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BE796B" w:rsidRDefault="002D33D9" w:rsidP="002D33D9">
      <w:pPr>
        <w:ind w:right="-15"/>
        <w:jc w:val="right"/>
        <w:rPr>
          <w:b/>
          <w:noProof/>
          <w:sz w:val="28"/>
          <w:szCs w:val="28"/>
        </w:rPr>
      </w:pPr>
      <w:bookmarkStart w:id="0" w:name="_GoBack"/>
      <w:bookmarkEnd w:id="0"/>
    </w:p>
    <w:p w:rsidR="002D33D9" w:rsidRPr="00BE796B" w:rsidRDefault="002D33D9" w:rsidP="002D33D9">
      <w:pPr>
        <w:ind w:right="-15"/>
        <w:jc w:val="center"/>
        <w:rPr>
          <w:b/>
          <w:noProof/>
          <w:sz w:val="28"/>
          <w:szCs w:val="28"/>
        </w:rPr>
      </w:pPr>
    </w:p>
    <w:p w:rsidR="006D5F48" w:rsidRPr="00E64115" w:rsidRDefault="006D5F48" w:rsidP="006D5F48">
      <w:pPr>
        <w:spacing w:after="200" w:line="276" w:lineRule="auto"/>
        <w:jc w:val="center"/>
        <w:rPr>
          <w:b/>
          <w:bCs/>
          <w:sz w:val="28"/>
          <w:szCs w:val="28"/>
        </w:rPr>
      </w:pPr>
      <w:r>
        <w:rPr>
          <w:noProof/>
        </w:rPr>
        <w:drawing>
          <wp:inline distT="0" distB="0" distL="0" distR="0">
            <wp:extent cx="428625" cy="56197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СП"/>
                    <pic:cNvPicPr>
                      <a:picLocks noChangeAspect="1" noChangeArrowheads="1"/>
                    </pic:cNvPicPr>
                  </pic:nvPicPr>
                  <pic:blipFill>
                    <a:blip r:embed="rId8"/>
                    <a:srcRect/>
                    <a:stretch>
                      <a:fillRect/>
                    </a:stretch>
                  </pic:blipFill>
                  <pic:spPr bwMode="auto">
                    <a:xfrm>
                      <a:off x="0" y="0"/>
                      <a:ext cx="428625" cy="561975"/>
                    </a:xfrm>
                    <a:prstGeom prst="rect">
                      <a:avLst/>
                    </a:prstGeom>
                    <a:noFill/>
                    <a:ln w="9525">
                      <a:noFill/>
                      <a:miter lim="800000"/>
                      <a:headEnd/>
                      <a:tailEnd/>
                    </a:ln>
                  </pic:spPr>
                </pic:pic>
              </a:graphicData>
            </a:graphic>
          </wp:inline>
        </w:drawing>
      </w:r>
      <w:r w:rsidR="001E139D">
        <w:rPr>
          <w:b/>
          <w:bCs/>
          <w:sz w:val="28"/>
          <w:szCs w:val="28"/>
        </w:rPr>
        <w:t>ПРОЕКТ</w:t>
      </w:r>
    </w:p>
    <w:p w:rsidR="006D5F48" w:rsidRPr="000109DD" w:rsidRDefault="006D5F48" w:rsidP="006D5F48">
      <w:pPr>
        <w:jc w:val="center"/>
        <w:rPr>
          <w:b/>
          <w:bCs/>
          <w:sz w:val="28"/>
          <w:szCs w:val="28"/>
        </w:rPr>
      </w:pPr>
      <w:r w:rsidRPr="000109DD">
        <w:rPr>
          <w:b/>
          <w:bCs/>
          <w:sz w:val="28"/>
          <w:szCs w:val="28"/>
        </w:rPr>
        <w:t>АДМИНИСТРАЦИЯ  КРАСНОПОЛЯНСКОГО СЕЛЬСКОГО ПОСЕЛЕНИЯ КУЩЕВСКОГО РАЙОНА</w:t>
      </w:r>
    </w:p>
    <w:p w:rsidR="006D5F48" w:rsidRPr="000109DD" w:rsidRDefault="006D5F48" w:rsidP="006D5F48">
      <w:pPr>
        <w:jc w:val="center"/>
        <w:rPr>
          <w:b/>
          <w:sz w:val="28"/>
          <w:szCs w:val="28"/>
        </w:rPr>
      </w:pPr>
    </w:p>
    <w:p w:rsidR="006D5F48" w:rsidRPr="000109DD" w:rsidRDefault="006D5F48" w:rsidP="006D5F48">
      <w:pPr>
        <w:jc w:val="center"/>
        <w:rPr>
          <w:b/>
          <w:sz w:val="28"/>
          <w:szCs w:val="28"/>
        </w:rPr>
      </w:pPr>
      <w:r w:rsidRPr="000109DD">
        <w:rPr>
          <w:b/>
          <w:sz w:val="28"/>
          <w:szCs w:val="28"/>
        </w:rPr>
        <w:t>ПОСТАНОВЛЕНИЕ</w:t>
      </w:r>
    </w:p>
    <w:p w:rsidR="006D5F48" w:rsidRPr="00E64115" w:rsidRDefault="006D5F48" w:rsidP="006D5F48">
      <w:pPr>
        <w:jc w:val="center"/>
        <w:rPr>
          <w:sz w:val="28"/>
          <w:szCs w:val="28"/>
        </w:rPr>
      </w:pPr>
    </w:p>
    <w:p w:rsidR="006D5F48" w:rsidRPr="00E64115" w:rsidRDefault="006D5F48" w:rsidP="006D5F48">
      <w:pPr>
        <w:rPr>
          <w:sz w:val="28"/>
          <w:szCs w:val="28"/>
        </w:rPr>
      </w:pPr>
      <w:r>
        <w:rPr>
          <w:sz w:val="28"/>
          <w:szCs w:val="28"/>
        </w:rPr>
        <w:t>от _______2021</w:t>
      </w:r>
      <w:r w:rsidRPr="001E61E4">
        <w:rPr>
          <w:sz w:val="28"/>
          <w:szCs w:val="28"/>
        </w:rPr>
        <w:t xml:space="preserve"> г.</w:t>
      </w:r>
      <w:r w:rsidRPr="00E64115">
        <w:rPr>
          <w:sz w:val="28"/>
          <w:szCs w:val="28"/>
        </w:rPr>
        <w:t xml:space="preserve">                                                                          </w:t>
      </w:r>
      <w:r>
        <w:rPr>
          <w:sz w:val="28"/>
          <w:szCs w:val="28"/>
        </w:rPr>
        <w:t xml:space="preserve">                    № ___ </w:t>
      </w:r>
    </w:p>
    <w:p w:rsidR="006D5F48" w:rsidRPr="00E64115" w:rsidRDefault="006D5F48" w:rsidP="006D5F48">
      <w:pPr>
        <w:rPr>
          <w:sz w:val="28"/>
          <w:szCs w:val="28"/>
        </w:rPr>
      </w:pPr>
      <w:r w:rsidRPr="00E64115">
        <w:rPr>
          <w:sz w:val="28"/>
          <w:szCs w:val="28"/>
        </w:rPr>
        <w:t xml:space="preserve">                                                    </w:t>
      </w:r>
      <w:r>
        <w:rPr>
          <w:sz w:val="28"/>
          <w:szCs w:val="28"/>
        </w:rPr>
        <w:t>х. Красная Поляна</w:t>
      </w:r>
      <w:r w:rsidRPr="00E64115">
        <w:rPr>
          <w:sz w:val="28"/>
          <w:szCs w:val="28"/>
        </w:rPr>
        <w:t xml:space="preserve"> </w:t>
      </w:r>
    </w:p>
    <w:p w:rsidR="006D5F48" w:rsidRDefault="006D5F48" w:rsidP="006D5F48">
      <w:pPr>
        <w:widowControl w:val="0"/>
        <w:ind w:right="-6"/>
        <w:jc w:val="center"/>
        <w:rPr>
          <w:b/>
          <w:bCs/>
          <w:color w:val="000000"/>
          <w:sz w:val="28"/>
          <w:szCs w:val="28"/>
        </w:rPr>
      </w:pPr>
    </w:p>
    <w:p w:rsidR="006D5F48" w:rsidRDefault="006D5F48" w:rsidP="006D5F48">
      <w:pPr>
        <w:widowControl w:val="0"/>
        <w:ind w:right="-6"/>
        <w:jc w:val="center"/>
        <w:rPr>
          <w:b/>
          <w:bCs/>
          <w:color w:val="000000"/>
          <w:sz w:val="28"/>
          <w:szCs w:val="28"/>
        </w:rPr>
      </w:pPr>
    </w:p>
    <w:p w:rsidR="006D5F48" w:rsidRPr="000477D9" w:rsidRDefault="006D5F48" w:rsidP="006D5F48">
      <w:pPr>
        <w:widowControl w:val="0"/>
        <w:ind w:right="-6"/>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w:t>
      </w:r>
      <w:r w:rsidRPr="000477D9">
        <w:rPr>
          <w:b/>
          <w:bCs/>
          <w:color w:val="000000"/>
          <w:sz w:val="28"/>
          <w:szCs w:val="28"/>
        </w:rPr>
        <w:t>«</w:t>
      </w:r>
      <w:r w:rsidRPr="000477D9">
        <w:rPr>
          <w:b/>
          <w:bCs/>
          <w:iCs/>
          <w:color w:val="000000"/>
          <w:sz w:val="28"/>
          <w:szCs w:val="28"/>
        </w:rPr>
        <w:t>Выдача</w:t>
      </w:r>
      <w:r>
        <w:rPr>
          <w:b/>
          <w:bCs/>
          <w:iCs/>
          <w:color w:val="000000"/>
          <w:sz w:val="28"/>
          <w:szCs w:val="28"/>
        </w:rPr>
        <w:t xml:space="preserve"> </w:t>
      </w:r>
      <w:r w:rsidRPr="000477D9">
        <w:rPr>
          <w:b/>
          <w:bCs/>
          <w:iCs/>
          <w:color w:val="000000"/>
          <w:sz w:val="28"/>
          <w:szCs w:val="28"/>
        </w:rPr>
        <w:t>свидетельства о регистрации (перерегистрации)</w:t>
      </w:r>
      <w:r>
        <w:rPr>
          <w:b/>
          <w:bCs/>
          <w:iCs/>
          <w:color w:val="000000"/>
          <w:sz w:val="28"/>
          <w:szCs w:val="28"/>
        </w:rPr>
        <w:t xml:space="preserve"> </w:t>
      </w:r>
      <w:r w:rsidRPr="000477D9">
        <w:rPr>
          <w:b/>
          <w:bCs/>
          <w:iCs/>
          <w:color w:val="000000"/>
          <w:sz w:val="28"/>
          <w:szCs w:val="28"/>
        </w:rPr>
        <w:t>захоронения</w:t>
      </w:r>
      <w:r w:rsidRPr="000477D9">
        <w:rPr>
          <w:b/>
          <w:bCs/>
          <w:color w:val="000000"/>
          <w:sz w:val="28"/>
          <w:szCs w:val="28"/>
        </w:rPr>
        <w:t xml:space="preserve">» </w:t>
      </w:r>
    </w:p>
    <w:p w:rsidR="002D33D9" w:rsidRPr="00BE796B"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6D5F48">
        <w:rPr>
          <w:sz w:val="28"/>
          <w:szCs w:val="28"/>
        </w:rPr>
        <w:t xml:space="preserve">Краснополянского </w:t>
      </w:r>
      <w:r w:rsidRPr="00BE796B">
        <w:rPr>
          <w:sz w:val="28"/>
          <w:szCs w:val="28"/>
        </w:rPr>
        <w:t xml:space="preserve">сельского поселения </w:t>
      </w:r>
      <w:r w:rsidR="006D5F48">
        <w:rPr>
          <w:sz w:val="28"/>
          <w:szCs w:val="28"/>
        </w:rPr>
        <w:t xml:space="preserve">Кущевского </w:t>
      </w:r>
      <w:r w:rsidRPr="00BE796B">
        <w:rPr>
          <w:sz w:val="28"/>
          <w:szCs w:val="28"/>
        </w:rPr>
        <w:t xml:space="preserve">района, постановлением администрации </w:t>
      </w:r>
      <w:r w:rsidR="006D5F48">
        <w:rPr>
          <w:sz w:val="28"/>
          <w:szCs w:val="28"/>
        </w:rPr>
        <w:t>Краснополянского</w:t>
      </w:r>
      <w:r w:rsidRPr="00BE796B">
        <w:rPr>
          <w:sz w:val="28"/>
          <w:szCs w:val="28"/>
        </w:rPr>
        <w:t xml:space="preserve"> сельского поселения </w:t>
      </w:r>
      <w:r w:rsidR="006D5F48">
        <w:rPr>
          <w:sz w:val="28"/>
          <w:szCs w:val="28"/>
        </w:rPr>
        <w:t>Кущевского</w:t>
      </w:r>
      <w:r w:rsidRPr="00BE796B">
        <w:rPr>
          <w:sz w:val="28"/>
          <w:szCs w:val="28"/>
        </w:rPr>
        <w:t xml:space="preserve"> района </w:t>
      </w:r>
      <w:r w:rsidR="00880F59">
        <w:rPr>
          <w:sz w:val="28"/>
          <w:szCs w:val="28"/>
        </w:rPr>
        <w:t xml:space="preserve">от </w:t>
      </w:r>
      <w:r w:rsidR="00F61755" w:rsidRPr="00F61755">
        <w:rPr>
          <w:color w:val="000000" w:themeColor="text1"/>
          <w:sz w:val="28"/>
          <w:szCs w:val="28"/>
        </w:rPr>
        <w:t>18.02.2019</w:t>
      </w:r>
      <w:r w:rsidR="00AA146D" w:rsidRPr="00F61755">
        <w:rPr>
          <w:color w:val="000000" w:themeColor="text1"/>
          <w:sz w:val="28"/>
          <w:szCs w:val="28"/>
        </w:rPr>
        <w:t xml:space="preserve"> </w:t>
      </w:r>
      <w:r w:rsidR="00880F59" w:rsidRPr="00F61755">
        <w:rPr>
          <w:color w:val="000000" w:themeColor="text1"/>
          <w:sz w:val="28"/>
          <w:szCs w:val="28"/>
        </w:rPr>
        <w:t xml:space="preserve">года № </w:t>
      </w:r>
      <w:r w:rsidR="00F61755" w:rsidRPr="00F61755">
        <w:rPr>
          <w:color w:val="000000" w:themeColor="text1"/>
          <w:sz w:val="28"/>
          <w:szCs w:val="28"/>
        </w:rPr>
        <w:t>18</w:t>
      </w:r>
      <w:r w:rsidR="00F61755">
        <w:rPr>
          <w:color w:val="FF0000"/>
          <w:sz w:val="28"/>
          <w:szCs w:val="28"/>
        </w:rPr>
        <w:t xml:space="preserve"> </w:t>
      </w:r>
      <w:r w:rsidRPr="00BE796B">
        <w:rPr>
          <w:sz w:val="28"/>
          <w:szCs w:val="28"/>
        </w:rPr>
        <w:t>«</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6D5F48">
        <w:rPr>
          <w:rStyle w:val="FontStyle24"/>
          <w:rFonts w:eastAsia="DejaVu Sans"/>
          <w:b w:val="0"/>
          <w:sz w:val="28"/>
          <w:szCs w:val="28"/>
          <w:lang w:eastAsia="ru-RU"/>
        </w:rPr>
        <w:t>Краснополянского</w:t>
      </w:r>
      <w:r w:rsidR="00880F59" w:rsidRPr="00880F59">
        <w:rPr>
          <w:rStyle w:val="FontStyle24"/>
          <w:rFonts w:eastAsia="DejaVu Sans"/>
          <w:b w:val="0"/>
          <w:sz w:val="28"/>
          <w:szCs w:val="28"/>
          <w:lang w:eastAsia="ru-RU"/>
        </w:rPr>
        <w:t xml:space="preserve"> сельского поселения </w:t>
      </w:r>
      <w:r w:rsidR="006D5F48">
        <w:rPr>
          <w:rStyle w:val="FontStyle24"/>
          <w:rFonts w:eastAsia="DejaVu Sans"/>
          <w:b w:val="0"/>
          <w:sz w:val="28"/>
          <w:szCs w:val="28"/>
          <w:lang w:eastAsia="ru-RU"/>
        </w:rPr>
        <w:t>Кущевского</w:t>
      </w:r>
      <w:r w:rsidR="00880F59" w:rsidRPr="00880F59">
        <w:rPr>
          <w:rStyle w:val="FontStyle24"/>
          <w:rFonts w:eastAsia="DejaVu Sans"/>
          <w:b w:val="0"/>
          <w:sz w:val="28"/>
          <w:szCs w:val="28"/>
          <w:lang w:eastAsia="ru-RU"/>
        </w:rPr>
        <w:t xml:space="preserve">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2D33D9" w:rsidRDefault="006D5F48" w:rsidP="002D33D9">
      <w:pPr>
        <w:ind w:firstLine="708"/>
        <w:jc w:val="both"/>
        <w:rPr>
          <w:sz w:val="28"/>
          <w:szCs w:val="28"/>
        </w:rPr>
      </w:pPr>
      <w:r>
        <w:rPr>
          <w:sz w:val="28"/>
          <w:szCs w:val="28"/>
        </w:rPr>
        <w:t>1.</w:t>
      </w:r>
      <w:r w:rsidR="002D33D9" w:rsidRPr="00BE796B">
        <w:rPr>
          <w:sz w:val="28"/>
          <w:szCs w:val="28"/>
        </w:rPr>
        <w:t>Утвердить административный регламент предоставления муниципальной услуги:</w:t>
      </w:r>
      <w:r>
        <w:rPr>
          <w:sz w:val="28"/>
          <w:szCs w:val="28"/>
        </w:rPr>
        <w:t xml:space="preserve"> </w:t>
      </w:r>
      <w:r w:rsidRPr="006D5F48">
        <w:rPr>
          <w:bCs/>
          <w:color w:val="000000"/>
          <w:sz w:val="28"/>
          <w:szCs w:val="28"/>
        </w:rPr>
        <w:t>«</w:t>
      </w:r>
      <w:r w:rsidRPr="006D5F48">
        <w:rPr>
          <w:bCs/>
          <w:iCs/>
          <w:color w:val="000000"/>
          <w:sz w:val="28"/>
          <w:szCs w:val="28"/>
        </w:rPr>
        <w:t>Выдача свидетельства о регистрации (перерегистрации) захоронения</w:t>
      </w:r>
      <w:r w:rsidRPr="006D5F48">
        <w:rPr>
          <w:bCs/>
          <w:color w:val="000000"/>
          <w:sz w:val="28"/>
          <w:szCs w:val="28"/>
        </w:rPr>
        <w:t>»</w:t>
      </w:r>
      <w:r w:rsidR="002D33D9"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8F797F" w:rsidRDefault="002D33D9" w:rsidP="008F797F">
      <w:pPr>
        <w:widowControl w:val="0"/>
        <w:ind w:right="-6"/>
        <w:jc w:val="center"/>
        <w:rPr>
          <w:bCs/>
          <w:color w:val="000000"/>
          <w:sz w:val="28"/>
          <w:szCs w:val="28"/>
        </w:rPr>
      </w:pPr>
      <w:r w:rsidRPr="00F77145">
        <w:rPr>
          <w:sz w:val="28"/>
          <w:szCs w:val="28"/>
        </w:rPr>
        <w:t xml:space="preserve">- постановление администрации </w:t>
      </w:r>
      <w:r w:rsidR="006D5F48">
        <w:rPr>
          <w:sz w:val="28"/>
          <w:szCs w:val="28"/>
        </w:rPr>
        <w:t xml:space="preserve">Краснополянского </w:t>
      </w:r>
      <w:r w:rsidRPr="00F77145">
        <w:rPr>
          <w:sz w:val="28"/>
          <w:szCs w:val="28"/>
        </w:rPr>
        <w:t xml:space="preserve">сельского поселения </w:t>
      </w:r>
      <w:r w:rsidR="006D5F48">
        <w:rPr>
          <w:sz w:val="28"/>
          <w:szCs w:val="28"/>
        </w:rPr>
        <w:t>Кущевского</w:t>
      </w:r>
      <w:r w:rsidRPr="00F77145">
        <w:rPr>
          <w:sz w:val="28"/>
          <w:szCs w:val="28"/>
        </w:rPr>
        <w:t xml:space="preserve"> района от</w:t>
      </w:r>
      <w:r w:rsidR="008F797F">
        <w:rPr>
          <w:sz w:val="28"/>
          <w:szCs w:val="28"/>
        </w:rPr>
        <w:t xml:space="preserve"> 08.06.2018</w:t>
      </w:r>
      <w:r w:rsidRPr="00F77145">
        <w:rPr>
          <w:sz w:val="28"/>
          <w:szCs w:val="28"/>
        </w:rPr>
        <w:t xml:space="preserve"> года № </w:t>
      </w:r>
      <w:r w:rsidR="008F797F">
        <w:rPr>
          <w:sz w:val="28"/>
          <w:szCs w:val="28"/>
        </w:rPr>
        <w:t>33/1</w:t>
      </w:r>
      <w:r w:rsidRPr="00F77145">
        <w:rPr>
          <w:sz w:val="28"/>
          <w:szCs w:val="28"/>
        </w:rPr>
        <w:t xml:space="preserve"> «</w:t>
      </w:r>
      <w:r w:rsidR="008F797F" w:rsidRPr="008F797F">
        <w:rPr>
          <w:bCs/>
          <w:color w:val="000000"/>
          <w:sz w:val="28"/>
          <w:szCs w:val="28"/>
        </w:rPr>
        <w:t>Об утверждении административного регламента по предоставлению муниципальной услуги «</w:t>
      </w:r>
      <w:r w:rsidR="008F797F" w:rsidRPr="008F797F">
        <w:rPr>
          <w:bCs/>
          <w:iCs/>
          <w:color w:val="000000"/>
          <w:sz w:val="28"/>
          <w:szCs w:val="28"/>
        </w:rPr>
        <w:t>Выдача свидетельства о регистрации (перерегистрации) захоронения</w:t>
      </w:r>
      <w:r w:rsidR="008F797F" w:rsidRPr="008F797F">
        <w:rPr>
          <w:bCs/>
          <w:color w:val="000000"/>
          <w:sz w:val="28"/>
          <w:szCs w:val="28"/>
        </w:rPr>
        <w:t>»</w:t>
      </w:r>
    </w:p>
    <w:p w:rsidR="008F797F" w:rsidRPr="009E30F8" w:rsidRDefault="008F797F" w:rsidP="008F797F">
      <w:pPr>
        <w:widowControl w:val="0"/>
        <w:ind w:right="-6" w:firstLine="708"/>
        <w:jc w:val="both"/>
        <w:rPr>
          <w:bCs/>
          <w:color w:val="000000"/>
          <w:sz w:val="28"/>
          <w:szCs w:val="28"/>
        </w:rPr>
      </w:pPr>
      <w:r w:rsidRPr="000477D9">
        <w:rPr>
          <w:b/>
          <w:bCs/>
          <w:color w:val="000000"/>
          <w:sz w:val="28"/>
          <w:szCs w:val="28"/>
        </w:rPr>
        <w:t xml:space="preserve"> </w:t>
      </w:r>
      <w:r w:rsidRPr="00F77145">
        <w:rPr>
          <w:sz w:val="28"/>
          <w:szCs w:val="28"/>
        </w:rPr>
        <w:t xml:space="preserve">- постановление администрации </w:t>
      </w:r>
      <w:r>
        <w:rPr>
          <w:sz w:val="28"/>
          <w:szCs w:val="28"/>
        </w:rPr>
        <w:t>Краснополянского сельского поселения Кущевского</w:t>
      </w:r>
      <w:r w:rsidRPr="00F77145">
        <w:rPr>
          <w:sz w:val="28"/>
          <w:szCs w:val="28"/>
        </w:rPr>
        <w:t xml:space="preserve"> района от</w:t>
      </w:r>
      <w:r>
        <w:rPr>
          <w:sz w:val="28"/>
          <w:szCs w:val="28"/>
        </w:rPr>
        <w:t xml:space="preserve"> 23.07.2021 года № 51 «</w:t>
      </w:r>
      <w:r w:rsidRPr="009E30F8">
        <w:rPr>
          <w:bCs/>
          <w:color w:val="000000"/>
          <w:sz w:val="28"/>
          <w:szCs w:val="28"/>
        </w:rPr>
        <w:t>О внесении изменений в постановление администрации Краснополянского сельского поселения Кущевского района от 08.06.2018 г. № 33/1 «Об утверждении административного регламента по предоставлению муниципальной услуги «</w:t>
      </w:r>
      <w:r w:rsidRPr="009E30F8">
        <w:rPr>
          <w:bCs/>
          <w:iCs/>
          <w:color w:val="000000"/>
          <w:sz w:val="28"/>
          <w:szCs w:val="28"/>
        </w:rPr>
        <w:t>Выдача свидетельства о регистрации (перерегистрации) захоронения</w:t>
      </w:r>
      <w:r w:rsidRPr="009E30F8">
        <w:rPr>
          <w:bCs/>
          <w:color w:val="000000"/>
          <w:sz w:val="28"/>
          <w:szCs w:val="28"/>
        </w:rPr>
        <w:t>»</w:t>
      </w:r>
      <w:r>
        <w:rPr>
          <w:bCs/>
          <w:color w:val="000000"/>
          <w:sz w:val="28"/>
          <w:szCs w:val="28"/>
        </w:rPr>
        <w:t>.</w:t>
      </w:r>
      <w:r w:rsidRPr="009E30F8">
        <w:rPr>
          <w:bCs/>
          <w:color w:val="000000"/>
          <w:sz w:val="28"/>
          <w:szCs w:val="28"/>
        </w:rPr>
        <w:t xml:space="preserve"> </w:t>
      </w:r>
    </w:p>
    <w:p w:rsidR="002D33D9" w:rsidRPr="006D5F48" w:rsidRDefault="008F797F" w:rsidP="008F797F">
      <w:pPr>
        <w:jc w:val="both"/>
        <w:rPr>
          <w:color w:val="C00000"/>
          <w:sz w:val="28"/>
          <w:szCs w:val="28"/>
        </w:rPr>
      </w:pPr>
      <w:r>
        <w:rPr>
          <w:b/>
          <w:bCs/>
          <w:color w:val="000000"/>
          <w:sz w:val="28"/>
          <w:szCs w:val="28"/>
        </w:rPr>
        <w:t xml:space="preserve">        </w:t>
      </w:r>
      <w:r w:rsidR="002D33D9">
        <w:rPr>
          <w:sz w:val="28"/>
          <w:szCs w:val="28"/>
        </w:rPr>
        <w:t>3</w:t>
      </w:r>
      <w:r w:rsidR="002D33D9" w:rsidRPr="00526577">
        <w:rPr>
          <w:sz w:val="28"/>
          <w:szCs w:val="28"/>
        </w:rPr>
        <w:t xml:space="preserve">. </w:t>
      </w:r>
      <w:r w:rsidR="006D5F48">
        <w:rPr>
          <w:bCs/>
          <w:sz w:val="28"/>
          <w:szCs w:val="28"/>
        </w:rPr>
        <w:t>Ведущему специалисту</w:t>
      </w:r>
      <w:r w:rsidR="002D33D9" w:rsidRPr="00526577">
        <w:rPr>
          <w:bCs/>
          <w:sz w:val="28"/>
          <w:szCs w:val="28"/>
        </w:rPr>
        <w:t xml:space="preserve"> администрации </w:t>
      </w:r>
      <w:r w:rsidR="006D5F48">
        <w:rPr>
          <w:bCs/>
          <w:sz w:val="28"/>
          <w:szCs w:val="28"/>
        </w:rPr>
        <w:t>Краснополянского</w:t>
      </w:r>
      <w:r w:rsidR="005F6389">
        <w:rPr>
          <w:bCs/>
          <w:sz w:val="28"/>
          <w:szCs w:val="28"/>
        </w:rPr>
        <w:t xml:space="preserve"> </w:t>
      </w:r>
      <w:r w:rsidR="002D33D9" w:rsidRPr="00526577">
        <w:rPr>
          <w:bCs/>
          <w:sz w:val="28"/>
          <w:szCs w:val="28"/>
        </w:rPr>
        <w:t xml:space="preserve">сельского поселения </w:t>
      </w:r>
      <w:r w:rsidR="006D5F48">
        <w:rPr>
          <w:bCs/>
          <w:sz w:val="28"/>
          <w:szCs w:val="28"/>
        </w:rPr>
        <w:t>Кущевского</w:t>
      </w:r>
      <w:r w:rsidR="002D33D9" w:rsidRPr="00526577">
        <w:rPr>
          <w:bCs/>
          <w:sz w:val="28"/>
          <w:szCs w:val="28"/>
        </w:rPr>
        <w:t xml:space="preserve"> района (</w:t>
      </w:r>
      <w:r w:rsidR="006D5F48">
        <w:rPr>
          <w:bCs/>
          <w:sz w:val="28"/>
          <w:szCs w:val="28"/>
        </w:rPr>
        <w:t>Губановой</w:t>
      </w:r>
      <w:r w:rsidR="002D33D9"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rPr>
        <w:t>Краснополянского</w:t>
      </w:r>
      <w:r w:rsidR="002D33D9" w:rsidRPr="00526577">
        <w:rPr>
          <w:bCs/>
          <w:sz w:val="28"/>
          <w:szCs w:val="28"/>
        </w:rPr>
        <w:t xml:space="preserve"> сельского поселения </w:t>
      </w:r>
      <w:r>
        <w:rPr>
          <w:bCs/>
          <w:sz w:val="28"/>
          <w:szCs w:val="28"/>
        </w:rPr>
        <w:t>Кущевского</w:t>
      </w:r>
      <w:r w:rsidR="002D33D9" w:rsidRPr="00526577">
        <w:rPr>
          <w:bCs/>
          <w:sz w:val="28"/>
          <w:szCs w:val="28"/>
        </w:rPr>
        <w:t xml:space="preserve">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526577" w:rsidRDefault="002D33D9" w:rsidP="002D33D9">
      <w:pPr>
        <w:pStyle w:val="ae"/>
        <w:ind w:firstLine="709"/>
        <w:jc w:val="both"/>
        <w:rPr>
          <w:b w:val="0"/>
          <w:sz w:val="28"/>
          <w:szCs w:val="28"/>
        </w:rPr>
      </w:pPr>
      <w:r>
        <w:rPr>
          <w:b w:val="0"/>
          <w:sz w:val="28"/>
          <w:szCs w:val="28"/>
        </w:rPr>
        <w:lastRenderedPageBreak/>
        <w:t>4</w:t>
      </w:r>
      <w:r w:rsidRPr="00526577">
        <w:rPr>
          <w:b w:val="0"/>
          <w:sz w:val="28"/>
          <w:szCs w:val="28"/>
        </w:rPr>
        <w:t>. Контроль за выполнением настоящего постановления возложить на глав</w:t>
      </w:r>
      <w:r>
        <w:rPr>
          <w:b w:val="0"/>
          <w:sz w:val="28"/>
          <w:szCs w:val="28"/>
        </w:rPr>
        <w:t>у</w:t>
      </w:r>
      <w:r w:rsidRPr="00526577">
        <w:rPr>
          <w:b w:val="0"/>
          <w:sz w:val="28"/>
          <w:szCs w:val="28"/>
        </w:rPr>
        <w:t xml:space="preserve"> </w:t>
      </w:r>
      <w:r w:rsidR="008F797F">
        <w:rPr>
          <w:b w:val="0"/>
          <w:sz w:val="28"/>
          <w:szCs w:val="28"/>
        </w:rPr>
        <w:t>Краснополянского</w:t>
      </w:r>
      <w:r w:rsidRPr="00526577">
        <w:rPr>
          <w:b w:val="0"/>
          <w:sz w:val="28"/>
          <w:szCs w:val="28"/>
        </w:rPr>
        <w:t xml:space="preserve"> сельского поселения </w:t>
      </w:r>
      <w:r w:rsidR="008F797F">
        <w:rPr>
          <w:b w:val="0"/>
          <w:sz w:val="28"/>
          <w:szCs w:val="28"/>
        </w:rPr>
        <w:t>Кущевского</w:t>
      </w:r>
      <w:r w:rsidRPr="00526577">
        <w:rPr>
          <w:b w:val="0"/>
          <w:sz w:val="28"/>
          <w:szCs w:val="28"/>
        </w:rPr>
        <w:t xml:space="preserve"> района</w:t>
      </w:r>
      <w:r w:rsidR="008F797F">
        <w:rPr>
          <w:b w:val="0"/>
          <w:sz w:val="28"/>
          <w:szCs w:val="28"/>
        </w:rPr>
        <w:t>.</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8F797F" w:rsidRDefault="008F797F" w:rsidP="008F797F">
      <w:pPr>
        <w:widowControl w:val="0"/>
        <w:autoSpaceDN w:val="0"/>
        <w:jc w:val="both"/>
        <w:rPr>
          <w:rFonts w:eastAsia="Lucida Sans Unicode" w:cs="Tahoma"/>
          <w:color w:val="000000"/>
          <w:kern w:val="3"/>
          <w:sz w:val="28"/>
          <w:szCs w:val="28"/>
          <w:lang w:bidi="en-US"/>
        </w:rPr>
      </w:pPr>
      <w:r>
        <w:rPr>
          <w:rFonts w:eastAsia="Lucida Sans Unicode" w:cs="Tahoma"/>
          <w:color w:val="000000"/>
          <w:kern w:val="3"/>
          <w:sz w:val="28"/>
          <w:szCs w:val="28"/>
          <w:lang w:bidi="en-US"/>
        </w:rPr>
        <w:t>Г</w:t>
      </w:r>
      <w:r w:rsidRPr="00C07827">
        <w:rPr>
          <w:rFonts w:eastAsia="Lucida Sans Unicode" w:cs="Tahoma"/>
          <w:color w:val="000000"/>
          <w:kern w:val="3"/>
          <w:sz w:val="28"/>
          <w:szCs w:val="28"/>
          <w:lang w:bidi="en-US"/>
        </w:rPr>
        <w:t>лав</w:t>
      </w:r>
      <w:r>
        <w:rPr>
          <w:rFonts w:eastAsia="Lucida Sans Unicode" w:cs="Tahoma"/>
          <w:color w:val="000000"/>
          <w:kern w:val="3"/>
          <w:sz w:val="28"/>
          <w:szCs w:val="28"/>
          <w:lang w:bidi="en-US"/>
        </w:rPr>
        <w:t>а</w:t>
      </w:r>
      <w:r w:rsidRPr="00C07827">
        <w:rPr>
          <w:rFonts w:eastAsia="Lucida Sans Unicode" w:cs="Tahoma"/>
          <w:color w:val="000000"/>
          <w:kern w:val="3"/>
          <w:sz w:val="28"/>
          <w:szCs w:val="28"/>
          <w:lang w:bidi="en-US"/>
        </w:rPr>
        <w:t xml:space="preserve"> </w:t>
      </w:r>
      <w:r>
        <w:rPr>
          <w:rFonts w:eastAsia="Lucida Sans Unicode" w:cs="Tahoma"/>
          <w:color w:val="000000"/>
          <w:kern w:val="3"/>
          <w:sz w:val="28"/>
          <w:szCs w:val="28"/>
          <w:lang w:bidi="en-US"/>
        </w:rPr>
        <w:t xml:space="preserve">Краснополянского </w:t>
      </w:r>
      <w:r w:rsidRPr="00C07827">
        <w:rPr>
          <w:rFonts w:eastAsia="Lucida Sans Unicode" w:cs="Tahoma"/>
          <w:color w:val="000000"/>
          <w:kern w:val="3"/>
          <w:sz w:val="28"/>
          <w:szCs w:val="28"/>
          <w:lang w:bidi="en-US"/>
        </w:rPr>
        <w:t xml:space="preserve">сельского </w:t>
      </w:r>
    </w:p>
    <w:p w:rsidR="008F797F" w:rsidRPr="00803279" w:rsidRDefault="008F797F" w:rsidP="008F797F">
      <w:pPr>
        <w:widowControl w:val="0"/>
        <w:autoSpaceDN w:val="0"/>
        <w:jc w:val="both"/>
        <w:rPr>
          <w:rFonts w:eastAsia="Lucida Sans Unicode" w:cs="Tahoma"/>
          <w:color w:val="000000"/>
          <w:kern w:val="3"/>
          <w:sz w:val="28"/>
          <w:szCs w:val="28"/>
          <w:lang w:bidi="en-US"/>
        </w:rPr>
      </w:pPr>
      <w:r w:rsidRPr="00803279">
        <w:rPr>
          <w:rFonts w:eastAsia="Lucida Sans Unicode" w:cs="Tahoma"/>
          <w:color w:val="000000"/>
          <w:kern w:val="3"/>
          <w:sz w:val="28"/>
          <w:szCs w:val="28"/>
          <w:lang w:bidi="en-US"/>
        </w:rPr>
        <w:t xml:space="preserve">поселения Кущевского района                                                              </w:t>
      </w:r>
      <w:r>
        <w:rPr>
          <w:rFonts w:eastAsia="Lucida Sans Unicode" w:cs="Tahoma"/>
          <w:color w:val="000000"/>
          <w:kern w:val="3"/>
          <w:sz w:val="28"/>
          <w:szCs w:val="28"/>
          <w:lang w:bidi="en-US"/>
        </w:rPr>
        <w:t>В.А.Сиденко</w:t>
      </w:r>
    </w:p>
    <w:p w:rsidR="008F797F" w:rsidRDefault="008F797F" w:rsidP="008F797F">
      <w:pPr>
        <w:widowControl w:val="0"/>
        <w:jc w:val="center"/>
        <w:rPr>
          <w:b/>
          <w:bCs/>
          <w:color w:val="000000"/>
          <w:sz w:val="28"/>
          <w:szCs w:val="28"/>
        </w:rPr>
      </w:pPr>
    </w:p>
    <w:p w:rsidR="004840F5" w:rsidRPr="00C85C3A" w:rsidRDefault="004840F5">
      <w:pPr>
        <w:spacing w:line="360" w:lineRule="auto"/>
        <w:jc w:val="both"/>
      </w:pP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880F59" w:rsidRDefault="00880F59" w:rsidP="009647E6">
      <w:pPr>
        <w:ind w:right="-15"/>
        <w:rPr>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8F797F" w:rsidRDefault="008F797F" w:rsidP="00A83C93">
      <w:pPr>
        <w:autoSpaceDE w:val="0"/>
        <w:autoSpaceDN w:val="0"/>
        <w:adjustRightInd w:val="0"/>
        <w:ind w:left="5664" w:right="-1"/>
        <w:rPr>
          <w:rFonts w:cs="Arial"/>
          <w:sz w:val="28"/>
          <w:szCs w:val="28"/>
        </w:rPr>
      </w:pPr>
    </w:p>
    <w:p w:rsidR="00AA146D" w:rsidRDefault="00AA146D"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AA146D" w:rsidP="00A83C93">
      <w:pPr>
        <w:ind w:left="5664"/>
        <w:rPr>
          <w:bCs/>
          <w:sz w:val="28"/>
          <w:szCs w:val="28"/>
        </w:rPr>
      </w:pPr>
      <w:r>
        <w:rPr>
          <w:sz w:val="28"/>
          <w:szCs w:val="28"/>
        </w:rPr>
        <w:t>Краснополянского</w:t>
      </w:r>
      <w:r w:rsidR="002D33D9">
        <w:rPr>
          <w:sz w:val="28"/>
          <w:szCs w:val="28"/>
        </w:rPr>
        <w:t xml:space="preserve"> сельского поселения </w:t>
      </w:r>
      <w:r>
        <w:rPr>
          <w:sz w:val="28"/>
          <w:szCs w:val="28"/>
        </w:rPr>
        <w:t xml:space="preserve">Кущевского </w:t>
      </w:r>
      <w:r w:rsidR="002D33D9">
        <w:rPr>
          <w:sz w:val="28"/>
          <w:szCs w:val="28"/>
        </w:rPr>
        <w:t>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AA146D" w:rsidRPr="000477D9" w:rsidRDefault="002D33D9" w:rsidP="00AA146D">
      <w:pPr>
        <w:widowControl w:val="0"/>
        <w:ind w:right="-6"/>
        <w:jc w:val="center"/>
        <w:rPr>
          <w:b/>
          <w:bCs/>
          <w:color w:val="000000"/>
          <w:sz w:val="28"/>
          <w:szCs w:val="28"/>
        </w:rPr>
      </w:pPr>
      <w:r w:rsidRPr="00BE796B">
        <w:rPr>
          <w:b/>
          <w:sz w:val="28"/>
          <w:szCs w:val="28"/>
        </w:rPr>
        <w:t>по предоставлению муниципальной услуги: «</w:t>
      </w:r>
      <w:r w:rsidR="00AA146D" w:rsidRPr="000477D9">
        <w:rPr>
          <w:b/>
          <w:bCs/>
          <w:color w:val="000000"/>
          <w:sz w:val="28"/>
          <w:szCs w:val="28"/>
        </w:rPr>
        <w:t>«</w:t>
      </w:r>
      <w:r w:rsidR="00AA146D" w:rsidRPr="000477D9">
        <w:rPr>
          <w:b/>
          <w:bCs/>
          <w:iCs/>
          <w:color w:val="000000"/>
          <w:sz w:val="28"/>
          <w:szCs w:val="28"/>
        </w:rPr>
        <w:t>Выдача</w:t>
      </w:r>
      <w:r w:rsidR="00AA146D">
        <w:rPr>
          <w:b/>
          <w:bCs/>
          <w:iCs/>
          <w:color w:val="000000"/>
          <w:sz w:val="28"/>
          <w:szCs w:val="28"/>
        </w:rPr>
        <w:t xml:space="preserve"> </w:t>
      </w:r>
      <w:r w:rsidR="00AA146D" w:rsidRPr="000477D9">
        <w:rPr>
          <w:b/>
          <w:bCs/>
          <w:iCs/>
          <w:color w:val="000000"/>
          <w:sz w:val="28"/>
          <w:szCs w:val="28"/>
        </w:rPr>
        <w:t>свидетельства о регистрации (перерегистрации)</w:t>
      </w:r>
      <w:r w:rsidR="00AA146D">
        <w:rPr>
          <w:b/>
          <w:bCs/>
          <w:iCs/>
          <w:color w:val="000000"/>
          <w:sz w:val="28"/>
          <w:szCs w:val="28"/>
        </w:rPr>
        <w:t xml:space="preserve"> </w:t>
      </w:r>
      <w:r w:rsidR="00AA146D" w:rsidRPr="000477D9">
        <w:rPr>
          <w:b/>
          <w:bCs/>
          <w:iCs/>
          <w:color w:val="000000"/>
          <w:sz w:val="28"/>
          <w:szCs w:val="28"/>
        </w:rPr>
        <w:t>захоронения</w:t>
      </w:r>
      <w:r w:rsidR="00AA146D" w:rsidRPr="000477D9">
        <w:rPr>
          <w:b/>
          <w:bCs/>
          <w:color w:val="000000"/>
          <w:sz w:val="28"/>
          <w:szCs w:val="28"/>
        </w:rPr>
        <w:t xml:space="preserve">» </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A146D" w:rsidRPr="000477D9" w:rsidRDefault="00A83C93" w:rsidP="00AA146D">
      <w:pPr>
        <w:widowControl w:val="0"/>
        <w:ind w:right="-6"/>
        <w:jc w:val="center"/>
        <w:rPr>
          <w:b/>
          <w:bCs/>
          <w:color w:val="000000"/>
          <w:sz w:val="28"/>
          <w:szCs w:val="28"/>
        </w:rPr>
      </w:pPr>
      <w:r w:rsidRPr="00C85C3A">
        <w:rPr>
          <w:rFonts w:cs="Arial"/>
          <w:sz w:val="28"/>
          <w:szCs w:val="28"/>
        </w:rPr>
        <w:t xml:space="preserve">Административный регламент предоставления администрацией </w:t>
      </w:r>
      <w:r w:rsidR="00AA146D">
        <w:rPr>
          <w:rFonts w:cs="Arial"/>
          <w:sz w:val="28"/>
          <w:szCs w:val="28"/>
        </w:rPr>
        <w:t xml:space="preserve">Краснополянского </w:t>
      </w:r>
      <w:r w:rsidR="002D33D9">
        <w:rPr>
          <w:rFonts w:cs="Arial"/>
          <w:sz w:val="28"/>
          <w:szCs w:val="28"/>
        </w:rPr>
        <w:t xml:space="preserve">сельского поселения </w:t>
      </w:r>
      <w:r w:rsidR="00AA146D">
        <w:rPr>
          <w:rFonts w:cs="Arial"/>
          <w:sz w:val="28"/>
          <w:szCs w:val="28"/>
        </w:rPr>
        <w:t xml:space="preserve">Кущевского </w:t>
      </w:r>
      <w:r w:rsidR="002D33D9">
        <w:rPr>
          <w:rFonts w:cs="Arial"/>
          <w:sz w:val="28"/>
          <w:szCs w:val="28"/>
        </w:rPr>
        <w:t>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00AA146D" w:rsidRPr="000477D9">
        <w:rPr>
          <w:b/>
          <w:bCs/>
          <w:color w:val="000000"/>
          <w:sz w:val="28"/>
          <w:szCs w:val="28"/>
        </w:rPr>
        <w:t>«</w:t>
      </w:r>
      <w:r w:rsidR="00AA146D" w:rsidRPr="00AA146D">
        <w:rPr>
          <w:bCs/>
          <w:iCs/>
          <w:color w:val="000000"/>
          <w:sz w:val="28"/>
          <w:szCs w:val="28"/>
        </w:rPr>
        <w:t>Выдача свидетельства о регистрации (перерегистрации) захоронения</w:t>
      </w:r>
      <w:r w:rsidR="00AA146D" w:rsidRPr="00AA146D">
        <w:rPr>
          <w:bCs/>
          <w:color w:val="000000"/>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администрацией</w:t>
      </w:r>
      <w:r w:rsidR="00AA146D">
        <w:rPr>
          <w:rFonts w:cs="Arial"/>
          <w:sz w:val="28"/>
          <w:szCs w:val="28"/>
        </w:rPr>
        <w:t xml:space="preserve"> Краснополянского </w:t>
      </w:r>
      <w:r w:rsidR="005F6389" w:rsidRPr="005F6389">
        <w:rPr>
          <w:rFonts w:cs="Arial"/>
          <w:sz w:val="28"/>
          <w:szCs w:val="28"/>
        </w:rPr>
        <w:t xml:space="preserve">сельского поселения </w:t>
      </w:r>
      <w:r w:rsidR="00AA146D">
        <w:rPr>
          <w:rFonts w:cs="Arial"/>
          <w:sz w:val="28"/>
          <w:szCs w:val="28"/>
        </w:rPr>
        <w:t xml:space="preserve">Кущевского </w:t>
      </w:r>
      <w:r w:rsidR="005F6389" w:rsidRPr="005F6389">
        <w:rPr>
          <w:rFonts w:cs="Arial"/>
          <w:sz w:val="28"/>
          <w:szCs w:val="28"/>
        </w:rPr>
        <w:t xml:space="preserve">района </w:t>
      </w:r>
      <w:r w:rsidRPr="00C85C3A">
        <w:rPr>
          <w:rFonts w:cs="Arial"/>
          <w:sz w:val="28"/>
          <w:szCs w:val="28"/>
        </w:rPr>
        <w:t>муниципальной услуги «</w:t>
      </w:r>
      <w:r w:rsidR="00AA146D" w:rsidRPr="00AA146D">
        <w:rPr>
          <w:bCs/>
          <w:iCs/>
          <w:color w:val="000000"/>
          <w:sz w:val="28"/>
          <w:szCs w:val="28"/>
        </w:rPr>
        <w:t>Выдача свидетельства о регистрации (перерегистрации) захоронения</w:t>
      </w:r>
      <w:r w:rsidR="00AA146D" w:rsidRPr="00AA146D">
        <w:rPr>
          <w:bCs/>
          <w:color w:val="000000"/>
          <w:sz w:val="28"/>
          <w:szCs w:val="28"/>
        </w:rPr>
        <w:t>»</w:t>
      </w:r>
      <w:r w:rsidR="00AA146D" w:rsidRPr="000477D9">
        <w:rPr>
          <w:b/>
          <w:bCs/>
          <w:color w:val="000000"/>
          <w:sz w:val="28"/>
          <w:szCs w:val="28"/>
        </w:rPr>
        <w:t xml:space="preserve"> </w:t>
      </w:r>
    </w:p>
    <w:p w:rsidR="00A83C93" w:rsidRPr="00AA146D" w:rsidRDefault="00A83C93" w:rsidP="00AA146D">
      <w:pPr>
        <w:widowControl w:val="0"/>
        <w:ind w:right="-6"/>
        <w:jc w:val="center"/>
        <w:rPr>
          <w:bCs/>
          <w:color w:val="000000"/>
          <w:sz w:val="28"/>
          <w:szCs w:val="28"/>
        </w:rPr>
      </w:pPr>
      <w:r w:rsidRPr="00C85C3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21355A">
        <w:rPr>
          <w:sz w:val="28"/>
          <w:szCs w:val="28"/>
        </w:rPr>
        <w:t xml:space="preserve"> физические</w:t>
      </w:r>
      <w:r w:rsidRPr="00F77145">
        <w:rPr>
          <w:sz w:val="28"/>
          <w:szCs w:val="28"/>
        </w:rPr>
        <w:t xml:space="preserve"> лица</w:t>
      </w:r>
      <w:r w:rsidR="0021355A">
        <w:rPr>
          <w:sz w:val="28"/>
          <w:szCs w:val="28"/>
        </w:rPr>
        <w:t xml:space="preserve">, </w:t>
      </w:r>
      <w:r w:rsidRPr="00F77145">
        <w:rPr>
          <w:sz w:val="28"/>
          <w:szCs w:val="28"/>
        </w:rPr>
        <w:t>обращающиеся на законных основаниях за полу</w:t>
      </w:r>
      <w:r w:rsidR="00BB28D7" w:rsidRPr="00F77145">
        <w:rPr>
          <w:sz w:val="28"/>
          <w:szCs w:val="28"/>
        </w:rPr>
        <w:t>чением </w:t>
      </w:r>
      <w:r w:rsidR="002F7C63">
        <w:rPr>
          <w:sz w:val="28"/>
          <w:szCs w:val="28"/>
        </w:rPr>
        <w:t>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2F7C63">
        <w:rPr>
          <w:rFonts w:eastAsia="Calibri"/>
          <w:sz w:val="28"/>
          <w:szCs w:val="28"/>
          <w:lang w:eastAsia="en-US"/>
        </w:rPr>
        <w:t xml:space="preserve">Краснополянского </w:t>
      </w:r>
      <w:r w:rsidR="0016421B" w:rsidRPr="0016421B">
        <w:rPr>
          <w:rFonts w:eastAsia="Calibri"/>
          <w:sz w:val="28"/>
          <w:szCs w:val="28"/>
          <w:lang w:eastAsia="en-US"/>
        </w:rPr>
        <w:t xml:space="preserve">сельского поселения </w:t>
      </w:r>
      <w:r w:rsidR="002F7C63">
        <w:rPr>
          <w:rFonts w:eastAsia="Calibri"/>
          <w:sz w:val="28"/>
          <w:szCs w:val="28"/>
          <w:lang w:eastAsia="en-US"/>
        </w:rPr>
        <w:t>Кущевского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lastRenderedPageBreak/>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2F7C63">
        <w:rPr>
          <w:sz w:val="28"/>
          <w:szCs w:val="28"/>
        </w:rPr>
        <w:t>Кущевском</w:t>
      </w:r>
      <w:r w:rsidR="00BE231B">
        <w:rPr>
          <w:sz w:val="28"/>
          <w:szCs w:val="28"/>
        </w:rPr>
        <w:t xml:space="preserve">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2F7C63">
        <w:rPr>
          <w:rFonts w:eastAsia="Calibri"/>
          <w:sz w:val="28"/>
          <w:szCs w:val="28"/>
          <w:lang w:eastAsia="en-US"/>
        </w:rPr>
        <w:t xml:space="preserve">Краснополянского </w:t>
      </w:r>
      <w:r w:rsidR="0016421B" w:rsidRPr="0016421B">
        <w:rPr>
          <w:rFonts w:eastAsia="Calibri"/>
          <w:sz w:val="28"/>
          <w:szCs w:val="28"/>
          <w:lang w:eastAsia="en-US"/>
        </w:rPr>
        <w:t xml:space="preserve">сельского поселения </w:t>
      </w:r>
      <w:r w:rsidR="002F7C63">
        <w:rPr>
          <w:rFonts w:eastAsia="Calibri"/>
          <w:sz w:val="28"/>
          <w:szCs w:val="28"/>
          <w:lang w:eastAsia="en-US"/>
        </w:rPr>
        <w:t>Кущевского</w:t>
      </w:r>
      <w:r w:rsidR="0016421B" w:rsidRPr="0016421B">
        <w:rPr>
          <w:rFonts w:eastAsia="Calibri"/>
          <w:sz w:val="28"/>
          <w:szCs w:val="28"/>
          <w:lang w:eastAsia="en-US"/>
        </w:rPr>
        <w:t xml:space="preserve"> района </w:t>
      </w:r>
      <w:r w:rsidR="002F7C63">
        <w:rPr>
          <w:sz w:val="28"/>
          <w:szCs w:val="28"/>
          <w:lang w:val="en-US"/>
        </w:rPr>
        <w:t>http</w:t>
      </w:r>
      <w:r w:rsidR="002F7C63">
        <w:rPr>
          <w:sz w:val="28"/>
          <w:szCs w:val="28"/>
        </w:rPr>
        <w:t>:</w:t>
      </w:r>
      <w:r w:rsidR="002F7C63" w:rsidRPr="002F7C63">
        <w:rPr>
          <w:sz w:val="28"/>
          <w:szCs w:val="28"/>
        </w:rPr>
        <w:t>//</w:t>
      </w:r>
      <w:r w:rsidR="002F7C63">
        <w:rPr>
          <w:sz w:val="28"/>
          <w:szCs w:val="28"/>
          <w:lang w:val="en-US"/>
        </w:rPr>
        <w:t>kraspolyansp</w:t>
      </w:r>
      <w:r w:rsidR="002F7C63" w:rsidRPr="002F7C63">
        <w:rPr>
          <w:sz w:val="28"/>
          <w:szCs w:val="28"/>
        </w:rPr>
        <w:t>.</w:t>
      </w:r>
      <w:r w:rsidR="002F7C63">
        <w:rPr>
          <w:sz w:val="28"/>
          <w:szCs w:val="28"/>
          <w:lang w:val="en-US"/>
        </w:rPr>
        <w:t>ru</w:t>
      </w:r>
      <w:r w:rsidR="002F7C63">
        <w:rPr>
          <w:sz w:val="28"/>
          <w:szCs w:val="28"/>
        </w:rPr>
        <w:t>/</w:t>
      </w:r>
      <w:r w:rsidR="002F7C63" w:rsidRPr="002F7C63">
        <w:rPr>
          <w:sz w:val="28"/>
          <w:szCs w:val="28"/>
        </w:rPr>
        <w:t>.</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lastRenderedPageBreak/>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2F7C63" w:rsidRPr="002F7C63">
        <w:rPr>
          <w:sz w:val="28"/>
          <w:szCs w:val="28"/>
          <w:lang w:eastAsia="en-US"/>
        </w:rPr>
        <w:t xml:space="preserve"> </w:t>
      </w:r>
      <w:r w:rsidR="002F7C63">
        <w:rPr>
          <w:sz w:val="28"/>
          <w:szCs w:val="28"/>
          <w:lang w:eastAsia="en-US"/>
        </w:rPr>
        <w:t xml:space="preserve">Краснополянского </w:t>
      </w:r>
      <w:r w:rsidR="0016421B" w:rsidRPr="0016421B">
        <w:rPr>
          <w:sz w:val="28"/>
          <w:szCs w:val="28"/>
          <w:lang w:eastAsia="en-US"/>
        </w:rPr>
        <w:t xml:space="preserve">сельского поселения </w:t>
      </w:r>
      <w:r w:rsidR="002F7C63">
        <w:rPr>
          <w:sz w:val="28"/>
          <w:szCs w:val="28"/>
          <w:lang w:eastAsia="en-US"/>
        </w:rPr>
        <w:t>Кущевского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1E139D" w:rsidRPr="00E66447" w:rsidRDefault="00636C8E" w:rsidP="001E139D">
      <w:pPr>
        <w:ind w:firstLine="709"/>
        <w:jc w:val="both"/>
        <w:rPr>
          <w:sz w:val="28"/>
          <w:szCs w:val="28"/>
        </w:rPr>
      </w:pPr>
      <w:r w:rsidRPr="00F77145">
        <w:rPr>
          <w:sz w:val="28"/>
          <w:szCs w:val="28"/>
        </w:rPr>
        <w:t xml:space="preserve"> 1) </w:t>
      </w:r>
      <w:r w:rsidR="001E139D" w:rsidRPr="00E66447">
        <w:rPr>
          <w:sz w:val="28"/>
          <w:szCs w:val="28"/>
        </w:rPr>
        <w:t>1.3.3. Организации, участвующие в предоставлении муниципальной услуги:</w:t>
      </w:r>
    </w:p>
    <w:p w:rsidR="00636C8E" w:rsidRPr="00F77145" w:rsidRDefault="001E139D" w:rsidP="001E139D">
      <w:pPr>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Pr="00A54202"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00A54202" w:rsidRPr="00A54202">
        <w:rPr>
          <w:bCs/>
          <w:color w:val="000000"/>
          <w:sz w:val="28"/>
          <w:szCs w:val="28"/>
        </w:rPr>
        <w:t>«</w:t>
      </w:r>
      <w:r w:rsidR="00A54202" w:rsidRPr="00A54202">
        <w:rPr>
          <w:bCs/>
          <w:iCs/>
          <w:color w:val="000000"/>
          <w:sz w:val="28"/>
          <w:szCs w:val="28"/>
        </w:rPr>
        <w:t>Выдача свидетельства о регистрации (перерегистрации) захоронения</w:t>
      </w:r>
      <w:r w:rsidR="00A54202" w:rsidRPr="00A54202">
        <w:rPr>
          <w:bCs/>
          <w:color w:val="000000"/>
          <w:sz w:val="28"/>
          <w:szCs w:val="28"/>
        </w:rPr>
        <w:t>»</w:t>
      </w:r>
      <w:r w:rsidRPr="00A54202">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E139D" w:rsidRPr="00E66447" w:rsidRDefault="001214DF" w:rsidP="001E139D">
      <w:pPr>
        <w:ind w:firstLine="709"/>
        <w:jc w:val="both"/>
        <w:rPr>
          <w:sz w:val="28"/>
          <w:szCs w:val="28"/>
        </w:rPr>
      </w:pPr>
      <w:r w:rsidRPr="00F77145">
        <w:rPr>
          <w:sz w:val="28"/>
          <w:szCs w:val="28"/>
        </w:rPr>
        <w:t xml:space="preserve">1) </w:t>
      </w:r>
      <w:r w:rsidR="001E139D" w:rsidRPr="00E66447">
        <w:rPr>
          <w:sz w:val="28"/>
          <w:szCs w:val="28"/>
        </w:rPr>
        <w:t>1.3.3. Организации, участвующие в предоставлении муниципальной услуги:</w:t>
      </w:r>
    </w:p>
    <w:p w:rsidR="001214DF" w:rsidRPr="00F77145" w:rsidRDefault="001E139D" w:rsidP="001E139D">
      <w:pPr>
        <w:jc w:val="both"/>
        <w:rPr>
          <w:sz w:val="28"/>
          <w:szCs w:val="28"/>
        </w:rPr>
      </w:pPr>
      <w:r>
        <w:rPr>
          <w:sz w:val="28"/>
          <w:szCs w:val="28"/>
        </w:rPr>
        <w:t xml:space="preserve">         </w:t>
      </w:r>
      <w:r w:rsidR="001214DF" w:rsidRPr="00F77145">
        <w:rPr>
          <w:sz w:val="28"/>
          <w:szCs w:val="28"/>
        </w:rPr>
        <w:t xml:space="preserve">2) </w:t>
      </w:r>
      <w:r w:rsidR="002B7B89" w:rsidRPr="00F77145">
        <w:rPr>
          <w:sz w:val="28"/>
          <w:szCs w:val="28"/>
        </w:rPr>
        <w:t>МФЦ</w:t>
      </w:r>
      <w:r w:rsidR="001214DF"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A54202">
        <w:rPr>
          <w:sz w:val="28"/>
          <w:szCs w:val="28"/>
        </w:rPr>
        <w:t xml:space="preserve">Краснополянского </w:t>
      </w:r>
      <w:r w:rsidR="004E4292">
        <w:rPr>
          <w:sz w:val="28"/>
          <w:szCs w:val="28"/>
        </w:rPr>
        <w:t xml:space="preserve">сельского поселения </w:t>
      </w:r>
      <w:r w:rsidR="00A54202">
        <w:rPr>
          <w:sz w:val="28"/>
          <w:szCs w:val="28"/>
        </w:rPr>
        <w:t xml:space="preserve">Кущевского </w:t>
      </w:r>
      <w:r w:rsidR="004E4292">
        <w:rPr>
          <w:sz w:val="28"/>
          <w:szCs w:val="28"/>
        </w:rPr>
        <w:t>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2B7B89" w:rsidRPr="00F77145">
        <w:rPr>
          <w:sz w:val="28"/>
          <w:szCs w:val="28"/>
        </w:rPr>
        <w:t xml:space="preserve">) </w:t>
      </w:r>
      <w:r w:rsidR="0016421B" w:rsidRPr="00F77145">
        <w:rPr>
          <w:sz w:val="28"/>
          <w:szCs w:val="28"/>
        </w:rPr>
        <w:t xml:space="preserve"> </w:t>
      </w:r>
      <w:r w:rsidR="00BD4997">
        <w:rPr>
          <w:sz w:val="28"/>
          <w:szCs w:val="28"/>
        </w:rPr>
        <w:t>предоставление заявителю бесплатно свидетельства о регистрации захоронения</w:t>
      </w:r>
      <w:r w:rsidR="00E04667">
        <w:rPr>
          <w:sz w:val="28"/>
          <w:szCs w:val="28"/>
        </w:rPr>
        <w:t xml:space="preserve"> </w:t>
      </w:r>
      <w:r w:rsidR="00BD4997">
        <w:rPr>
          <w:sz w:val="28"/>
          <w:szCs w:val="28"/>
        </w:rPr>
        <w:t>-</w:t>
      </w:r>
      <w:r w:rsidR="00E04667">
        <w:rPr>
          <w:sz w:val="28"/>
          <w:szCs w:val="28"/>
        </w:rPr>
        <w:t xml:space="preserve"> </w:t>
      </w:r>
      <w:r w:rsidR="00BD4997">
        <w:rPr>
          <w:sz w:val="28"/>
          <w:szCs w:val="28"/>
        </w:rPr>
        <w:t>выдача свидетельства о регистрации захоронения на бумаж</w:t>
      </w:r>
      <w:r w:rsidR="00E04667">
        <w:rPr>
          <w:sz w:val="28"/>
          <w:szCs w:val="28"/>
        </w:rPr>
        <w:t>ном носителе</w:t>
      </w:r>
      <w:r w:rsidR="0016421B" w:rsidRPr="00F77145">
        <w:rPr>
          <w:sz w:val="28"/>
          <w:szCs w:val="28"/>
        </w:rPr>
        <w:t>;</w:t>
      </w:r>
    </w:p>
    <w:p w:rsidR="0016421B" w:rsidRPr="00F77145" w:rsidRDefault="0016421B" w:rsidP="0016421B">
      <w:pPr>
        <w:widowControl w:val="0"/>
        <w:tabs>
          <w:tab w:val="left" w:pos="1260"/>
        </w:tabs>
        <w:suppressAutoHyphens/>
        <w:ind w:firstLine="709"/>
        <w:jc w:val="both"/>
        <w:rPr>
          <w:sz w:val="28"/>
          <w:szCs w:val="28"/>
        </w:rPr>
      </w:pPr>
      <w:r w:rsidRPr="00F77145">
        <w:rPr>
          <w:sz w:val="28"/>
          <w:szCs w:val="28"/>
        </w:rPr>
        <w:t xml:space="preserve">2) отказ в </w:t>
      </w:r>
      <w:r w:rsidR="00BD4997">
        <w:rPr>
          <w:sz w:val="28"/>
          <w:szCs w:val="28"/>
        </w:rPr>
        <w:t>письменной</w:t>
      </w:r>
      <w:r w:rsidRPr="00F77145">
        <w:rPr>
          <w:sz w:val="28"/>
          <w:szCs w:val="28"/>
        </w:rPr>
        <w:t xml:space="preserve"> форме.</w:t>
      </w:r>
    </w:p>
    <w:p w:rsidR="00294763" w:rsidRPr="001C131A" w:rsidRDefault="0018292C" w:rsidP="00294763">
      <w:pPr>
        <w:ind w:firstLine="709"/>
        <w:jc w:val="both"/>
        <w:rPr>
          <w:sz w:val="28"/>
          <w:szCs w:val="28"/>
        </w:rPr>
      </w:pPr>
      <w:r>
        <w:rPr>
          <w:sz w:val="28"/>
          <w:szCs w:val="28"/>
        </w:rPr>
        <w:t>2.3.2.</w:t>
      </w:r>
      <w:r w:rsidR="006072CD" w:rsidRPr="001C131A">
        <w:rPr>
          <w:sz w:val="28"/>
          <w:szCs w:val="28"/>
        </w:rPr>
        <w:t>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E97F5D">
        <w:rPr>
          <w:rFonts w:eastAsia="Lucida Sans Unicode" w:cs="Tahoma"/>
          <w:kern w:val="2"/>
          <w:sz w:val="28"/>
          <w:szCs w:val="28"/>
          <w:lang w:eastAsia="en-US" w:bidi="en-US"/>
        </w:rPr>
        <w:t>3</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E97F5D">
        <w:rPr>
          <w:rFonts w:eastAsia="Lucida Sans Unicode" w:cs="Tahoma"/>
          <w:kern w:val="2"/>
          <w:sz w:val="28"/>
          <w:szCs w:val="28"/>
          <w:lang w:eastAsia="en-US" w:bidi="en-US"/>
        </w:rPr>
        <w:t>5</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E97F5D">
        <w:rPr>
          <w:sz w:val="28"/>
          <w:szCs w:val="28"/>
        </w:rPr>
        <w:t xml:space="preserve">5 </w:t>
      </w:r>
      <w:r w:rsidRPr="00DA6E52">
        <w:rPr>
          <w:sz w:val="28"/>
          <w:szCs w:val="28"/>
        </w:rPr>
        <w:t>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Default="00B1632E" w:rsidP="0016421B">
      <w:pPr>
        <w:shd w:val="clear" w:color="auto" w:fill="FFFFFF"/>
        <w:ind w:firstLine="709"/>
        <w:contextualSpacing/>
        <w:rPr>
          <w:rFonts w:eastAsia="Calibri"/>
          <w:sz w:val="28"/>
          <w:szCs w:val="28"/>
          <w:lang w:eastAsia="en-US"/>
        </w:rPr>
      </w:pPr>
      <w:r w:rsidRPr="00F77145">
        <w:rPr>
          <w:rFonts w:eastAsia="Calibri"/>
          <w:sz w:val="28"/>
          <w:szCs w:val="28"/>
          <w:lang w:eastAsia="en-US"/>
        </w:rPr>
        <w:t xml:space="preserve">1) </w:t>
      </w:r>
      <w:r w:rsidR="0016421B" w:rsidRPr="00F77145">
        <w:rPr>
          <w:rFonts w:eastAsia="Calibri"/>
          <w:sz w:val="28"/>
          <w:szCs w:val="28"/>
          <w:lang w:eastAsia="en-US"/>
        </w:rPr>
        <w:t xml:space="preserve"> </w:t>
      </w:r>
      <w:r w:rsidR="00E04667">
        <w:rPr>
          <w:rFonts w:eastAsia="Calibri"/>
          <w:sz w:val="28"/>
          <w:szCs w:val="28"/>
          <w:lang w:eastAsia="en-US"/>
        </w:rPr>
        <w:t>копия паспорта или иного документа, удостоверяющего личность заявителя;</w:t>
      </w:r>
    </w:p>
    <w:p w:rsidR="00E04667" w:rsidRDefault="00E04667" w:rsidP="0016421B">
      <w:pPr>
        <w:shd w:val="clear" w:color="auto" w:fill="FFFFFF"/>
        <w:ind w:firstLine="709"/>
        <w:contextualSpacing/>
        <w:rPr>
          <w:rFonts w:eastAsia="Calibri"/>
          <w:sz w:val="28"/>
          <w:szCs w:val="28"/>
          <w:lang w:eastAsia="en-US"/>
        </w:rPr>
      </w:pPr>
      <w:r>
        <w:rPr>
          <w:rFonts w:eastAsia="Calibri"/>
          <w:sz w:val="28"/>
          <w:szCs w:val="28"/>
          <w:lang w:eastAsia="en-US"/>
        </w:rPr>
        <w:t>копия гербового свидетельства о смерти умершего;</w:t>
      </w:r>
    </w:p>
    <w:p w:rsidR="00E04667" w:rsidRPr="00F77145" w:rsidRDefault="00E04667" w:rsidP="0016421B">
      <w:pPr>
        <w:shd w:val="clear" w:color="auto" w:fill="FFFFFF"/>
        <w:ind w:firstLine="709"/>
        <w:contextualSpacing/>
        <w:rPr>
          <w:rFonts w:eastAsia="Calibri"/>
          <w:sz w:val="28"/>
          <w:szCs w:val="28"/>
          <w:lang w:eastAsia="en-US"/>
        </w:rPr>
      </w:pPr>
      <w:r>
        <w:rPr>
          <w:rFonts w:eastAsia="Calibri"/>
          <w:sz w:val="28"/>
          <w:szCs w:val="28"/>
          <w:lang w:eastAsia="en-US"/>
        </w:rPr>
        <w:t>копия доверенности, в случае обращения представителя заявителя приложением подлинника для сверки.</w:t>
      </w:r>
    </w:p>
    <w:p w:rsidR="0016421B" w:rsidRPr="00F77145" w:rsidRDefault="0016421B" w:rsidP="0016421B">
      <w:pPr>
        <w:shd w:val="clear" w:color="auto" w:fill="FFFFFF"/>
        <w:ind w:firstLine="709"/>
        <w:contextualSpacing/>
        <w:rPr>
          <w:rFonts w:eastAsia="Calibri"/>
          <w:sz w:val="28"/>
          <w:szCs w:val="28"/>
          <w:lang w:eastAsia="en-US"/>
        </w:rPr>
      </w:pPr>
    </w:p>
    <w:p w:rsidR="0016421B" w:rsidRPr="00F77145" w:rsidRDefault="0016421B" w:rsidP="0016421B">
      <w:pPr>
        <w:shd w:val="clear" w:color="auto" w:fill="FFFFFF"/>
        <w:ind w:firstLine="709"/>
        <w:contextualSpacing/>
        <w:rPr>
          <w:rFonts w:eastAsia="Calibri"/>
          <w:sz w:val="28"/>
          <w:szCs w:val="28"/>
          <w:lang w:eastAsia="en-US"/>
        </w:rPr>
      </w:pPr>
    </w:p>
    <w:p w:rsidR="0016421B" w:rsidRPr="00F77145" w:rsidRDefault="0016421B" w:rsidP="0016421B">
      <w:pPr>
        <w:shd w:val="clear" w:color="auto" w:fill="FFFFFF"/>
        <w:ind w:firstLine="709"/>
        <w:contextualSpacing/>
        <w:rPr>
          <w:rFonts w:eastAsia="Calibri"/>
          <w:sz w:val="28"/>
          <w:szCs w:val="28"/>
          <w:lang w:eastAsia="en-US"/>
        </w:rPr>
      </w:pPr>
    </w:p>
    <w:p w:rsidR="0016421B" w:rsidRPr="00F77145" w:rsidRDefault="0016421B" w:rsidP="0016421B">
      <w:pPr>
        <w:shd w:val="clear" w:color="auto" w:fill="FFFFFF"/>
        <w:ind w:firstLine="709"/>
        <w:contextualSpacing/>
        <w:rPr>
          <w:rFonts w:eastAsia="Calibri"/>
          <w:sz w:val="28"/>
          <w:szCs w:val="28"/>
          <w:lang w:eastAsia="en-US"/>
        </w:rPr>
      </w:pPr>
    </w:p>
    <w:p w:rsidR="0016421B" w:rsidRPr="00F77145" w:rsidRDefault="0016421B" w:rsidP="0016421B">
      <w:pPr>
        <w:shd w:val="clear" w:color="auto" w:fill="FFFFFF"/>
        <w:ind w:firstLine="709"/>
        <w:contextualSpacing/>
        <w:rPr>
          <w:rFonts w:eastAsia="Calibri"/>
          <w:sz w:val="28"/>
          <w:szCs w:val="28"/>
          <w:lang w:eastAsia="en-US"/>
        </w:rPr>
      </w:pP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lastRenderedPageBreak/>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3C3BFD" w:rsidRPr="00F77145" w:rsidRDefault="005B357D" w:rsidP="00097FB5">
      <w:pPr>
        <w:widowControl w:val="0"/>
        <w:suppressAutoHyphens/>
        <w:ind w:firstLine="567"/>
        <w:rPr>
          <w:rFonts w:eastAsia="Calibri" w:cs="Tahoma"/>
          <w:bCs/>
          <w:sz w:val="28"/>
          <w:szCs w:val="28"/>
          <w:lang w:eastAsia="en-US" w:bidi="en-US"/>
        </w:rPr>
      </w:pPr>
      <w:r>
        <w:rPr>
          <w:rFonts w:eastAsia="Calibri" w:cs="Tahoma"/>
          <w:bCs/>
          <w:color w:val="C00000"/>
          <w:sz w:val="28"/>
          <w:szCs w:val="28"/>
          <w:lang w:eastAsia="en-US" w:bidi="en-US"/>
        </w:rPr>
        <w:t xml:space="preserve">  </w:t>
      </w:r>
      <w:r w:rsidR="003C3BFD" w:rsidRPr="00F77145">
        <w:rPr>
          <w:rFonts w:eastAsia="Calibri" w:cs="Tahoma"/>
          <w:bCs/>
          <w:sz w:val="28"/>
          <w:szCs w:val="28"/>
          <w:lang w:eastAsia="en-US" w:bidi="en-US"/>
        </w:rPr>
        <w:t xml:space="preserve">1. </w:t>
      </w:r>
      <w:r w:rsidR="00E04667">
        <w:rPr>
          <w:rFonts w:eastAsia="Calibri"/>
          <w:sz w:val="28"/>
          <w:szCs w:val="28"/>
          <w:lang w:eastAsia="en-US"/>
        </w:rPr>
        <w:t>справка-выписка сведений из книги регистрации захоронений (захоронений урн с прахом) с указанием месторасположения могил</w:t>
      </w:r>
      <w:r w:rsidR="003C3BFD" w:rsidRPr="00F77145">
        <w:rPr>
          <w:rFonts w:eastAsia="Calibri" w:cs="Tahoma"/>
          <w:bCs/>
          <w:sz w:val="28"/>
          <w:szCs w:val="28"/>
          <w:lang w:eastAsia="en-US" w:bidi="en-US"/>
        </w:rPr>
        <w:t>.</w:t>
      </w:r>
    </w:p>
    <w:p w:rsidR="0018292C" w:rsidRDefault="003C3BFD" w:rsidP="0018292C">
      <w:pPr>
        <w:ind w:firstLine="708"/>
        <w:jc w:val="both"/>
        <w:rPr>
          <w:sz w:val="28"/>
          <w:szCs w:val="28"/>
        </w:rPr>
      </w:pPr>
      <w:r w:rsidRPr="00F77145">
        <w:rPr>
          <w:rFonts w:eastAsia="Calibri" w:cs="Tahoma"/>
          <w:bCs/>
          <w:sz w:val="28"/>
          <w:szCs w:val="28"/>
          <w:lang w:eastAsia="en-US" w:bidi="en-US"/>
        </w:rPr>
        <w:t xml:space="preserve">2. </w:t>
      </w:r>
      <w:r w:rsidR="0018292C">
        <w:rPr>
          <w:sz w:val="28"/>
          <w:szCs w:val="28"/>
        </w:rPr>
        <w:t>Для выдачи</w:t>
      </w:r>
      <w:r w:rsidR="0018292C" w:rsidRPr="00703027">
        <w:rPr>
          <w:sz w:val="28"/>
          <w:szCs w:val="28"/>
        </w:rPr>
        <w:t xml:space="preserve"> свидетельства о регистрации захоронения, при плановой перерегистрации без смены ответственного за захоронение</w:t>
      </w:r>
      <w:r w:rsidR="0018292C">
        <w:rPr>
          <w:sz w:val="28"/>
          <w:szCs w:val="28"/>
        </w:rPr>
        <w:t xml:space="preserve">, </w:t>
      </w:r>
      <w:r w:rsidR="0018292C" w:rsidRPr="00703027">
        <w:rPr>
          <w:sz w:val="28"/>
          <w:szCs w:val="28"/>
        </w:rPr>
        <w:t>о регистрации захоронения, при перерегистрации на новое лицо по заявлению действующего ответственного за захоронение</w:t>
      </w:r>
      <w:r w:rsidR="0018292C">
        <w:rPr>
          <w:sz w:val="28"/>
          <w:szCs w:val="28"/>
        </w:rPr>
        <w:t xml:space="preserve">, </w:t>
      </w:r>
      <w:r w:rsidR="0018292C" w:rsidRPr="00703027">
        <w:rPr>
          <w:sz w:val="28"/>
          <w:szCs w:val="28"/>
        </w:rPr>
        <w:t>о регистрации захоронения, при перерегистрации на новое лицо в связи со смертью ответственного за захоронение</w:t>
      </w:r>
      <w:r w:rsidR="0018292C">
        <w:rPr>
          <w:sz w:val="28"/>
          <w:szCs w:val="28"/>
        </w:rPr>
        <w:t xml:space="preserve">, </w:t>
      </w:r>
      <w:r w:rsidR="0018292C" w:rsidRPr="00703027">
        <w:rPr>
          <w:sz w:val="28"/>
          <w:szCs w:val="28"/>
        </w:rPr>
        <w:t>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r w:rsidR="0018292C">
        <w:rPr>
          <w:sz w:val="28"/>
          <w:szCs w:val="28"/>
        </w:rPr>
        <w:t xml:space="preserve">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Краснополянского сельского поселения Кущевского района.</w:t>
      </w:r>
    </w:p>
    <w:p w:rsidR="0018292C" w:rsidRDefault="0018292C" w:rsidP="0018292C">
      <w:pPr>
        <w:ind w:firstLine="708"/>
        <w:jc w:val="both"/>
        <w:rPr>
          <w:sz w:val="28"/>
          <w:szCs w:val="28"/>
        </w:rPr>
      </w:pPr>
      <w:r>
        <w:rPr>
          <w:sz w:val="28"/>
          <w:szCs w:val="28"/>
        </w:rPr>
        <w:t xml:space="preserve">Заявитель вправе представить указанный документ самостоятельно. </w:t>
      </w:r>
    </w:p>
    <w:p w:rsidR="00A47EFB" w:rsidRDefault="0018292C" w:rsidP="0018292C">
      <w:pPr>
        <w:widowControl w:val="0"/>
        <w:suppressAutoHyphens/>
        <w:jc w:val="both"/>
        <w:rPr>
          <w:rFonts w:eastAsia="Lucida Sans Unicode" w:cs="Tahoma"/>
          <w:bCs/>
          <w:sz w:val="28"/>
          <w:szCs w:val="28"/>
          <w:lang w:eastAsia="en-US" w:bidi="en-US"/>
        </w:rPr>
      </w:pPr>
      <w:r>
        <w:rPr>
          <w:b/>
          <w:bCs/>
          <w:sz w:val="28"/>
          <w:szCs w:val="28"/>
        </w:rPr>
        <w:t xml:space="preserve">         </w:t>
      </w:r>
      <w:r w:rsidR="00A47EFB">
        <w:rPr>
          <w:rFonts w:eastAsia="Lucida Sans Unicode" w:cs="Tahoma"/>
          <w:bCs/>
          <w:sz w:val="28"/>
          <w:szCs w:val="28"/>
          <w:lang w:eastAsia="en-US" w:bidi="en-US"/>
        </w:rPr>
        <w:t>2.7.2.</w:t>
      </w:r>
      <w:r w:rsidR="00A47EFB" w:rsidRPr="00A47EFB">
        <w:rPr>
          <w:sz w:val="28"/>
          <w:szCs w:val="28"/>
          <w:shd w:val="clear" w:color="auto" w:fill="FFFFFF"/>
        </w:rPr>
        <w:t xml:space="preserve"> </w:t>
      </w:r>
      <w:r w:rsidR="00A47EFB"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w:t>
      </w:r>
      <w:r w:rsidR="00CC24F0">
        <w:rPr>
          <w:sz w:val="28"/>
          <w:szCs w:val="28"/>
        </w:rPr>
        <w:lastRenderedPageBreak/>
        <w:t xml:space="preserve">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18292C" w:rsidRDefault="00844D28" w:rsidP="00844D28">
      <w:pPr>
        <w:ind w:firstLine="708"/>
        <w:jc w:val="both"/>
        <w:rPr>
          <w:color w:val="000000" w:themeColor="text1"/>
          <w:sz w:val="28"/>
          <w:szCs w:val="28"/>
        </w:rPr>
      </w:pPr>
      <w:r w:rsidRPr="0018292C">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18292C">
        <w:rPr>
          <w:color w:val="000000" w:themeColor="text1"/>
          <w:sz w:val="28"/>
          <w:szCs w:val="28"/>
        </w:rPr>
        <w:t>№</w:t>
      </w:r>
      <w:r w:rsidRPr="0018292C">
        <w:rPr>
          <w:color w:val="000000" w:themeColor="text1"/>
          <w:sz w:val="28"/>
          <w:szCs w:val="28"/>
        </w:rPr>
        <w:t xml:space="preserve"> 149-ФЗ </w:t>
      </w:r>
      <w:r w:rsidR="00BC27FF" w:rsidRPr="0018292C">
        <w:rPr>
          <w:color w:val="000000" w:themeColor="text1"/>
          <w:sz w:val="28"/>
          <w:szCs w:val="28"/>
        </w:rPr>
        <w:t>«</w:t>
      </w:r>
      <w:r w:rsidRPr="0018292C">
        <w:rPr>
          <w:color w:val="000000" w:themeColor="text1"/>
          <w:sz w:val="28"/>
          <w:szCs w:val="28"/>
        </w:rPr>
        <w:t>Об информации, информационных технологиях и о защите информации</w:t>
      </w:r>
      <w:r w:rsidR="00BC27FF" w:rsidRPr="0018292C">
        <w:rPr>
          <w:color w:val="000000" w:themeColor="text1"/>
          <w:sz w:val="28"/>
          <w:szCs w:val="28"/>
        </w:rPr>
        <w:t>»</w:t>
      </w:r>
      <w:r w:rsidR="00616E77" w:rsidRPr="0018292C">
        <w:rPr>
          <w:color w:val="000000" w:themeColor="text1"/>
          <w:sz w:val="28"/>
          <w:szCs w:val="28"/>
        </w:rPr>
        <w:t>. Использование вышеуказанных технологий проводится при наличии технической возможности</w:t>
      </w:r>
      <w:r w:rsidRPr="0018292C">
        <w:rPr>
          <w:color w:val="000000" w:themeColor="text1"/>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C85C3A">
        <w:rPr>
          <w:rFonts w:ascii="Times New Roman" w:hAnsi="Times New Roman" w:cs="Times New Roman"/>
          <w:sz w:val="28"/>
          <w:szCs w:val="28"/>
        </w:rPr>
        <w:lastRenderedPageBreak/>
        <w:t>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w:t>
      </w:r>
      <w:r w:rsidR="00554847" w:rsidRPr="0018292C">
        <w:rPr>
          <w:color w:val="FF0000"/>
          <w:sz w:val="28"/>
          <w:szCs w:val="28"/>
        </w:rPr>
        <w:t xml:space="preserve"> </w:t>
      </w:r>
      <w:r w:rsidR="0018292C" w:rsidRPr="0018292C">
        <w:rPr>
          <w:color w:val="FF0000"/>
          <w:sz w:val="28"/>
          <w:szCs w:val="28"/>
        </w:rPr>
        <w:t>????</w:t>
      </w:r>
      <w:r w:rsidRPr="0018292C">
        <w:rPr>
          <w:color w:val="FF0000"/>
          <w:sz w:val="28"/>
          <w:szCs w:val="28"/>
        </w:rPr>
        <w:t xml:space="preserve"> </w:t>
      </w:r>
      <w:r w:rsidRPr="00F77145">
        <w:rPr>
          <w:sz w:val="28"/>
          <w:szCs w:val="28"/>
        </w:rPr>
        <w:t xml:space="preserve">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18292C">
        <w:rPr>
          <w:sz w:val="28"/>
          <w:szCs w:val="28"/>
        </w:rPr>
        <w:t>2.6</w:t>
      </w:r>
      <w:r w:rsidRPr="00BC27FF">
        <w:rPr>
          <w:sz w:val="28"/>
          <w:szCs w:val="28"/>
        </w:rPr>
        <w:t xml:space="preserve"> пункта </w:t>
      </w:r>
      <w:r w:rsidR="0018292C">
        <w:rPr>
          <w:sz w:val="28"/>
          <w:szCs w:val="28"/>
        </w:rPr>
        <w:t xml:space="preserve">2.6.1 </w:t>
      </w:r>
      <w:r w:rsidRPr="00BC27FF">
        <w:rPr>
          <w:sz w:val="28"/>
          <w:szCs w:val="28"/>
        </w:rPr>
        <w:t xml:space="preserve">подраздела </w:t>
      </w:r>
      <w:r w:rsidR="0018292C">
        <w:rPr>
          <w:sz w:val="28"/>
          <w:szCs w:val="28"/>
        </w:rPr>
        <w:t>2</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 xml:space="preserve">либо работник МФЦ (при </w:t>
      </w:r>
      <w:r w:rsidRPr="00E645B2">
        <w:rPr>
          <w:sz w:val="28"/>
          <w:szCs w:val="28"/>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8292C">
        <w:rPr>
          <w:sz w:val="28"/>
          <w:szCs w:val="28"/>
        </w:rPr>
        <w:t>5</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18292C">
        <w:rPr>
          <w:sz w:val="28"/>
          <w:szCs w:val="28"/>
        </w:rPr>
        <w:t xml:space="preserve">2.6 </w:t>
      </w:r>
      <w:r w:rsidR="005B1B2F" w:rsidRPr="00F77145">
        <w:rPr>
          <w:sz w:val="28"/>
          <w:szCs w:val="28"/>
        </w:rPr>
        <w:t xml:space="preserve">пункта </w:t>
      </w:r>
      <w:r w:rsidR="0018292C">
        <w:rPr>
          <w:sz w:val="28"/>
          <w:szCs w:val="28"/>
        </w:rPr>
        <w:t xml:space="preserve">2.6.1 </w:t>
      </w:r>
      <w:r w:rsidR="00F07455" w:rsidRPr="00F77145">
        <w:rPr>
          <w:sz w:val="28"/>
          <w:szCs w:val="28"/>
        </w:rPr>
        <w:t xml:space="preserve"> </w:t>
      </w:r>
      <w:r w:rsidR="005B1B2F" w:rsidRPr="00F77145">
        <w:rPr>
          <w:sz w:val="28"/>
          <w:szCs w:val="28"/>
        </w:rPr>
        <w:t>под</w:t>
      </w:r>
      <w:r w:rsidR="001D370E" w:rsidRPr="00F77145">
        <w:rPr>
          <w:sz w:val="28"/>
          <w:szCs w:val="28"/>
        </w:rPr>
        <w:t>раздела</w:t>
      </w:r>
      <w:r w:rsidR="0018292C">
        <w:rPr>
          <w:sz w:val="28"/>
          <w:szCs w:val="28"/>
        </w:rPr>
        <w:t xml:space="preserve"> 2</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AC0274" w:rsidRDefault="006A0682" w:rsidP="00960002">
      <w:pPr>
        <w:tabs>
          <w:tab w:val="left" w:pos="1260"/>
          <w:tab w:val="num" w:pos="1440"/>
        </w:tabs>
        <w:ind w:firstLine="709"/>
        <w:jc w:val="both"/>
        <w:rPr>
          <w:color w:val="000000" w:themeColor="text1"/>
          <w:sz w:val="28"/>
          <w:szCs w:val="28"/>
        </w:rPr>
      </w:pPr>
      <w:bookmarkStart w:id="5" w:name="P160"/>
      <w:bookmarkEnd w:id="5"/>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871634" w:rsidRPr="00F77145">
        <w:rPr>
          <w:sz w:val="28"/>
          <w:szCs w:val="28"/>
        </w:rPr>
        <w:t xml:space="preserve"> </w:t>
      </w:r>
      <w:r w:rsidR="00AC0274">
        <w:rPr>
          <w:sz w:val="28"/>
          <w:szCs w:val="28"/>
        </w:rPr>
        <w:t xml:space="preserve">2.6 </w:t>
      </w:r>
      <w:r w:rsidR="005B1B2F" w:rsidRPr="00F77145">
        <w:rPr>
          <w:sz w:val="28"/>
          <w:szCs w:val="28"/>
        </w:rPr>
        <w:t>пункт</w:t>
      </w:r>
      <w:r w:rsidR="00AC0274">
        <w:rPr>
          <w:sz w:val="28"/>
          <w:szCs w:val="28"/>
        </w:rPr>
        <w:t xml:space="preserve"> 2.6.1</w:t>
      </w:r>
      <w:r w:rsidR="005B1B2F" w:rsidRPr="00F77145">
        <w:rPr>
          <w:sz w:val="28"/>
          <w:szCs w:val="28"/>
        </w:rPr>
        <w:t xml:space="preserve"> подраздела </w:t>
      </w:r>
      <w:r w:rsidR="00AC0274">
        <w:rPr>
          <w:sz w:val="28"/>
          <w:szCs w:val="28"/>
        </w:rPr>
        <w:t>2</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r w:rsidR="00960002" w:rsidRPr="00AC0274">
        <w:rPr>
          <w:color w:val="000000" w:themeColor="text1"/>
          <w:sz w:val="28"/>
          <w:szCs w:val="28"/>
        </w:rPr>
        <w:t>Могут быть иные основания, предусмотренные НПА</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 xml:space="preserve">с </w:t>
      </w:r>
      <w:r w:rsidRPr="0098354D">
        <w:rPr>
          <w:sz w:val="28"/>
          <w:szCs w:val="28"/>
        </w:rPr>
        <w:lastRenderedPageBreak/>
        <w:t>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AC0274">
        <w:rPr>
          <w:sz w:val="28"/>
          <w:szCs w:val="28"/>
        </w:rPr>
        <w:t xml:space="preserve">5 </w:t>
      </w:r>
      <w:r w:rsidRPr="0098354D">
        <w:rPr>
          <w:sz w:val="28"/>
          <w:szCs w:val="28"/>
        </w:rPr>
        <w:t>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E02D4C">
        <w:rPr>
          <w:color w:val="000000"/>
          <w:sz w:val="28"/>
          <w:szCs w:val="28"/>
        </w:rPr>
        <w:t>осуществляется.</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AC0274">
        <w:rPr>
          <w:color w:val="000000"/>
          <w:sz w:val="28"/>
          <w:szCs w:val="28"/>
        </w:rPr>
        <w:t>устанавливаются органами, осуществляющими предоставление таких услуг</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AC0274">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AC0274" w:rsidRDefault="00AF3082" w:rsidP="00AF3082">
      <w:pPr>
        <w:autoSpaceDE w:val="0"/>
        <w:autoSpaceDN w:val="0"/>
        <w:adjustRightInd w:val="0"/>
        <w:ind w:firstLine="720"/>
        <w:jc w:val="both"/>
        <w:rPr>
          <w:color w:val="000000" w:themeColor="text1"/>
          <w:sz w:val="28"/>
          <w:szCs w:val="28"/>
        </w:rPr>
      </w:pPr>
      <w:r w:rsidRPr="00AC0274">
        <w:rPr>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AC0274">
        <w:rPr>
          <w:color w:val="000000" w:themeColor="text1"/>
          <w:sz w:val="28"/>
          <w:szCs w:val="28"/>
        </w:rPr>
        <w:t xml:space="preserve">тории </w:t>
      </w:r>
      <w:r w:rsidR="00AC0274">
        <w:rPr>
          <w:color w:val="000000" w:themeColor="text1"/>
          <w:sz w:val="28"/>
          <w:szCs w:val="28"/>
        </w:rPr>
        <w:t>поселения</w:t>
      </w:r>
      <w:r w:rsidRPr="00AC0274">
        <w:rPr>
          <w:color w:val="000000" w:themeColor="text1"/>
          <w:sz w:val="28"/>
          <w:szCs w:val="28"/>
        </w:rPr>
        <w:t>, меры для обеспечения доступа инвалидов к месту жительства инвалида или в дистанционном режиме.</w:t>
      </w:r>
    </w:p>
    <w:p w:rsidR="00AF3082" w:rsidRPr="00AC0274" w:rsidRDefault="00AF3082" w:rsidP="00AF3082">
      <w:pPr>
        <w:autoSpaceDE w:val="0"/>
        <w:autoSpaceDN w:val="0"/>
        <w:adjustRightInd w:val="0"/>
        <w:ind w:firstLine="720"/>
        <w:jc w:val="both"/>
        <w:rPr>
          <w:rFonts w:ascii="Arial" w:hAnsi="Arial" w:cs="Arial"/>
          <w:color w:val="000000" w:themeColor="text1"/>
        </w:rPr>
      </w:pPr>
      <w:r w:rsidRPr="00AC0274">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AC0274">
          <w:rPr>
            <w:color w:val="000000" w:themeColor="text1"/>
            <w:sz w:val="28"/>
            <w:szCs w:val="28"/>
          </w:rPr>
          <w:t>части 9 статьи 15</w:t>
        </w:r>
      </w:hyperlink>
      <w:r w:rsidRPr="00AC0274">
        <w:rPr>
          <w:color w:val="000000" w:themeColor="text1"/>
          <w:sz w:val="28"/>
          <w:szCs w:val="28"/>
        </w:rPr>
        <w:t xml:space="preserve"> Федерального закона от 24</w:t>
      </w:r>
      <w:r w:rsidR="00BC27FF" w:rsidRPr="00AC0274">
        <w:rPr>
          <w:color w:val="000000" w:themeColor="text1"/>
          <w:sz w:val="28"/>
          <w:szCs w:val="28"/>
        </w:rPr>
        <w:t xml:space="preserve"> ноября 19</w:t>
      </w:r>
      <w:r w:rsidRPr="00AC0274">
        <w:rPr>
          <w:color w:val="000000" w:themeColor="text1"/>
          <w:sz w:val="28"/>
          <w:szCs w:val="28"/>
        </w:rPr>
        <w:t>95</w:t>
      </w:r>
      <w:r w:rsidR="00BC27FF" w:rsidRPr="00AC0274">
        <w:rPr>
          <w:color w:val="000000" w:themeColor="text1"/>
          <w:sz w:val="28"/>
          <w:szCs w:val="28"/>
        </w:rPr>
        <w:t xml:space="preserve"> года</w:t>
      </w:r>
      <w:r w:rsidRPr="00AC0274">
        <w:rPr>
          <w:color w:val="000000" w:themeColor="text1"/>
          <w:sz w:val="28"/>
          <w:szCs w:val="28"/>
        </w:rPr>
        <w:t xml:space="preserve"> </w:t>
      </w:r>
      <w:r w:rsidR="00BC27FF" w:rsidRPr="00AC0274">
        <w:rPr>
          <w:color w:val="000000" w:themeColor="text1"/>
          <w:sz w:val="28"/>
          <w:szCs w:val="28"/>
        </w:rPr>
        <w:t>№</w:t>
      </w:r>
      <w:r w:rsidRPr="00AC0274">
        <w:rPr>
          <w:color w:val="000000" w:themeColor="text1"/>
          <w:sz w:val="28"/>
          <w:szCs w:val="28"/>
        </w:rPr>
        <w:t xml:space="preserve"> 181-ФЗ </w:t>
      </w:r>
      <w:r w:rsidR="00BC27FF" w:rsidRPr="00AC0274">
        <w:rPr>
          <w:color w:val="000000" w:themeColor="text1"/>
          <w:sz w:val="28"/>
          <w:szCs w:val="28"/>
        </w:rPr>
        <w:t>«</w:t>
      </w:r>
      <w:r w:rsidRPr="00AC0274">
        <w:rPr>
          <w:color w:val="000000" w:themeColor="text1"/>
          <w:sz w:val="28"/>
          <w:szCs w:val="28"/>
        </w:rPr>
        <w:t>О социальной защите инвалидов в Российской Федерации</w:t>
      </w:r>
      <w:r w:rsidR="00BC27FF" w:rsidRPr="00AC0274">
        <w:rPr>
          <w:color w:val="000000" w:themeColor="text1"/>
          <w:sz w:val="28"/>
          <w:szCs w:val="28"/>
        </w:rPr>
        <w:t>»</w:t>
      </w:r>
      <w:r w:rsidRPr="00AC0274">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w:t>
      </w:r>
      <w:r w:rsidRPr="00AC0274">
        <w:rPr>
          <w:color w:val="000000" w:themeColor="text1"/>
          <w:sz w:val="28"/>
          <w:szCs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AC0274">
          <w:rPr>
            <w:color w:val="000000" w:themeColor="text1"/>
            <w:sz w:val="28"/>
            <w:szCs w:val="28"/>
          </w:rPr>
          <w:t>правилами</w:t>
        </w:r>
      </w:hyperlink>
      <w:r w:rsidRPr="00AC0274">
        <w:rPr>
          <w:color w:val="000000" w:themeColor="text1"/>
          <w:sz w:val="28"/>
          <w:szCs w:val="28"/>
        </w:rPr>
        <w:t xml:space="preserve"> дорожного движения</w:t>
      </w:r>
      <w:r w:rsidRPr="00EF1FCA">
        <w:rPr>
          <w:color w:val="000000" w:themeColor="text1"/>
          <w:sz w:val="28"/>
          <w:szCs w:val="28"/>
        </w:rPr>
        <w:t>.</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w:t>
      </w:r>
      <w:r w:rsidRPr="001A2E86">
        <w:rPr>
          <w:color w:val="000000"/>
          <w:spacing w:val="-4"/>
          <w:sz w:val="28"/>
          <w:szCs w:val="28"/>
        </w:rPr>
        <w:lastRenderedPageBreak/>
        <w:t xml:space="preserve">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lastRenderedPageBreak/>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EF1FCA">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lastRenderedPageBreak/>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5" w:history="1">
        <w:r w:rsidR="00514B9D" w:rsidRPr="001C131A">
          <w:rPr>
            <w:sz w:val="28"/>
            <w:szCs w:val="28"/>
          </w:rPr>
          <w:t>Примерная форма</w:t>
        </w:r>
      </w:hyperlink>
      <w:r w:rsidR="00514B9D" w:rsidRPr="001C131A">
        <w:rPr>
          <w:sz w:val="28"/>
          <w:szCs w:val="28"/>
        </w:rPr>
        <w:t> комплексного запроса, а также </w:t>
      </w:r>
      <w:hyperlink r:id="rId16"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7"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lastRenderedPageBreak/>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EF1FCA">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lastRenderedPageBreak/>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EF1FCA" w:rsidRDefault="005618FA" w:rsidP="005618FA">
      <w:pPr>
        <w:ind w:firstLine="567"/>
        <w:jc w:val="both"/>
        <w:rPr>
          <w:color w:val="000000" w:themeColor="text1"/>
          <w:sz w:val="28"/>
          <w:szCs w:val="28"/>
        </w:rPr>
      </w:pPr>
      <w:r w:rsidRPr="00EF1FCA">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EF1FCA" w:rsidRDefault="005618FA" w:rsidP="005618FA">
      <w:pPr>
        <w:ind w:firstLine="567"/>
        <w:jc w:val="both"/>
        <w:rPr>
          <w:color w:val="000000" w:themeColor="text1"/>
          <w:sz w:val="28"/>
          <w:szCs w:val="28"/>
        </w:rPr>
      </w:pPr>
      <w:bookmarkStart w:id="7" w:name="sub_7111"/>
      <w:r w:rsidRPr="00EF1FC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EF1FCA" w:rsidRDefault="005618FA" w:rsidP="005618FA">
      <w:pPr>
        <w:ind w:firstLine="567"/>
        <w:jc w:val="both"/>
        <w:rPr>
          <w:color w:val="000000" w:themeColor="text1"/>
          <w:sz w:val="28"/>
          <w:szCs w:val="28"/>
        </w:rPr>
      </w:pPr>
      <w:r w:rsidRPr="00EF1FCA">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EF1FCA">
        <w:rPr>
          <w:color w:val="000000" w:themeColor="text1"/>
          <w:sz w:val="28"/>
          <w:szCs w:val="28"/>
        </w:rPr>
        <w:t xml:space="preserve"> </w:t>
      </w:r>
    </w:p>
    <w:p w:rsidR="005618FA" w:rsidRPr="00EF1FCA" w:rsidRDefault="00616E77" w:rsidP="005618FA">
      <w:pPr>
        <w:ind w:firstLine="567"/>
        <w:jc w:val="both"/>
        <w:rPr>
          <w:color w:val="000000" w:themeColor="text1"/>
          <w:sz w:val="28"/>
          <w:szCs w:val="28"/>
        </w:rPr>
      </w:pPr>
      <w:r w:rsidRPr="00EF1FCA">
        <w:rPr>
          <w:color w:val="000000" w:themeColor="text1"/>
          <w:sz w:val="28"/>
          <w:szCs w:val="28"/>
        </w:rPr>
        <w:t>Использование вышеуказанных технологий проводится при наличии технической возможности.</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8"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9"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w:t>
      </w:r>
      <w:r w:rsidRPr="001C131A">
        <w:rPr>
          <w:sz w:val="28"/>
          <w:szCs w:val="28"/>
        </w:rPr>
        <w:lastRenderedPageBreak/>
        <w:t>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lastRenderedPageBreak/>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EF1FCA">
        <w:rPr>
          <w:sz w:val="28"/>
          <w:szCs w:val="28"/>
        </w:rPr>
        <w:t>2.6</w:t>
      </w:r>
      <w:r w:rsidR="007D1432" w:rsidRPr="00F77145">
        <w:rPr>
          <w:sz w:val="28"/>
          <w:szCs w:val="28"/>
        </w:rPr>
        <w:t xml:space="preserve"> пункта </w:t>
      </w:r>
      <w:r w:rsidR="00EF1FCA">
        <w:rPr>
          <w:sz w:val="28"/>
          <w:szCs w:val="28"/>
        </w:rPr>
        <w:t>2.6.1</w:t>
      </w:r>
      <w:r w:rsidR="007D1432" w:rsidRPr="00F77145">
        <w:rPr>
          <w:sz w:val="28"/>
          <w:szCs w:val="28"/>
        </w:rPr>
        <w:t xml:space="preserve"> подраздела </w:t>
      </w:r>
      <w:r w:rsidR="00EF1FCA">
        <w:rPr>
          <w:sz w:val="28"/>
          <w:szCs w:val="28"/>
        </w:rPr>
        <w:t>2</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EF1FCA" w:rsidRDefault="009B7939" w:rsidP="005618FA">
      <w:pPr>
        <w:autoSpaceDE w:val="0"/>
        <w:autoSpaceDN w:val="0"/>
        <w:adjustRightInd w:val="0"/>
        <w:ind w:firstLine="851"/>
        <w:jc w:val="both"/>
        <w:rPr>
          <w:color w:val="000000" w:themeColor="text1"/>
          <w:sz w:val="28"/>
          <w:szCs w:val="28"/>
        </w:rPr>
      </w:pPr>
      <w:r w:rsidRPr="00EF1FCA">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EF1FCA">
        <w:rPr>
          <w:color w:val="000000" w:themeColor="text1"/>
          <w:sz w:val="28"/>
          <w:szCs w:val="28"/>
        </w:rPr>
        <w:t>Уполномоченном органе</w:t>
      </w:r>
      <w:r w:rsidRPr="00EF1FCA">
        <w:rPr>
          <w:color w:val="000000" w:themeColor="text1"/>
          <w:sz w:val="28"/>
          <w:szCs w:val="28"/>
        </w:rPr>
        <w:t xml:space="preserve">, </w:t>
      </w:r>
      <w:r w:rsidR="003D14D9" w:rsidRPr="00EF1FCA">
        <w:rPr>
          <w:color w:val="000000" w:themeColor="text1"/>
          <w:sz w:val="28"/>
          <w:szCs w:val="28"/>
        </w:rPr>
        <w:t xml:space="preserve">МФЦ </w:t>
      </w:r>
      <w:r w:rsidRPr="00EF1FCA">
        <w:rPr>
          <w:color w:val="000000" w:themeColor="text1"/>
          <w:sz w:val="28"/>
          <w:szCs w:val="28"/>
        </w:rPr>
        <w:t xml:space="preserve">с использованием информационных технологий, предусмотренных </w:t>
      </w:r>
      <w:hyperlink r:id="rId20" w:history="1">
        <w:r w:rsidRPr="00EF1FCA">
          <w:rPr>
            <w:color w:val="000000" w:themeColor="text1"/>
            <w:sz w:val="28"/>
            <w:szCs w:val="28"/>
          </w:rPr>
          <w:t>частью 18 статьи 14.1</w:t>
        </w:r>
      </w:hyperlink>
      <w:r w:rsidRPr="00EF1FCA">
        <w:rPr>
          <w:color w:val="000000" w:themeColor="text1"/>
          <w:sz w:val="28"/>
          <w:szCs w:val="28"/>
        </w:rPr>
        <w:t xml:space="preserve"> Федерального закона от 27 июля 2006 года </w:t>
      </w:r>
      <w:r w:rsidR="00F47E65" w:rsidRPr="00EF1FCA">
        <w:rPr>
          <w:color w:val="000000" w:themeColor="text1"/>
          <w:sz w:val="28"/>
          <w:szCs w:val="28"/>
        </w:rPr>
        <w:t>№</w:t>
      </w:r>
      <w:r w:rsidRPr="00EF1FCA">
        <w:rPr>
          <w:color w:val="000000" w:themeColor="text1"/>
          <w:sz w:val="28"/>
          <w:szCs w:val="28"/>
        </w:rPr>
        <w:t xml:space="preserve"> 149-ФЗ </w:t>
      </w:r>
      <w:r w:rsidR="00F47E65" w:rsidRPr="00EF1FCA">
        <w:rPr>
          <w:color w:val="000000" w:themeColor="text1"/>
          <w:sz w:val="28"/>
          <w:szCs w:val="28"/>
        </w:rPr>
        <w:t>«</w:t>
      </w:r>
      <w:r w:rsidRPr="00EF1FCA">
        <w:rPr>
          <w:color w:val="000000" w:themeColor="text1"/>
          <w:sz w:val="28"/>
          <w:szCs w:val="28"/>
        </w:rPr>
        <w:t>Об информации, информационных технологиях и о защите информации</w:t>
      </w:r>
      <w:r w:rsidR="00F47E65" w:rsidRPr="00EF1FCA">
        <w:rPr>
          <w:color w:val="000000" w:themeColor="text1"/>
          <w:sz w:val="28"/>
          <w:szCs w:val="28"/>
        </w:rPr>
        <w:t>»</w:t>
      </w:r>
      <w:r w:rsidRPr="00EF1FCA">
        <w:rPr>
          <w:color w:val="000000" w:themeColor="text1"/>
          <w:sz w:val="28"/>
          <w:szCs w:val="28"/>
        </w:rPr>
        <w:t>.</w:t>
      </w:r>
    </w:p>
    <w:p w:rsidR="005618FA" w:rsidRPr="00EF1FCA" w:rsidRDefault="005618FA" w:rsidP="005618FA">
      <w:pPr>
        <w:ind w:firstLine="851"/>
        <w:jc w:val="both"/>
        <w:rPr>
          <w:color w:val="000000" w:themeColor="text1"/>
          <w:sz w:val="28"/>
          <w:szCs w:val="28"/>
        </w:rPr>
      </w:pPr>
      <w:r w:rsidRPr="00EF1FCA">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EF1FCA" w:rsidRDefault="005618FA" w:rsidP="005618FA">
      <w:pPr>
        <w:ind w:firstLine="851"/>
        <w:jc w:val="both"/>
        <w:rPr>
          <w:color w:val="000000" w:themeColor="text1"/>
          <w:sz w:val="28"/>
          <w:szCs w:val="28"/>
        </w:rPr>
      </w:pPr>
      <w:r w:rsidRPr="00EF1FCA">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F1FCA">
        <w:rPr>
          <w:color w:val="000000" w:themeColor="text1"/>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616E77" w:rsidRPr="00EF1FCA" w:rsidRDefault="005618FA" w:rsidP="005618FA">
      <w:pPr>
        <w:ind w:firstLine="851"/>
        <w:jc w:val="both"/>
        <w:rPr>
          <w:color w:val="000000" w:themeColor="text1"/>
          <w:sz w:val="28"/>
          <w:szCs w:val="28"/>
        </w:rPr>
      </w:pPr>
      <w:r w:rsidRPr="00EF1FCA">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F1FCA">
        <w:rPr>
          <w:color w:val="000000" w:themeColor="text1"/>
        </w:rPr>
        <w:t xml:space="preserve"> </w:t>
      </w:r>
      <w:r w:rsidRPr="00EF1FCA">
        <w:rPr>
          <w:color w:val="000000" w:themeColor="text1"/>
          <w:sz w:val="28"/>
          <w:szCs w:val="28"/>
        </w:rPr>
        <w:t>предоставленным биометрическим персональным данным физического лица.</w:t>
      </w:r>
      <w:r w:rsidR="00616E77" w:rsidRPr="00EF1FCA">
        <w:rPr>
          <w:color w:val="000000" w:themeColor="text1"/>
          <w:sz w:val="28"/>
          <w:szCs w:val="28"/>
        </w:rPr>
        <w:t xml:space="preserve"> </w:t>
      </w:r>
    </w:p>
    <w:p w:rsidR="005618FA" w:rsidRPr="00EF1FCA" w:rsidRDefault="00616E77" w:rsidP="005618FA">
      <w:pPr>
        <w:ind w:firstLine="851"/>
        <w:jc w:val="both"/>
        <w:rPr>
          <w:color w:val="000000" w:themeColor="text1"/>
          <w:sz w:val="28"/>
          <w:szCs w:val="28"/>
        </w:rPr>
      </w:pPr>
      <w:r w:rsidRPr="00EF1FCA">
        <w:rPr>
          <w:color w:val="000000" w:themeColor="text1"/>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1A2E86">
        <w:rPr>
          <w:color w:val="000000"/>
          <w:sz w:val="28"/>
          <w:szCs w:val="28"/>
        </w:rPr>
        <w:lastRenderedPageBreak/>
        <w:t>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EF1FCA">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EF1FCA">
        <w:rPr>
          <w:sz w:val="28"/>
          <w:szCs w:val="28"/>
        </w:rPr>
        <w:t>2</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EF1FCA">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00EF1FCA">
        <w:rPr>
          <w:sz w:val="28"/>
          <w:szCs w:val="28"/>
        </w:rPr>
        <w:t xml:space="preserve"> </w:t>
      </w:r>
      <w:r w:rsidR="00EF1FCA">
        <w:rPr>
          <w:color w:val="000000"/>
          <w:sz w:val="28"/>
          <w:szCs w:val="28"/>
        </w:rPr>
        <w:t>5</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EF1FCA">
        <w:rPr>
          <w:sz w:val="28"/>
          <w:szCs w:val="28"/>
        </w:rPr>
        <w:t>5</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w:t>
      </w:r>
      <w:r w:rsidR="00713752" w:rsidRPr="00EF1FCA">
        <w:rPr>
          <w:color w:val="000000" w:themeColor="text1"/>
          <w:sz w:val="28"/>
          <w:szCs w:val="28"/>
        </w:rPr>
        <w:t xml:space="preserve">- </w:t>
      </w:r>
      <w:r w:rsidR="00EF1FCA" w:rsidRPr="00EF1FCA">
        <w:rPr>
          <w:color w:val="000000" w:themeColor="text1"/>
          <w:sz w:val="28"/>
          <w:szCs w:val="28"/>
        </w:rPr>
        <w:t>5</w:t>
      </w:r>
      <w:r w:rsidRPr="00F77145">
        <w:rPr>
          <w:sz w:val="28"/>
          <w:szCs w:val="28"/>
        </w:rPr>
        <w:t xml:space="preserve"> рабочих дней.</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lastRenderedPageBreak/>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CB7B72">
        <w:rPr>
          <w:sz w:val="28"/>
          <w:szCs w:val="28"/>
        </w:rPr>
        <w:t>2.3.1</w:t>
      </w:r>
      <w:r w:rsidR="00F07455" w:rsidRPr="00F77145">
        <w:rPr>
          <w:sz w:val="28"/>
          <w:szCs w:val="28"/>
        </w:rPr>
        <w:t xml:space="preserve"> </w:t>
      </w:r>
      <w:r w:rsidR="00DC7000" w:rsidRPr="00F77145">
        <w:rPr>
          <w:sz w:val="28"/>
          <w:szCs w:val="28"/>
        </w:rPr>
        <w:t xml:space="preserve">пункта </w:t>
      </w:r>
      <w:r w:rsidR="00CB7B72">
        <w:rPr>
          <w:sz w:val="28"/>
          <w:szCs w:val="28"/>
        </w:rPr>
        <w:t>1</w:t>
      </w:r>
      <w:r w:rsidR="00DC7000" w:rsidRPr="00F77145">
        <w:rPr>
          <w:sz w:val="28"/>
          <w:szCs w:val="28"/>
        </w:rPr>
        <w:t xml:space="preserve"> подраздела </w:t>
      </w:r>
      <w:r w:rsidR="00CB7B72">
        <w:rPr>
          <w:sz w:val="28"/>
          <w:szCs w:val="28"/>
        </w:rPr>
        <w:t>2.3</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CB7B72">
        <w:rPr>
          <w:sz w:val="28"/>
          <w:szCs w:val="28"/>
        </w:rPr>
        <w:t>2</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CB7B72">
        <w:rPr>
          <w:rFonts w:cs="Tahoma"/>
          <w:sz w:val="28"/>
          <w:szCs w:val="28"/>
          <w:lang w:bidi="en-US"/>
        </w:rPr>
        <w:t xml:space="preserve">услуги </w:t>
      </w:r>
      <w:r w:rsidR="006106A4" w:rsidRPr="00F77145">
        <w:rPr>
          <w:rFonts w:cs="Tahoma"/>
          <w:sz w:val="28"/>
          <w:szCs w:val="28"/>
          <w:lang w:bidi="en-US"/>
        </w:rPr>
        <w:t>-</w:t>
      </w:r>
      <w:r w:rsidRPr="00F77145">
        <w:rPr>
          <w:rFonts w:cs="Tahoma"/>
          <w:sz w:val="28"/>
          <w:szCs w:val="28"/>
          <w:lang w:bidi="en-US"/>
        </w:rPr>
        <w:t xml:space="preserve"> после проведения экспертизы готовит:</w:t>
      </w:r>
    </w:p>
    <w:p w:rsidR="001E139D" w:rsidRPr="000C56AF" w:rsidRDefault="001E139D" w:rsidP="001E139D">
      <w:pPr>
        <w:widowControl w:val="0"/>
        <w:tabs>
          <w:tab w:val="left" w:pos="851"/>
        </w:tabs>
        <w:jc w:val="both"/>
        <w:rPr>
          <w:sz w:val="28"/>
          <w:szCs w:val="28"/>
        </w:rPr>
      </w:pPr>
      <w:r>
        <w:rPr>
          <w:rFonts w:cs="Tahoma"/>
          <w:sz w:val="28"/>
          <w:szCs w:val="28"/>
          <w:lang w:bidi="en-US"/>
        </w:rPr>
        <w:tab/>
      </w:r>
      <w:r w:rsidRPr="001E139D">
        <w:rPr>
          <w:sz w:val="28"/>
          <w:szCs w:val="28"/>
        </w:rPr>
        <w:t xml:space="preserve"> </w:t>
      </w:r>
      <w:r w:rsidRPr="000C56AF">
        <w:rPr>
          <w:sz w:val="28"/>
          <w:szCs w:val="28"/>
        </w:rPr>
        <w:t xml:space="preserve">1)решение об использовании </w:t>
      </w:r>
      <w:r>
        <w:rPr>
          <w:sz w:val="28"/>
          <w:szCs w:val="28"/>
        </w:rPr>
        <w:t>регистрации (перерегистрации) захоронения</w:t>
      </w:r>
      <w:r w:rsidRPr="000C56AF">
        <w:rPr>
          <w:sz w:val="28"/>
          <w:szCs w:val="28"/>
        </w:rPr>
        <w:t xml:space="preserve">, </w:t>
      </w:r>
      <w:r w:rsidRPr="00F163D7">
        <w:rPr>
          <w:sz w:val="28"/>
          <w:szCs w:val="28"/>
        </w:rPr>
        <w:t xml:space="preserve">утвержденному Приказом Министерства природных ресурсов и экологии РФ от 15 апреля 2020 года № 220 </w:t>
      </w:r>
      <w:r>
        <w:rPr>
          <w:sz w:val="28"/>
          <w:szCs w:val="28"/>
        </w:rPr>
        <w:t>.</w:t>
      </w:r>
    </w:p>
    <w:p w:rsidR="001E139D" w:rsidRDefault="001E139D" w:rsidP="001E139D">
      <w:pPr>
        <w:widowControl w:val="0"/>
        <w:suppressAutoHyphens/>
        <w:ind w:firstLine="709"/>
        <w:jc w:val="both"/>
        <w:rPr>
          <w:color w:val="000000"/>
          <w:sz w:val="28"/>
          <w:szCs w:val="28"/>
        </w:rPr>
      </w:pPr>
      <w:r>
        <w:rPr>
          <w:rFonts w:cs="Tahoma"/>
          <w:sz w:val="28"/>
          <w:szCs w:val="28"/>
          <w:lang w:bidi="en-US"/>
        </w:rPr>
        <w:t xml:space="preserve"> </w:t>
      </w:r>
      <w:r w:rsidR="004669EB" w:rsidRPr="00F77145">
        <w:rPr>
          <w:rFonts w:cs="Tahoma"/>
          <w:sz w:val="28"/>
          <w:szCs w:val="28"/>
          <w:lang w:bidi="en-US"/>
        </w:rPr>
        <w:t>2)</w:t>
      </w:r>
      <w:r w:rsidR="00764EC5" w:rsidRPr="00F77145">
        <w:rPr>
          <w:rFonts w:cs="Tahoma"/>
          <w:sz w:val="28"/>
          <w:szCs w:val="28"/>
          <w:lang w:bidi="en-US"/>
        </w:rPr>
        <w:t xml:space="preserve">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w:t>
      </w:r>
      <w:r>
        <w:rPr>
          <w:color w:val="000000"/>
          <w:sz w:val="28"/>
          <w:szCs w:val="28"/>
          <w:lang w:eastAsia="ar-SA"/>
        </w:rPr>
        <w:t>.</w:t>
      </w:r>
    </w:p>
    <w:p w:rsidR="00C81E18" w:rsidRPr="00F77145" w:rsidRDefault="001E139D" w:rsidP="001E139D">
      <w:pPr>
        <w:tabs>
          <w:tab w:val="left" w:pos="993"/>
        </w:tabs>
        <w:autoSpaceDE w:val="0"/>
        <w:autoSpaceDN w:val="0"/>
        <w:adjustRightInd w:val="0"/>
        <w:jc w:val="both"/>
        <w:rPr>
          <w:kern w:val="1"/>
          <w:sz w:val="28"/>
          <w:szCs w:val="28"/>
          <w:lang w:eastAsia="ar-SA"/>
        </w:rPr>
      </w:pPr>
      <w:r>
        <w:rPr>
          <w:rFonts w:cs="Tahoma"/>
          <w:sz w:val="28"/>
          <w:szCs w:val="28"/>
          <w:lang w:bidi="en-US"/>
        </w:rPr>
        <w:tab/>
      </w:r>
      <w:r w:rsidR="00C81E18"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00C81E18"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1E139D" w:rsidRPr="000C56AF" w:rsidRDefault="001E139D" w:rsidP="001E139D">
      <w:pPr>
        <w:widowControl w:val="0"/>
        <w:tabs>
          <w:tab w:val="left" w:pos="851"/>
        </w:tabs>
        <w:jc w:val="both"/>
        <w:rPr>
          <w:sz w:val="28"/>
          <w:szCs w:val="28"/>
        </w:rPr>
      </w:pPr>
      <w:r>
        <w:rPr>
          <w:sz w:val="28"/>
          <w:szCs w:val="28"/>
        </w:rPr>
        <w:tab/>
      </w:r>
      <w:r w:rsidRPr="000C56AF">
        <w:rPr>
          <w:sz w:val="28"/>
          <w:szCs w:val="28"/>
        </w:rPr>
        <w:t xml:space="preserve">1)решение об использовании </w:t>
      </w:r>
      <w:r>
        <w:rPr>
          <w:sz w:val="28"/>
          <w:szCs w:val="28"/>
        </w:rPr>
        <w:t>регистрации (перерегистрации) захоронения</w:t>
      </w:r>
      <w:r w:rsidRPr="000C56AF">
        <w:rPr>
          <w:sz w:val="28"/>
          <w:szCs w:val="28"/>
        </w:rPr>
        <w:t xml:space="preserve">, </w:t>
      </w:r>
      <w:r w:rsidRPr="00F163D7">
        <w:rPr>
          <w:sz w:val="28"/>
          <w:szCs w:val="28"/>
        </w:rPr>
        <w:t xml:space="preserve">утвержденному Приказом Министерства природных ресурсов и экологии РФ от 15 апреля 2020 года № 220 </w:t>
      </w:r>
      <w:r>
        <w:rPr>
          <w:sz w:val="28"/>
          <w:szCs w:val="28"/>
        </w:rPr>
        <w:t>.</w:t>
      </w:r>
    </w:p>
    <w:p w:rsidR="001E139D" w:rsidRDefault="001E139D" w:rsidP="001E139D">
      <w:pPr>
        <w:widowControl w:val="0"/>
        <w:suppressAutoHyphens/>
        <w:ind w:firstLine="709"/>
        <w:jc w:val="both"/>
        <w:rPr>
          <w:color w:val="000000"/>
          <w:sz w:val="28"/>
          <w:szCs w:val="28"/>
        </w:rPr>
      </w:pPr>
      <w:r>
        <w:rPr>
          <w:rFonts w:cs="Tahoma"/>
          <w:sz w:val="28"/>
          <w:szCs w:val="28"/>
          <w:lang w:bidi="en-US"/>
        </w:rPr>
        <w:t xml:space="preserve"> </w:t>
      </w:r>
      <w:r w:rsidRPr="00F77145">
        <w:rPr>
          <w:rFonts w:cs="Tahoma"/>
          <w:sz w:val="28"/>
          <w:szCs w:val="28"/>
          <w:lang w:bidi="en-US"/>
        </w:rPr>
        <w:t xml:space="preserve">2)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w:t>
      </w:r>
      <w:r>
        <w:rPr>
          <w:color w:val="000000"/>
          <w:sz w:val="28"/>
          <w:szCs w:val="28"/>
          <w:lang w:eastAsia="ar-SA"/>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F25AD9">
        <w:rPr>
          <w:sz w:val="28"/>
          <w:szCs w:val="28"/>
          <w:lang w:eastAsia="ar-SA"/>
        </w:rPr>
        <w:t>2.10.2</w:t>
      </w:r>
      <w:r w:rsidRPr="0098354D">
        <w:rPr>
          <w:sz w:val="28"/>
          <w:szCs w:val="28"/>
          <w:lang w:eastAsia="ar-SA"/>
        </w:rPr>
        <w:t xml:space="preserve"> подраздела </w:t>
      </w:r>
      <w:r w:rsidR="00F25AD9">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F25AD9">
        <w:rPr>
          <w:sz w:val="28"/>
          <w:szCs w:val="28"/>
          <w:lang w:eastAsia="ar-SA"/>
        </w:rPr>
        <w:t>5</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 xml:space="preserve">а и после подписания его </w:t>
      </w:r>
      <w:r w:rsidR="00F25AD9">
        <w:rPr>
          <w:sz w:val="28"/>
          <w:szCs w:val="28"/>
          <w:lang w:eastAsia="ar-SA"/>
        </w:rPr>
        <w:t>5</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F25AD9" w:rsidRPr="00F25AD9">
        <w:rPr>
          <w:color w:val="000000" w:themeColor="text1"/>
          <w:sz w:val="28"/>
          <w:szCs w:val="28"/>
        </w:rPr>
        <w:t>уполномоченное лицо</w:t>
      </w:r>
      <w:r w:rsidR="00214F5D" w:rsidRPr="00F25AD9">
        <w:rPr>
          <w:color w:val="000000" w:themeColor="text1"/>
          <w:sz w:val="28"/>
          <w:szCs w:val="28"/>
        </w:rPr>
        <w:t>.</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98354D">
        <w:rPr>
          <w:color w:val="7030A0"/>
          <w:sz w:val="28"/>
          <w:szCs w:val="28"/>
        </w:rPr>
        <w:t>–</w:t>
      </w:r>
      <w:r w:rsidRPr="0098354D">
        <w:rPr>
          <w:color w:val="7030A0"/>
          <w:sz w:val="28"/>
          <w:szCs w:val="28"/>
        </w:rPr>
        <w:t xml:space="preserve"> </w:t>
      </w:r>
      <w:r w:rsidR="00F25AD9" w:rsidRPr="00F25AD9">
        <w:rPr>
          <w:color w:val="000000" w:themeColor="text1"/>
          <w:sz w:val="28"/>
          <w:szCs w:val="28"/>
        </w:rPr>
        <w:t>5</w:t>
      </w:r>
      <w:r w:rsidRPr="00F25AD9">
        <w:rPr>
          <w:color w:val="000000" w:themeColor="text1"/>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F25AD9" w:rsidRDefault="004669EB" w:rsidP="006106A4">
      <w:pPr>
        <w:widowControl w:val="0"/>
        <w:tabs>
          <w:tab w:val="left" w:pos="851"/>
        </w:tabs>
        <w:ind w:firstLine="709"/>
        <w:jc w:val="both"/>
        <w:rPr>
          <w:color w:val="000000" w:themeColor="text1"/>
          <w:sz w:val="28"/>
          <w:szCs w:val="28"/>
        </w:rPr>
      </w:pPr>
      <w:r w:rsidRPr="00F25AD9">
        <w:rPr>
          <w:color w:val="000000" w:themeColor="text1"/>
          <w:sz w:val="28"/>
          <w:szCs w:val="28"/>
        </w:rPr>
        <w:t>1</w:t>
      </w:r>
      <w:r w:rsidR="00DA2AEB" w:rsidRPr="00F25AD9">
        <w:rPr>
          <w:color w:val="000000" w:themeColor="text1"/>
          <w:sz w:val="28"/>
          <w:szCs w:val="28"/>
        </w:rPr>
        <w:t xml:space="preserve">) </w:t>
      </w:r>
      <w:bookmarkStart w:id="13" w:name="sub_740"/>
      <w:r w:rsidR="006106A4" w:rsidRPr="00F25AD9">
        <w:rPr>
          <w:color w:val="000000" w:themeColor="text1"/>
          <w:sz w:val="28"/>
          <w:szCs w:val="28"/>
        </w:rPr>
        <w:t xml:space="preserve"> </w:t>
      </w:r>
      <w:r w:rsidR="00F25AD9">
        <w:rPr>
          <w:color w:val="000000" w:themeColor="text1"/>
          <w:sz w:val="28"/>
          <w:szCs w:val="28"/>
        </w:rPr>
        <w:t>прием и регистрация заявления с приложением документов, необходимых для предоставления муниципальной услуги</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w:t>
      </w:r>
      <w:r w:rsidR="001E139D">
        <w:rPr>
          <w:color w:val="000000"/>
          <w:sz w:val="28"/>
          <w:szCs w:val="28"/>
          <w:lang w:eastAsia="ar-SA"/>
        </w:rPr>
        <w:t>.</w:t>
      </w:r>
    </w:p>
    <w:p w:rsidR="009A05BE" w:rsidRPr="00F77145" w:rsidRDefault="009A05BE" w:rsidP="009A05BE">
      <w:pPr>
        <w:widowControl w:val="0"/>
        <w:tabs>
          <w:tab w:val="left" w:pos="851"/>
        </w:tabs>
        <w:ind w:firstLine="709"/>
        <w:jc w:val="both"/>
        <w:rPr>
          <w:sz w:val="28"/>
          <w:szCs w:val="28"/>
        </w:rPr>
      </w:pPr>
      <w:r w:rsidRPr="00F77145">
        <w:rPr>
          <w:sz w:val="28"/>
          <w:szCs w:val="28"/>
        </w:rPr>
        <w:lastRenderedPageBreak/>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F25AD9">
        <w:rPr>
          <w:sz w:val="28"/>
          <w:szCs w:val="28"/>
        </w:rPr>
        <w:t>заявление</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F25AD9">
        <w:rPr>
          <w:sz w:val="28"/>
          <w:szCs w:val="28"/>
        </w:rPr>
        <w:t>заявление</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F25AD9">
        <w:rPr>
          <w:sz w:val="28"/>
          <w:szCs w:val="28"/>
        </w:rPr>
        <w:t>заявление</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F25AD9">
        <w:rPr>
          <w:sz w:val="28"/>
          <w:szCs w:val="28"/>
        </w:rPr>
        <w:t>5</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D86C19" w:rsidRPr="00D86C19">
        <w:rPr>
          <w:color w:val="000000" w:themeColor="text1"/>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D86C19" w:rsidRDefault="00186B65" w:rsidP="006106A4">
      <w:pPr>
        <w:widowControl w:val="0"/>
        <w:tabs>
          <w:tab w:val="left" w:pos="851"/>
        </w:tabs>
        <w:ind w:firstLine="709"/>
        <w:jc w:val="both"/>
        <w:rPr>
          <w:color w:val="000000" w:themeColor="text1"/>
          <w:sz w:val="28"/>
          <w:szCs w:val="28"/>
          <w:lang w:eastAsia="ar-SA"/>
        </w:rPr>
      </w:pPr>
      <w:r>
        <w:rPr>
          <w:sz w:val="28"/>
          <w:szCs w:val="28"/>
        </w:rPr>
        <w:t xml:space="preserve">1) </w:t>
      </w:r>
      <w:r w:rsidR="00D86C19" w:rsidRPr="00D86C19">
        <w:rPr>
          <w:color w:val="000000" w:themeColor="text1"/>
          <w:sz w:val="28"/>
          <w:szCs w:val="28"/>
        </w:rPr>
        <w:t>основанием для начала административного действия является установление специалистом уполномоченного органа отсутствия оснований для отказа в предоставлении муниципальной услуги.</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lastRenderedPageBreak/>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D86C19">
        <w:rPr>
          <w:color w:val="000000" w:themeColor="text1"/>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D86C19" w:rsidRDefault="00117A40" w:rsidP="00117A40">
      <w:pPr>
        <w:widowControl w:val="0"/>
        <w:autoSpaceDE w:val="0"/>
        <w:autoSpaceDN w:val="0"/>
        <w:adjustRightInd w:val="0"/>
        <w:ind w:firstLine="708"/>
        <w:jc w:val="both"/>
        <w:rPr>
          <w:color w:val="FF0000"/>
          <w:sz w:val="28"/>
          <w:szCs w:val="28"/>
        </w:rPr>
      </w:pPr>
      <w:r w:rsidRPr="00D86C19">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D86C19">
        <w:rPr>
          <w:color w:val="000000"/>
          <w:sz w:val="28"/>
          <w:szCs w:val="28"/>
        </w:rPr>
        <w:br/>
        <w:t>в соответствии с законодательством Российской Федерации;</w:t>
      </w:r>
      <w:r w:rsidR="00F77145">
        <w:rPr>
          <w:color w:val="FF0000"/>
          <w:sz w:val="28"/>
          <w:szCs w:val="28"/>
        </w:rPr>
        <w:t xml:space="preserve"> </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lastRenderedPageBreak/>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D86C19" w:rsidRDefault="00B679D5" w:rsidP="00B679D5">
      <w:pPr>
        <w:ind w:firstLine="851"/>
        <w:jc w:val="both"/>
        <w:rPr>
          <w:color w:val="000000" w:themeColor="text1"/>
          <w:sz w:val="28"/>
          <w:szCs w:val="28"/>
        </w:rPr>
      </w:pPr>
      <w:r w:rsidRPr="00D86C19">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D86C19" w:rsidRDefault="00B679D5" w:rsidP="00B679D5">
      <w:pPr>
        <w:ind w:firstLine="851"/>
        <w:jc w:val="both"/>
        <w:rPr>
          <w:color w:val="000000" w:themeColor="text1"/>
          <w:sz w:val="28"/>
          <w:szCs w:val="28"/>
        </w:rPr>
      </w:pPr>
      <w:r w:rsidRPr="00D86C19">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D86C19" w:rsidRDefault="00B679D5" w:rsidP="00F47E65">
      <w:pPr>
        <w:ind w:firstLine="851"/>
        <w:jc w:val="both"/>
        <w:rPr>
          <w:color w:val="000000" w:themeColor="text1"/>
          <w:sz w:val="28"/>
          <w:szCs w:val="28"/>
        </w:rPr>
      </w:pPr>
      <w:r w:rsidRPr="00D86C19">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D86C19" w:rsidRDefault="00616E77" w:rsidP="00F47E65">
      <w:pPr>
        <w:ind w:firstLine="851"/>
        <w:jc w:val="both"/>
        <w:rPr>
          <w:color w:val="000000" w:themeColor="text1"/>
          <w:sz w:val="28"/>
          <w:szCs w:val="28"/>
        </w:rPr>
      </w:pPr>
      <w:r w:rsidRPr="00D86C19">
        <w:rPr>
          <w:color w:val="000000" w:themeColor="text1"/>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lastRenderedPageBreak/>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w:t>
      </w:r>
      <w:r w:rsidR="0009094E" w:rsidRPr="00F77145">
        <w:rPr>
          <w:sz w:val="28"/>
          <w:szCs w:val="28"/>
        </w:rPr>
        <w:t>,</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 xml:space="preserve">в любой момент по желанию пользователя, в том числе при возникновении </w:t>
      </w:r>
      <w:r w:rsidRPr="001C131A">
        <w:rPr>
          <w:sz w:val="28"/>
          <w:szCs w:val="28"/>
        </w:rPr>
        <w:lastRenderedPageBreak/>
        <w:t>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09094E" w:rsidRPr="00F77145">
        <w:rPr>
          <w:sz w:val="28"/>
          <w:szCs w:val="28"/>
        </w:rPr>
        <w:t xml:space="preserve"> пункта </w:t>
      </w:r>
      <w:r w:rsidR="008A1131">
        <w:rPr>
          <w:sz w:val="28"/>
          <w:szCs w:val="28"/>
        </w:rPr>
        <w:t>2.6.1</w:t>
      </w:r>
      <w:r w:rsidR="0009094E" w:rsidRPr="00F77145">
        <w:rPr>
          <w:sz w:val="28"/>
          <w:szCs w:val="28"/>
        </w:rPr>
        <w:t xml:space="preserve"> </w:t>
      </w:r>
      <w:r w:rsidR="00D86C19" w:rsidRPr="00F77145">
        <w:rPr>
          <w:sz w:val="28"/>
          <w:szCs w:val="28"/>
        </w:rPr>
        <w:t>П</w:t>
      </w:r>
      <w:r w:rsidR="0009094E" w:rsidRPr="00F77145">
        <w:rPr>
          <w:sz w:val="28"/>
          <w:szCs w:val="28"/>
        </w:rPr>
        <w:t>одраздела</w:t>
      </w:r>
      <w:r w:rsidR="00D86C19">
        <w:rPr>
          <w:sz w:val="28"/>
          <w:szCs w:val="28"/>
        </w:rPr>
        <w:t xml:space="preserve"> 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lastRenderedPageBreak/>
        <w:t>Срок регистрации запроса –</w:t>
      </w:r>
      <w:r w:rsidR="008A1131">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8A1131">
        <w:rPr>
          <w:sz w:val="28"/>
          <w:szCs w:val="28"/>
        </w:rPr>
        <w:t>1</w:t>
      </w:r>
      <w:r w:rsidR="0009094E" w:rsidRPr="00F77145">
        <w:rPr>
          <w:sz w:val="28"/>
          <w:szCs w:val="28"/>
        </w:rPr>
        <w:t xml:space="preserve"> пункт</w:t>
      </w:r>
      <w:r w:rsidR="008A1131">
        <w:rPr>
          <w:sz w:val="28"/>
          <w:szCs w:val="28"/>
        </w:rPr>
        <w:t xml:space="preserve"> 2.18.1</w:t>
      </w:r>
      <w:r w:rsidR="0009094E" w:rsidRPr="00F77145">
        <w:rPr>
          <w:sz w:val="28"/>
          <w:szCs w:val="28"/>
        </w:rPr>
        <w:t xml:space="preserve"> подраздела </w:t>
      </w:r>
      <w:r w:rsidR="008A1131">
        <w:rPr>
          <w:sz w:val="28"/>
          <w:szCs w:val="28"/>
        </w:rPr>
        <w:t>2.18</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w:t>
      </w:r>
      <w:r w:rsidR="00E609A1" w:rsidRPr="001C131A">
        <w:rPr>
          <w:rFonts w:eastAsia="DejaVu Sans"/>
          <w:sz w:val="28"/>
          <w:szCs w:val="28"/>
        </w:rPr>
        <w:lastRenderedPageBreak/>
        <w:t>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8A1131">
        <w:rPr>
          <w:sz w:val="28"/>
          <w:szCs w:val="28"/>
        </w:rPr>
        <w:t>заявление</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8A1131">
        <w:rPr>
          <w:sz w:val="28"/>
          <w:szCs w:val="28"/>
        </w:rPr>
        <w:t>заявление</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8A1131">
        <w:rPr>
          <w:sz w:val="28"/>
          <w:szCs w:val="28"/>
        </w:rPr>
        <w:t>заявление</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lastRenderedPageBreak/>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8A1131">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lastRenderedPageBreak/>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 xml:space="preserve">является неудовлетворенность заявителя решениями и действиями </w:t>
      </w:r>
      <w:r w:rsidRPr="00540D90">
        <w:rPr>
          <w:sz w:val="28"/>
          <w:szCs w:val="28"/>
        </w:rPr>
        <w:lastRenderedPageBreak/>
        <w:t>(бездействиями)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8A1131">
        <w:rPr>
          <w:sz w:val="28"/>
          <w:szCs w:val="28"/>
        </w:rPr>
        <w:t>5</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8A1131">
        <w:rPr>
          <w:sz w:val="28"/>
          <w:szCs w:val="28"/>
        </w:rPr>
        <w:t>5</w:t>
      </w:r>
      <w:r w:rsidRPr="001650DF">
        <w:rPr>
          <w:sz w:val="28"/>
          <w:szCs w:val="28"/>
        </w:rPr>
        <w:t xml:space="preserve"> рабочих дней со</w:t>
      </w:r>
      <w:r w:rsidR="00F725B4" w:rsidRPr="001650DF">
        <w:rPr>
          <w:sz w:val="28"/>
          <w:szCs w:val="28"/>
        </w:rPr>
        <w:t xml:space="preserve"> </w:t>
      </w:r>
      <w:r w:rsidRPr="001650DF">
        <w:rPr>
          <w:sz w:val="28"/>
          <w:szCs w:val="28"/>
        </w:rPr>
        <w:t xml:space="preserve">дня поступления соответствующего </w:t>
      </w:r>
      <w:r w:rsidRPr="001650DF">
        <w:rPr>
          <w:sz w:val="28"/>
          <w:szCs w:val="28"/>
        </w:rPr>
        <w:lastRenderedPageBreak/>
        <w:t>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В случае не</w:t>
      </w:r>
      <w:r w:rsidR="008A1131">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8A1131">
        <w:rPr>
          <w:sz w:val="28"/>
          <w:szCs w:val="28"/>
        </w:rPr>
        <w:t xml:space="preserve">5 </w:t>
      </w:r>
      <w:r w:rsidRPr="001650DF">
        <w:rPr>
          <w:sz w:val="28"/>
          <w:szCs w:val="28"/>
        </w:rPr>
        <w:t xml:space="preserve">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8A1131">
        <w:rPr>
          <w:sz w:val="28"/>
          <w:szCs w:val="28"/>
        </w:rPr>
        <w:t xml:space="preserve">5 </w:t>
      </w:r>
      <w:r w:rsidRPr="001650DF">
        <w:rPr>
          <w:sz w:val="28"/>
          <w:szCs w:val="28"/>
        </w:rPr>
        <w:t>рабочих дней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lastRenderedPageBreak/>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xml:space="preserve">, участвующие в предоставлении муниципальной услуги, несут </w:t>
      </w:r>
      <w:r w:rsidRPr="00942BC9">
        <w:rPr>
          <w:rFonts w:cs="Arial"/>
          <w:sz w:val="28"/>
          <w:szCs w:val="28"/>
        </w:rPr>
        <w:lastRenderedPageBreak/>
        <w:t>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lastRenderedPageBreak/>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8A1131">
        <w:rPr>
          <w:sz w:val="28"/>
          <w:szCs w:val="28"/>
        </w:rPr>
        <w:t xml:space="preserve">Краснополянского </w:t>
      </w:r>
      <w:r w:rsidR="0016421B" w:rsidRPr="0016421B">
        <w:rPr>
          <w:sz w:val="28"/>
          <w:szCs w:val="28"/>
        </w:rPr>
        <w:t xml:space="preserve">сельского поселения </w:t>
      </w:r>
      <w:r w:rsidR="008A1131">
        <w:rPr>
          <w:sz w:val="28"/>
          <w:szCs w:val="28"/>
        </w:rPr>
        <w:t>Кущевского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lastRenderedPageBreak/>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47E65">
        <w:rPr>
          <w:sz w:val="28"/>
          <w:szCs w:val="28"/>
        </w:rPr>
        <w:lastRenderedPageBreak/>
        <w:t xml:space="preserve">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60F58">
        <w:rPr>
          <w:sz w:val="28"/>
          <w:szCs w:val="28"/>
        </w:rPr>
        <w:t>Краснополянского сельского поселения Кущевский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w:t>
      </w:r>
      <w:r w:rsidR="00760F58">
        <w:rPr>
          <w:sz w:val="28"/>
          <w:szCs w:val="28"/>
        </w:rPr>
        <w:t>Краснополянского сельского поселения</w:t>
      </w:r>
      <w:r w:rsidRPr="00F47E65">
        <w:rPr>
          <w:sz w:val="28"/>
          <w:szCs w:val="28"/>
        </w:rPr>
        <w:t xml:space="preserve"> </w:t>
      </w:r>
      <w:r w:rsidR="00760F58">
        <w:rPr>
          <w:sz w:val="28"/>
          <w:szCs w:val="28"/>
        </w:rPr>
        <w:t>Кущевский</w:t>
      </w:r>
      <w:r w:rsidRPr="00F47E65">
        <w:rPr>
          <w:sz w:val="28"/>
          <w:szCs w:val="28"/>
        </w:rPr>
        <w:t xml:space="preserve"> район, курирующего отраслевой (функциональный) орган, через который предоставляется муниципальная услуга, подается главе </w:t>
      </w:r>
      <w:r w:rsidR="00760F58">
        <w:rPr>
          <w:sz w:val="28"/>
          <w:szCs w:val="28"/>
        </w:rPr>
        <w:t>Краснополянского сельского поселения Кущевский</w:t>
      </w:r>
      <w:r w:rsidRPr="00F47E65">
        <w:rPr>
          <w:sz w:val="28"/>
          <w:szCs w:val="28"/>
        </w:rPr>
        <w:t xml:space="preserve"> район.</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760F58">
        <w:rPr>
          <w:sz w:val="28"/>
          <w:szCs w:val="28"/>
        </w:rPr>
        <w:t>Краснополянского сельского поселения Кущевский</w:t>
      </w:r>
      <w:r w:rsidR="00760F58" w:rsidRPr="00F47E65">
        <w:rPr>
          <w:sz w:val="28"/>
          <w:szCs w:val="28"/>
        </w:rPr>
        <w:t xml:space="preserve"> </w:t>
      </w:r>
      <w:r w:rsidRPr="00F47E65">
        <w:rPr>
          <w:sz w:val="28"/>
          <w:szCs w:val="28"/>
        </w:rPr>
        <w:t xml:space="preserve">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w:t>
      </w:r>
      <w:r w:rsidR="005120B9" w:rsidRPr="00F47E65">
        <w:rPr>
          <w:sz w:val="28"/>
          <w:szCs w:val="28"/>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00760F58">
        <w:rPr>
          <w:sz w:val="28"/>
          <w:szCs w:val="28"/>
        </w:rPr>
        <w:t>Краснополянского сельского поселения Кущевский</w:t>
      </w:r>
      <w:r w:rsidR="00760F58" w:rsidRPr="00F47E65">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47E6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lastRenderedPageBreak/>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 xml:space="preserve">ВЫПОЛНЕНИЯ АДМИНИСТРАТИВНЫХ ПРОЦЕДУР (ДЕЙСТВИЙ) В МНОГОФУНКЦИОНАЛЬНЫХ ЦЕНТРАХ </w:t>
      </w:r>
      <w:r w:rsidRPr="002D7860">
        <w:rPr>
          <w:sz w:val="28"/>
          <w:szCs w:val="28"/>
        </w:rPr>
        <w:lastRenderedPageBreak/>
        <w:t>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w:t>
      </w:r>
      <w:r w:rsidR="00126A7D" w:rsidRPr="002D7860">
        <w:rPr>
          <w:sz w:val="28"/>
          <w:szCs w:val="28"/>
        </w:rPr>
        <w:lastRenderedPageBreak/>
        <w:t xml:space="preserve">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760F58">
        <w:rPr>
          <w:sz w:val="28"/>
          <w:szCs w:val="28"/>
        </w:rPr>
        <w:t>1</w:t>
      </w:r>
      <w:r w:rsidR="0035165D" w:rsidRPr="00F77145">
        <w:rPr>
          <w:sz w:val="28"/>
          <w:szCs w:val="28"/>
        </w:rPr>
        <w:t xml:space="preserve">пункта </w:t>
      </w:r>
      <w:r w:rsidR="00760F58">
        <w:rPr>
          <w:sz w:val="28"/>
          <w:szCs w:val="28"/>
        </w:rPr>
        <w:t>2.3.1</w:t>
      </w:r>
      <w:r w:rsidR="0035165D" w:rsidRPr="00F77145">
        <w:rPr>
          <w:sz w:val="28"/>
          <w:szCs w:val="28"/>
        </w:rPr>
        <w:t xml:space="preserve"> подраздела</w:t>
      </w:r>
      <w:r w:rsidR="00760F58">
        <w:rPr>
          <w:sz w:val="28"/>
          <w:szCs w:val="28"/>
        </w:rPr>
        <w:t xml:space="preserve"> 2.3</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760F58" w:rsidRDefault="00F26E52" w:rsidP="00F26E52">
      <w:pPr>
        <w:autoSpaceDE w:val="0"/>
        <w:autoSpaceDN w:val="0"/>
        <w:adjustRightInd w:val="0"/>
        <w:ind w:firstLine="720"/>
        <w:jc w:val="both"/>
        <w:rPr>
          <w:color w:val="000000" w:themeColor="text1"/>
          <w:sz w:val="28"/>
          <w:szCs w:val="28"/>
        </w:rPr>
      </w:pPr>
      <w:r w:rsidRPr="00760F58">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760F58">
          <w:rPr>
            <w:color w:val="000000" w:themeColor="text1"/>
            <w:sz w:val="28"/>
            <w:szCs w:val="28"/>
          </w:rPr>
          <w:t>частью 18 статьи 14.1</w:t>
        </w:r>
      </w:hyperlink>
      <w:r w:rsidRPr="00760F58">
        <w:rPr>
          <w:color w:val="000000" w:themeColor="text1"/>
          <w:sz w:val="28"/>
          <w:szCs w:val="28"/>
        </w:rPr>
        <w:t xml:space="preserve"> Федерального закона от 27 июля 2006 года </w:t>
      </w:r>
      <w:r w:rsidR="006160F4" w:rsidRPr="00760F58">
        <w:rPr>
          <w:color w:val="000000" w:themeColor="text1"/>
          <w:sz w:val="28"/>
          <w:szCs w:val="28"/>
        </w:rPr>
        <w:t>№</w:t>
      </w:r>
      <w:r w:rsidRPr="00760F58">
        <w:rPr>
          <w:color w:val="000000" w:themeColor="text1"/>
          <w:sz w:val="28"/>
          <w:szCs w:val="28"/>
        </w:rPr>
        <w:t xml:space="preserve"> 149-ФЗ </w:t>
      </w:r>
      <w:r w:rsidR="006160F4" w:rsidRPr="00760F58">
        <w:rPr>
          <w:color w:val="000000" w:themeColor="text1"/>
          <w:sz w:val="28"/>
          <w:szCs w:val="28"/>
        </w:rPr>
        <w:t>«</w:t>
      </w:r>
      <w:r w:rsidRPr="00760F58">
        <w:rPr>
          <w:color w:val="000000" w:themeColor="text1"/>
          <w:sz w:val="28"/>
          <w:szCs w:val="28"/>
        </w:rPr>
        <w:t>Об информации, информационных технологиях и о защите информации</w:t>
      </w:r>
      <w:r w:rsidR="006160F4" w:rsidRPr="00760F58">
        <w:rPr>
          <w:color w:val="000000" w:themeColor="text1"/>
          <w:sz w:val="28"/>
          <w:szCs w:val="28"/>
        </w:rPr>
        <w:t>»</w:t>
      </w:r>
      <w:r w:rsidR="00616E77" w:rsidRPr="00760F58">
        <w:rPr>
          <w:color w:val="000000" w:themeColor="text1"/>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подпунктами </w:t>
      </w:r>
      <w:r w:rsidR="00E02D4C">
        <w:rPr>
          <w:sz w:val="28"/>
          <w:szCs w:val="28"/>
        </w:rPr>
        <w:t>1</w:t>
      </w:r>
      <w:r w:rsidR="005E1782" w:rsidRPr="00F77145">
        <w:rPr>
          <w:sz w:val="28"/>
          <w:szCs w:val="28"/>
        </w:rPr>
        <w:t xml:space="preserve"> пункта </w:t>
      </w:r>
      <w:r w:rsidR="00E02D4C">
        <w:rPr>
          <w:sz w:val="28"/>
          <w:szCs w:val="28"/>
        </w:rPr>
        <w:t>2.3.1</w:t>
      </w:r>
      <w:r w:rsidR="005E1782" w:rsidRPr="00F77145">
        <w:rPr>
          <w:sz w:val="28"/>
          <w:szCs w:val="28"/>
        </w:rPr>
        <w:t xml:space="preserve"> подраздела </w:t>
      </w:r>
      <w:r w:rsidR="00E02D4C">
        <w:rPr>
          <w:sz w:val="28"/>
          <w:szCs w:val="28"/>
        </w:rPr>
        <w:t xml:space="preserve">2.3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 xml:space="preserve">осуществляет копирование (сканирование) документов, предусмотренных </w:t>
      </w:r>
      <w:hyperlink r:id="rId44" w:history="1">
        <w:r w:rsidRPr="002D7860">
          <w:rPr>
            <w:sz w:val="28"/>
            <w:szCs w:val="28"/>
          </w:rPr>
          <w:t>пунктами 1</w:t>
        </w:r>
      </w:hyperlink>
      <w:r w:rsidR="006106A4">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E02D4C">
        <w:rPr>
          <w:sz w:val="28"/>
          <w:szCs w:val="28"/>
        </w:rPr>
        <w:t>2.6</w:t>
      </w:r>
      <w:r w:rsidR="005E1782" w:rsidRPr="002D7860">
        <w:rPr>
          <w:sz w:val="28"/>
          <w:szCs w:val="28"/>
        </w:rPr>
        <w:t xml:space="preserve">. раздела </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1" w:history="1">
        <w:r w:rsidR="00126A7D" w:rsidRPr="002D7860">
          <w:rPr>
            <w:sz w:val="28"/>
            <w:szCs w:val="28"/>
          </w:rPr>
          <w:t>пунктами 1</w:t>
        </w:r>
      </w:hyperlink>
      <w:r w:rsidR="0058201F">
        <w:rPr>
          <w:sz w:val="28"/>
          <w:szCs w:val="28"/>
        </w:rPr>
        <w:t>-</w:t>
      </w:r>
      <w:hyperlink r:id="rId52" w:history="1">
        <w:r w:rsidR="00126A7D" w:rsidRPr="002D7860">
          <w:rPr>
            <w:sz w:val="28"/>
            <w:szCs w:val="28"/>
          </w:rPr>
          <w:t>7</w:t>
        </w:r>
      </w:hyperlink>
      <w:r w:rsidR="00126A7D" w:rsidRPr="002D7860">
        <w:rPr>
          <w:sz w:val="28"/>
          <w:szCs w:val="28"/>
        </w:rPr>
        <w:t xml:space="preserve">, </w:t>
      </w:r>
      <w:hyperlink r:id="rId53" w:history="1">
        <w:r w:rsidR="00126A7D" w:rsidRPr="002D7860">
          <w:rPr>
            <w:sz w:val="28"/>
            <w:szCs w:val="28"/>
          </w:rPr>
          <w:t>9</w:t>
        </w:r>
      </w:hyperlink>
      <w:r w:rsidR="00126A7D" w:rsidRPr="002D7860">
        <w:rPr>
          <w:sz w:val="28"/>
          <w:szCs w:val="28"/>
        </w:rPr>
        <w:t xml:space="preserve">, </w:t>
      </w:r>
      <w:hyperlink r:id="rId54" w:history="1">
        <w:r w:rsidR="00126A7D" w:rsidRPr="002D7860">
          <w:rPr>
            <w:sz w:val="28"/>
            <w:szCs w:val="28"/>
          </w:rPr>
          <w:t>10</w:t>
        </w:r>
      </w:hyperlink>
      <w:r w:rsidR="00126A7D" w:rsidRPr="002D7860">
        <w:rPr>
          <w:sz w:val="28"/>
          <w:szCs w:val="28"/>
        </w:rPr>
        <w:t xml:space="preserve">, </w:t>
      </w:r>
      <w:hyperlink r:id="rId55" w:history="1">
        <w:r w:rsidR="00126A7D" w:rsidRPr="002D7860">
          <w:rPr>
            <w:sz w:val="28"/>
            <w:szCs w:val="28"/>
          </w:rPr>
          <w:t>14</w:t>
        </w:r>
      </w:hyperlink>
      <w:r w:rsidR="00126A7D" w:rsidRPr="002D7860">
        <w:rPr>
          <w:sz w:val="28"/>
          <w:szCs w:val="28"/>
        </w:rPr>
        <w:t xml:space="preserve">, </w:t>
      </w:r>
      <w:hyperlink r:id="rId56" w:history="1">
        <w:r w:rsidR="00126A7D" w:rsidRPr="002D7860">
          <w:rPr>
            <w:sz w:val="28"/>
            <w:szCs w:val="28"/>
          </w:rPr>
          <w:t>17</w:t>
        </w:r>
      </w:hyperlink>
      <w:r w:rsidR="00126A7D" w:rsidRPr="002D7860">
        <w:rPr>
          <w:sz w:val="28"/>
          <w:szCs w:val="28"/>
        </w:rPr>
        <w:t xml:space="preserve"> и </w:t>
      </w:r>
      <w:hyperlink r:id="rId5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 xml:space="preserve">уполномоченным </w:t>
      </w:r>
      <w:r w:rsidR="002D41DA" w:rsidRPr="00360548">
        <w:rPr>
          <w:sz w:val="28"/>
          <w:szCs w:val="28"/>
        </w:rPr>
        <w:lastRenderedPageBreak/>
        <w:t>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w:t>
      </w:r>
      <w:r w:rsidRPr="002D7860">
        <w:rPr>
          <w:sz w:val="28"/>
          <w:szCs w:val="28"/>
        </w:rPr>
        <w:lastRenderedPageBreak/>
        <w:t xml:space="preserve">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lastRenderedPageBreak/>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16421B" w:rsidRDefault="00E02D4C"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администрации</w:t>
      </w:r>
    </w:p>
    <w:p w:rsidR="00E02D4C" w:rsidRDefault="00E02D4C"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Краснополянского сельского поселения</w:t>
      </w:r>
    </w:p>
    <w:p w:rsidR="00E02D4C" w:rsidRDefault="00E02D4C"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Кущевского района                                                                      И.Ю.Губанова</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6D5F48">
      <w:pgSz w:w="11909" w:h="16834" w:code="9"/>
      <w:pgMar w:top="426"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44" w:rsidRDefault="00584E44">
      <w:r>
        <w:separator/>
      </w:r>
    </w:p>
  </w:endnote>
  <w:endnote w:type="continuationSeparator" w:id="1">
    <w:p w:rsidR="00584E44" w:rsidRDefault="00584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44" w:rsidRDefault="00584E44">
      <w:r>
        <w:separator/>
      </w:r>
    </w:p>
  </w:footnote>
  <w:footnote w:type="continuationSeparator" w:id="1">
    <w:p w:rsidR="00584E44" w:rsidRDefault="00584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hdrShapeDefaults>
    <o:shapedefaults v:ext="edit" spidmax="62466"/>
  </w:hdrShapeDefaults>
  <w:footnotePr>
    <w:footnote w:id="0"/>
    <w:footnote w:id="1"/>
  </w:footnotePr>
  <w:endnotePr>
    <w:endnote w:id="0"/>
    <w:endnote w:id="1"/>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39D"/>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620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92C"/>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39D"/>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55A"/>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4A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C63"/>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0F1"/>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0FE5"/>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4E44"/>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BC3"/>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5F4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ADE"/>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0F58"/>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494"/>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1131"/>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8F797F"/>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641"/>
    <w:rsid w:val="00A4675B"/>
    <w:rsid w:val="00A4676E"/>
    <w:rsid w:val="00A467A9"/>
    <w:rsid w:val="00A46850"/>
    <w:rsid w:val="00A47536"/>
    <w:rsid w:val="00A47C9C"/>
    <w:rsid w:val="00A47E6F"/>
    <w:rsid w:val="00A47EFB"/>
    <w:rsid w:val="00A5047F"/>
    <w:rsid w:val="00A50826"/>
    <w:rsid w:val="00A50D26"/>
    <w:rsid w:val="00A527BF"/>
    <w:rsid w:val="00A5297D"/>
    <w:rsid w:val="00A52DB3"/>
    <w:rsid w:val="00A52FD9"/>
    <w:rsid w:val="00A53103"/>
    <w:rsid w:val="00A53F23"/>
    <w:rsid w:val="00A54202"/>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46D"/>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74"/>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997"/>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489"/>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B7B72"/>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4E37"/>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6C19"/>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D4C"/>
    <w:rsid w:val="00E03272"/>
    <w:rsid w:val="00E04667"/>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5D"/>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05C"/>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1FCA"/>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5AD9"/>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755"/>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29F-4916-47C1-881B-CEE70984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57</Pages>
  <Words>22239</Words>
  <Characters>126768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148710</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Администрация</cp:lastModifiedBy>
  <cp:revision>7</cp:revision>
  <cp:lastPrinted>2018-10-18T07:30:00Z</cp:lastPrinted>
  <dcterms:created xsi:type="dcterms:W3CDTF">2021-08-18T08:49:00Z</dcterms:created>
  <dcterms:modified xsi:type="dcterms:W3CDTF">2021-09-22T07:32:00Z</dcterms:modified>
</cp:coreProperties>
</file>