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B" w:rsidRDefault="0074565B" w:rsidP="00A86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-544830</wp:posOffset>
            </wp:positionV>
            <wp:extent cx="647700" cy="762000"/>
            <wp:effectExtent l="19050" t="0" r="0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72F" w:rsidRDefault="00A8672F" w:rsidP="00A8672F">
      <w:pPr>
        <w:pStyle w:val="a3"/>
        <w:spacing w:line="240" w:lineRule="auto"/>
        <w:rPr>
          <w:b/>
          <w:bCs/>
        </w:rPr>
      </w:pPr>
    </w:p>
    <w:p w:rsidR="0074565B" w:rsidRPr="00A8672F" w:rsidRDefault="0074565B" w:rsidP="00A8672F">
      <w:pPr>
        <w:pStyle w:val="a3"/>
        <w:spacing w:line="240" w:lineRule="auto"/>
        <w:rPr>
          <w:b/>
          <w:bCs/>
        </w:rPr>
      </w:pPr>
      <w:r w:rsidRPr="00A8672F">
        <w:rPr>
          <w:b/>
          <w:bCs/>
        </w:rPr>
        <w:t>Совет народных депутатов</w:t>
      </w:r>
    </w:p>
    <w:p w:rsidR="0074565B" w:rsidRPr="00A8672F" w:rsidRDefault="0074565B" w:rsidP="00A8672F">
      <w:pPr>
        <w:jc w:val="center"/>
        <w:rPr>
          <w:b/>
          <w:i/>
          <w:sz w:val="32"/>
          <w:szCs w:val="32"/>
        </w:rPr>
      </w:pPr>
      <w:r w:rsidRPr="00A8672F">
        <w:rPr>
          <w:b/>
          <w:i/>
          <w:sz w:val="32"/>
          <w:szCs w:val="32"/>
        </w:rPr>
        <w:t>Великоархангельского сельского поселения</w:t>
      </w:r>
    </w:p>
    <w:p w:rsidR="0074565B" w:rsidRPr="00A8672F" w:rsidRDefault="0074565B" w:rsidP="00A8672F">
      <w:pPr>
        <w:pStyle w:val="a3"/>
        <w:spacing w:line="240" w:lineRule="auto"/>
        <w:rPr>
          <w:b/>
          <w:bCs/>
        </w:rPr>
      </w:pPr>
      <w:r w:rsidRPr="00A8672F">
        <w:rPr>
          <w:b/>
          <w:bCs/>
        </w:rPr>
        <w:t>Бутурлиновского муниципального района</w:t>
      </w:r>
    </w:p>
    <w:p w:rsidR="0074565B" w:rsidRPr="00A8672F" w:rsidRDefault="0074565B" w:rsidP="00A8672F">
      <w:pPr>
        <w:pStyle w:val="1"/>
        <w:rPr>
          <w:b/>
          <w:bCs/>
          <w:i/>
          <w:sz w:val="32"/>
          <w:szCs w:val="32"/>
        </w:rPr>
      </w:pPr>
      <w:r w:rsidRPr="00A8672F">
        <w:rPr>
          <w:b/>
          <w:bCs/>
          <w:i/>
          <w:sz w:val="32"/>
          <w:szCs w:val="32"/>
        </w:rPr>
        <w:t>Воронежской области</w:t>
      </w:r>
    </w:p>
    <w:p w:rsidR="0074565B" w:rsidRPr="00A8672F" w:rsidRDefault="0074565B" w:rsidP="00A8672F">
      <w:pPr>
        <w:jc w:val="center"/>
        <w:rPr>
          <w:b/>
          <w:sz w:val="32"/>
          <w:szCs w:val="32"/>
        </w:rPr>
      </w:pPr>
    </w:p>
    <w:p w:rsidR="0074565B" w:rsidRPr="00A8672F" w:rsidRDefault="0074565B" w:rsidP="00A8672F">
      <w:pPr>
        <w:jc w:val="center"/>
        <w:rPr>
          <w:i/>
          <w:sz w:val="32"/>
          <w:szCs w:val="32"/>
        </w:rPr>
      </w:pPr>
      <w:r w:rsidRPr="00A8672F">
        <w:rPr>
          <w:b/>
          <w:bCs/>
          <w:i/>
          <w:sz w:val="32"/>
          <w:szCs w:val="32"/>
        </w:rPr>
        <w:t>РЕШЕНИЕ</w:t>
      </w:r>
    </w:p>
    <w:p w:rsidR="0074565B" w:rsidRDefault="0074565B" w:rsidP="0074565B"/>
    <w:p w:rsidR="0074565B" w:rsidRPr="004601BC" w:rsidRDefault="00B343FB" w:rsidP="0074565B">
      <w:pPr>
        <w:rPr>
          <w:u w:val="single"/>
        </w:rPr>
      </w:pPr>
      <w:r w:rsidRPr="004601BC">
        <w:rPr>
          <w:u w:val="single"/>
        </w:rPr>
        <w:t xml:space="preserve">от   </w:t>
      </w:r>
      <w:r w:rsidR="002B10B1">
        <w:rPr>
          <w:u w:val="single"/>
        </w:rPr>
        <w:t>15</w:t>
      </w:r>
      <w:r w:rsidR="0074565B" w:rsidRPr="004601BC">
        <w:rPr>
          <w:u w:val="single"/>
        </w:rPr>
        <w:t>.0</w:t>
      </w:r>
      <w:r w:rsidR="002B10B1">
        <w:rPr>
          <w:u w:val="single"/>
        </w:rPr>
        <w:t>2</w:t>
      </w:r>
      <w:r w:rsidR="0074565B" w:rsidRPr="004601BC">
        <w:rPr>
          <w:u w:val="single"/>
        </w:rPr>
        <w:t>.201</w:t>
      </w:r>
      <w:r w:rsidR="002B10B1">
        <w:rPr>
          <w:u w:val="single"/>
        </w:rPr>
        <w:t>9</w:t>
      </w:r>
      <w:r w:rsidR="0074565B" w:rsidRPr="004601BC">
        <w:rPr>
          <w:u w:val="single"/>
        </w:rPr>
        <w:t xml:space="preserve"> года   № </w:t>
      </w:r>
      <w:r w:rsidR="002B10B1">
        <w:rPr>
          <w:u w:val="single"/>
        </w:rPr>
        <w:t>213</w:t>
      </w:r>
    </w:p>
    <w:p w:rsidR="0074565B" w:rsidRDefault="0054422D" w:rsidP="0074565B">
      <w:r>
        <w:t>с</w:t>
      </w:r>
      <w:r w:rsidR="004601BC">
        <w:t>.</w:t>
      </w:r>
      <w:r w:rsidR="0074565B">
        <w:t xml:space="preserve"> Великоархангельское</w:t>
      </w:r>
    </w:p>
    <w:p w:rsidR="0074565B" w:rsidRDefault="0074565B" w:rsidP="0074565B">
      <w:pPr>
        <w:rPr>
          <w:b/>
        </w:rPr>
      </w:pPr>
    </w:p>
    <w:p w:rsidR="0074565B" w:rsidRPr="00A8672F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2F">
        <w:rPr>
          <w:rFonts w:ascii="Times New Roman" w:hAnsi="Times New Roman" w:cs="Times New Roman"/>
          <w:b/>
          <w:sz w:val="28"/>
          <w:szCs w:val="28"/>
        </w:rPr>
        <w:t>Об   отчете     главы    Великоархангельского</w:t>
      </w:r>
    </w:p>
    <w:p w:rsidR="0074565B" w:rsidRPr="00A8672F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2F">
        <w:rPr>
          <w:rFonts w:ascii="Times New Roman" w:hAnsi="Times New Roman" w:cs="Times New Roman"/>
          <w:b/>
          <w:sz w:val="28"/>
          <w:szCs w:val="28"/>
        </w:rPr>
        <w:t>сельского    поселения   о    результатах</w:t>
      </w:r>
    </w:p>
    <w:p w:rsidR="0074565B" w:rsidRPr="00A8672F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2F">
        <w:rPr>
          <w:rFonts w:ascii="Times New Roman" w:hAnsi="Times New Roman" w:cs="Times New Roman"/>
          <w:b/>
          <w:sz w:val="28"/>
          <w:szCs w:val="28"/>
        </w:rPr>
        <w:t xml:space="preserve">деятельности  администрации </w:t>
      </w:r>
    </w:p>
    <w:p w:rsidR="0074565B" w:rsidRPr="00A8672F" w:rsidRDefault="0074565B" w:rsidP="0074565B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2F">
        <w:rPr>
          <w:rFonts w:ascii="Times New Roman" w:hAnsi="Times New Roman" w:cs="Times New Roman"/>
          <w:b/>
          <w:sz w:val="28"/>
          <w:szCs w:val="28"/>
        </w:rPr>
        <w:t>Великоархангельского сельского  поселения</w:t>
      </w:r>
    </w:p>
    <w:p w:rsidR="0074565B" w:rsidRPr="00A8672F" w:rsidRDefault="0074565B" w:rsidP="00B22AC0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2F">
        <w:rPr>
          <w:rFonts w:ascii="Times New Roman" w:hAnsi="Times New Roman" w:cs="Times New Roman"/>
          <w:b/>
          <w:sz w:val="28"/>
          <w:szCs w:val="28"/>
        </w:rPr>
        <w:t>за 201</w:t>
      </w:r>
      <w:r w:rsidR="002B10B1">
        <w:rPr>
          <w:rFonts w:ascii="Times New Roman" w:hAnsi="Times New Roman" w:cs="Times New Roman"/>
          <w:b/>
          <w:sz w:val="28"/>
          <w:szCs w:val="28"/>
        </w:rPr>
        <w:t>8</w:t>
      </w:r>
      <w:r w:rsidRPr="00A867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565B" w:rsidRDefault="0074565B" w:rsidP="00745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6 октября 2003 года      N 131-ФЗ "Об общих принципах организации местного самоуправления в Российской Федерации", п.6 статьи 34 Устава Великоархангельского сельского поселения Бутурлиновского муниципального района, заслушав отчет главы Великоархангельского сельского  поселения Прокофьева Василия Елисеевич о деятельности администрации Великоархангельского сельского поселения в 201</w:t>
      </w:r>
      <w:r w:rsidR="00D13387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заключения постоянных комиссий Совета народных депутатов, мнения депутатов Совета народных депутатов,  Совет  народных депутатов Великоархангельского сельского поселения отмечает, что деятельность главы поселения и возглавляемой им администрации сельского поселения  за отчетный период  была  направлена  на исполнение полномочий главы сельского поселения, администрации сельского поселения по решению вопросов местного значения, определенных Уставом Великоархангельского сельского поселения.</w:t>
      </w:r>
    </w:p>
    <w:p w:rsidR="0074565B" w:rsidRPr="00B22AC0" w:rsidRDefault="0074565B" w:rsidP="00B22A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Совет народных депутатов,</w:t>
      </w:r>
    </w:p>
    <w:p w:rsidR="0074565B" w:rsidRPr="0054422D" w:rsidRDefault="0074565B" w:rsidP="00B22AC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DF505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Великоархангельского сельского поселения к сведению. 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Работу главы Великоархангельского сельского поселения за 201</w:t>
      </w:r>
      <w:r w:rsidR="002B10B1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признать удовлетворительной.</w:t>
      </w:r>
    </w:p>
    <w:p w:rsidR="0074565B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B22AC0" w:rsidRPr="0054422D" w:rsidRDefault="0074565B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и отчет главы Великоархангельского сельского поселения.</w:t>
      </w:r>
      <w:r w:rsidR="00B22AC0">
        <w:rPr>
          <w:sz w:val="28"/>
          <w:szCs w:val="28"/>
        </w:rPr>
        <w:t xml:space="preserve">   </w:t>
      </w:r>
    </w:p>
    <w:p w:rsidR="00B22AC0" w:rsidRPr="00B22AC0" w:rsidRDefault="00B22AC0" w:rsidP="0074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65B" w:rsidRDefault="00B22AC0" w:rsidP="00B22AC0">
      <w:pPr>
        <w:ind w:firstLine="708"/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 </w:t>
      </w:r>
      <w:r w:rsidR="0074565B">
        <w:rPr>
          <w:sz w:val="28"/>
          <w:szCs w:val="28"/>
        </w:rPr>
        <w:t>Глава Великоархангельского</w:t>
      </w:r>
    </w:p>
    <w:p w:rsidR="00EB6CF9" w:rsidRPr="00A8672F" w:rsidRDefault="00EB6CF9" w:rsidP="00A8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565B">
        <w:rPr>
          <w:sz w:val="28"/>
          <w:szCs w:val="28"/>
        </w:rPr>
        <w:t xml:space="preserve"> сельского поселения                                    </w:t>
      </w:r>
      <w:r w:rsidRPr="00B343FB">
        <w:rPr>
          <w:sz w:val="28"/>
          <w:szCs w:val="28"/>
        </w:rPr>
        <w:t xml:space="preserve">          </w:t>
      </w:r>
      <w:r w:rsidR="00A8672F">
        <w:rPr>
          <w:sz w:val="28"/>
          <w:szCs w:val="28"/>
        </w:rPr>
        <w:t xml:space="preserve"> В.Е.Прокофьев</w:t>
      </w:r>
    </w:p>
    <w:p w:rsidR="00EB6CF9" w:rsidRDefault="00EB6CF9" w:rsidP="000D4393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EB6CF9" w:rsidRDefault="00EB6CF9" w:rsidP="000D43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решению Совета народных депутатов</w:t>
      </w:r>
    </w:p>
    <w:p w:rsidR="00EB6CF9" w:rsidRDefault="00EB6CF9" w:rsidP="000D43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Великоархангельского сельского поселения</w:t>
      </w:r>
    </w:p>
    <w:p w:rsidR="00EB6CF9" w:rsidRPr="0054422D" w:rsidRDefault="00EB6CF9" w:rsidP="000D4393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0D4393">
        <w:rPr>
          <w:sz w:val="28"/>
          <w:szCs w:val="28"/>
        </w:rPr>
        <w:t xml:space="preserve">                            о</w:t>
      </w:r>
      <w:r w:rsidR="00B343FB">
        <w:rPr>
          <w:sz w:val="28"/>
          <w:szCs w:val="28"/>
        </w:rPr>
        <w:t xml:space="preserve">т </w:t>
      </w:r>
      <w:r w:rsidR="002B10B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2B10B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B10B1">
        <w:rPr>
          <w:sz w:val="28"/>
          <w:szCs w:val="28"/>
        </w:rPr>
        <w:t>9</w:t>
      </w:r>
      <w:r w:rsidRPr="00B3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B3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B10B1">
        <w:rPr>
          <w:sz w:val="28"/>
          <w:szCs w:val="28"/>
        </w:rPr>
        <w:t>213</w:t>
      </w:r>
    </w:p>
    <w:p w:rsidR="002C6990" w:rsidRPr="00426D8F" w:rsidRDefault="002C6990" w:rsidP="002C6990">
      <w:pPr>
        <w:rPr>
          <w:sz w:val="28"/>
          <w:szCs w:val="28"/>
          <w:u w:val="single"/>
        </w:rPr>
      </w:pPr>
    </w:p>
    <w:p w:rsidR="002B10B1" w:rsidRPr="00426D8F" w:rsidRDefault="002B10B1" w:rsidP="002B10B1">
      <w:pPr>
        <w:jc w:val="center"/>
        <w:rPr>
          <w:sz w:val="28"/>
          <w:szCs w:val="28"/>
        </w:rPr>
      </w:pPr>
      <w:r w:rsidRPr="00426D8F">
        <w:rPr>
          <w:sz w:val="28"/>
          <w:szCs w:val="28"/>
        </w:rPr>
        <w:t>Уважаемые жители Великоархангельского сельского поселения и приглашенные!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Вашему вниманию предлагается отчет о работе администрации Великоархангельс</w:t>
      </w:r>
      <w:r>
        <w:rPr>
          <w:sz w:val="28"/>
          <w:szCs w:val="28"/>
        </w:rPr>
        <w:t>кого сельского поселения за 2018</w:t>
      </w:r>
      <w:r w:rsidRPr="00426D8F">
        <w:rPr>
          <w:sz w:val="28"/>
          <w:szCs w:val="28"/>
        </w:rPr>
        <w:t xml:space="preserve"> год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Главная задача органов местного самоуправления – это обеспечение условий жизнедеятельности граждан:</w:t>
      </w:r>
      <w:r>
        <w:rPr>
          <w:sz w:val="28"/>
          <w:szCs w:val="28"/>
        </w:rPr>
        <w:t xml:space="preserve"> формирование, утверждение, исполнение   и контроль за исполнением данного бюджета, установление, изменение и отмена местных налогов и сборов, владение пользование и распоряжение имуществом, находящимся в муниципальной собственности, участие в предупреждении и ликвидации последствий чрезвычайных ситуаций, организация благоустройства, </w:t>
      </w:r>
      <w:r w:rsidRPr="00426D8F">
        <w:rPr>
          <w:sz w:val="28"/>
          <w:szCs w:val="28"/>
        </w:rPr>
        <w:t xml:space="preserve"> озеленения, освещения улиц, оказания услуг в сфере культуры, библиотечного  обслуживания и другие</w:t>
      </w:r>
      <w:r>
        <w:rPr>
          <w:sz w:val="28"/>
          <w:szCs w:val="28"/>
        </w:rPr>
        <w:t xml:space="preserve"> услуги</w:t>
      </w:r>
      <w:r w:rsidRPr="00426D8F">
        <w:rPr>
          <w:sz w:val="28"/>
          <w:szCs w:val="28"/>
        </w:rPr>
        <w:t xml:space="preserve"> согласно ст.14 ФЗ №131 от 26.10.2003года «Об общих принципах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организаци</w:t>
      </w:r>
      <w:r>
        <w:rPr>
          <w:sz w:val="28"/>
          <w:szCs w:val="28"/>
        </w:rPr>
        <w:t>и местного самоуправления в РФ»</w:t>
      </w:r>
      <w:r w:rsidRPr="00426D8F">
        <w:rPr>
          <w:sz w:val="28"/>
          <w:szCs w:val="28"/>
        </w:rPr>
        <w:t xml:space="preserve">,  ряд полномочий  переданы  </w:t>
      </w:r>
      <w:r>
        <w:rPr>
          <w:sz w:val="28"/>
          <w:szCs w:val="28"/>
        </w:rPr>
        <w:t xml:space="preserve">по соглашению </w:t>
      </w:r>
      <w:r w:rsidRPr="00426D8F">
        <w:rPr>
          <w:sz w:val="28"/>
          <w:szCs w:val="28"/>
        </w:rPr>
        <w:t>на муниципальный  уровень</w:t>
      </w:r>
      <w:r>
        <w:rPr>
          <w:sz w:val="28"/>
          <w:szCs w:val="28"/>
        </w:rPr>
        <w:t>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6D8F">
        <w:rPr>
          <w:sz w:val="28"/>
          <w:szCs w:val="28"/>
        </w:rPr>
        <w:t xml:space="preserve">На территории Великоархангельского сельского поселения </w:t>
      </w:r>
      <w:r>
        <w:rPr>
          <w:sz w:val="28"/>
          <w:szCs w:val="28"/>
        </w:rPr>
        <w:t xml:space="preserve">  находятся 2 населенных пункта</w:t>
      </w:r>
      <w:r w:rsidRPr="00426D8F">
        <w:rPr>
          <w:sz w:val="28"/>
          <w:szCs w:val="28"/>
        </w:rPr>
        <w:t>:  с. Великоархангельское и с. Тюниково.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По состоянию на 01.01.201</w:t>
      </w:r>
      <w:r>
        <w:rPr>
          <w:sz w:val="28"/>
          <w:szCs w:val="28"/>
        </w:rPr>
        <w:t>9</w:t>
      </w:r>
      <w:r w:rsidRPr="00426D8F">
        <w:rPr>
          <w:sz w:val="28"/>
          <w:szCs w:val="28"/>
        </w:rPr>
        <w:t xml:space="preserve"> года общая  численность населения составила  1</w:t>
      </w:r>
      <w:r>
        <w:rPr>
          <w:sz w:val="28"/>
          <w:szCs w:val="28"/>
        </w:rPr>
        <w:t>121</w:t>
      </w:r>
      <w:r w:rsidRPr="00426D8F">
        <w:rPr>
          <w:sz w:val="28"/>
          <w:szCs w:val="28"/>
        </w:rPr>
        <w:t xml:space="preserve"> человек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в т.ч.: село Великоархангельское  10</w:t>
      </w:r>
      <w:r>
        <w:rPr>
          <w:sz w:val="28"/>
          <w:szCs w:val="28"/>
        </w:rPr>
        <w:t>22</w:t>
      </w:r>
      <w:r w:rsidRPr="00426D8F">
        <w:rPr>
          <w:sz w:val="28"/>
          <w:szCs w:val="28"/>
        </w:rPr>
        <w:t xml:space="preserve"> человека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село Т</w:t>
      </w:r>
      <w:r>
        <w:rPr>
          <w:sz w:val="28"/>
          <w:szCs w:val="28"/>
        </w:rPr>
        <w:t>юниково                      99</w:t>
      </w:r>
      <w:r w:rsidRPr="00426D8F">
        <w:rPr>
          <w:sz w:val="28"/>
          <w:szCs w:val="28"/>
        </w:rPr>
        <w:t xml:space="preserve"> человек</w:t>
      </w:r>
    </w:p>
    <w:p w:rsidR="002B10B1" w:rsidRPr="00805CEC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Несовершеннолетние 209</w:t>
      </w:r>
      <w:r w:rsidRPr="00426D8F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18,6</w:t>
      </w:r>
      <w:r w:rsidRPr="00426D8F">
        <w:rPr>
          <w:sz w:val="28"/>
          <w:szCs w:val="28"/>
        </w:rPr>
        <w:t>%</w:t>
      </w:r>
      <w:r>
        <w:rPr>
          <w:sz w:val="28"/>
          <w:szCs w:val="28"/>
        </w:rPr>
        <w:t xml:space="preserve">  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Пенсионеры  348</w:t>
      </w:r>
      <w:r w:rsidRPr="00426D8F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31,0</w:t>
      </w:r>
      <w:r w:rsidRPr="00426D8F">
        <w:rPr>
          <w:sz w:val="28"/>
          <w:szCs w:val="28"/>
        </w:rPr>
        <w:t>%.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Трудоспос</w:t>
      </w:r>
      <w:r>
        <w:rPr>
          <w:sz w:val="28"/>
          <w:szCs w:val="28"/>
        </w:rPr>
        <w:t>обное население   составляет 564 человека  – 50</w:t>
      </w:r>
      <w:r w:rsidRPr="00426D8F">
        <w:rPr>
          <w:sz w:val="28"/>
          <w:szCs w:val="28"/>
        </w:rPr>
        <w:t>,</w:t>
      </w:r>
      <w:r>
        <w:rPr>
          <w:sz w:val="28"/>
          <w:szCs w:val="28"/>
        </w:rPr>
        <w:t>3%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В  2018 году умерло 19 человек,  родилось 4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426D8F">
        <w:rPr>
          <w:sz w:val="28"/>
          <w:szCs w:val="28"/>
        </w:rPr>
        <w:t>, зарегистрировалось по ме</w:t>
      </w:r>
      <w:r>
        <w:rPr>
          <w:sz w:val="28"/>
          <w:szCs w:val="28"/>
        </w:rPr>
        <w:t>сту жительства 11</w:t>
      </w:r>
      <w:r w:rsidRPr="00426D8F">
        <w:rPr>
          <w:sz w:val="28"/>
          <w:szCs w:val="28"/>
        </w:rPr>
        <w:t xml:space="preserve"> человек, выбыло за </w:t>
      </w:r>
      <w:r>
        <w:rPr>
          <w:sz w:val="28"/>
          <w:szCs w:val="28"/>
        </w:rPr>
        <w:t>пределы   сельского поселения 25</w:t>
      </w:r>
      <w:r w:rsidRPr="00426D8F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За 2018 год население сократилось на 29 человек.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Численность работающего населения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>на сельскохозяйственных  предприятиях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2018 год  составило  58 человек из них;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 ООО « Хлебороб»   - </w:t>
      </w:r>
      <w:r>
        <w:rPr>
          <w:sz w:val="28"/>
          <w:szCs w:val="28"/>
        </w:rPr>
        <w:t>31</w:t>
      </w:r>
      <w:r w:rsidRPr="00426D8F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;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  Агро-Эко – «Карантин» - 5 человек;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- Агро-Эко – «Племенной репродуктор» - 10 человек;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426D8F">
        <w:rPr>
          <w:sz w:val="28"/>
          <w:szCs w:val="28"/>
        </w:rPr>
        <w:t xml:space="preserve">ООО « Инвестагропромкомплекс» </w:t>
      </w:r>
      <w:r>
        <w:rPr>
          <w:sz w:val="28"/>
          <w:szCs w:val="28"/>
        </w:rPr>
        <w:t xml:space="preserve">- 12 человек (охрана) </w:t>
      </w:r>
      <w:r w:rsidRPr="00426D8F">
        <w:rPr>
          <w:sz w:val="28"/>
          <w:szCs w:val="28"/>
        </w:rPr>
        <w:t xml:space="preserve">       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Число занятых в социальной</w:t>
      </w:r>
      <w:r>
        <w:rPr>
          <w:sz w:val="28"/>
          <w:szCs w:val="28"/>
        </w:rPr>
        <w:t xml:space="preserve"> сфере составило 66</w:t>
      </w:r>
      <w:r w:rsidRPr="00426D8F">
        <w:rPr>
          <w:sz w:val="28"/>
          <w:szCs w:val="28"/>
        </w:rPr>
        <w:t xml:space="preserve"> человек:   </w:t>
      </w:r>
      <w:r>
        <w:rPr>
          <w:sz w:val="28"/>
          <w:szCs w:val="28"/>
        </w:rPr>
        <w:t xml:space="preserve">                        </w:t>
      </w:r>
      <w:r w:rsidRPr="00426D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6D8F">
        <w:rPr>
          <w:sz w:val="28"/>
          <w:szCs w:val="28"/>
        </w:rPr>
        <w:t>1. МКОУ Великоархангельская СОШ  -</w:t>
      </w:r>
      <w:r>
        <w:rPr>
          <w:sz w:val="28"/>
          <w:szCs w:val="28"/>
        </w:rPr>
        <w:t xml:space="preserve"> 30</w:t>
      </w:r>
      <w:r w:rsidRPr="00426D8F">
        <w:rPr>
          <w:sz w:val="28"/>
          <w:szCs w:val="28"/>
        </w:rPr>
        <w:t xml:space="preserve">  чел работающих;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2. Великоархангельская врачебная амбулатория -</w:t>
      </w:r>
      <w:r>
        <w:rPr>
          <w:sz w:val="28"/>
          <w:szCs w:val="28"/>
        </w:rPr>
        <w:t>11</w:t>
      </w:r>
      <w:r w:rsidRPr="00426D8F">
        <w:rPr>
          <w:sz w:val="28"/>
          <w:szCs w:val="28"/>
        </w:rPr>
        <w:t xml:space="preserve"> чел;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Четыре магазина</w:t>
      </w:r>
      <w:r w:rsidRPr="00426D8F">
        <w:rPr>
          <w:sz w:val="28"/>
          <w:szCs w:val="28"/>
        </w:rPr>
        <w:t xml:space="preserve"> ЧП    -</w:t>
      </w:r>
      <w:r>
        <w:rPr>
          <w:sz w:val="28"/>
          <w:szCs w:val="28"/>
        </w:rPr>
        <w:t xml:space="preserve">  8</w:t>
      </w:r>
      <w:r w:rsidRPr="00426D8F">
        <w:rPr>
          <w:sz w:val="28"/>
          <w:szCs w:val="28"/>
        </w:rPr>
        <w:t xml:space="preserve"> человек;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Pr="00426D8F">
        <w:rPr>
          <w:sz w:val="28"/>
          <w:szCs w:val="28"/>
        </w:rPr>
        <w:t>. МКУ « СКЦ «Роднички»  -</w:t>
      </w:r>
      <w:r>
        <w:rPr>
          <w:sz w:val="28"/>
          <w:szCs w:val="28"/>
        </w:rPr>
        <w:t xml:space="preserve">  4</w:t>
      </w:r>
      <w:r w:rsidRPr="00426D8F">
        <w:rPr>
          <w:sz w:val="28"/>
          <w:szCs w:val="28"/>
        </w:rPr>
        <w:t xml:space="preserve"> человек;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Pr="00426D8F">
        <w:rPr>
          <w:sz w:val="28"/>
          <w:szCs w:val="28"/>
        </w:rPr>
        <w:t>. Почтовое отделение связи  -</w:t>
      </w:r>
      <w:r>
        <w:rPr>
          <w:sz w:val="28"/>
          <w:szCs w:val="28"/>
        </w:rPr>
        <w:t xml:space="preserve"> 5</w:t>
      </w:r>
      <w:r w:rsidRPr="00426D8F">
        <w:rPr>
          <w:sz w:val="28"/>
          <w:szCs w:val="28"/>
        </w:rPr>
        <w:t xml:space="preserve"> человек;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>6. Филиал сбербанка (</w:t>
      </w:r>
      <w:r w:rsidRPr="00426D8F">
        <w:rPr>
          <w:sz w:val="28"/>
          <w:szCs w:val="28"/>
        </w:rPr>
        <w:t xml:space="preserve">сберкасса) -1 человек;             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</w:t>
      </w:r>
      <w:r w:rsidRPr="00426D8F">
        <w:rPr>
          <w:sz w:val="28"/>
          <w:szCs w:val="28"/>
        </w:rPr>
        <w:t>. Ветеринарный участок  -  1 человек;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8</w:t>
      </w:r>
      <w:r w:rsidRPr="00426D8F">
        <w:rPr>
          <w:sz w:val="28"/>
          <w:szCs w:val="28"/>
        </w:rPr>
        <w:t xml:space="preserve">. Социальные работники  - </w:t>
      </w:r>
      <w:r>
        <w:rPr>
          <w:sz w:val="28"/>
          <w:szCs w:val="28"/>
        </w:rPr>
        <w:t>1</w:t>
      </w:r>
      <w:r w:rsidRPr="00426D8F">
        <w:rPr>
          <w:sz w:val="28"/>
          <w:szCs w:val="28"/>
        </w:rPr>
        <w:t xml:space="preserve"> человек;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9</w:t>
      </w:r>
      <w:r w:rsidRPr="00426D8F">
        <w:rPr>
          <w:sz w:val="28"/>
          <w:szCs w:val="28"/>
        </w:rPr>
        <w:t>. Администрация Великоархангельского с.п. - 5 человек.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 На территории  сельского поселения  486 жилых домовладений :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село Великоархангельское  4</w:t>
      </w:r>
      <w:r>
        <w:rPr>
          <w:sz w:val="28"/>
          <w:szCs w:val="28"/>
        </w:rPr>
        <w:t>30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   село  Т</w:t>
      </w:r>
      <w:r>
        <w:rPr>
          <w:sz w:val="28"/>
          <w:szCs w:val="28"/>
        </w:rPr>
        <w:t>юниково                       56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Ветхих и нежилых    более 250 домовладений</w:t>
      </w:r>
      <w:r w:rsidRPr="00426D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>Наблюдается тенденция к убыли жилищного фонда.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</w:rPr>
        <w:t>С 1 января 2006 года Воронежская область, в том числе и наше поселение</w:t>
      </w:r>
      <w:r>
        <w:rPr>
          <w:sz w:val="28"/>
          <w:szCs w:val="28"/>
        </w:rPr>
        <w:t xml:space="preserve"> работает </w:t>
      </w:r>
      <w:r w:rsidRPr="00426D8F">
        <w:rPr>
          <w:sz w:val="28"/>
          <w:szCs w:val="28"/>
        </w:rPr>
        <w:t xml:space="preserve">по 131-ФЗ "Об общих принципах организации местного самоуправления в РФ".       </w:t>
      </w:r>
    </w:p>
    <w:p w:rsidR="002B10B1" w:rsidRPr="00BB7EB4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В своем отчете я проинформирую вас о реализации органом местного </w:t>
      </w:r>
      <w:r w:rsidRPr="00264988">
        <w:rPr>
          <w:sz w:val="28"/>
          <w:szCs w:val="28"/>
        </w:rPr>
        <w:t>самоуправления  в нашем поселении в соответствии с пунктами статьи 14</w:t>
      </w:r>
      <w:r w:rsidRPr="00426D8F">
        <w:rPr>
          <w:sz w:val="28"/>
          <w:szCs w:val="28"/>
        </w:rPr>
        <w:t xml:space="preserve">  «Вопросы местного значения», вышеназ</w:t>
      </w:r>
      <w:r>
        <w:rPr>
          <w:sz w:val="28"/>
          <w:szCs w:val="28"/>
        </w:rPr>
        <w:t xml:space="preserve">ванного закона.                </w:t>
      </w:r>
      <w:r w:rsidRPr="00426D8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</w:rPr>
        <w:t xml:space="preserve"> </w:t>
      </w:r>
      <w:r w:rsidRPr="00264988">
        <w:rPr>
          <w:sz w:val="28"/>
          <w:szCs w:val="28"/>
        </w:rPr>
        <w:t>За прошедший год  проведено  17 сессий Совета народных депутатов, принято 44 решения,  вынесено 6</w:t>
      </w:r>
      <w:r>
        <w:rPr>
          <w:sz w:val="28"/>
          <w:szCs w:val="28"/>
        </w:rPr>
        <w:t>8 постановлений</w:t>
      </w:r>
      <w:r w:rsidRPr="00264988">
        <w:rPr>
          <w:sz w:val="28"/>
          <w:szCs w:val="28"/>
        </w:rPr>
        <w:t xml:space="preserve"> , </w:t>
      </w:r>
      <w:r>
        <w:rPr>
          <w:sz w:val="28"/>
          <w:szCs w:val="28"/>
        </w:rPr>
        <w:t>5</w:t>
      </w:r>
      <w:r w:rsidRPr="00264988">
        <w:rPr>
          <w:sz w:val="28"/>
          <w:szCs w:val="28"/>
        </w:rPr>
        <w:t>7 распоряжений по личному составу  и 3</w:t>
      </w:r>
      <w:r>
        <w:rPr>
          <w:sz w:val="28"/>
          <w:szCs w:val="28"/>
        </w:rPr>
        <w:t>1</w:t>
      </w:r>
      <w:r w:rsidRPr="0026498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264988">
        <w:rPr>
          <w:sz w:val="28"/>
          <w:szCs w:val="28"/>
        </w:rPr>
        <w:t xml:space="preserve"> по основной деятельности.</w:t>
      </w:r>
      <w:r w:rsidRPr="00426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426D8F">
        <w:rPr>
          <w:sz w:val="28"/>
          <w:szCs w:val="28"/>
        </w:rPr>
        <w:br/>
      </w:r>
      <w:r w:rsidRPr="00BB7EB4">
        <w:rPr>
          <w:sz w:val="28"/>
          <w:szCs w:val="28"/>
        </w:rPr>
        <w:t xml:space="preserve">Основой - для  реализации полномочий по решению вопросов местного значения для обеспечения условий жизнедеятельности граждан – являются финансовые средства  из которых формируются источники доходной части бюджета поселения. Это налоги и неналоговые средства (арендная плата) </w:t>
      </w:r>
      <w:r>
        <w:rPr>
          <w:sz w:val="28"/>
          <w:szCs w:val="28"/>
        </w:rPr>
        <w:t>и дотации вышестоящих бюджетов.</w:t>
      </w:r>
    </w:p>
    <w:p w:rsidR="002B10B1" w:rsidRPr="002B10B1" w:rsidRDefault="002B10B1" w:rsidP="002B10B1">
      <w:pPr>
        <w:rPr>
          <w:sz w:val="28"/>
          <w:szCs w:val="28"/>
        </w:rPr>
      </w:pPr>
      <w:r w:rsidRPr="00BB7EB4">
        <w:rPr>
          <w:sz w:val="28"/>
          <w:szCs w:val="28"/>
        </w:rPr>
        <w:t xml:space="preserve">           </w:t>
      </w:r>
      <w:r w:rsidRPr="00756261">
        <w:rPr>
          <w:sz w:val="28"/>
          <w:szCs w:val="28"/>
        </w:rPr>
        <w:t>Бюджет Великоархангельс</w:t>
      </w:r>
      <w:r>
        <w:rPr>
          <w:sz w:val="28"/>
          <w:szCs w:val="28"/>
        </w:rPr>
        <w:t>кого сельского поселения на 2018</w:t>
      </w:r>
      <w:r w:rsidRPr="00756261">
        <w:rPr>
          <w:sz w:val="28"/>
          <w:szCs w:val="28"/>
        </w:rPr>
        <w:t xml:space="preserve"> год утвержден  решением Совета  народных депутатов Великоархангель</w:t>
      </w:r>
      <w:r>
        <w:rPr>
          <w:sz w:val="28"/>
          <w:szCs w:val="28"/>
        </w:rPr>
        <w:t>ского сельского поселения  от 28</w:t>
      </w:r>
      <w:r w:rsidRPr="0075626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56261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207 </w:t>
      </w:r>
      <w:r w:rsidRPr="00756261">
        <w:rPr>
          <w:sz w:val="28"/>
          <w:szCs w:val="28"/>
        </w:rPr>
        <w:t xml:space="preserve"> по доходам  в сумме  3</w:t>
      </w:r>
      <w:r>
        <w:rPr>
          <w:sz w:val="28"/>
          <w:szCs w:val="28"/>
        </w:rPr>
        <w:t>9</w:t>
      </w:r>
      <w:r w:rsidRPr="00756261">
        <w:rPr>
          <w:sz w:val="28"/>
          <w:szCs w:val="28"/>
        </w:rPr>
        <w:t>3</w:t>
      </w:r>
      <w:r>
        <w:rPr>
          <w:sz w:val="28"/>
          <w:szCs w:val="28"/>
        </w:rPr>
        <w:t>1,3</w:t>
      </w:r>
      <w:r w:rsidRPr="007562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 по расходам в сумме  3931,3</w:t>
      </w:r>
      <w:r w:rsidRPr="00756261">
        <w:rPr>
          <w:sz w:val="28"/>
          <w:szCs w:val="28"/>
        </w:rPr>
        <w:t xml:space="preserve"> тыс. руб.</w:t>
      </w:r>
    </w:p>
    <w:p w:rsidR="002B10B1" w:rsidRPr="00756261" w:rsidRDefault="002B10B1" w:rsidP="002B10B1">
      <w:pPr>
        <w:rPr>
          <w:sz w:val="28"/>
          <w:szCs w:val="28"/>
          <w:u w:val="single"/>
        </w:rPr>
      </w:pPr>
      <w:r w:rsidRPr="00756261">
        <w:rPr>
          <w:sz w:val="28"/>
          <w:szCs w:val="28"/>
        </w:rPr>
        <w:t xml:space="preserve">       </w:t>
      </w:r>
      <w:r w:rsidRPr="00756261">
        <w:rPr>
          <w:sz w:val="28"/>
          <w:szCs w:val="28"/>
          <w:u w:val="single"/>
        </w:rPr>
        <w:t>Основными источниками формирования местного бюджета являются следующие статьи дохода:</w:t>
      </w:r>
    </w:p>
    <w:p w:rsidR="002B10B1" w:rsidRPr="00AD3C0C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>-  НДФЛ  96,2 тыс. руб.    - исполнено на 117%;</w:t>
      </w:r>
    </w:p>
    <w:p w:rsidR="002B10B1" w:rsidRPr="00AD3C0C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>- земельный налог с физи</w:t>
      </w:r>
      <w:r>
        <w:rPr>
          <w:sz w:val="28"/>
          <w:szCs w:val="28"/>
        </w:rPr>
        <w:t>ческих лиц и организаций  1224,2 тыс. руб.- исп.106.3</w:t>
      </w:r>
      <w:r w:rsidRPr="00AD3C0C">
        <w:rPr>
          <w:sz w:val="28"/>
          <w:szCs w:val="28"/>
        </w:rPr>
        <w:t>%;</w:t>
      </w:r>
    </w:p>
    <w:p w:rsidR="002B10B1" w:rsidRPr="00AD3C0C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>- единый с/х налог – 23.5 тыс.</w:t>
      </w:r>
      <w:r>
        <w:rPr>
          <w:sz w:val="28"/>
          <w:szCs w:val="28"/>
        </w:rPr>
        <w:t xml:space="preserve"> </w:t>
      </w:r>
      <w:r w:rsidRPr="00AD3C0C">
        <w:rPr>
          <w:sz w:val="28"/>
          <w:szCs w:val="28"/>
        </w:rPr>
        <w:t>руб.</w:t>
      </w:r>
      <w:r>
        <w:rPr>
          <w:sz w:val="28"/>
          <w:szCs w:val="28"/>
        </w:rPr>
        <w:t xml:space="preserve"> -100%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налог на имущество – 63 тыс. руб.- 104.5%</w:t>
      </w:r>
    </w:p>
    <w:p w:rsidR="002B10B1" w:rsidRPr="00AD3C0C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- аренда имущества 65 тыс. руб.- исп.100 </w:t>
      </w:r>
      <w:r w:rsidRPr="00AD3C0C">
        <w:rPr>
          <w:sz w:val="28"/>
          <w:szCs w:val="28"/>
        </w:rPr>
        <w:t>%;</w:t>
      </w:r>
    </w:p>
    <w:p w:rsidR="002B10B1" w:rsidRPr="00AD3C0C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 аренда земли 179.8</w:t>
      </w:r>
      <w:r w:rsidRPr="00AD3C0C">
        <w:rPr>
          <w:sz w:val="28"/>
          <w:szCs w:val="28"/>
        </w:rPr>
        <w:t xml:space="preserve"> тыс. руб. -  исполнено  10</w:t>
      </w:r>
      <w:r>
        <w:rPr>
          <w:sz w:val="28"/>
          <w:szCs w:val="28"/>
        </w:rPr>
        <w:t>7.1</w:t>
      </w:r>
      <w:r w:rsidRPr="00AD3C0C">
        <w:rPr>
          <w:sz w:val="28"/>
          <w:szCs w:val="28"/>
        </w:rPr>
        <w:t>%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гос. пошлина – 18 тыс. руб.</w:t>
      </w:r>
      <w:r w:rsidRPr="00AD3C0C">
        <w:rPr>
          <w:sz w:val="28"/>
          <w:szCs w:val="28"/>
        </w:rPr>
        <w:t xml:space="preserve"> </w:t>
      </w:r>
      <w:r>
        <w:rPr>
          <w:sz w:val="28"/>
          <w:szCs w:val="28"/>
        </w:rPr>
        <w:t>– 138.8 %</w:t>
      </w:r>
      <w:r w:rsidRPr="00AD3C0C">
        <w:rPr>
          <w:sz w:val="28"/>
          <w:szCs w:val="28"/>
        </w:rPr>
        <w:t xml:space="preserve">  </w:t>
      </w:r>
    </w:p>
    <w:p w:rsidR="002B10B1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платные услуги – 3.9 тыс руб. – 130.3% </w:t>
      </w:r>
    </w:p>
    <w:p w:rsidR="002B10B1" w:rsidRPr="00AD3C0C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>Безвозмездные поступления  из вышестоящих бюджетов поступали ежеме</w:t>
      </w:r>
      <w:r>
        <w:rPr>
          <w:sz w:val="28"/>
          <w:szCs w:val="28"/>
        </w:rPr>
        <w:t xml:space="preserve">сячно, что составило за год   2843.7 тыс. руб.  – 63 </w:t>
      </w:r>
      <w:r w:rsidRPr="00AD3C0C">
        <w:rPr>
          <w:sz w:val="28"/>
          <w:szCs w:val="28"/>
        </w:rPr>
        <w:t>% от общей суммы доходов.</w:t>
      </w:r>
    </w:p>
    <w:p w:rsidR="002B10B1" w:rsidRPr="00AD3C0C" w:rsidRDefault="002B10B1" w:rsidP="002B10B1">
      <w:pPr>
        <w:rPr>
          <w:sz w:val="28"/>
          <w:szCs w:val="28"/>
        </w:rPr>
      </w:pPr>
      <w:r w:rsidRPr="00AD3C0C">
        <w:rPr>
          <w:sz w:val="28"/>
          <w:szCs w:val="28"/>
        </w:rPr>
        <w:t xml:space="preserve">   Бюджет поселения по соб</w:t>
      </w:r>
      <w:r>
        <w:rPr>
          <w:sz w:val="28"/>
          <w:szCs w:val="28"/>
        </w:rPr>
        <w:t>ственным доходам выполнен на 108.4</w:t>
      </w:r>
      <w:r w:rsidRPr="00AD3C0C">
        <w:rPr>
          <w:sz w:val="28"/>
          <w:szCs w:val="28"/>
        </w:rPr>
        <w:t>% (уточненный пла</w:t>
      </w:r>
      <w:r>
        <w:rPr>
          <w:sz w:val="28"/>
          <w:szCs w:val="28"/>
        </w:rPr>
        <w:t xml:space="preserve">н по собственным доходам  1544 тыс. руб., исполнен на </w:t>
      </w:r>
      <w:r>
        <w:rPr>
          <w:sz w:val="28"/>
          <w:szCs w:val="28"/>
        </w:rPr>
        <w:lastRenderedPageBreak/>
        <w:t>1673</w:t>
      </w:r>
      <w:r w:rsidRPr="00AD3C0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D3C0C">
        <w:rPr>
          <w:sz w:val="28"/>
          <w:szCs w:val="28"/>
        </w:rPr>
        <w:t xml:space="preserve"> тыс. руб.) Всего доходов с безвозмездными поступл</w:t>
      </w:r>
      <w:r>
        <w:rPr>
          <w:sz w:val="28"/>
          <w:szCs w:val="28"/>
        </w:rPr>
        <w:t>ениями при уточненном плане 4387,7 тыс. руб. исполнено на 4517.5</w:t>
      </w:r>
      <w:r w:rsidRPr="00AD3C0C">
        <w:rPr>
          <w:sz w:val="28"/>
          <w:szCs w:val="28"/>
        </w:rPr>
        <w:t xml:space="preserve"> тыс. руб. что </w:t>
      </w:r>
      <w:r>
        <w:rPr>
          <w:sz w:val="28"/>
          <w:szCs w:val="28"/>
        </w:rPr>
        <w:t xml:space="preserve">составило 103 </w:t>
      </w:r>
      <w:r w:rsidRPr="00AD3C0C">
        <w:rPr>
          <w:sz w:val="28"/>
          <w:szCs w:val="28"/>
        </w:rPr>
        <w:t>% выполнения.  Собственные доходы в общем объеме доходов составили   3</w:t>
      </w:r>
      <w:r>
        <w:rPr>
          <w:sz w:val="28"/>
          <w:szCs w:val="28"/>
        </w:rPr>
        <w:t>7</w:t>
      </w:r>
      <w:r w:rsidRPr="00AD3C0C">
        <w:rPr>
          <w:sz w:val="28"/>
          <w:szCs w:val="28"/>
        </w:rPr>
        <w:t xml:space="preserve"> %.         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Ставки и сроки уплаты налогов устанавливаются  органами государственной власти субъекта федерации, нормативно-правовыми актами Воронежской области, решениями Совета народных депутатов Великоархангельского сельского поселений.         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 Сроки уплаты налогов и арендных платежей. 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Исчисления налога   осуществляется в порядке, определенном статьей 396 Налогового Кодекса Российской Федерации.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Налоговым периодом признается календарный год.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    В 2018 году     ставки   земельного налога  не менялись,   льгота по уплате земельного налога для  участников  ВОВ а также инвалидов боевых действий  в виде освобождения от уплаты земельного налога осталась без изменений.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       Администрация Великоархангельского сельского поселения с 1 января 2006 года осуществляет казначейское исполнение муниципального бюджета, производя предварительный контроль при финансировании расходов, утвержденных по сельскому бюджету.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           Исполнение местного  бюджета, по соглашению о передаче части полномочий,  контролирует контрольно-счетная комиссия администрации Бутурлиновского муниципального района.                                                                              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  В реестре недвижимого имущества муниципального уровня собственности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 Великоархангельского  сельского поселении состоят следующие объекты: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- здание бывшей администрации ул. Ленина 71;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- здание сельского кл</w:t>
      </w:r>
      <w:r>
        <w:rPr>
          <w:sz w:val="28"/>
          <w:szCs w:val="28"/>
        </w:rPr>
        <w:t>уба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-  жилой дом по ул. Ленина ,36 пустой и находится в ветхом состоянии;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- здание Дома культуры  МКУ «СКЦ «Роднички» ;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С  2007 года заключены договора аренды с Сбербанком ( помещение  сберкассы) и Ростелекомом  (  помещение  АТС).  </w:t>
      </w:r>
    </w:p>
    <w:p w:rsidR="002B10B1" w:rsidRPr="000E25BC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 xml:space="preserve"> Доходы от сдачи в аренду недвижимого имущества муниципальной </w:t>
      </w:r>
      <w:r w:rsidRPr="000E25BC">
        <w:rPr>
          <w:sz w:val="28"/>
          <w:szCs w:val="28"/>
        </w:rPr>
        <w:t xml:space="preserve">собственности за 2018  год составили  40.0 тыс. руб. </w:t>
      </w:r>
    </w:p>
    <w:p w:rsidR="002B10B1" w:rsidRPr="00756261" w:rsidRDefault="002B10B1" w:rsidP="002B10B1">
      <w:pPr>
        <w:rPr>
          <w:sz w:val="28"/>
          <w:szCs w:val="28"/>
        </w:rPr>
      </w:pPr>
      <w:r w:rsidRPr="000E25BC">
        <w:rPr>
          <w:sz w:val="28"/>
          <w:szCs w:val="28"/>
        </w:rPr>
        <w:t>- здание  действующей администрации  ул. Ленина, 48;</w:t>
      </w:r>
      <w:r w:rsidRPr="00756261">
        <w:rPr>
          <w:sz w:val="28"/>
          <w:szCs w:val="28"/>
        </w:rPr>
        <w:t xml:space="preserve"> </w:t>
      </w:r>
    </w:p>
    <w:p w:rsidR="002B10B1" w:rsidRPr="00756261" w:rsidRDefault="002B10B1" w:rsidP="002B10B1">
      <w:pPr>
        <w:rPr>
          <w:sz w:val="28"/>
          <w:szCs w:val="28"/>
        </w:rPr>
      </w:pPr>
      <w:r w:rsidRPr="00756261">
        <w:rPr>
          <w:sz w:val="28"/>
          <w:szCs w:val="28"/>
        </w:rPr>
        <w:t>- ГТС пруда «Юбилейный»</w:t>
      </w:r>
    </w:p>
    <w:p w:rsidR="002B10B1" w:rsidRPr="005B5F1B" w:rsidRDefault="002B10B1" w:rsidP="002B10B1">
      <w:pPr>
        <w:rPr>
          <w:sz w:val="28"/>
          <w:szCs w:val="28"/>
        </w:rPr>
      </w:pPr>
      <w:r w:rsidRPr="005B5F1B">
        <w:rPr>
          <w:sz w:val="28"/>
          <w:szCs w:val="28"/>
        </w:rPr>
        <w:t>- зеркало водоема «Юбилейный» 10,5 гектара</w:t>
      </w:r>
      <w:r>
        <w:rPr>
          <w:sz w:val="28"/>
          <w:szCs w:val="28"/>
        </w:rPr>
        <w:t xml:space="preserve"> </w:t>
      </w:r>
    </w:p>
    <w:p w:rsidR="002B10B1" w:rsidRPr="000E25BC" w:rsidRDefault="002B10B1" w:rsidP="002B10B1">
      <w:pPr>
        <w:rPr>
          <w:sz w:val="28"/>
          <w:szCs w:val="28"/>
        </w:rPr>
      </w:pPr>
      <w:r w:rsidRPr="000E25BC">
        <w:rPr>
          <w:sz w:val="28"/>
          <w:szCs w:val="28"/>
        </w:rPr>
        <w:t>- земельные участки под парк и детскую площадку.</w:t>
      </w:r>
    </w:p>
    <w:p w:rsidR="002B10B1" w:rsidRPr="000E25BC" w:rsidRDefault="002B10B1" w:rsidP="002B10B1">
      <w:pPr>
        <w:rPr>
          <w:sz w:val="28"/>
          <w:szCs w:val="28"/>
        </w:rPr>
      </w:pPr>
      <w:r w:rsidRPr="000E25BC">
        <w:rPr>
          <w:sz w:val="28"/>
          <w:szCs w:val="28"/>
        </w:rPr>
        <w:t xml:space="preserve">- автодороги местного значения с твердым покрытием протяженностью 7,6 км. – на 3,7 км,   ведется подготовительная работа для передачи    ее в собственность « Автодор», для дальнейшего обслуживания.         </w:t>
      </w:r>
    </w:p>
    <w:p w:rsidR="002B10B1" w:rsidRDefault="002B10B1" w:rsidP="002B10B1">
      <w:pPr>
        <w:rPr>
          <w:sz w:val="28"/>
          <w:szCs w:val="28"/>
        </w:rPr>
      </w:pPr>
      <w:r w:rsidRPr="000E25BC">
        <w:rPr>
          <w:sz w:val="28"/>
          <w:szCs w:val="28"/>
        </w:rPr>
        <w:t>- оформлены земельные участки из нев</w:t>
      </w:r>
      <w:r>
        <w:rPr>
          <w:sz w:val="28"/>
          <w:szCs w:val="28"/>
        </w:rPr>
        <w:t>остребованных земель площадью 45</w:t>
      </w:r>
      <w:r w:rsidRPr="000E25BC">
        <w:rPr>
          <w:sz w:val="28"/>
          <w:szCs w:val="28"/>
        </w:rPr>
        <w:t xml:space="preserve"> га. В данный момент ведется подготовительная работа на проведение аукциона для заключения договора аренды.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lastRenderedPageBreak/>
        <w:t xml:space="preserve">             </w:t>
      </w:r>
      <w:r w:rsidRPr="004D29AE">
        <w:rPr>
          <w:b/>
          <w:sz w:val="28"/>
          <w:szCs w:val="28"/>
        </w:rPr>
        <w:t>Расходы бюджета</w:t>
      </w:r>
      <w:r w:rsidRPr="004D29AE">
        <w:rPr>
          <w:sz w:val="28"/>
          <w:szCs w:val="28"/>
        </w:rPr>
        <w:t xml:space="preserve"> на 01.01.2019</w:t>
      </w:r>
      <w:r>
        <w:rPr>
          <w:sz w:val="28"/>
          <w:szCs w:val="28"/>
        </w:rPr>
        <w:t xml:space="preserve"> года составили 4581.2</w:t>
      </w:r>
      <w:r w:rsidRPr="004D29AE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 при уточненном плане 4609</w:t>
      </w:r>
      <w:r w:rsidRPr="004D29AE">
        <w:rPr>
          <w:sz w:val="28"/>
          <w:szCs w:val="28"/>
        </w:rPr>
        <w:t>,5 тыс. руб. в том числе;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на содержание дома культуры</w:t>
      </w:r>
      <w:r>
        <w:rPr>
          <w:sz w:val="28"/>
          <w:szCs w:val="28"/>
        </w:rPr>
        <w:t xml:space="preserve"> и библиотеки    составили  1125</w:t>
      </w:r>
      <w:r w:rsidRPr="004D29AE">
        <w:rPr>
          <w:sz w:val="28"/>
          <w:szCs w:val="28"/>
        </w:rPr>
        <w:t>,3 тыс. рублей.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  Из них: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 - финансирование  затрат  на содержание  основног</w:t>
      </w:r>
      <w:r>
        <w:rPr>
          <w:sz w:val="28"/>
          <w:szCs w:val="28"/>
        </w:rPr>
        <w:t>о персонала, составляет    690.9</w:t>
      </w:r>
      <w:r w:rsidRPr="004D29AE">
        <w:rPr>
          <w:sz w:val="28"/>
          <w:szCs w:val="28"/>
        </w:rPr>
        <w:t xml:space="preserve"> тыс. руб.,   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- техслужащего – 119</w:t>
      </w:r>
      <w:r w:rsidRPr="004D29AE">
        <w:rPr>
          <w:sz w:val="28"/>
          <w:szCs w:val="28"/>
        </w:rPr>
        <w:t xml:space="preserve"> тыс. руб.,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  - </w:t>
      </w:r>
      <w:r>
        <w:rPr>
          <w:sz w:val="28"/>
          <w:szCs w:val="28"/>
        </w:rPr>
        <w:t>оплата  за  электроэнергию  34.3</w:t>
      </w:r>
      <w:r w:rsidRPr="004D29AE">
        <w:rPr>
          <w:sz w:val="28"/>
          <w:szCs w:val="28"/>
        </w:rPr>
        <w:t xml:space="preserve"> тыс. руб., 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- газ – 106.6</w:t>
      </w:r>
      <w:r w:rsidRPr="004D29AE">
        <w:rPr>
          <w:sz w:val="28"/>
          <w:szCs w:val="28"/>
        </w:rPr>
        <w:t>,0 тыс.руб.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 связь 22,3</w:t>
      </w:r>
      <w:r w:rsidRPr="004D29A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9A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D29AE">
        <w:rPr>
          <w:sz w:val="28"/>
          <w:szCs w:val="28"/>
        </w:rPr>
        <w:t xml:space="preserve"> 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 - техническое обслуживание газового оборудования и пр</w:t>
      </w:r>
      <w:r>
        <w:rPr>
          <w:sz w:val="28"/>
          <w:szCs w:val="28"/>
        </w:rPr>
        <w:t>оверка средств измерений – 91,5</w:t>
      </w:r>
      <w:r w:rsidRPr="004D29AE">
        <w:rPr>
          <w:sz w:val="28"/>
          <w:szCs w:val="28"/>
        </w:rPr>
        <w:t xml:space="preserve"> тыс.руб. 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уплата налогов 27,4</w:t>
      </w:r>
      <w:r w:rsidRPr="004D29AE">
        <w:rPr>
          <w:sz w:val="28"/>
          <w:szCs w:val="28"/>
        </w:rPr>
        <w:t xml:space="preserve"> тыс. руб.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проведение праздников 13.1</w:t>
      </w:r>
      <w:r w:rsidRPr="004D29AE">
        <w:rPr>
          <w:sz w:val="28"/>
          <w:szCs w:val="28"/>
        </w:rPr>
        <w:t xml:space="preserve"> тыс.руб.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подписка, книги – 2.5</w:t>
      </w:r>
      <w:r w:rsidRPr="004D29AE">
        <w:rPr>
          <w:sz w:val="28"/>
          <w:szCs w:val="28"/>
        </w:rPr>
        <w:t xml:space="preserve"> тыс.руб.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- прочие услуги и программное обеспечение – 14.1 тыс.руб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курсы – 3.5 т</w:t>
      </w:r>
      <w:r w:rsidRPr="004D29AE">
        <w:rPr>
          <w:sz w:val="28"/>
          <w:szCs w:val="28"/>
        </w:rPr>
        <w:t>ыс.руб.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На финансирование </w:t>
      </w:r>
      <w:r w:rsidRPr="004D29AE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полнительных органов власти 1990</w:t>
      </w:r>
      <w:r w:rsidRPr="004D29A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4D29AE">
        <w:rPr>
          <w:sz w:val="28"/>
          <w:szCs w:val="28"/>
        </w:rPr>
        <w:t xml:space="preserve"> тыс.руб.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>В  том числе:</w:t>
      </w:r>
    </w:p>
    <w:p w:rsidR="002B10B1" w:rsidRPr="004D29AE" w:rsidRDefault="002B10B1" w:rsidP="002B10B1">
      <w:pPr>
        <w:rPr>
          <w:sz w:val="28"/>
          <w:szCs w:val="28"/>
        </w:rPr>
      </w:pPr>
      <w:r w:rsidRPr="004D29AE">
        <w:rPr>
          <w:sz w:val="28"/>
          <w:szCs w:val="28"/>
        </w:rPr>
        <w:t xml:space="preserve">  -   на</w:t>
      </w:r>
      <w:r>
        <w:rPr>
          <w:sz w:val="28"/>
          <w:szCs w:val="28"/>
        </w:rPr>
        <w:t xml:space="preserve"> выплату заработной платы 1169.6 тыс. </w:t>
      </w:r>
      <w:r w:rsidRPr="004D29AE">
        <w:rPr>
          <w:sz w:val="28"/>
          <w:szCs w:val="28"/>
        </w:rPr>
        <w:t xml:space="preserve"> руб.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-начисления на выплаты  363</w:t>
      </w:r>
      <w:r w:rsidRPr="004D29A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D29A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9AE">
        <w:rPr>
          <w:sz w:val="28"/>
          <w:szCs w:val="28"/>
        </w:rPr>
        <w:t xml:space="preserve">руб.      </w:t>
      </w:r>
    </w:p>
    <w:p w:rsidR="002B10B1" w:rsidRPr="004D29AE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-услуги связи – 35</w:t>
      </w:r>
      <w:r w:rsidRPr="004D29AE">
        <w:rPr>
          <w:sz w:val="28"/>
          <w:szCs w:val="28"/>
        </w:rPr>
        <w:t>,6 тыс. руб.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-ГСМ – 70</w:t>
      </w:r>
      <w:r w:rsidRPr="004D29AE">
        <w:rPr>
          <w:sz w:val="28"/>
          <w:szCs w:val="28"/>
        </w:rPr>
        <w:t xml:space="preserve"> тыс.руб.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-коммунальные услуги – 51.9</w:t>
      </w:r>
      <w:r w:rsidRPr="004D29AE">
        <w:rPr>
          <w:sz w:val="28"/>
          <w:szCs w:val="28"/>
        </w:rPr>
        <w:t xml:space="preserve"> тыс. руб. (газ +электроэнергия)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оргтехники – 2.3</w:t>
      </w:r>
      <w:r w:rsidRPr="004D29AE">
        <w:rPr>
          <w:sz w:val="28"/>
          <w:szCs w:val="28"/>
        </w:rPr>
        <w:t xml:space="preserve"> тыс.руб.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-тех</w:t>
      </w:r>
      <w:r>
        <w:rPr>
          <w:sz w:val="28"/>
          <w:szCs w:val="28"/>
        </w:rPr>
        <w:t>. служащая – 59.5</w:t>
      </w:r>
      <w:r w:rsidRPr="004D29AE">
        <w:rPr>
          <w:sz w:val="28"/>
          <w:szCs w:val="28"/>
        </w:rPr>
        <w:t xml:space="preserve"> тыс. 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-обс</w:t>
      </w:r>
      <w:r>
        <w:rPr>
          <w:sz w:val="28"/>
          <w:szCs w:val="28"/>
        </w:rPr>
        <w:t>луживание газ.оборудования – 5,1</w:t>
      </w:r>
      <w:r w:rsidRPr="004D29AE">
        <w:rPr>
          <w:sz w:val="28"/>
          <w:szCs w:val="28"/>
        </w:rPr>
        <w:t xml:space="preserve"> тыс.руб.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-услуги по програмному обеспечению и обслуживание сайта</w:t>
      </w:r>
      <w:r>
        <w:rPr>
          <w:sz w:val="28"/>
          <w:szCs w:val="28"/>
        </w:rPr>
        <w:t xml:space="preserve"> – 111.1</w:t>
      </w:r>
      <w:r w:rsidRPr="004D29AE">
        <w:rPr>
          <w:sz w:val="28"/>
          <w:szCs w:val="28"/>
        </w:rPr>
        <w:t xml:space="preserve"> тыс. руб.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 Осаго и т</w:t>
      </w:r>
      <w:r>
        <w:rPr>
          <w:sz w:val="28"/>
          <w:szCs w:val="28"/>
        </w:rPr>
        <w:t>ех. обслуживание автомобиля – 15</w:t>
      </w:r>
      <w:r w:rsidRPr="004D29A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D29AE">
        <w:rPr>
          <w:sz w:val="28"/>
          <w:szCs w:val="28"/>
        </w:rPr>
        <w:t xml:space="preserve"> тыс.руб.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29AE">
        <w:rPr>
          <w:sz w:val="28"/>
          <w:szCs w:val="28"/>
        </w:rPr>
        <w:t>хоз. товары и канцтовары</w:t>
      </w:r>
      <w:r>
        <w:rPr>
          <w:sz w:val="28"/>
          <w:szCs w:val="28"/>
        </w:rPr>
        <w:t xml:space="preserve"> - 25</w:t>
      </w:r>
      <w:r w:rsidRPr="004D29AE">
        <w:rPr>
          <w:sz w:val="28"/>
          <w:szCs w:val="28"/>
        </w:rPr>
        <w:t xml:space="preserve">,4 тыс. 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налогов – 27.8</w:t>
      </w:r>
      <w:r w:rsidRPr="004D29AE">
        <w:rPr>
          <w:sz w:val="28"/>
          <w:szCs w:val="28"/>
        </w:rPr>
        <w:t xml:space="preserve"> тыс. 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-оценочные услуги</w:t>
      </w:r>
      <w:r>
        <w:rPr>
          <w:sz w:val="28"/>
          <w:szCs w:val="28"/>
        </w:rPr>
        <w:t xml:space="preserve"> </w:t>
      </w:r>
      <w:r w:rsidRPr="004D29AE">
        <w:rPr>
          <w:sz w:val="28"/>
          <w:szCs w:val="28"/>
        </w:rPr>
        <w:t>-</w:t>
      </w:r>
      <w:r>
        <w:rPr>
          <w:sz w:val="28"/>
          <w:szCs w:val="28"/>
        </w:rPr>
        <w:t xml:space="preserve"> 35</w:t>
      </w:r>
      <w:r w:rsidRPr="004D29AE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D29AE">
        <w:rPr>
          <w:sz w:val="28"/>
          <w:szCs w:val="28"/>
        </w:rPr>
        <w:t xml:space="preserve">тыс. руб.     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-подписка -2,5</w:t>
      </w:r>
      <w:r w:rsidRPr="004D29AE">
        <w:rPr>
          <w:sz w:val="28"/>
          <w:szCs w:val="28"/>
        </w:rPr>
        <w:t xml:space="preserve"> тыс. руб. 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 членские взносы – 1,7 тыс.руб.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статистики – 1,1</w:t>
      </w:r>
      <w:r w:rsidRPr="004D29AE">
        <w:rPr>
          <w:sz w:val="28"/>
          <w:szCs w:val="28"/>
        </w:rPr>
        <w:t xml:space="preserve"> тыс.руб.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 w:rsidRPr="004D29AE">
        <w:rPr>
          <w:sz w:val="28"/>
          <w:szCs w:val="28"/>
        </w:rPr>
        <w:t>- оплата проезда по платной дороге – 2,4 тыс.руб.</w:t>
      </w:r>
    </w:p>
    <w:p w:rsidR="002B10B1" w:rsidRPr="004D29AE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-  10.9 тыс. руб.</w:t>
      </w:r>
      <w:r w:rsidRPr="004D29AE">
        <w:rPr>
          <w:sz w:val="28"/>
          <w:szCs w:val="28"/>
        </w:rPr>
        <w:t xml:space="preserve">       </w:t>
      </w:r>
    </w:p>
    <w:p w:rsidR="002B10B1" w:rsidRPr="009A6463" w:rsidRDefault="002B10B1" w:rsidP="002B10B1">
      <w:pPr>
        <w:jc w:val="both"/>
        <w:rPr>
          <w:sz w:val="28"/>
          <w:szCs w:val="28"/>
        </w:rPr>
      </w:pPr>
      <w:r w:rsidRPr="009A6463">
        <w:rPr>
          <w:b/>
          <w:sz w:val="28"/>
          <w:szCs w:val="28"/>
        </w:rPr>
        <w:t xml:space="preserve">    -</w:t>
      </w:r>
      <w:r>
        <w:rPr>
          <w:b/>
          <w:sz w:val="28"/>
          <w:szCs w:val="28"/>
        </w:rPr>
        <w:t xml:space="preserve"> </w:t>
      </w:r>
      <w:r w:rsidRPr="009A64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ведение военно-учетного стола 75</w:t>
      </w:r>
      <w:r w:rsidRPr="009A6463">
        <w:rPr>
          <w:b/>
          <w:sz w:val="28"/>
          <w:szCs w:val="28"/>
        </w:rPr>
        <w:t>,3 тыс</w:t>
      </w:r>
      <w:r w:rsidRPr="009A6463">
        <w:rPr>
          <w:sz w:val="28"/>
          <w:szCs w:val="28"/>
        </w:rPr>
        <w:t>. руб.</w:t>
      </w:r>
    </w:p>
    <w:p w:rsidR="002B10B1" w:rsidRPr="00A87822" w:rsidRDefault="002B10B1" w:rsidP="002B10B1">
      <w:pPr>
        <w:jc w:val="both"/>
        <w:rPr>
          <w:b/>
          <w:sz w:val="28"/>
          <w:szCs w:val="28"/>
        </w:rPr>
      </w:pPr>
      <w:r w:rsidRPr="00A87822">
        <w:rPr>
          <w:b/>
          <w:sz w:val="28"/>
          <w:szCs w:val="28"/>
        </w:rPr>
        <w:t xml:space="preserve">    - оплата по предупреждению и ликвидации ЧС и пожаров – 139.2 тыс.руб.</w:t>
      </w:r>
    </w:p>
    <w:p w:rsidR="002B10B1" w:rsidRPr="009A6463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6463">
        <w:rPr>
          <w:sz w:val="28"/>
          <w:szCs w:val="28"/>
        </w:rPr>
        <w:t xml:space="preserve"> -</w:t>
      </w:r>
      <w:r w:rsidRPr="009A6463">
        <w:rPr>
          <w:b/>
          <w:sz w:val="28"/>
          <w:szCs w:val="28"/>
        </w:rPr>
        <w:t>на ЖКХ- благоустройство</w:t>
      </w:r>
      <w:r w:rsidRPr="009A6463">
        <w:rPr>
          <w:sz w:val="28"/>
          <w:szCs w:val="28"/>
        </w:rPr>
        <w:t xml:space="preserve">  </w:t>
      </w:r>
      <w:r w:rsidRPr="009A6463">
        <w:rPr>
          <w:b/>
          <w:sz w:val="28"/>
          <w:szCs w:val="28"/>
        </w:rPr>
        <w:t>257,7</w:t>
      </w:r>
      <w:r w:rsidRPr="009A6463">
        <w:rPr>
          <w:sz w:val="28"/>
          <w:szCs w:val="28"/>
        </w:rPr>
        <w:t xml:space="preserve"> тыс. руб.  в том числе:</w:t>
      </w:r>
    </w:p>
    <w:p w:rsidR="002B10B1" w:rsidRDefault="002B10B1" w:rsidP="002B10B1">
      <w:pPr>
        <w:jc w:val="both"/>
        <w:rPr>
          <w:sz w:val="28"/>
          <w:szCs w:val="28"/>
        </w:rPr>
      </w:pPr>
      <w:r w:rsidRPr="009A6463">
        <w:rPr>
          <w:sz w:val="28"/>
          <w:szCs w:val="28"/>
        </w:rPr>
        <w:t xml:space="preserve">   - </w:t>
      </w:r>
      <w:r w:rsidRPr="009A6463">
        <w:rPr>
          <w:sz w:val="28"/>
          <w:szCs w:val="28"/>
          <w:u w:val="single"/>
        </w:rPr>
        <w:t>затраты на уличное освещение</w:t>
      </w:r>
      <w:r>
        <w:rPr>
          <w:sz w:val="28"/>
          <w:szCs w:val="28"/>
        </w:rPr>
        <w:t xml:space="preserve"> 150.8</w:t>
      </w:r>
      <w:r w:rsidRPr="009A6463">
        <w:rPr>
          <w:sz w:val="28"/>
          <w:szCs w:val="28"/>
        </w:rPr>
        <w:t xml:space="preserve"> тыс. руб. –  из котор</w:t>
      </w:r>
      <w:r>
        <w:rPr>
          <w:sz w:val="28"/>
          <w:szCs w:val="28"/>
        </w:rPr>
        <w:t>ых  оплата  электроэнергии – 121,2</w:t>
      </w:r>
      <w:r w:rsidRPr="009A64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 на тех. обслуживание – 12.5</w:t>
      </w:r>
      <w:r w:rsidRPr="009A6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приобретение ламп накаливания – 17.1 тыс. руб. </w:t>
      </w:r>
    </w:p>
    <w:p w:rsidR="002B10B1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Было установлено в 2018 году 2</w:t>
      </w:r>
      <w:r w:rsidRPr="009A6463">
        <w:rPr>
          <w:sz w:val="28"/>
          <w:szCs w:val="28"/>
        </w:rPr>
        <w:t xml:space="preserve"> ули</w:t>
      </w:r>
      <w:r>
        <w:rPr>
          <w:sz w:val="28"/>
          <w:szCs w:val="28"/>
        </w:rPr>
        <w:t>чных фонаря, всего в наличии 92</w:t>
      </w:r>
      <w:r w:rsidRPr="009A6463">
        <w:rPr>
          <w:sz w:val="28"/>
          <w:szCs w:val="28"/>
        </w:rPr>
        <w:t xml:space="preserve"> шт. </w:t>
      </w:r>
      <w:r>
        <w:rPr>
          <w:sz w:val="28"/>
          <w:szCs w:val="28"/>
        </w:rPr>
        <w:t xml:space="preserve"> </w:t>
      </w:r>
    </w:p>
    <w:p w:rsidR="002B10B1" w:rsidRPr="009A6463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 приобретение материалов – 10.5</w:t>
      </w:r>
      <w:r w:rsidRPr="009A6463">
        <w:rPr>
          <w:sz w:val="28"/>
          <w:szCs w:val="28"/>
        </w:rPr>
        <w:t xml:space="preserve"> тыс. руб. </w:t>
      </w:r>
    </w:p>
    <w:p w:rsidR="002B10B1" w:rsidRPr="009A6463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 31.1</w:t>
      </w:r>
      <w:r w:rsidRPr="009A6463">
        <w:rPr>
          <w:sz w:val="28"/>
          <w:szCs w:val="28"/>
        </w:rPr>
        <w:t xml:space="preserve"> тыс. рублей на содержание парка и улиц  поселения.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захоронения – 17.3 тыс. руб.</w:t>
      </w:r>
    </w:p>
    <w:p w:rsidR="002B10B1" w:rsidRPr="009A6463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-   вывоз мусора – 91</w:t>
      </w:r>
      <w:r w:rsidRPr="009A646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A6463">
        <w:rPr>
          <w:sz w:val="28"/>
          <w:szCs w:val="28"/>
        </w:rPr>
        <w:t xml:space="preserve">  тыс. руб.</w:t>
      </w:r>
    </w:p>
    <w:p w:rsidR="002B10B1" w:rsidRPr="009A6463" w:rsidRDefault="002B10B1" w:rsidP="002B10B1">
      <w:pPr>
        <w:rPr>
          <w:b/>
          <w:sz w:val="28"/>
          <w:szCs w:val="28"/>
        </w:rPr>
      </w:pPr>
      <w:r w:rsidRPr="009A6463">
        <w:rPr>
          <w:sz w:val="28"/>
          <w:szCs w:val="28"/>
        </w:rPr>
        <w:t xml:space="preserve">- выплаты </w:t>
      </w:r>
      <w:r w:rsidRPr="009A6463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пальным служащим (пенсия) -314.7</w:t>
      </w:r>
      <w:r w:rsidRPr="009A6463">
        <w:rPr>
          <w:b/>
          <w:sz w:val="28"/>
          <w:szCs w:val="28"/>
        </w:rPr>
        <w:t xml:space="preserve"> тыс.руб.;</w:t>
      </w:r>
    </w:p>
    <w:p w:rsidR="002B10B1" w:rsidRPr="009A6463" w:rsidRDefault="002B10B1" w:rsidP="002B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6463">
        <w:rPr>
          <w:sz w:val="28"/>
          <w:szCs w:val="28"/>
        </w:rPr>
        <w:t>Протяженность дорог с твердым покрытием по улицам наших сел составляет 15 километров, (вместе с автодорогой на село Тюниково). Протяженность улиц без твердого покрытия 12,5 км, из которых подсыпано более 8 км. песча</w:t>
      </w:r>
      <w:r>
        <w:rPr>
          <w:sz w:val="28"/>
          <w:szCs w:val="28"/>
        </w:rPr>
        <w:t>нно-каменистой смесью.   В  2018</w:t>
      </w:r>
      <w:r w:rsidRPr="009A6463">
        <w:rPr>
          <w:sz w:val="28"/>
          <w:szCs w:val="28"/>
        </w:rPr>
        <w:t xml:space="preserve"> году за счет средств дорожного фонда было отремонтировано   устройство дорожной насыпи доро</w:t>
      </w:r>
      <w:r>
        <w:rPr>
          <w:sz w:val="28"/>
          <w:szCs w:val="28"/>
        </w:rPr>
        <w:t>г местного значения на сумму 399.5</w:t>
      </w:r>
      <w:r w:rsidRPr="009A6463">
        <w:rPr>
          <w:sz w:val="28"/>
          <w:szCs w:val="28"/>
        </w:rPr>
        <w:t xml:space="preserve"> тыс. руб., более 400 метров – улица С</w:t>
      </w:r>
      <w:r>
        <w:rPr>
          <w:sz w:val="28"/>
          <w:szCs w:val="28"/>
        </w:rPr>
        <w:t>ергея Павленко</w:t>
      </w:r>
      <w:r w:rsidRPr="009A6463">
        <w:rPr>
          <w:sz w:val="28"/>
          <w:szCs w:val="28"/>
        </w:rPr>
        <w:t xml:space="preserve">, </w:t>
      </w:r>
      <w:r>
        <w:rPr>
          <w:sz w:val="28"/>
          <w:szCs w:val="28"/>
        </w:rPr>
        <w:t>ямочный ремонт асфальто-бетонной смесью на 89 тыс. рублей.</w:t>
      </w:r>
      <w:r w:rsidRPr="009A6463">
        <w:rPr>
          <w:sz w:val="28"/>
          <w:szCs w:val="28"/>
        </w:rPr>
        <w:t xml:space="preserve">  </w:t>
      </w:r>
    </w:p>
    <w:p w:rsidR="002B10B1" w:rsidRPr="009A6463" w:rsidRDefault="002B10B1" w:rsidP="002B10B1">
      <w:pPr>
        <w:rPr>
          <w:sz w:val="28"/>
          <w:szCs w:val="28"/>
        </w:rPr>
      </w:pPr>
      <w:r w:rsidRPr="009A6463">
        <w:rPr>
          <w:sz w:val="28"/>
          <w:szCs w:val="28"/>
        </w:rPr>
        <w:t xml:space="preserve">      За</w:t>
      </w:r>
      <w:r>
        <w:rPr>
          <w:sz w:val="28"/>
          <w:szCs w:val="28"/>
        </w:rPr>
        <w:t xml:space="preserve"> период  зимнего  времени в 2018</w:t>
      </w:r>
      <w:r w:rsidRPr="009A6463">
        <w:rPr>
          <w:sz w:val="28"/>
          <w:szCs w:val="28"/>
        </w:rPr>
        <w:t xml:space="preserve"> году очистка дорог от снега производилась своевременно за счет местного бюджета.  </w:t>
      </w:r>
    </w:p>
    <w:p w:rsidR="002B10B1" w:rsidRDefault="002B10B1" w:rsidP="002B10B1">
      <w:pPr>
        <w:jc w:val="both"/>
        <w:rPr>
          <w:sz w:val="28"/>
          <w:szCs w:val="28"/>
        </w:rPr>
      </w:pPr>
      <w:r w:rsidRPr="009A6463">
        <w:rPr>
          <w:sz w:val="28"/>
          <w:szCs w:val="28"/>
        </w:rPr>
        <w:t xml:space="preserve">- на </w:t>
      </w:r>
      <w:r w:rsidRPr="009A6463">
        <w:rPr>
          <w:sz w:val="28"/>
          <w:szCs w:val="28"/>
          <w:u w:val="single"/>
        </w:rPr>
        <w:t>содержание дорог</w:t>
      </w:r>
      <w:r>
        <w:rPr>
          <w:sz w:val="28"/>
          <w:szCs w:val="28"/>
        </w:rPr>
        <w:t xml:space="preserve"> -89,5</w:t>
      </w:r>
      <w:r w:rsidRPr="009A6463">
        <w:rPr>
          <w:sz w:val="28"/>
          <w:szCs w:val="28"/>
        </w:rPr>
        <w:t xml:space="preserve"> тыс. руб. (очистка снега)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</w:rPr>
        <w:t>В  201</w:t>
      </w:r>
      <w:r>
        <w:rPr>
          <w:sz w:val="28"/>
          <w:szCs w:val="28"/>
        </w:rPr>
        <w:t>8</w:t>
      </w:r>
      <w:r w:rsidRPr="00426D8F">
        <w:rPr>
          <w:sz w:val="28"/>
          <w:szCs w:val="28"/>
        </w:rPr>
        <w:t xml:space="preserve"> году  администрация сельского поселения  активно сотрудничала  с</w:t>
      </w:r>
      <w:r>
        <w:rPr>
          <w:sz w:val="28"/>
          <w:szCs w:val="28"/>
        </w:rPr>
        <w:t xml:space="preserve">  службой занятости</w:t>
      </w:r>
      <w:r w:rsidRPr="00426D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На  территории  села было создано      </w:t>
      </w:r>
      <w:r>
        <w:rPr>
          <w:sz w:val="28"/>
          <w:szCs w:val="28"/>
        </w:rPr>
        <w:t>4</w:t>
      </w:r>
      <w:r w:rsidRPr="00426D8F">
        <w:rPr>
          <w:sz w:val="28"/>
          <w:szCs w:val="28"/>
        </w:rPr>
        <w:t xml:space="preserve">     дополнительных  мест</w:t>
      </w:r>
      <w:r>
        <w:rPr>
          <w:sz w:val="28"/>
          <w:szCs w:val="28"/>
        </w:rPr>
        <w:t>а</w:t>
      </w:r>
      <w:r w:rsidRPr="00426D8F">
        <w:rPr>
          <w:sz w:val="28"/>
          <w:szCs w:val="28"/>
        </w:rPr>
        <w:t>,   в течение лета люди трудились на  территории поселения, что позволило совместно с жителями  произвест</w:t>
      </w:r>
      <w:r>
        <w:rPr>
          <w:sz w:val="28"/>
          <w:szCs w:val="28"/>
        </w:rPr>
        <w:t>и уборку  заброшенных  подворий</w:t>
      </w:r>
      <w:r w:rsidRPr="00426D8F">
        <w:rPr>
          <w:sz w:val="28"/>
          <w:szCs w:val="28"/>
        </w:rPr>
        <w:t>,  опиловку деревьев,  обкос  сорной  растительности</w:t>
      </w:r>
      <w:r>
        <w:rPr>
          <w:sz w:val="28"/>
          <w:szCs w:val="28"/>
        </w:rPr>
        <w:t xml:space="preserve">, уход за саженцами в парке </w:t>
      </w:r>
      <w:r w:rsidRPr="00426D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прополка.</w:t>
      </w:r>
      <w:r w:rsidRPr="00426D8F">
        <w:rPr>
          <w:sz w:val="28"/>
          <w:szCs w:val="28"/>
        </w:rPr>
        <w:t xml:space="preserve">  Оплата производилась    сельской администрацией  и </w:t>
      </w:r>
      <w:r w:rsidRPr="00043658">
        <w:rPr>
          <w:b/>
          <w:sz w:val="28"/>
          <w:szCs w:val="28"/>
        </w:rPr>
        <w:t>ЦЗН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расходы составили 21.7 тыс.</w:t>
      </w:r>
      <w:r w:rsidRPr="00750EAC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(зарплата и уплата налогов).  </w:t>
      </w:r>
      <w:r w:rsidRPr="00426D8F">
        <w:rPr>
          <w:sz w:val="28"/>
          <w:szCs w:val="28"/>
        </w:rPr>
        <w:t xml:space="preserve"> 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1E1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61E1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2 семьи, стоящие на учете в качестве нуждающихся в жилых помещениях,  за счет средств федерального бюджета и бюджетов субъектов РФ получили </w:t>
      </w:r>
      <w:r w:rsidRPr="00216FCA">
        <w:rPr>
          <w:sz w:val="28"/>
          <w:szCs w:val="28"/>
        </w:rPr>
        <w:t>Свидетельства на получение  социальных выплат на улучшение жилищных  условий  в рамках программы «Обеспечение жильем молодых семей</w:t>
      </w:r>
      <w:r>
        <w:rPr>
          <w:sz w:val="28"/>
          <w:szCs w:val="28"/>
        </w:rPr>
        <w:t>»</w:t>
      </w:r>
      <w:r w:rsidRPr="00216F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10B1" w:rsidRDefault="002B10B1" w:rsidP="002B10B1">
      <w:pPr>
        <w:rPr>
          <w:sz w:val="28"/>
          <w:szCs w:val="28"/>
        </w:rPr>
      </w:pPr>
      <w:r w:rsidRPr="00955DA6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 xml:space="preserve">в администрации поселения, на улучшение жилищных условий признано 8  семей.  </w:t>
      </w:r>
    </w:p>
    <w:p w:rsidR="002B10B1" w:rsidRPr="004267FC" w:rsidRDefault="002B10B1" w:rsidP="002B10B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  <w:u w:val="single"/>
        </w:rPr>
        <w:t>Организация в границах поселения электро,  тепло, газо и водоснабжения, водоотведения, снабжения населения топливом.</w:t>
      </w:r>
    </w:p>
    <w:p w:rsidR="002B10B1" w:rsidRPr="00426D8F" w:rsidRDefault="002B10B1" w:rsidP="002B10B1">
      <w:pPr>
        <w:rPr>
          <w:sz w:val="28"/>
          <w:szCs w:val="28"/>
        </w:rPr>
      </w:pPr>
      <w:r w:rsidRPr="000C076E">
        <w:rPr>
          <w:sz w:val="28"/>
          <w:szCs w:val="28"/>
        </w:rPr>
        <w:t xml:space="preserve">Электроснабжение сел, входящих в </w:t>
      </w:r>
      <w:smartTag w:uri="urn:schemas-microsoft-com:office:smarttags" w:element="PersonName">
        <w:r w:rsidRPr="000C076E">
          <w:rPr>
            <w:sz w:val="28"/>
            <w:szCs w:val="28"/>
          </w:rPr>
          <w:t>Великоархангельское сельское поселение</w:t>
        </w:r>
      </w:smartTag>
      <w:r w:rsidRPr="000C076E">
        <w:rPr>
          <w:sz w:val="28"/>
          <w:szCs w:val="28"/>
        </w:rPr>
        <w:t xml:space="preserve"> осуществляется от единой энергосистемы через линии электропередач, обслуживаемых Бутурлиновским участком районных электрических сетей   МРСК «Центр»</w:t>
      </w:r>
      <w:r>
        <w:rPr>
          <w:sz w:val="28"/>
          <w:szCs w:val="28"/>
        </w:rPr>
        <w:t>, который  обеспечивает</w:t>
      </w:r>
      <w:r w:rsidRPr="000C076E">
        <w:rPr>
          <w:sz w:val="28"/>
          <w:szCs w:val="28"/>
        </w:rPr>
        <w:t xml:space="preserve"> своевременную, качественну</w:t>
      </w:r>
      <w:r>
        <w:rPr>
          <w:sz w:val="28"/>
          <w:szCs w:val="28"/>
        </w:rPr>
        <w:t>ю подачу электроэнергии, проводи</w:t>
      </w:r>
      <w:r w:rsidRPr="000C076E">
        <w:rPr>
          <w:sz w:val="28"/>
          <w:szCs w:val="28"/>
        </w:rPr>
        <w:t>т  ремонт сетей.</w:t>
      </w:r>
      <w:r w:rsidRPr="00426D8F">
        <w:rPr>
          <w:sz w:val="28"/>
          <w:szCs w:val="28"/>
        </w:rPr>
        <w:t xml:space="preserve"> 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Снабжение сжиженным газом жителей нашего поселения осуществляет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ООО  «АвтоГаз» на основании заявок населения через администрацию поселения .</w:t>
      </w:r>
      <w:r w:rsidRPr="00426D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По состоянию на 01.01.2018 года газифицировано 319 домовладений, что составило 65,6 %  к общему количеству домов в сельском поселении.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с. Великоархангельское газифицировано 289 дом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в с. Тюниково                           -                       30 домов</w:t>
      </w:r>
    </w:p>
    <w:p w:rsidR="002B10B1" w:rsidRPr="00FD2D07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D8F">
        <w:rPr>
          <w:sz w:val="28"/>
          <w:szCs w:val="28"/>
          <w:u w:val="single"/>
        </w:rPr>
        <w:t>Водоснабжение на территории Великоархангельского сельского поселения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на сегодняшний день является одним из самых больных вопросов. Только 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426D8F">
        <w:rPr>
          <w:sz w:val="28"/>
          <w:szCs w:val="28"/>
        </w:rPr>
        <w:t>% территории наших сел оборудовано водопроводом, возраст которого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более 40 лет. Жители пяти улиц села Великоархангельское  и села Тюниково пользуются водой из колодцев, это связано с выходом из строя артезианских скважин. Водопровод  на территории бывшего колхоза « Победа» работает</w:t>
      </w:r>
      <w:r>
        <w:rPr>
          <w:sz w:val="28"/>
          <w:szCs w:val="28"/>
        </w:rPr>
        <w:t xml:space="preserve">, </w:t>
      </w:r>
      <w:r w:rsidRPr="00426D8F">
        <w:rPr>
          <w:sz w:val="28"/>
          <w:szCs w:val="28"/>
        </w:rPr>
        <w:t xml:space="preserve">но  находится в аварийном состоянии. </w:t>
      </w:r>
      <w:r>
        <w:rPr>
          <w:sz w:val="28"/>
          <w:szCs w:val="28"/>
        </w:rPr>
        <w:t xml:space="preserve">Хотелось бы напомнить жителям пользующихся водой своевременно проводить оплату уличному комитету.   </w:t>
      </w:r>
      <w:r w:rsidRPr="00426D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реконструкции водопроводных сетей в 2018 году результатов  включения в программу пока нет.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Снабжение жителей </w:t>
      </w:r>
      <w:r>
        <w:rPr>
          <w:sz w:val="28"/>
          <w:szCs w:val="28"/>
        </w:rPr>
        <w:t xml:space="preserve">с 2018 года 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твердым </w:t>
      </w:r>
      <w:r w:rsidRPr="00426D8F">
        <w:rPr>
          <w:sz w:val="28"/>
          <w:szCs w:val="28"/>
        </w:rPr>
        <w:t>топливом</w:t>
      </w:r>
      <w:r>
        <w:rPr>
          <w:sz w:val="28"/>
          <w:szCs w:val="28"/>
        </w:rPr>
        <w:t xml:space="preserve"> (углем) </w:t>
      </w:r>
      <w:r w:rsidRPr="00426D8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 со склада р.п. Таловая, Воробьевка, Калач в связи  с закрытием</w:t>
      </w:r>
      <w:r w:rsidRPr="00426D8F">
        <w:rPr>
          <w:sz w:val="28"/>
          <w:szCs w:val="28"/>
        </w:rPr>
        <w:t xml:space="preserve"> </w:t>
      </w:r>
      <w:r w:rsidRPr="00FD37C8">
        <w:rPr>
          <w:sz w:val="28"/>
          <w:szCs w:val="28"/>
        </w:rPr>
        <w:t>Бутурли</w:t>
      </w:r>
      <w:r>
        <w:rPr>
          <w:sz w:val="28"/>
          <w:szCs w:val="28"/>
        </w:rPr>
        <w:t>новского участка</w:t>
      </w:r>
      <w:r w:rsidRPr="00426D8F">
        <w:rPr>
          <w:sz w:val="28"/>
          <w:szCs w:val="28"/>
        </w:rPr>
        <w:t xml:space="preserve"> "Воронежтоппром". Обеспечение льготной категории наших граждан необходимыми справками</w:t>
      </w:r>
      <w:r>
        <w:rPr>
          <w:sz w:val="28"/>
          <w:szCs w:val="28"/>
        </w:rPr>
        <w:t xml:space="preserve">, </w:t>
      </w:r>
      <w:r w:rsidRPr="00426D8F">
        <w:rPr>
          <w:sz w:val="28"/>
          <w:szCs w:val="28"/>
        </w:rPr>
        <w:t xml:space="preserve"> администрация сельского поселения осуществляла вовремя и в срок.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D8F">
        <w:rPr>
          <w:sz w:val="28"/>
          <w:szCs w:val="28"/>
        </w:rPr>
        <w:t>Транспортное обслуживание населения осуществляется  проходящими автобусами Бутурлиновского автотранспортного предприятия.  В последнее время произошло сокращение и объединение рейсов, что пагубно влияет на перемещение  жителей не только нашего поселения, но и других населенных пунктов.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С целью предупреждения и ликвидации последствий чрезвычайных ситуаций в границах поселения, в бюджете поселения отдельной строкой заложены средства на организационные мероприятия по лик</w:t>
      </w:r>
      <w:r>
        <w:rPr>
          <w:sz w:val="28"/>
          <w:szCs w:val="28"/>
        </w:rPr>
        <w:t>видации ЧС.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6D8F">
        <w:rPr>
          <w:sz w:val="28"/>
          <w:szCs w:val="28"/>
        </w:rPr>
        <w:t xml:space="preserve">Пожарная безопасность в границах поселения   осуществляется  силами ПЧ-34 и Васильевской пожарной добровольной дружиной.  В поселении оборудованы  </w:t>
      </w:r>
      <w:r>
        <w:rPr>
          <w:sz w:val="28"/>
          <w:szCs w:val="28"/>
        </w:rPr>
        <w:t>два</w:t>
      </w:r>
      <w:r w:rsidRPr="00426D8F">
        <w:rPr>
          <w:sz w:val="28"/>
          <w:szCs w:val="28"/>
        </w:rPr>
        <w:t xml:space="preserve"> пожарных гидранта дл</w:t>
      </w:r>
      <w:r>
        <w:rPr>
          <w:sz w:val="28"/>
          <w:szCs w:val="28"/>
        </w:rPr>
        <w:t>я заправки пожарных автомобилей</w:t>
      </w:r>
      <w:r w:rsidRPr="00426D8F">
        <w:rPr>
          <w:sz w:val="28"/>
          <w:szCs w:val="28"/>
        </w:rPr>
        <w:t>,  один в центре поселения</w:t>
      </w:r>
      <w:r>
        <w:rPr>
          <w:sz w:val="28"/>
          <w:szCs w:val="28"/>
        </w:rPr>
        <w:t xml:space="preserve"> по ул. Октябрьская (напротив школы)</w:t>
      </w:r>
      <w:r w:rsidRPr="00426D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второй на территории  ООО «Хлебороб». </w:t>
      </w:r>
      <w:r w:rsidRPr="00426D8F">
        <w:rPr>
          <w:sz w:val="28"/>
          <w:szCs w:val="28"/>
        </w:rPr>
        <w:t>В целях противопожарной безопасности</w:t>
      </w:r>
      <w:r>
        <w:rPr>
          <w:sz w:val="28"/>
          <w:szCs w:val="28"/>
        </w:rPr>
        <w:t>, со стороны администрации регулярно проводятся совещания, расклеиваются объявления, проводятся разъяснительные беседы. У</w:t>
      </w:r>
      <w:r w:rsidRPr="00426D8F">
        <w:rPr>
          <w:sz w:val="28"/>
          <w:szCs w:val="28"/>
        </w:rPr>
        <w:t>бедительная просьба ко всем жителям</w:t>
      </w:r>
      <w:r>
        <w:rPr>
          <w:sz w:val="28"/>
          <w:szCs w:val="28"/>
        </w:rPr>
        <w:t xml:space="preserve">, </w:t>
      </w:r>
      <w:r w:rsidRPr="00426D8F">
        <w:rPr>
          <w:sz w:val="28"/>
          <w:szCs w:val="28"/>
        </w:rPr>
        <w:t xml:space="preserve"> соблюдать правила пользования с огнем.     </w:t>
      </w:r>
      <w:r>
        <w:rPr>
          <w:sz w:val="28"/>
          <w:szCs w:val="28"/>
        </w:rPr>
        <w:t xml:space="preserve">                 </w:t>
      </w:r>
      <w:r w:rsidRPr="00426D8F">
        <w:rPr>
          <w:sz w:val="28"/>
          <w:szCs w:val="28"/>
        </w:rPr>
        <w:t xml:space="preserve">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Обеспечение жителей поселения услугами связи осуществляет </w:t>
      </w:r>
      <w:r>
        <w:rPr>
          <w:sz w:val="28"/>
          <w:szCs w:val="28"/>
        </w:rPr>
        <w:t>Ростелеком</w:t>
      </w:r>
      <w:r w:rsidRPr="00426D8F">
        <w:rPr>
          <w:sz w:val="28"/>
          <w:szCs w:val="28"/>
        </w:rPr>
        <w:t>,  имеющаяся</w:t>
      </w:r>
      <w:r>
        <w:rPr>
          <w:sz w:val="28"/>
          <w:szCs w:val="28"/>
        </w:rPr>
        <w:t xml:space="preserve"> АТС на 150 номеров в 2018 году была модернизирована, в связи с чем увеличилась  скорость интернета и возможность увелечения портов.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>Сотовая связь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26D8F">
        <w:rPr>
          <w:sz w:val="28"/>
          <w:szCs w:val="28"/>
        </w:rPr>
        <w:t xml:space="preserve">  МТС</w:t>
      </w:r>
      <w:r>
        <w:rPr>
          <w:sz w:val="28"/>
          <w:szCs w:val="28"/>
        </w:rPr>
        <w:t xml:space="preserve"> также </w:t>
      </w:r>
      <w:r w:rsidRPr="00426D8F">
        <w:rPr>
          <w:sz w:val="28"/>
          <w:szCs w:val="28"/>
        </w:rPr>
        <w:t xml:space="preserve"> п</w:t>
      </w:r>
      <w:r>
        <w:rPr>
          <w:sz w:val="28"/>
          <w:szCs w:val="28"/>
        </w:rPr>
        <w:t>озволяет</w:t>
      </w:r>
      <w:r w:rsidRPr="00426D8F">
        <w:rPr>
          <w:sz w:val="28"/>
          <w:szCs w:val="28"/>
        </w:rPr>
        <w:t xml:space="preserve"> активно пользоваться сотовой связью</w:t>
      </w:r>
      <w:r>
        <w:rPr>
          <w:sz w:val="28"/>
          <w:szCs w:val="28"/>
        </w:rPr>
        <w:t xml:space="preserve"> и сетью «Интернет»</w:t>
      </w:r>
      <w:r w:rsidRPr="00426D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Торговое обслуживание жителей с. Ве</w:t>
      </w:r>
      <w:r>
        <w:rPr>
          <w:sz w:val="28"/>
          <w:szCs w:val="28"/>
        </w:rPr>
        <w:t xml:space="preserve">ликоархангельское осуществляют 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Pr="00426D8F">
        <w:rPr>
          <w:sz w:val="28"/>
          <w:szCs w:val="28"/>
        </w:rPr>
        <w:t xml:space="preserve"> частных </w:t>
      </w:r>
      <w:r>
        <w:rPr>
          <w:sz w:val="28"/>
          <w:szCs w:val="28"/>
        </w:rPr>
        <w:t xml:space="preserve"> магазина</w:t>
      </w:r>
      <w:r w:rsidRPr="00426D8F">
        <w:rPr>
          <w:sz w:val="28"/>
          <w:szCs w:val="28"/>
        </w:rPr>
        <w:t>, которые в полной мере обеспечивают жителей  товарами первой необходимости</w:t>
      </w:r>
      <w:r>
        <w:rPr>
          <w:sz w:val="28"/>
          <w:szCs w:val="28"/>
        </w:rPr>
        <w:t xml:space="preserve">.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селе Тюниково,  в настоящее время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 выездная торговля, которая   в полной мере обеспечивает продуктами и товарами первой необходимости жителей села. </w:t>
      </w:r>
      <w:r w:rsidRPr="00426D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D8F">
        <w:rPr>
          <w:sz w:val="28"/>
          <w:szCs w:val="28"/>
        </w:rPr>
        <w:t>Обеспечение жителей поселения услугами организаций культуры и библиотечного обслуживания осуществляют: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библиотека муниципального учреждения </w:t>
      </w:r>
      <w:r>
        <w:rPr>
          <w:sz w:val="28"/>
          <w:szCs w:val="28"/>
        </w:rPr>
        <w:t>МКУ «</w:t>
      </w:r>
      <w:r w:rsidRPr="00426D8F">
        <w:rPr>
          <w:sz w:val="28"/>
          <w:szCs w:val="28"/>
        </w:rPr>
        <w:t xml:space="preserve"> СКЦ «Роднички» , библиотека Великоархангельской СОШ, фонд которых составляет </w:t>
      </w:r>
      <w:r>
        <w:rPr>
          <w:sz w:val="28"/>
          <w:szCs w:val="28"/>
        </w:rPr>
        <w:t>82</w:t>
      </w:r>
      <w:r w:rsidRPr="008E392E">
        <w:rPr>
          <w:sz w:val="28"/>
          <w:szCs w:val="28"/>
        </w:rPr>
        <w:t>00</w:t>
      </w:r>
      <w:r w:rsidRPr="00426D8F">
        <w:rPr>
          <w:sz w:val="28"/>
          <w:szCs w:val="28"/>
        </w:rPr>
        <w:t xml:space="preserve"> единиц всевозможных изданий, что в полной мере обеспечивает потребности жителей нашего поселения. Ежегодно  администрация се</w:t>
      </w:r>
      <w:r>
        <w:rPr>
          <w:sz w:val="28"/>
          <w:szCs w:val="28"/>
        </w:rPr>
        <w:t>ла пополняет фонд библиотеки,</w:t>
      </w:r>
      <w:r w:rsidRPr="00426D8F">
        <w:rPr>
          <w:sz w:val="28"/>
          <w:szCs w:val="28"/>
        </w:rPr>
        <w:t xml:space="preserve"> так в  текущем году  </w:t>
      </w:r>
      <w:r>
        <w:rPr>
          <w:sz w:val="28"/>
          <w:szCs w:val="28"/>
        </w:rPr>
        <w:t xml:space="preserve">была произведена </w:t>
      </w:r>
      <w:r w:rsidRPr="00DC148C">
        <w:rPr>
          <w:sz w:val="28"/>
          <w:szCs w:val="28"/>
        </w:rPr>
        <w:t xml:space="preserve">подписка     </w:t>
      </w:r>
      <w:r>
        <w:rPr>
          <w:sz w:val="28"/>
          <w:szCs w:val="28"/>
        </w:rPr>
        <w:t xml:space="preserve">СМИ на сумму 2 </w:t>
      </w:r>
      <w:r w:rsidRPr="00370AAD">
        <w:rPr>
          <w:sz w:val="28"/>
          <w:szCs w:val="28"/>
        </w:rPr>
        <w:t>500</w:t>
      </w:r>
      <w:r w:rsidRPr="00DC148C">
        <w:rPr>
          <w:sz w:val="28"/>
          <w:szCs w:val="28"/>
        </w:rPr>
        <w:t xml:space="preserve"> рублей</w:t>
      </w:r>
      <w:r w:rsidRPr="00426D8F">
        <w:rPr>
          <w:sz w:val="28"/>
          <w:szCs w:val="28"/>
        </w:rPr>
        <w:t>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отчетный год работниками Дома культуры было проведено </w:t>
      </w:r>
      <w:r w:rsidRPr="00DB0702">
        <w:rPr>
          <w:sz w:val="28"/>
          <w:szCs w:val="28"/>
        </w:rPr>
        <w:t>130</w:t>
      </w:r>
      <w:r>
        <w:rPr>
          <w:sz w:val="28"/>
          <w:szCs w:val="28"/>
        </w:rPr>
        <w:t xml:space="preserve"> мероприятий. Концерты проводились ко всем праздникам в течение года.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8F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опеки и попечительства</w:t>
      </w:r>
      <w:r w:rsidRPr="00426D8F">
        <w:rPr>
          <w:sz w:val="28"/>
          <w:szCs w:val="28"/>
        </w:rPr>
        <w:t xml:space="preserve">, при администрации сельского поселения создана и работает </w:t>
      </w:r>
      <w:r>
        <w:rPr>
          <w:sz w:val="28"/>
          <w:szCs w:val="28"/>
        </w:rPr>
        <w:t>комиссия</w:t>
      </w:r>
      <w:r w:rsidRPr="00426D8F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проводит профилактическую </w:t>
      </w:r>
      <w:r w:rsidRPr="00426D8F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26D8F">
        <w:rPr>
          <w:sz w:val="28"/>
          <w:szCs w:val="28"/>
        </w:rPr>
        <w:t xml:space="preserve"> с семьями социального риска, в</w:t>
      </w:r>
      <w:r>
        <w:rPr>
          <w:sz w:val="28"/>
          <w:szCs w:val="28"/>
        </w:rPr>
        <w:t>оспитывающие несовершеннолетних детей</w:t>
      </w:r>
      <w:r w:rsidRPr="00426D8F">
        <w:rPr>
          <w:sz w:val="28"/>
          <w:szCs w:val="28"/>
        </w:rPr>
        <w:t xml:space="preserve">. Родители из таких семей приглашаются на заседания </w:t>
      </w:r>
      <w:r>
        <w:rPr>
          <w:sz w:val="28"/>
          <w:szCs w:val="28"/>
        </w:rPr>
        <w:t xml:space="preserve"> комиссии</w:t>
      </w:r>
      <w:r w:rsidRPr="00426D8F">
        <w:rPr>
          <w:sz w:val="28"/>
          <w:szCs w:val="28"/>
        </w:rPr>
        <w:t xml:space="preserve">, также </w:t>
      </w:r>
      <w:r>
        <w:rPr>
          <w:sz w:val="28"/>
          <w:szCs w:val="28"/>
        </w:rPr>
        <w:t xml:space="preserve"> регулярно</w:t>
      </w:r>
      <w:r w:rsidRPr="00426D8F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профилактические рейды.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учете стоит 2 семьи. (Ватолина, Лебедева)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Согласно 131- ФЗ органы местного самоуправления самостоятельно решают вопросы в сфере архивного дела. </w:t>
      </w:r>
      <w:r>
        <w:rPr>
          <w:sz w:val="28"/>
          <w:szCs w:val="28"/>
        </w:rPr>
        <w:t xml:space="preserve"> Документация подлежащая</w:t>
      </w:r>
      <w:r w:rsidRPr="00426D8F">
        <w:rPr>
          <w:sz w:val="28"/>
          <w:szCs w:val="28"/>
        </w:rPr>
        <w:t xml:space="preserve"> хранению</w:t>
      </w:r>
      <w:r>
        <w:rPr>
          <w:sz w:val="28"/>
          <w:szCs w:val="28"/>
        </w:rPr>
        <w:t xml:space="preserve"> в архиве, вовремя и в срок сдае</w:t>
      </w:r>
      <w:r w:rsidRPr="00426D8F">
        <w:rPr>
          <w:sz w:val="28"/>
          <w:szCs w:val="28"/>
        </w:rPr>
        <w:t>тся на хранение в районный архив.</w:t>
      </w:r>
      <w:r>
        <w:rPr>
          <w:sz w:val="28"/>
          <w:szCs w:val="28"/>
        </w:rPr>
        <w:t xml:space="preserve">     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Одним из п</w:t>
      </w:r>
      <w:r w:rsidRPr="00426D8F">
        <w:rPr>
          <w:sz w:val="28"/>
          <w:szCs w:val="28"/>
        </w:rPr>
        <w:t>ро</w:t>
      </w:r>
      <w:r>
        <w:rPr>
          <w:sz w:val="28"/>
          <w:szCs w:val="28"/>
        </w:rPr>
        <w:t xml:space="preserve">блемных </w:t>
      </w:r>
      <w:r w:rsidRPr="00426D8F">
        <w:rPr>
          <w:sz w:val="28"/>
          <w:szCs w:val="28"/>
        </w:rPr>
        <w:t>во</w:t>
      </w:r>
      <w:r>
        <w:rPr>
          <w:sz w:val="28"/>
          <w:szCs w:val="28"/>
        </w:rPr>
        <w:t>просом для нас остается складирование, буртование и утилизация бытовых отходов.  Место под свалку определено. Установлено два контейнера и</w:t>
      </w:r>
      <w:r w:rsidRPr="00426D8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организован вывоз бытовых отходов по договору с  ООО « Коммунальщик». В текущем году будет запущена программа по утилизации и сбору бытовых отходов по свей Воронежской области, а также и в нашем поселении. Дополнительно будут назначены встречи по данной теме.     Убедительная просьба соблюдать чистоту .</w:t>
      </w:r>
    </w:p>
    <w:p w:rsidR="002B10B1" w:rsidRDefault="002B10B1" w:rsidP="002B10B1">
      <w:pPr>
        <w:pStyle w:val="ad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426D8F">
        <w:rPr>
          <w:sz w:val="28"/>
          <w:szCs w:val="28"/>
        </w:rPr>
        <w:t>Одним из пунктов ст. 14 ФЗ -131 по полномочиям сельских поселений является содержание мест захоронения,  на  тер</w:t>
      </w:r>
      <w:r>
        <w:rPr>
          <w:sz w:val="28"/>
          <w:szCs w:val="28"/>
        </w:rPr>
        <w:t>ритории  поселения расположено 4 кладбища</w:t>
      </w:r>
      <w:r w:rsidRPr="00426D8F">
        <w:rPr>
          <w:sz w:val="28"/>
          <w:szCs w:val="28"/>
        </w:rPr>
        <w:t>.</w:t>
      </w:r>
      <w:r>
        <w:rPr>
          <w:sz w:val="28"/>
          <w:szCs w:val="28"/>
        </w:rPr>
        <w:t xml:space="preserve"> В 2018 году проведены кадастровые работы на сумму 25 тыс. рублей, поставлены на кадастровый учет и оформлены в постоянное бессрочное пользование.</w:t>
      </w:r>
      <w:r w:rsidRPr="00426D8F">
        <w:rPr>
          <w:sz w:val="28"/>
          <w:szCs w:val="28"/>
        </w:rPr>
        <w:t xml:space="preserve"> Силами рабочих, работавших на социальных  работах по договору </w:t>
      </w:r>
      <w:r>
        <w:rPr>
          <w:sz w:val="28"/>
          <w:szCs w:val="28"/>
        </w:rPr>
        <w:t xml:space="preserve"> от ЦЗН</w:t>
      </w:r>
      <w:r w:rsidRPr="00426D8F">
        <w:rPr>
          <w:sz w:val="28"/>
          <w:szCs w:val="28"/>
        </w:rPr>
        <w:t>,   жителями села были убраны  частично все кладбища</w:t>
      </w:r>
      <w:r>
        <w:rPr>
          <w:sz w:val="28"/>
          <w:szCs w:val="28"/>
        </w:rPr>
        <w:t xml:space="preserve"> и прилегающая к ним территория</w:t>
      </w:r>
      <w:r w:rsidRPr="00426D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В текущем году планируются очередные мероприятия по уборке и наведению порядка на территориях погостов, убедительная просьба принимать самое активное участие. </w:t>
      </w:r>
    </w:p>
    <w:p w:rsidR="002B10B1" w:rsidRPr="00FE012E" w:rsidRDefault="002B10B1" w:rsidP="002B10B1">
      <w:pPr>
        <w:rPr>
          <w:sz w:val="28"/>
          <w:szCs w:val="28"/>
        </w:rPr>
      </w:pPr>
      <w:r w:rsidRPr="00FE012E">
        <w:rPr>
          <w:sz w:val="28"/>
          <w:szCs w:val="28"/>
        </w:rPr>
        <w:t>Участниками ТОС села Тюниково и работниками администрации проведена большая работа по удалению древесной поросли вдоль автомобильной дороги, которая создала сужение дорожного полотна и не безопасное движение на данном участке.</w:t>
      </w:r>
    </w:p>
    <w:p w:rsidR="002B10B1" w:rsidRPr="00866F5C" w:rsidRDefault="002B10B1" w:rsidP="002B10B1">
      <w:pPr>
        <w:pStyle w:val="ad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</w:t>
      </w:r>
      <w:r w:rsidRPr="00C02A56">
        <w:rPr>
          <w:color w:val="222222"/>
          <w:sz w:val="28"/>
          <w:szCs w:val="28"/>
        </w:rPr>
        <w:t xml:space="preserve">Восьмого августа 2017 года между ООО «ТИиС» и администрацией Бутурлиновского муниципального района заключен Муниципальный контракт на выполнение подрядных работ по разработке проектно-сметной документации по объекту: « Строительство мостового перехода через устье реки Осередь на автомобильной дороге местного значения по улице Ленина в селе Великоархангельское Бутурлиновского района». Сумма контракта составляет два миллиона рублей. В </w:t>
      </w:r>
      <w:r>
        <w:rPr>
          <w:color w:val="222222"/>
          <w:sz w:val="28"/>
          <w:szCs w:val="28"/>
        </w:rPr>
        <w:t xml:space="preserve"> 2018 году все работы выполнены в </w:t>
      </w:r>
      <w:r w:rsidRPr="00443222">
        <w:rPr>
          <w:color w:val="222222"/>
          <w:sz w:val="28"/>
          <w:szCs w:val="28"/>
        </w:rPr>
        <w:t>полном объеме и получена положительная государственная экспертиза.</w:t>
      </w:r>
      <w:r>
        <w:rPr>
          <w:color w:val="222222"/>
          <w:sz w:val="28"/>
          <w:szCs w:val="28"/>
        </w:rPr>
        <w:t xml:space="preserve"> 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В текущем году на территории поселения планируется строительство мостового перехода через устье реки Осередь, также планируется строитель</w:t>
      </w:r>
      <w:r w:rsidRPr="009454D7">
        <w:rPr>
          <w:sz w:val="28"/>
          <w:szCs w:val="28"/>
        </w:rPr>
        <w:t>ство</w:t>
      </w:r>
      <w:r>
        <w:rPr>
          <w:sz w:val="28"/>
          <w:szCs w:val="28"/>
        </w:rPr>
        <w:t xml:space="preserve"> врачебной амбулатории. </w:t>
      </w:r>
      <w:r w:rsidRPr="00426D8F">
        <w:rPr>
          <w:sz w:val="28"/>
          <w:szCs w:val="28"/>
        </w:rPr>
        <w:t xml:space="preserve"> 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По созданию и организации аварийно-спасательных формирований на территории поселения, составлены планы,  приняты  и утверждены  необходимые правовые акты, регулярно   проводятся плановые командно-штабные  учения.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По организации и осуществлению мероприятий по мобилизационной подготовке на терри</w:t>
      </w:r>
      <w:r>
        <w:rPr>
          <w:sz w:val="28"/>
          <w:szCs w:val="28"/>
        </w:rPr>
        <w:t>тории сельского поселения в 2018</w:t>
      </w:r>
      <w:r w:rsidRPr="00426D8F">
        <w:rPr>
          <w:sz w:val="28"/>
          <w:szCs w:val="28"/>
        </w:rPr>
        <w:t xml:space="preserve"> году проводилась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>связанная с первичной постановкой на учет призывников, учет граждан пребывающих в запасе, сверка с предприятиями,  и велась строго по плану утвержденному во</w:t>
      </w:r>
      <w:r>
        <w:rPr>
          <w:sz w:val="28"/>
          <w:szCs w:val="28"/>
        </w:rPr>
        <w:t>енным комиссаром района. На 2019</w:t>
      </w:r>
      <w:r w:rsidRPr="00426D8F">
        <w:rPr>
          <w:sz w:val="28"/>
          <w:szCs w:val="28"/>
        </w:rPr>
        <w:t xml:space="preserve"> год с РВК заключено соглашение, согласно которому деньги на проведение вышеназванных мероприятий будут поступать из федерального бюджета</w:t>
      </w:r>
      <w:r>
        <w:rPr>
          <w:sz w:val="28"/>
          <w:szCs w:val="28"/>
        </w:rPr>
        <w:t xml:space="preserve"> на</w:t>
      </w:r>
      <w:r w:rsidRPr="0042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содержание</w:t>
      </w:r>
      <w:r w:rsidRPr="00426D8F">
        <w:rPr>
          <w:sz w:val="28"/>
          <w:szCs w:val="28"/>
        </w:rPr>
        <w:t xml:space="preserve">  инспектора  </w:t>
      </w:r>
      <w:r>
        <w:rPr>
          <w:sz w:val="28"/>
          <w:szCs w:val="28"/>
        </w:rPr>
        <w:t>ВУС.          На территории поселения   оказывает услуги филиал от МФЦ, что позволяет жителям более активно вести работу</w:t>
      </w:r>
      <w:r w:rsidRPr="00696024">
        <w:rPr>
          <w:sz w:val="28"/>
          <w:szCs w:val="28"/>
        </w:rPr>
        <w:t xml:space="preserve"> по оформлению частных домовладений</w:t>
      </w:r>
      <w:r>
        <w:rPr>
          <w:sz w:val="28"/>
          <w:szCs w:val="28"/>
        </w:rPr>
        <w:t xml:space="preserve"> и получения других услуг</w:t>
      </w:r>
      <w:r w:rsidRPr="0069602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жительства.</w:t>
      </w:r>
      <w:r w:rsidRPr="00696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10B1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 xml:space="preserve">        </w:t>
      </w:r>
      <w:r w:rsidRPr="00371510">
        <w:rPr>
          <w:sz w:val="28"/>
          <w:szCs w:val="28"/>
        </w:rPr>
        <w:t>В 20</w:t>
      </w:r>
      <w:r>
        <w:rPr>
          <w:sz w:val="28"/>
          <w:szCs w:val="28"/>
        </w:rPr>
        <w:t>18</w:t>
      </w:r>
      <w:r w:rsidRPr="00371510">
        <w:rPr>
          <w:sz w:val="28"/>
          <w:szCs w:val="28"/>
        </w:rPr>
        <w:t xml:space="preserve"> году администрацией  поселения совместно с департаментом земельных и имущественных отношений продолжается оформление невостребованных земельных долей 30% на 70%. В границах бывшего ТОО «Победа» </w:t>
      </w:r>
      <w:r>
        <w:rPr>
          <w:sz w:val="28"/>
          <w:szCs w:val="28"/>
        </w:rPr>
        <w:t xml:space="preserve"> </w:t>
      </w:r>
      <w:r w:rsidRPr="00371510">
        <w:rPr>
          <w:sz w:val="28"/>
          <w:szCs w:val="28"/>
        </w:rPr>
        <w:t xml:space="preserve"> и в границах Т</w:t>
      </w:r>
      <w:r>
        <w:rPr>
          <w:sz w:val="28"/>
          <w:szCs w:val="28"/>
        </w:rPr>
        <w:t>ОО « 1 Мая» В апреле 2018 года был проведен аукцион на заключение договоров аренды  общей площадью  45 гектар. Договора заключили на 3 года с ООО «Хлебороб». Работа по оформлению невостребованных земельных долей проводится и в текущем году.</w:t>
      </w:r>
    </w:p>
    <w:p w:rsidR="002B10B1" w:rsidRPr="00696024" w:rsidRDefault="002B10B1" w:rsidP="002B10B1">
      <w:pPr>
        <w:rPr>
          <w:sz w:val="28"/>
          <w:szCs w:val="28"/>
        </w:rPr>
      </w:pPr>
      <w:r w:rsidRPr="00371510">
        <w:rPr>
          <w:sz w:val="28"/>
          <w:szCs w:val="28"/>
        </w:rPr>
        <w:t xml:space="preserve"> </w:t>
      </w:r>
      <w:r>
        <w:rPr>
          <w:sz w:val="28"/>
          <w:szCs w:val="28"/>
        </w:rPr>
        <w:t>С 1 января</w:t>
      </w:r>
      <w:r w:rsidRPr="003715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1510">
        <w:rPr>
          <w:sz w:val="28"/>
          <w:szCs w:val="28"/>
        </w:rPr>
        <w:t xml:space="preserve"> года согласно Федерального Закона полномочия по выделению земельных участков наделены </w:t>
      </w:r>
      <w:r>
        <w:rPr>
          <w:sz w:val="28"/>
          <w:szCs w:val="28"/>
        </w:rPr>
        <w:t>Бутурлиновскому муниципальному району</w:t>
      </w:r>
      <w:r w:rsidRPr="00371510">
        <w:rPr>
          <w:sz w:val="28"/>
          <w:szCs w:val="28"/>
        </w:rPr>
        <w:t>.</w:t>
      </w:r>
    </w:p>
    <w:p w:rsidR="002B10B1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 xml:space="preserve">        С 2014</w:t>
      </w:r>
      <w:r w:rsidRPr="00696024">
        <w:rPr>
          <w:sz w:val="28"/>
          <w:szCs w:val="28"/>
        </w:rPr>
        <w:t xml:space="preserve"> году  на базе МКОУ Великоархангельская СОШ </w:t>
      </w:r>
      <w:r>
        <w:rPr>
          <w:sz w:val="28"/>
          <w:szCs w:val="28"/>
        </w:rPr>
        <w:t xml:space="preserve"> продолжает работу </w:t>
      </w:r>
      <w:r w:rsidRPr="00696024">
        <w:rPr>
          <w:sz w:val="28"/>
          <w:szCs w:val="28"/>
        </w:rPr>
        <w:t xml:space="preserve"> структурное  подразделение детский сад на 25 мест.</w:t>
      </w:r>
      <w:r>
        <w:rPr>
          <w:sz w:val="28"/>
          <w:szCs w:val="28"/>
        </w:rPr>
        <w:t xml:space="preserve">        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t>Из 3</w:t>
      </w:r>
      <w:r w:rsidRPr="00426D8F">
        <w:rPr>
          <w:sz w:val="28"/>
          <w:szCs w:val="28"/>
        </w:rPr>
        <w:t xml:space="preserve">  организаций  осуществляющих  свою деятельность на территории поселения   </w:t>
      </w:r>
      <w:r>
        <w:rPr>
          <w:sz w:val="28"/>
          <w:szCs w:val="28"/>
        </w:rPr>
        <w:t>оказывает значительную помощь</w:t>
      </w:r>
      <w:r w:rsidRPr="00426D8F">
        <w:rPr>
          <w:sz w:val="28"/>
          <w:szCs w:val="28"/>
        </w:rPr>
        <w:t xml:space="preserve"> – ООО « Хлебороб». </w:t>
      </w:r>
    </w:p>
    <w:p w:rsidR="002B10B1" w:rsidRPr="00426D8F" w:rsidRDefault="002B10B1" w:rsidP="002B10B1">
      <w:pPr>
        <w:rPr>
          <w:sz w:val="28"/>
          <w:szCs w:val="28"/>
        </w:rPr>
      </w:pPr>
      <w:r w:rsidRPr="00426D8F">
        <w:rPr>
          <w:sz w:val="28"/>
          <w:szCs w:val="28"/>
        </w:rPr>
        <w:t>Хочется отметить  и выразить сл</w:t>
      </w:r>
      <w:r>
        <w:rPr>
          <w:sz w:val="28"/>
          <w:szCs w:val="28"/>
        </w:rPr>
        <w:t>ова благодарности руководителю</w:t>
      </w:r>
      <w:r w:rsidRPr="008431CA"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 xml:space="preserve">ООО « Хлебороб» </w:t>
      </w:r>
      <w:r>
        <w:rPr>
          <w:sz w:val="28"/>
          <w:szCs w:val="28"/>
        </w:rPr>
        <w:t xml:space="preserve"> Романцову</w:t>
      </w:r>
      <w:r w:rsidRPr="00426D8F">
        <w:rPr>
          <w:sz w:val="28"/>
          <w:szCs w:val="28"/>
        </w:rPr>
        <w:t xml:space="preserve"> Е</w:t>
      </w:r>
      <w:r>
        <w:rPr>
          <w:sz w:val="28"/>
          <w:szCs w:val="28"/>
        </w:rPr>
        <w:t>вгению</w:t>
      </w:r>
      <w:r w:rsidRPr="00426D8F">
        <w:rPr>
          <w:sz w:val="28"/>
          <w:szCs w:val="28"/>
        </w:rPr>
        <w:t xml:space="preserve"> В</w:t>
      </w:r>
      <w:r>
        <w:rPr>
          <w:sz w:val="28"/>
          <w:szCs w:val="28"/>
        </w:rPr>
        <w:t>асильевичу,</w:t>
      </w:r>
      <w:r w:rsidRPr="00426D8F">
        <w:rPr>
          <w:sz w:val="28"/>
          <w:szCs w:val="28"/>
        </w:rPr>
        <w:t xml:space="preserve"> Совету народных депутатов  и </w:t>
      </w:r>
      <w:r w:rsidRPr="00426D8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уличному комитету</w:t>
      </w:r>
      <w:r w:rsidRPr="00426D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D8F">
        <w:rPr>
          <w:sz w:val="28"/>
          <w:szCs w:val="28"/>
        </w:rPr>
        <w:t>которые активно участвует в вопросах  жизн</w:t>
      </w:r>
      <w:r>
        <w:rPr>
          <w:sz w:val="28"/>
          <w:szCs w:val="28"/>
        </w:rPr>
        <w:t>едеятельности нашего поселения.</w:t>
      </w:r>
    </w:p>
    <w:p w:rsidR="002B10B1" w:rsidRPr="00426D8F" w:rsidRDefault="002B10B1" w:rsidP="002B1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2019</w:t>
      </w:r>
      <w:r w:rsidRPr="00426D8F">
        <w:rPr>
          <w:sz w:val="28"/>
          <w:szCs w:val="28"/>
        </w:rPr>
        <w:t xml:space="preserve"> году будут продолжены работы по всем полномочиям, определенными 131-м ФЗ.</w:t>
      </w:r>
    </w:p>
    <w:p w:rsidR="00EB6CF9" w:rsidRPr="000D4393" w:rsidRDefault="00EB6CF9" w:rsidP="002B10B1">
      <w:pPr>
        <w:jc w:val="center"/>
      </w:pPr>
    </w:p>
    <w:sectPr w:rsidR="00EB6CF9" w:rsidRPr="000D4393" w:rsidSect="002B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46" w:rsidRDefault="00D91D46" w:rsidP="00EB6CF9">
      <w:r>
        <w:separator/>
      </w:r>
    </w:p>
  </w:endnote>
  <w:endnote w:type="continuationSeparator" w:id="1">
    <w:p w:rsidR="00D91D46" w:rsidRDefault="00D91D46" w:rsidP="00E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Default="002C69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Default="002C69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Default="002C69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46" w:rsidRDefault="00D91D46" w:rsidP="00EB6CF9">
      <w:r>
        <w:separator/>
      </w:r>
    </w:p>
  </w:footnote>
  <w:footnote w:type="continuationSeparator" w:id="1">
    <w:p w:rsidR="00D91D46" w:rsidRDefault="00D91D46" w:rsidP="00EB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Default="002C69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Pr="00F7436B" w:rsidRDefault="002C6990" w:rsidP="00F7436B">
    <w:pPr>
      <w:pStyle w:val="ab"/>
      <w:rPr>
        <w:rStyle w:val="a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0" w:rsidRDefault="002C69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6F"/>
    <w:multiLevelType w:val="hybridMultilevel"/>
    <w:tmpl w:val="4D565D6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5B"/>
    <w:rsid w:val="000549D2"/>
    <w:rsid w:val="000D4393"/>
    <w:rsid w:val="002B10B1"/>
    <w:rsid w:val="002C6990"/>
    <w:rsid w:val="002F6387"/>
    <w:rsid w:val="003022D2"/>
    <w:rsid w:val="003D6E45"/>
    <w:rsid w:val="00405660"/>
    <w:rsid w:val="004267FC"/>
    <w:rsid w:val="004601BC"/>
    <w:rsid w:val="0054422D"/>
    <w:rsid w:val="00575CC4"/>
    <w:rsid w:val="005766AF"/>
    <w:rsid w:val="005E16CF"/>
    <w:rsid w:val="0074565B"/>
    <w:rsid w:val="007B5CDE"/>
    <w:rsid w:val="0085494B"/>
    <w:rsid w:val="009B64D9"/>
    <w:rsid w:val="00A27CD1"/>
    <w:rsid w:val="00A55995"/>
    <w:rsid w:val="00A72417"/>
    <w:rsid w:val="00A8672F"/>
    <w:rsid w:val="00AB1E77"/>
    <w:rsid w:val="00AC51E7"/>
    <w:rsid w:val="00AC557A"/>
    <w:rsid w:val="00AF5DFC"/>
    <w:rsid w:val="00B22AC0"/>
    <w:rsid w:val="00B30DC3"/>
    <w:rsid w:val="00B343FB"/>
    <w:rsid w:val="00C43276"/>
    <w:rsid w:val="00CE0484"/>
    <w:rsid w:val="00D13387"/>
    <w:rsid w:val="00D45404"/>
    <w:rsid w:val="00D776CE"/>
    <w:rsid w:val="00D91D46"/>
    <w:rsid w:val="00DF5056"/>
    <w:rsid w:val="00E0767D"/>
    <w:rsid w:val="00E812BE"/>
    <w:rsid w:val="00EB6CF9"/>
    <w:rsid w:val="00ED19A1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65B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4565B"/>
    <w:pPr>
      <w:widowControl w:val="0"/>
      <w:autoSpaceDE w:val="0"/>
      <w:autoSpaceDN w:val="0"/>
      <w:adjustRightInd w:val="0"/>
      <w:spacing w:line="256" w:lineRule="auto"/>
      <w:jc w:val="center"/>
    </w:pPr>
    <w:rPr>
      <w:i/>
      <w:iCs/>
      <w:sz w:val="32"/>
      <w:szCs w:val="32"/>
    </w:rPr>
  </w:style>
  <w:style w:type="paragraph" w:customStyle="1" w:styleId="ConsPlusNormal">
    <w:name w:val="ConsPlusNormal"/>
    <w:rsid w:val="00745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B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B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6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2C6990"/>
    <w:rPr>
      <w:i/>
      <w:iCs/>
    </w:rPr>
  </w:style>
  <w:style w:type="paragraph" w:styleId="ab">
    <w:name w:val="Title"/>
    <w:basedOn w:val="a"/>
    <w:next w:val="a"/>
    <w:link w:val="ac"/>
    <w:qFormat/>
    <w:rsid w:val="002C6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C69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2C69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2016-02-02T11:54:00Z</cp:lastPrinted>
  <dcterms:created xsi:type="dcterms:W3CDTF">2011-02-21T11:25:00Z</dcterms:created>
  <dcterms:modified xsi:type="dcterms:W3CDTF">2019-02-15T11:12:00Z</dcterms:modified>
</cp:coreProperties>
</file>