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1A13F0" w:rsidTr="00E76DE1">
        <w:tblPrEx>
          <w:tblCellMar>
            <w:top w:w="0" w:type="dxa"/>
            <w:bottom w:w="0" w:type="dxa"/>
          </w:tblCellMar>
        </w:tblPrEx>
        <w:trPr>
          <w:trHeight w:val="2690"/>
        </w:trPr>
        <w:tc>
          <w:tcPr>
            <w:tcW w:w="4140" w:type="dxa"/>
            <w:tcBorders>
              <w:top w:val="nil"/>
              <w:left w:val="nil"/>
              <w:bottom w:val="nil"/>
              <w:right w:val="nil"/>
            </w:tcBorders>
          </w:tcPr>
          <w:p w:rsidR="001A13F0" w:rsidRDefault="001A13F0" w:rsidP="00E76DE1">
            <w:pPr>
              <w:jc w:val="center"/>
              <w:rPr>
                <w:sz w:val="20"/>
                <w:szCs w:val="20"/>
              </w:rPr>
            </w:pPr>
            <w:r>
              <w:rPr>
                <w:sz w:val="20"/>
                <w:szCs w:val="20"/>
              </w:rPr>
              <w:t>Российская Федерация</w:t>
            </w:r>
          </w:p>
          <w:p w:rsidR="001A13F0" w:rsidRDefault="001A13F0" w:rsidP="00E76DE1">
            <w:pPr>
              <w:jc w:val="center"/>
              <w:rPr>
                <w:b/>
                <w:sz w:val="28"/>
                <w:szCs w:val="28"/>
              </w:rPr>
            </w:pPr>
            <w:r>
              <w:rPr>
                <w:b/>
                <w:sz w:val="28"/>
                <w:szCs w:val="28"/>
              </w:rPr>
              <w:t>Администрация</w:t>
            </w:r>
          </w:p>
          <w:p w:rsidR="001A13F0" w:rsidRDefault="001A13F0" w:rsidP="00E76DE1">
            <w:pPr>
              <w:jc w:val="center"/>
              <w:rPr>
                <w:b/>
                <w:sz w:val="28"/>
                <w:szCs w:val="28"/>
              </w:rPr>
            </w:pPr>
            <w:r>
              <w:rPr>
                <w:b/>
                <w:sz w:val="28"/>
                <w:szCs w:val="28"/>
              </w:rPr>
              <w:t>сельского поселения</w:t>
            </w:r>
          </w:p>
          <w:p w:rsidR="001A13F0" w:rsidRDefault="001A13F0" w:rsidP="00E76DE1">
            <w:pPr>
              <w:jc w:val="center"/>
              <w:rPr>
                <w:b/>
                <w:sz w:val="28"/>
                <w:szCs w:val="28"/>
              </w:rPr>
            </w:pPr>
            <w:r>
              <w:rPr>
                <w:b/>
                <w:sz w:val="28"/>
                <w:szCs w:val="28"/>
              </w:rPr>
              <w:t>Староганькино</w:t>
            </w:r>
          </w:p>
          <w:p w:rsidR="001A13F0" w:rsidRDefault="001A13F0" w:rsidP="00E76DE1">
            <w:pPr>
              <w:jc w:val="center"/>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1A13F0" w:rsidRDefault="001A13F0" w:rsidP="00E76DE1">
            <w:pPr>
              <w:jc w:val="center"/>
              <w:rPr>
                <w:sz w:val="20"/>
                <w:szCs w:val="20"/>
              </w:rPr>
            </w:pPr>
            <w:r>
              <w:rPr>
                <w:sz w:val="20"/>
                <w:szCs w:val="20"/>
              </w:rPr>
              <w:t>Самарской  области</w:t>
            </w:r>
          </w:p>
          <w:p w:rsidR="001A13F0" w:rsidRDefault="001A13F0" w:rsidP="00E76DE1">
            <w:pPr>
              <w:jc w:val="center"/>
              <w:rPr>
                <w:b/>
                <w:sz w:val="28"/>
                <w:szCs w:val="28"/>
              </w:rPr>
            </w:pPr>
            <w:r>
              <w:rPr>
                <w:b/>
                <w:sz w:val="28"/>
                <w:szCs w:val="28"/>
              </w:rPr>
              <w:t>ПОСТАНОВЛЕНИЕ</w:t>
            </w:r>
          </w:p>
          <w:p w:rsidR="001A13F0" w:rsidRPr="00964FD1" w:rsidRDefault="001A13F0" w:rsidP="00E76DE1">
            <w:pPr>
              <w:jc w:val="center"/>
              <w:rPr>
                <w:sz w:val="28"/>
                <w:szCs w:val="28"/>
              </w:rPr>
            </w:pPr>
            <w:r w:rsidRPr="00964FD1">
              <w:rPr>
                <w:sz w:val="28"/>
                <w:szCs w:val="28"/>
                <w:u w:val="single"/>
              </w:rPr>
              <w:t>29.12.2017</w:t>
            </w:r>
            <w:r w:rsidRPr="00964FD1">
              <w:rPr>
                <w:sz w:val="28"/>
                <w:szCs w:val="28"/>
              </w:rPr>
              <w:t xml:space="preserve">  №</w:t>
            </w:r>
            <w:r w:rsidRPr="00964FD1">
              <w:rPr>
                <w:sz w:val="28"/>
                <w:szCs w:val="28"/>
                <w:u w:val="single"/>
              </w:rPr>
              <w:t>113</w:t>
            </w:r>
          </w:p>
          <w:p w:rsidR="001A13F0" w:rsidRDefault="001A13F0" w:rsidP="00E76DE1">
            <w:pPr>
              <w:ind w:left="360"/>
              <w:jc w:val="center"/>
            </w:pPr>
            <w:proofErr w:type="spellStart"/>
            <w:r>
              <w:rPr>
                <w:sz w:val="20"/>
                <w:szCs w:val="20"/>
              </w:rPr>
              <w:t>с</w:t>
            </w:r>
            <w:proofErr w:type="gramStart"/>
            <w:r>
              <w:rPr>
                <w:sz w:val="20"/>
                <w:szCs w:val="20"/>
              </w:rPr>
              <w:t>.С</w:t>
            </w:r>
            <w:proofErr w:type="gramEnd"/>
            <w:r>
              <w:rPr>
                <w:sz w:val="20"/>
                <w:szCs w:val="20"/>
              </w:rPr>
              <w:t>тароганькино</w:t>
            </w:r>
            <w:proofErr w:type="spellEnd"/>
          </w:p>
        </w:tc>
      </w:tr>
    </w:tbl>
    <w:p w:rsidR="001A13F0" w:rsidRPr="007545F3" w:rsidRDefault="001A13F0" w:rsidP="001A13F0">
      <w:pPr>
        <w:jc w:val="center"/>
        <w:rPr>
          <w:sz w:val="16"/>
          <w:szCs w:val="16"/>
        </w:rPr>
      </w:pPr>
    </w:p>
    <w:p w:rsidR="001A13F0" w:rsidRPr="00F26C8A" w:rsidRDefault="001A13F0" w:rsidP="001A13F0">
      <w:pPr>
        <w:rPr>
          <w:sz w:val="20"/>
          <w:szCs w:val="20"/>
        </w:rPr>
      </w:pPr>
      <w:r w:rsidRPr="00B755F0">
        <w:rPr>
          <w:sz w:val="22"/>
          <w:szCs w:val="22"/>
        </w:rPr>
        <w:t xml:space="preserve">      </w:t>
      </w:r>
      <w:r w:rsidRPr="00F26C8A">
        <w:rPr>
          <w:sz w:val="20"/>
          <w:szCs w:val="20"/>
        </w:rPr>
        <w:t>Об учетной политике  Администрации</w:t>
      </w:r>
    </w:p>
    <w:p w:rsidR="001A13F0" w:rsidRPr="00F26C8A" w:rsidRDefault="001A13F0" w:rsidP="001A13F0">
      <w:pPr>
        <w:rPr>
          <w:sz w:val="20"/>
          <w:szCs w:val="20"/>
        </w:rPr>
      </w:pPr>
      <w:r w:rsidRPr="00F26C8A">
        <w:rPr>
          <w:sz w:val="20"/>
          <w:szCs w:val="20"/>
        </w:rPr>
        <w:t xml:space="preserve"> сельского поселения  </w:t>
      </w:r>
      <w:r>
        <w:rPr>
          <w:sz w:val="20"/>
          <w:szCs w:val="20"/>
        </w:rPr>
        <w:t>Староганькино</w:t>
      </w:r>
    </w:p>
    <w:p w:rsidR="001A13F0" w:rsidRPr="00F26C8A" w:rsidRDefault="001A13F0" w:rsidP="001A13F0">
      <w:pPr>
        <w:rPr>
          <w:sz w:val="20"/>
          <w:szCs w:val="20"/>
        </w:rPr>
      </w:pPr>
      <w:r w:rsidRPr="00F26C8A">
        <w:rPr>
          <w:sz w:val="20"/>
          <w:szCs w:val="20"/>
        </w:rPr>
        <w:t xml:space="preserve"> муниципального района </w:t>
      </w:r>
      <w:proofErr w:type="spellStart"/>
      <w:r w:rsidRPr="00F26C8A">
        <w:rPr>
          <w:sz w:val="20"/>
          <w:szCs w:val="20"/>
        </w:rPr>
        <w:t>Похвистневский</w:t>
      </w:r>
      <w:proofErr w:type="spellEnd"/>
    </w:p>
    <w:p w:rsidR="001A13F0" w:rsidRPr="00F26C8A" w:rsidRDefault="001A13F0" w:rsidP="001A13F0">
      <w:pPr>
        <w:rPr>
          <w:sz w:val="20"/>
          <w:szCs w:val="20"/>
        </w:rPr>
      </w:pPr>
      <w:r w:rsidRPr="00F26C8A">
        <w:rPr>
          <w:sz w:val="20"/>
          <w:szCs w:val="20"/>
        </w:rPr>
        <w:t xml:space="preserve"> Самарской области</w:t>
      </w:r>
    </w:p>
    <w:p w:rsidR="001A13F0" w:rsidRPr="005824F6" w:rsidRDefault="001A13F0" w:rsidP="001A13F0">
      <w:pPr>
        <w:rPr>
          <w:sz w:val="28"/>
          <w:szCs w:val="28"/>
        </w:rPr>
      </w:pPr>
    </w:p>
    <w:p w:rsidR="001A13F0" w:rsidRPr="002A4671" w:rsidRDefault="001A13F0" w:rsidP="001A13F0">
      <w:pPr>
        <w:autoSpaceDE w:val="0"/>
        <w:autoSpaceDN w:val="0"/>
        <w:adjustRightInd w:val="0"/>
        <w:ind w:firstLine="540"/>
        <w:jc w:val="both"/>
      </w:pPr>
      <w:proofErr w:type="gramStart"/>
      <w:r w:rsidRPr="002A4671">
        <w:t>В соответствии с Федеральным зак</w:t>
      </w:r>
      <w:bookmarkStart w:id="0" w:name="_GoBack"/>
      <w:bookmarkEnd w:id="0"/>
      <w:r w:rsidRPr="002A4671">
        <w:t>оном от 06.12.2011</w:t>
      </w:r>
      <w:r>
        <w:t>г.</w:t>
      </w:r>
      <w:r w:rsidRPr="002A4671">
        <w:t xml:space="preserve">  №  402 - ФЗ «О бухгалтерском учете», приказом Минфина России от </w:t>
      </w:r>
      <w:r>
        <w:t>0</w:t>
      </w:r>
      <w:r w:rsidRPr="002A4671">
        <w:t>1</w:t>
      </w:r>
      <w:r>
        <w:t>.12.</w:t>
      </w:r>
      <w:r w:rsidRPr="002A4671">
        <w:t>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  приказом</w:t>
      </w:r>
      <w:proofErr w:type="gramEnd"/>
      <w:r w:rsidRPr="002A4671">
        <w:t xml:space="preserve"> </w:t>
      </w:r>
      <w:proofErr w:type="gramStart"/>
      <w:r w:rsidRPr="002A4671">
        <w:t xml:space="preserve">Минфина России от 1 июля </w:t>
      </w:r>
      <w:smartTag w:uri="urn:schemas-microsoft-com:office:smarttags" w:element="metricconverter">
        <w:smartTagPr>
          <w:attr w:name="ProductID" w:val="2013 г"/>
        </w:smartTagPr>
        <w:r w:rsidRPr="002A4671">
          <w:t>2013 г</w:t>
        </w:r>
      </w:smartTag>
      <w:r w:rsidRPr="002A4671">
        <w:t xml:space="preserve">. № 65н «Об утверждении  Указаний о порядке применения бюджетной классификации Российской Федерации» (далее – приказ № 65н),  приказом Минфина России от 30 марта </w:t>
      </w:r>
      <w:smartTag w:uri="urn:schemas-microsoft-com:office:smarttags" w:element="metricconverter">
        <w:smartTagPr>
          <w:attr w:name="ProductID" w:val="2015 г"/>
        </w:smartTagPr>
        <w:r w:rsidRPr="002A4671">
          <w:t>2015 г</w:t>
        </w:r>
      </w:smartTag>
      <w:r w:rsidRPr="002A4671">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t>АСП Староганькино</w:t>
      </w:r>
      <w:r w:rsidRPr="002A4671">
        <w:t>, и Методических</w:t>
      </w:r>
      <w:proofErr w:type="gramEnd"/>
      <w:r w:rsidRPr="002A4671">
        <w:t xml:space="preserve"> указаний по их применению» (далее – приказ № 52н)</w:t>
      </w:r>
      <w:proofErr w:type="gramStart"/>
      <w:r w:rsidRPr="002A4671">
        <w:t>.</w:t>
      </w:r>
      <w:proofErr w:type="gramEnd"/>
      <w:r w:rsidRPr="002A4671">
        <w:t xml:space="preserve"> </w:t>
      </w:r>
      <w:proofErr w:type="gramStart"/>
      <w:r w:rsidRPr="002A4671">
        <w:t>п</w:t>
      </w:r>
      <w:proofErr w:type="gramEnd"/>
      <w:r w:rsidRPr="002A4671">
        <w:t xml:space="preserve">риказом Минфина России от 6 декабря </w:t>
      </w:r>
      <w:smartTag w:uri="urn:schemas-microsoft-com:office:smarttags" w:element="metricconverter">
        <w:smartTagPr>
          <w:attr w:name="ProductID" w:val="2010 г"/>
        </w:smartTagPr>
        <w:r w:rsidRPr="002A4671">
          <w:t>2010 г</w:t>
        </w:r>
      </w:smartTag>
      <w:r w:rsidRPr="002A4671">
        <w:t xml:space="preserve">. №162н «Об утверждении плана счетов бюджетного учета и Инструкции по его применению» (далее – Инструкция № 162н, федеральными стандартами бухгалтерского учета для организаций государственного сектора, утвержденными приказами Минфина России от 31 декабря 2016г. </w:t>
      </w:r>
      <w:r w:rsidRPr="002A4671">
        <w:rPr>
          <w:shd w:val="clear" w:color="auto" w:fill="FFFFFF"/>
        </w:rPr>
        <w:t>№ 256н «Концептуальные основы бухгалтерского учета и отчетности организаций государственного сектора», № 257н «Основные средства», № 258н «Аренда», № 259н «Обесценивание активов», № 260н «Представление бухгалтерской финансовой отчетности»</w:t>
      </w:r>
      <w:r w:rsidRPr="002A4671">
        <w:rPr>
          <w:color w:val="2A2C2E"/>
          <w:shd w:val="clear" w:color="auto" w:fill="FFFFFF"/>
        </w:rPr>
        <w:t xml:space="preserve"> </w:t>
      </w:r>
      <w:r w:rsidRPr="002A4671">
        <w:t xml:space="preserve">в целях соблюдения единых способов ведения бухгалтерского (бюджетного) учета - первичного наблюдения, стоимостного измерения, текущей группировки и итогового обобщения фактов хозяйственной деятельности </w:t>
      </w:r>
    </w:p>
    <w:p w:rsidR="001A13F0" w:rsidRPr="002A4671" w:rsidRDefault="001A13F0" w:rsidP="001A13F0">
      <w:pPr>
        <w:autoSpaceDE w:val="0"/>
        <w:autoSpaceDN w:val="0"/>
        <w:adjustRightInd w:val="0"/>
        <w:ind w:firstLine="540"/>
        <w:jc w:val="both"/>
      </w:pPr>
    </w:p>
    <w:p w:rsidR="001A13F0" w:rsidRDefault="001A13F0" w:rsidP="001A13F0">
      <w:pPr>
        <w:autoSpaceDE w:val="0"/>
        <w:autoSpaceDN w:val="0"/>
        <w:adjustRightInd w:val="0"/>
        <w:ind w:firstLine="540"/>
        <w:jc w:val="center"/>
        <w:rPr>
          <w:b/>
        </w:rPr>
      </w:pPr>
      <w:r w:rsidRPr="002A4671">
        <w:rPr>
          <w:b/>
        </w:rPr>
        <w:t>Администрация сель</w:t>
      </w:r>
      <w:r>
        <w:rPr>
          <w:b/>
        </w:rPr>
        <w:t>ского поселения Староганькино</w:t>
      </w:r>
      <w:r w:rsidRPr="002A4671">
        <w:rPr>
          <w:b/>
        </w:rPr>
        <w:t xml:space="preserve"> муниципального района </w:t>
      </w:r>
      <w:proofErr w:type="spellStart"/>
      <w:r w:rsidRPr="002A4671">
        <w:rPr>
          <w:b/>
        </w:rPr>
        <w:t>Похвистневский</w:t>
      </w:r>
      <w:proofErr w:type="spellEnd"/>
      <w:r w:rsidRPr="002A4671">
        <w:rPr>
          <w:b/>
        </w:rPr>
        <w:t xml:space="preserve"> Самарской области</w:t>
      </w:r>
    </w:p>
    <w:p w:rsidR="001A13F0" w:rsidRPr="002A4671" w:rsidRDefault="001A13F0" w:rsidP="001A13F0">
      <w:pPr>
        <w:autoSpaceDE w:val="0"/>
        <w:autoSpaceDN w:val="0"/>
        <w:adjustRightInd w:val="0"/>
        <w:ind w:firstLine="540"/>
        <w:jc w:val="center"/>
        <w:rPr>
          <w:b/>
        </w:rPr>
      </w:pPr>
    </w:p>
    <w:p w:rsidR="001A13F0" w:rsidRDefault="001A13F0" w:rsidP="001A13F0">
      <w:pPr>
        <w:autoSpaceDE w:val="0"/>
        <w:autoSpaceDN w:val="0"/>
        <w:adjustRightInd w:val="0"/>
        <w:ind w:firstLine="540"/>
        <w:jc w:val="center"/>
        <w:rPr>
          <w:b/>
        </w:rPr>
      </w:pPr>
      <w:r w:rsidRPr="002A4671">
        <w:rPr>
          <w:b/>
        </w:rPr>
        <w:t>ПОСТАНОВЛЯЕТ:</w:t>
      </w:r>
    </w:p>
    <w:p w:rsidR="001A13F0" w:rsidRPr="002A4671" w:rsidRDefault="001A13F0" w:rsidP="001A13F0">
      <w:pPr>
        <w:autoSpaceDE w:val="0"/>
        <w:autoSpaceDN w:val="0"/>
        <w:adjustRightInd w:val="0"/>
        <w:ind w:firstLine="540"/>
        <w:jc w:val="center"/>
        <w:rPr>
          <w:b/>
        </w:rPr>
      </w:pPr>
    </w:p>
    <w:p w:rsidR="001A13F0" w:rsidRPr="002A4671" w:rsidRDefault="001A13F0" w:rsidP="001A13F0">
      <w:pPr>
        <w:autoSpaceDE w:val="0"/>
        <w:autoSpaceDN w:val="0"/>
        <w:adjustRightInd w:val="0"/>
        <w:ind w:firstLine="540"/>
        <w:jc w:val="both"/>
      </w:pPr>
      <w:r w:rsidRPr="002A4671">
        <w:t>1. Утвердить учетную политику Администрации  сель</w:t>
      </w:r>
      <w:r>
        <w:t>ского поселения Староганькино</w:t>
      </w:r>
      <w:r w:rsidRPr="002A4671">
        <w:t xml:space="preserve"> муниципального района </w:t>
      </w:r>
      <w:proofErr w:type="spellStart"/>
      <w:r w:rsidRPr="002A4671">
        <w:t>Похвистневский</w:t>
      </w:r>
      <w:proofErr w:type="spellEnd"/>
      <w:r w:rsidRPr="002A4671">
        <w:t xml:space="preserve">  Самарской област</w:t>
      </w:r>
      <w:r>
        <w:t>и  (далее – АСП Староганькино</w:t>
      </w:r>
      <w:r w:rsidRPr="002A4671">
        <w:t>) для целей бухгалтерского (бюджетного) и налогового учета и ввести ее в действие с 01.01.2018 года и применять последовательно  из года в год с внесением в установленном порядке необходимых изменений и дополнений (согласно приложению).</w:t>
      </w:r>
    </w:p>
    <w:p w:rsidR="001A13F0" w:rsidRDefault="001A13F0" w:rsidP="001A13F0">
      <w:pPr>
        <w:autoSpaceDE w:val="0"/>
        <w:autoSpaceDN w:val="0"/>
        <w:adjustRightInd w:val="0"/>
        <w:ind w:firstLine="540"/>
        <w:jc w:val="both"/>
      </w:pPr>
      <w:r w:rsidRPr="002A4671">
        <w:t xml:space="preserve">2. </w:t>
      </w:r>
      <w:proofErr w:type="gramStart"/>
      <w:r w:rsidRPr="002A4671">
        <w:t>Контроль за</w:t>
      </w:r>
      <w:proofErr w:type="gramEnd"/>
      <w:r w:rsidRPr="002A4671">
        <w:t xml:space="preserve"> исполнением настоящего </w:t>
      </w:r>
      <w:r>
        <w:t>постановления</w:t>
      </w:r>
      <w:r w:rsidRPr="002A4671">
        <w:t xml:space="preserve"> возложить на главу поселения.</w:t>
      </w:r>
    </w:p>
    <w:p w:rsidR="001A13F0" w:rsidRPr="002A4671" w:rsidRDefault="001A13F0" w:rsidP="001A13F0">
      <w:pPr>
        <w:autoSpaceDE w:val="0"/>
        <w:autoSpaceDN w:val="0"/>
        <w:adjustRightInd w:val="0"/>
        <w:ind w:firstLine="540"/>
        <w:jc w:val="both"/>
      </w:pPr>
      <w:r>
        <w:t>3. Признать утратившим силу Постановление № 70 от 31.12.2014г.</w:t>
      </w:r>
    </w:p>
    <w:p w:rsidR="001A13F0" w:rsidRDefault="001A13F0" w:rsidP="001A13F0">
      <w:pPr>
        <w:autoSpaceDE w:val="0"/>
        <w:autoSpaceDN w:val="0"/>
        <w:adjustRightInd w:val="0"/>
        <w:spacing w:line="360" w:lineRule="auto"/>
        <w:ind w:firstLine="540"/>
        <w:jc w:val="both"/>
      </w:pPr>
    </w:p>
    <w:p w:rsidR="001A13F0" w:rsidRPr="002A4671" w:rsidRDefault="001A13F0" w:rsidP="001A13F0">
      <w:pPr>
        <w:autoSpaceDE w:val="0"/>
        <w:autoSpaceDN w:val="0"/>
        <w:adjustRightInd w:val="0"/>
        <w:spacing w:line="360" w:lineRule="auto"/>
        <w:ind w:firstLine="540"/>
        <w:jc w:val="both"/>
      </w:pPr>
    </w:p>
    <w:p w:rsidR="001A13F0" w:rsidRPr="002A4671" w:rsidRDefault="001A13F0" w:rsidP="001A13F0">
      <w:pPr>
        <w:spacing w:line="360" w:lineRule="auto"/>
        <w:ind w:firstLine="708"/>
        <w:jc w:val="both"/>
      </w:pPr>
      <w:r w:rsidRPr="002A4671">
        <w:t xml:space="preserve">Глава поселения                                      </w:t>
      </w:r>
      <w:r>
        <w:t xml:space="preserve">                  Максимов Л</w:t>
      </w:r>
      <w:r w:rsidRPr="002A4671">
        <w:t>.</w:t>
      </w:r>
      <w:r>
        <w:t>А.</w:t>
      </w:r>
    </w:p>
    <w:p w:rsidR="001A13F0" w:rsidRPr="002A4671" w:rsidRDefault="001A13F0" w:rsidP="001A13F0">
      <w:pPr>
        <w:spacing w:line="360" w:lineRule="auto"/>
        <w:ind w:firstLine="708"/>
        <w:jc w:val="both"/>
      </w:pPr>
    </w:p>
    <w:p w:rsidR="001A13F0" w:rsidRPr="002A4671" w:rsidRDefault="001A13F0" w:rsidP="001A13F0">
      <w:pPr>
        <w:jc w:val="right"/>
      </w:pPr>
    </w:p>
    <w:p w:rsidR="001A13F0" w:rsidRPr="002A4671" w:rsidRDefault="001A13F0" w:rsidP="001A13F0">
      <w:pPr>
        <w:jc w:val="right"/>
      </w:pPr>
      <w:r w:rsidRPr="002A4671">
        <w:t>Утверждено</w:t>
      </w:r>
    </w:p>
    <w:p w:rsidR="001A13F0" w:rsidRPr="002A4671" w:rsidRDefault="001A13F0" w:rsidP="001A13F0">
      <w:pPr>
        <w:jc w:val="right"/>
      </w:pPr>
      <w:r w:rsidRPr="002A4671">
        <w:t>Постановлением Администрации</w:t>
      </w:r>
    </w:p>
    <w:p w:rsidR="001A13F0" w:rsidRPr="002A4671" w:rsidRDefault="001A13F0" w:rsidP="001A13F0">
      <w:pPr>
        <w:jc w:val="right"/>
      </w:pPr>
      <w:r w:rsidRPr="002A4671">
        <w:t xml:space="preserve">сельского поселения </w:t>
      </w:r>
      <w:r>
        <w:t>Староганькино</w:t>
      </w:r>
      <w:r w:rsidRPr="002A4671">
        <w:t xml:space="preserve"> </w:t>
      </w:r>
    </w:p>
    <w:p w:rsidR="001A13F0" w:rsidRPr="002A4671" w:rsidRDefault="001A13F0" w:rsidP="001A13F0">
      <w:pPr>
        <w:jc w:val="right"/>
      </w:pPr>
      <w:r w:rsidRPr="002A4671">
        <w:t xml:space="preserve">муниципального района </w:t>
      </w:r>
      <w:proofErr w:type="spellStart"/>
      <w:r w:rsidRPr="002A4671">
        <w:t>Похвистневский</w:t>
      </w:r>
      <w:proofErr w:type="spellEnd"/>
      <w:r w:rsidRPr="002A4671">
        <w:t xml:space="preserve"> </w:t>
      </w:r>
    </w:p>
    <w:p w:rsidR="001A13F0" w:rsidRPr="002A4671" w:rsidRDefault="001A13F0" w:rsidP="001A13F0">
      <w:pPr>
        <w:jc w:val="right"/>
        <w:rPr>
          <w:lang w:eastAsia="en-US"/>
        </w:rPr>
      </w:pPr>
      <w:r w:rsidRPr="002A4671">
        <w:t xml:space="preserve">Самарской </w:t>
      </w:r>
      <w:r w:rsidRPr="002A4671">
        <w:rPr>
          <w:lang w:eastAsia="en-US"/>
        </w:rPr>
        <w:t xml:space="preserve"> области</w:t>
      </w:r>
    </w:p>
    <w:p w:rsidR="001A13F0" w:rsidRPr="002A4671" w:rsidRDefault="001A13F0" w:rsidP="001A13F0">
      <w:pPr>
        <w:jc w:val="right"/>
      </w:pPr>
      <w:r w:rsidRPr="002A4671">
        <w:rPr>
          <w:lang w:eastAsia="en-US"/>
        </w:rPr>
        <w:t xml:space="preserve">от 29.12.2017 № </w:t>
      </w:r>
      <w:r>
        <w:rPr>
          <w:lang w:eastAsia="en-US"/>
        </w:rPr>
        <w:t>113</w:t>
      </w:r>
    </w:p>
    <w:p w:rsidR="001A13F0" w:rsidRPr="002A4671" w:rsidRDefault="001A13F0" w:rsidP="001A13F0">
      <w:pPr>
        <w:jc w:val="right"/>
      </w:pPr>
    </w:p>
    <w:p w:rsidR="001A13F0" w:rsidRPr="002A4671" w:rsidRDefault="001A13F0" w:rsidP="001A13F0">
      <w:r w:rsidRPr="002A4671">
        <w:t> </w:t>
      </w:r>
    </w:p>
    <w:p w:rsidR="001A13F0" w:rsidRPr="002A4671" w:rsidRDefault="001A13F0" w:rsidP="001A13F0">
      <w:pPr>
        <w:jc w:val="center"/>
      </w:pPr>
      <w:r w:rsidRPr="002A4671">
        <w:rPr>
          <w:b/>
          <w:bCs/>
        </w:rPr>
        <w:t xml:space="preserve">Учетная политика Администрации сельского поселения </w:t>
      </w:r>
      <w:r>
        <w:rPr>
          <w:b/>
          <w:bCs/>
        </w:rPr>
        <w:t>Староганькино</w:t>
      </w:r>
      <w:r w:rsidRPr="002A4671">
        <w:rPr>
          <w:b/>
          <w:bCs/>
        </w:rPr>
        <w:t xml:space="preserve"> муниципального района </w:t>
      </w:r>
      <w:proofErr w:type="spellStart"/>
      <w:r w:rsidRPr="002A4671">
        <w:rPr>
          <w:b/>
          <w:bCs/>
        </w:rPr>
        <w:t>Похвистневский</w:t>
      </w:r>
      <w:proofErr w:type="spellEnd"/>
      <w:r w:rsidRPr="002A4671">
        <w:rPr>
          <w:b/>
          <w:bCs/>
        </w:rPr>
        <w:t xml:space="preserve"> Самарской области</w:t>
      </w:r>
    </w:p>
    <w:p w:rsidR="001A13F0" w:rsidRPr="002A4671" w:rsidRDefault="001A13F0" w:rsidP="001A13F0">
      <w:pPr>
        <w:jc w:val="center"/>
      </w:pPr>
    </w:p>
    <w:p w:rsidR="001A13F0" w:rsidRPr="005F7889" w:rsidRDefault="001A13F0" w:rsidP="001A13F0">
      <w:pPr>
        <w:jc w:val="both"/>
      </w:pPr>
      <w:bookmarkStart w:id="1" w:name="_Toc334218713"/>
      <w:bookmarkStart w:id="2" w:name="_Toc334099672"/>
      <w:bookmarkStart w:id="3" w:name="_Toc333933743"/>
      <w:bookmarkStart w:id="4" w:name="_Toc330465922"/>
      <w:r>
        <w:t xml:space="preserve">         </w:t>
      </w:r>
    </w:p>
    <w:p w:rsidR="001A13F0" w:rsidRDefault="001A13F0" w:rsidP="001A13F0">
      <w:pPr>
        <w:spacing w:before="120"/>
        <w:jc w:val="center"/>
        <w:rPr>
          <w:b/>
        </w:rPr>
      </w:pPr>
      <w:r w:rsidRPr="002A4671">
        <w:rPr>
          <w:b/>
        </w:rPr>
        <w:t>1. Общие положения</w:t>
      </w:r>
      <w:bookmarkEnd w:id="1"/>
      <w:bookmarkEnd w:id="2"/>
      <w:bookmarkEnd w:id="3"/>
      <w:bookmarkEnd w:id="4"/>
      <w:r>
        <w:rPr>
          <w:b/>
        </w:rPr>
        <w:t xml:space="preserve"> </w:t>
      </w:r>
    </w:p>
    <w:p w:rsidR="001A13F0" w:rsidRPr="00BE725D" w:rsidRDefault="001A13F0" w:rsidP="001A13F0">
      <w:pPr>
        <w:pStyle w:val="a5"/>
        <w:spacing w:before="0" w:beforeAutospacing="0" w:after="0" w:afterAutospacing="0"/>
      </w:pPr>
      <w:r w:rsidRPr="00BE725D">
        <w:rPr>
          <w:rStyle w:val="enumerated"/>
        </w:rPr>
        <w:t>1.1.</w:t>
      </w:r>
      <w:r w:rsidRPr="00BE725D">
        <w:t xml:space="preserve"> Настоящая Учетная политика для целей бухгалтерского учета (далее - учетная политика) разработана в соответствии </w:t>
      </w:r>
      <w:proofErr w:type="gramStart"/>
      <w:r w:rsidRPr="00BE725D">
        <w:t>с</w:t>
      </w:r>
      <w:proofErr w:type="gramEnd"/>
      <w:r w:rsidRPr="00BE725D">
        <w:t>:</w:t>
      </w:r>
    </w:p>
    <w:p w:rsidR="001A13F0" w:rsidRPr="00BE725D" w:rsidRDefault="001A13F0" w:rsidP="001A13F0">
      <w:pPr>
        <w:pStyle w:val="a5"/>
        <w:spacing w:before="0" w:beforeAutospacing="0" w:after="0" w:afterAutospacing="0"/>
      </w:pPr>
      <w:r w:rsidRPr="00BE725D">
        <w:t xml:space="preserve">- </w:t>
      </w:r>
      <w:hyperlink r:id="rId6" w:anchor="/document/12112604/entry/0" w:tgtFrame="_blank" w:tooltip="Открыть документ в системе Гарант" w:history="1">
        <w:r w:rsidRPr="00BE725D">
          <w:rPr>
            <w:rStyle w:val="a3"/>
            <w:color w:val="auto"/>
            <w:u w:val="none"/>
          </w:rPr>
          <w:t>Бюджетным кодексом</w:t>
        </w:r>
      </w:hyperlink>
      <w:r w:rsidRPr="00BE725D">
        <w:t xml:space="preserve"> Российской Федерации;</w:t>
      </w:r>
    </w:p>
    <w:p w:rsidR="001A13F0" w:rsidRPr="00BE725D" w:rsidRDefault="001A13F0" w:rsidP="001A13F0">
      <w:pPr>
        <w:pStyle w:val="a5"/>
        <w:spacing w:before="0" w:beforeAutospacing="0" w:after="0" w:afterAutospacing="0"/>
      </w:pPr>
      <w:r w:rsidRPr="00BE725D">
        <w:t xml:space="preserve">- </w:t>
      </w:r>
      <w:hyperlink r:id="rId7" w:anchor="/document/70103036/entry/0" w:tgtFrame="_blank" w:tooltip="Открыть документ в системе Гарант" w:history="1">
        <w:r w:rsidRPr="00BE725D">
          <w:rPr>
            <w:rStyle w:val="a3"/>
            <w:color w:val="auto"/>
            <w:u w:val="none"/>
          </w:rPr>
          <w:t>Федеральным законом</w:t>
        </w:r>
      </w:hyperlink>
      <w:r w:rsidRPr="00BE725D">
        <w:t xml:space="preserve"> от 06.12.2011 N 402-ФЗ "О бухгалтерском учете";</w:t>
      </w:r>
    </w:p>
    <w:p w:rsidR="001A13F0" w:rsidRPr="00BE725D" w:rsidRDefault="001A13F0" w:rsidP="001A13F0">
      <w:pPr>
        <w:pStyle w:val="a5"/>
        <w:spacing w:before="0" w:beforeAutospacing="0" w:after="0" w:afterAutospacing="0"/>
      </w:pPr>
      <w:r w:rsidRPr="00BE725D">
        <w:t xml:space="preserve">- </w:t>
      </w:r>
      <w:hyperlink r:id="rId8" w:anchor="/document/12175589/entry/0" w:tgtFrame="_blank" w:tooltip="Открыть документ в системе Гарант" w:history="1">
        <w:r w:rsidRPr="00BE725D">
          <w:rPr>
            <w:rStyle w:val="a3"/>
            <w:color w:val="auto"/>
            <w:u w:val="none"/>
          </w:rPr>
          <w:t>Федеральным законом</w:t>
        </w:r>
      </w:hyperlink>
      <w:r w:rsidRPr="00BE725D">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A13F0" w:rsidRPr="00BE725D" w:rsidRDefault="001A13F0" w:rsidP="001A13F0">
      <w:pPr>
        <w:pStyle w:val="a5"/>
        <w:spacing w:before="0" w:beforeAutospacing="0" w:after="0" w:afterAutospacing="0"/>
      </w:pPr>
      <w:r w:rsidRPr="00BE725D">
        <w:t xml:space="preserve">- </w:t>
      </w:r>
      <w:hyperlink r:id="rId9" w:anchor="/document/10105879/entry/0" w:tgtFrame="_blank" w:tooltip="Открыть документ в системе Гарант" w:history="1">
        <w:r w:rsidRPr="00BE725D">
          <w:rPr>
            <w:rStyle w:val="a3"/>
            <w:color w:val="auto"/>
            <w:u w:val="none"/>
          </w:rPr>
          <w:t>Федеральным законом</w:t>
        </w:r>
      </w:hyperlink>
      <w:r w:rsidRPr="00BE725D">
        <w:t xml:space="preserve"> от 12.01.1996 N 7-ФЗ "О некоммерческих организациях";</w:t>
      </w:r>
    </w:p>
    <w:p w:rsidR="001A13F0" w:rsidRPr="00BE725D" w:rsidRDefault="001A13F0" w:rsidP="001A13F0">
      <w:pPr>
        <w:pStyle w:val="a5"/>
        <w:spacing w:before="0" w:beforeAutospacing="0" w:after="0" w:afterAutospacing="0"/>
      </w:pPr>
      <w:r w:rsidRPr="00BE725D">
        <w:t xml:space="preserve">- </w:t>
      </w:r>
      <w:hyperlink r:id="rId10" w:anchor="/document/12180849/entry/2000" w:tgtFrame="_blank" w:tooltip="Открыть документ в системе Гарант" w:history="1">
        <w:r w:rsidRPr="00BE725D">
          <w:rPr>
            <w:rStyle w:val="a3"/>
            <w:color w:val="auto"/>
            <w:u w:val="none"/>
          </w:rPr>
          <w:t>Инструкцией</w:t>
        </w:r>
      </w:hyperlink>
      <w:r w:rsidRPr="00BE725D">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1" w:anchor="/document/12180849/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01.12.2010 N 157н (далее - Инструкция N 157н);</w:t>
      </w:r>
    </w:p>
    <w:p w:rsidR="001A13F0" w:rsidRPr="00BE725D" w:rsidRDefault="001A13F0" w:rsidP="001A13F0">
      <w:pPr>
        <w:pStyle w:val="a5"/>
        <w:spacing w:before="0" w:beforeAutospacing="0" w:after="0" w:afterAutospacing="0"/>
      </w:pPr>
      <w:r w:rsidRPr="00BE725D">
        <w:t xml:space="preserve">- </w:t>
      </w:r>
      <w:hyperlink r:id="rId12" w:anchor="/document/70951956/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A13F0" w:rsidRPr="00BE725D" w:rsidRDefault="001A13F0" w:rsidP="001A13F0">
      <w:pPr>
        <w:pStyle w:val="a5"/>
        <w:spacing w:before="0" w:beforeAutospacing="0" w:after="0" w:afterAutospacing="0"/>
      </w:pPr>
      <w:r w:rsidRPr="00BE725D">
        <w:t xml:space="preserve">- </w:t>
      </w:r>
      <w:hyperlink r:id="rId13" w:anchor="/document/71586636/entry/1000" w:tgtFrame="_blank" w:tooltip="Открыть документ в системе Гарант" w:history="1">
        <w:r w:rsidRPr="00BE725D">
          <w:rPr>
            <w:rStyle w:val="a3"/>
            <w:color w:val="auto"/>
            <w:u w:val="none"/>
          </w:rPr>
          <w:t>федеральным стандартом</w:t>
        </w:r>
      </w:hyperlink>
      <w:r w:rsidRPr="00BE725D">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4" w:anchor="/document/71586636/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31.12.2016 N 256н;</w:t>
      </w:r>
    </w:p>
    <w:p w:rsidR="001A13F0" w:rsidRPr="00BE725D" w:rsidRDefault="001A13F0" w:rsidP="001A13F0">
      <w:pPr>
        <w:pStyle w:val="a5"/>
        <w:spacing w:before="0" w:beforeAutospacing="0" w:after="0" w:afterAutospacing="0"/>
      </w:pPr>
      <w:r w:rsidRPr="00BE725D">
        <w:t xml:space="preserve">- </w:t>
      </w:r>
      <w:hyperlink r:id="rId15" w:anchor="/document/71589050/entry/1000" w:tgtFrame="_blank" w:tooltip="Открыть документ в системе Гарант" w:history="1">
        <w:r w:rsidRPr="00BE725D">
          <w:rPr>
            <w:rStyle w:val="a3"/>
            <w:color w:val="auto"/>
            <w:u w:val="none"/>
          </w:rPr>
          <w:t>федеральным стандартом</w:t>
        </w:r>
      </w:hyperlink>
      <w:r w:rsidRPr="00BE725D">
        <w:t xml:space="preserve"> бухгалтерского учета для организаций государственного сектора "Основные средства", утвержденным </w:t>
      </w:r>
      <w:hyperlink r:id="rId16" w:anchor="/document/71589050/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31.12.2016 N 257н;</w:t>
      </w:r>
    </w:p>
    <w:p w:rsidR="001A13F0" w:rsidRPr="00BE725D" w:rsidRDefault="001A13F0" w:rsidP="001A13F0">
      <w:pPr>
        <w:pStyle w:val="a5"/>
        <w:spacing w:before="0" w:beforeAutospacing="0" w:after="0" w:afterAutospacing="0"/>
      </w:pPr>
      <w:r w:rsidRPr="00BE725D">
        <w:t xml:space="preserve">- </w:t>
      </w:r>
      <w:hyperlink r:id="rId17" w:anchor="/document/71588992/entry/1000" w:tgtFrame="_blank" w:tooltip="Открыть документ в системе Гарант" w:history="1">
        <w:r w:rsidRPr="00BE725D">
          <w:rPr>
            <w:rStyle w:val="a3"/>
            <w:color w:val="auto"/>
            <w:u w:val="none"/>
          </w:rPr>
          <w:t>федеральным стандартом</w:t>
        </w:r>
      </w:hyperlink>
      <w:r w:rsidRPr="00BE725D">
        <w:t xml:space="preserve"> бухгалтерского учета для организаций государственного сектора "Аренда", утвержденным </w:t>
      </w:r>
      <w:hyperlink r:id="rId18" w:anchor="/document/71586638/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31.12.2016 N 258н;</w:t>
      </w:r>
    </w:p>
    <w:p w:rsidR="001A13F0" w:rsidRPr="00BE725D" w:rsidRDefault="001A13F0" w:rsidP="001A13F0">
      <w:pPr>
        <w:pStyle w:val="a5"/>
        <w:spacing w:before="0" w:beforeAutospacing="0" w:after="0" w:afterAutospacing="0"/>
      </w:pPr>
      <w:r w:rsidRPr="00BE725D">
        <w:t xml:space="preserve">- </w:t>
      </w:r>
      <w:hyperlink r:id="rId19" w:anchor="/document/71586638/entry/1000" w:tgtFrame="_blank" w:tooltip="Открыть документ в системе Гарант" w:history="1">
        <w:r w:rsidRPr="00BE725D">
          <w:rPr>
            <w:rStyle w:val="a3"/>
            <w:color w:val="auto"/>
            <w:u w:val="none"/>
          </w:rPr>
          <w:t>федеральным стандартом</w:t>
        </w:r>
      </w:hyperlink>
      <w:r w:rsidRPr="00BE725D">
        <w:t xml:space="preserve"> бухгалтерского учета для организаций государственного сектора "Обесценение активов", утвержденным </w:t>
      </w:r>
      <w:hyperlink r:id="rId20" w:anchor="/document/71586638/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31.12.2016 N 259н;</w:t>
      </w:r>
    </w:p>
    <w:p w:rsidR="001A13F0" w:rsidRPr="00BE725D" w:rsidRDefault="001A13F0" w:rsidP="001A13F0">
      <w:pPr>
        <w:pStyle w:val="a5"/>
        <w:spacing w:before="0" w:beforeAutospacing="0" w:after="0" w:afterAutospacing="0"/>
      </w:pPr>
      <w:r w:rsidRPr="00BE725D">
        <w:t xml:space="preserve">- </w:t>
      </w:r>
      <w:hyperlink r:id="rId21" w:anchor="/document/71588960/entry/1000" w:tgtFrame="_blank" w:tooltip="Открыть документ в системе Гарант" w:history="1">
        <w:r w:rsidRPr="00BE725D">
          <w:rPr>
            <w:rStyle w:val="a3"/>
            <w:color w:val="auto"/>
            <w:u w:val="none"/>
          </w:rPr>
          <w:t>федеральным стандартом</w:t>
        </w:r>
      </w:hyperlink>
      <w:r w:rsidRPr="00BE725D">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2" w:anchor="/document/71588960/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31.12.2016 N 260н;</w:t>
      </w:r>
    </w:p>
    <w:p w:rsidR="001A13F0" w:rsidRPr="00BE725D" w:rsidRDefault="001A13F0" w:rsidP="001A13F0">
      <w:pPr>
        <w:pStyle w:val="a5"/>
        <w:spacing w:before="0" w:beforeAutospacing="0" w:after="0" w:afterAutospacing="0"/>
      </w:pPr>
      <w:r w:rsidRPr="00BE725D">
        <w:t xml:space="preserve">- </w:t>
      </w:r>
      <w:hyperlink r:id="rId23" w:anchor="/document/12180897/entry/2000" w:tgtFrame="_blank" w:tooltip="Открыть документ в системе Гарант" w:history="1">
        <w:r w:rsidRPr="00BE725D">
          <w:rPr>
            <w:rStyle w:val="a3"/>
            <w:color w:val="auto"/>
            <w:u w:val="none"/>
          </w:rPr>
          <w:t>Инструкцией</w:t>
        </w:r>
      </w:hyperlink>
      <w:r w:rsidRPr="00BE725D">
        <w:t xml:space="preserve"> по применению Плана счетов бюджетного учета, утвержденной </w:t>
      </w:r>
      <w:hyperlink r:id="rId24" w:anchor="/document/12180897/entry/0" w:tgtFrame="_blank" w:tooltip="Открыть документ в системе Гарант" w:history="1">
        <w:r w:rsidRPr="00BE725D">
          <w:rPr>
            <w:rStyle w:val="a3"/>
            <w:color w:val="auto"/>
            <w:u w:val="none"/>
          </w:rPr>
          <w:t>приказом</w:t>
        </w:r>
      </w:hyperlink>
      <w:r w:rsidRPr="00BE725D">
        <w:t xml:space="preserve"> Минфина России от 06.12.2010 N 162н (далее - Инструкция N 162н);</w:t>
      </w:r>
    </w:p>
    <w:p w:rsidR="001A13F0" w:rsidRPr="00BE725D" w:rsidRDefault="001A13F0" w:rsidP="001A13F0">
      <w:pPr>
        <w:pStyle w:val="a5"/>
        <w:spacing w:before="0" w:beforeAutospacing="0" w:after="0" w:afterAutospacing="0"/>
      </w:pPr>
      <w:r w:rsidRPr="00BE725D">
        <w:t>- иными нормативными правовыми актами, регулирующими вопросы организации и ведения бухгалтерского учета.</w:t>
      </w:r>
    </w:p>
    <w:p w:rsidR="001A13F0" w:rsidRPr="002A4671" w:rsidRDefault="001A13F0" w:rsidP="001A13F0">
      <w:pPr>
        <w:autoSpaceDE w:val="0"/>
        <w:autoSpaceDN w:val="0"/>
        <w:adjustRightInd w:val="0"/>
        <w:ind w:firstLine="720"/>
        <w:jc w:val="both"/>
      </w:pPr>
      <w:r>
        <w:t xml:space="preserve">1.2. </w:t>
      </w:r>
      <w:r w:rsidRPr="002A4671">
        <w:t xml:space="preserve">Бухгалтерский (бюджетный) учет в АСП </w:t>
      </w:r>
      <w:r>
        <w:t>Староганькино</w:t>
      </w:r>
      <w:r w:rsidRPr="002A4671">
        <w:t xml:space="preserve"> ведется специалистом по ведению бухгалтерского учета, деятельность которого регламент</w:t>
      </w:r>
      <w:r>
        <w:t>ируется должностной инструкцией, в соответствии с договором на оказание услуг по ведению бухгалтерского учета и составлению бюджетной отчетности от 26.05.2014г. №8.</w:t>
      </w:r>
    </w:p>
    <w:p w:rsidR="001A13F0" w:rsidRDefault="001A13F0" w:rsidP="001A13F0">
      <w:pPr>
        <w:autoSpaceDE w:val="0"/>
        <w:autoSpaceDN w:val="0"/>
        <w:adjustRightInd w:val="0"/>
        <w:ind w:firstLine="720"/>
        <w:jc w:val="both"/>
      </w:pPr>
      <w:r w:rsidRPr="002A4671">
        <w:t>1.</w:t>
      </w:r>
      <w:r>
        <w:t>3</w:t>
      </w:r>
      <w:r w:rsidRPr="002A4671">
        <w:t xml:space="preserve">. Специалист по бухгалтерскому учету несет ответственность за формирование учетной политики, ведение бухгалтерского (бюджетного) учета, своевременное представление полной и достоверной бухгалтерской (финансовой) и налоговой отчетности. Требования </w:t>
      </w:r>
      <w:r w:rsidRPr="002A4671">
        <w:lastRenderedPageBreak/>
        <w:t xml:space="preserve">специалиста по бухгалтерскому учету  по документальному оформлению  фактов хозяйственной жизни  являются обязательными для всех работников АСП </w:t>
      </w:r>
      <w:r>
        <w:t>Староганькино</w:t>
      </w:r>
      <w:r w:rsidRPr="002A4671">
        <w:t>.</w:t>
      </w:r>
    </w:p>
    <w:p w:rsidR="001A13F0" w:rsidRPr="002A4671" w:rsidRDefault="001A13F0" w:rsidP="001A13F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1.4. </w:t>
      </w:r>
      <w:r w:rsidRPr="00625854">
        <w:rPr>
          <w:rFonts w:ascii="Times New Roman" w:hAnsi="Times New Roman" w:cs="Times New Roman"/>
          <w:sz w:val="24"/>
          <w:szCs w:val="24"/>
        </w:rPr>
        <w:t>Специалист по бухгалтерскому учету</w:t>
      </w:r>
      <w:r w:rsidRPr="002A4671">
        <w:rPr>
          <w:rFonts w:ascii="Times New Roman" w:hAnsi="Times New Roman" w:cs="Times New Roman"/>
          <w:sz w:val="24"/>
          <w:szCs w:val="24"/>
        </w:rPr>
        <w:t xml:space="preserve"> не нес</w:t>
      </w:r>
      <w:r>
        <w:rPr>
          <w:rFonts w:ascii="Times New Roman" w:hAnsi="Times New Roman" w:cs="Times New Roman"/>
          <w:sz w:val="24"/>
          <w:szCs w:val="24"/>
        </w:rPr>
        <w:t>е</w:t>
      </w:r>
      <w:r w:rsidRPr="002A4671">
        <w:rPr>
          <w:rFonts w:ascii="Times New Roman" w:hAnsi="Times New Roman" w:cs="Times New Roman"/>
          <w:sz w:val="24"/>
          <w:szCs w:val="24"/>
        </w:rPr>
        <w:t>т ответственности за соответствие составленных другими лицами первичных учетных документов свершившимся фактам хозяйственной жизни.</w:t>
      </w:r>
    </w:p>
    <w:p w:rsidR="001A13F0" w:rsidRPr="002A4671" w:rsidRDefault="001A13F0" w:rsidP="001A13F0">
      <w:pPr>
        <w:autoSpaceDE w:val="0"/>
        <w:autoSpaceDN w:val="0"/>
        <w:adjustRightInd w:val="0"/>
        <w:ind w:firstLine="720"/>
        <w:jc w:val="both"/>
      </w:pPr>
      <w:r w:rsidRPr="00675BF3">
        <w:rPr>
          <w:i/>
        </w:rPr>
        <w:t>(</w:t>
      </w:r>
      <w:r>
        <w:rPr>
          <w:i/>
          <w:sz w:val="22"/>
          <w:szCs w:val="22"/>
        </w:rPr>
        <w:t xml:space="preserve">Основание п. 24 ФСБУ </w:t>
      </w:r>
      <w:r w:rsidRPr="00047844">
        <w:rPr>
          <w:i/>
          <w:sz w:val="22"/>
          <w:szCs w:val="22"/>
        </w:rPr>
        <w:t>"</w:t>
      </w:r>
      <w:r>
        <w:rPr>
          <w:i/>
          <w:iCs/>
          <w:sz w:val="22"/>
          <w:szCs w:val="22"/>
        </w:rPr>
        <w:t>Концептуальные основы бухгалтерского учета и отчетности организаций государственного сектора")</w:t>
      </w:r>
    </w:p>
    <w:p w:rsidR="001A13F0" w:rsidRDefault="001A13F0" w:rsidP="001A13F0">
      <w:pPr>
        <w:autoSpaceDE w:val="0"/>
        <w:autoSpaceDN w:val="0"/>
        <w:adjustRightInd w:val="0"/>
        <w:jc w:val="both"/>
      </w:pPr>
      <w:r>
        <w:t xml:space="preserve">           </w:t>
      </w:r>
      <w:r w:rsidRPr="002A4671">
        <w:t>1.</w:t>
      </w:r>
      <w:r>
        <w:t xml:space="preserve">5. В АСП </w:t>
      </w:r>
      <w:proofErr w:type="spellStart"/>
      <w:r>
        <w:t>Староагнькино</w:t>
      </w:r>
      <w:proofErr w:type="spellEnd"/>
      <w:r w:rsidRPr="002A4671">
        <w:t xml:space="preserve"> право первой подписи имеет глава поселения, право второй подписи имеет специалист по бухгалтерскому учету. В отсутствии главы поселения право первой подписи платежных документов имеет главный специалист (заместитель главы поселения).</w:t>
      </w:r>
    </w:p>
    <w:p w:rsidR="001A13F0" w:rsidRDefault="001A13F0" w:rsidP="001A13F0">
      <w:pPr>
        <w:autoSpaceDE w:val="0"/>
        <w:autoSpaceDN w:val="0"/>
        <w:adjustRightInd w:val="0"/>
        <w:jc w:val="both"/>
      </w:pPr>
      <w:r>
        <w:t xml:space="preserve">            1.6. Ведение бухгалтерского учета объектов бухгалтерского учета осуществляется в денежном измерении (стоимостном выражении)</w:t>
      </w:r>
    </w:p>
    <w:p w:rsidR="001A13F0" w:rsidRPr="002A4671" w:rsidRDefault="001A13F0" w:rsidP="001A13F0">
      <w:pPr>
        <w:autoSpaceDE w:val="0"/>
        <w:autoSpaceDN w:val="0"/>
        <w:adjustRightInd w:val="0"/>
        <w:ind w:firstLine="720"/>
        <w:jc w:val="both"/>
      </w:pPr>
      <w:r w:rsidRPr="00675BF3">
        <w:rPr>
          <w:i/>
        </w:rPr>
        <w:t>(</w:t>
      </w:r>
      <w:r>
        <w:rPr>
          <w:i/>
          <w:sz w:val="22"/>
          <w:szCs w:val="22"/>
        </w:rPr>
        <w:t xml:space="preserve">Основание п. 16 ФСБУ </w:t>
      </w:r>
      <w:r w:rsidRPr="00047844">
        <w:rPr>
          <w:i/>
          <w:sz w:val="22"/>
          <w:szCs w:val="22"/>
        </w:rPr>
        <w:t>"</w:t>
      </w:r>
      <w:r>
        <w:rPr>
          <w:i/>
          <w:iCs/>
          <w:sz w:val="22"/>
          <w:szCs w:val="22"/>
        </w:rPr>
        <w:t>Концептуальные основы бухгалтерского учета и отчетности организаций государственного сектора")</w:t>
      </w:r>
    </w:p>
    <w:p w:rsidR="001A13F0" w:rsidRDefault="001A13F0" w:rsidP="001A13F0">
      <w:pPr>
        <w:autoSpaceDE w:val="0"/>
        <w:autoSpaceDN w:val="0"/>
        <w:adjustRightInd w:val="0"/>
        <w:jc w:val="both"/>
      </w:pPr>
      <w:r>
        <w:t xml:space="preserve">            </w:t>
      </w:r>
      <w:r w:rsidRPr="002A4671">
        <w:t>1.</w:t>
      </w:r>
      <w:r>
        <w:t>7</w:t>
      </w:r>
      <w:r w:rsidRPr="002A4671">
        <w:t xml:space="preserve">. </w:t>
      </w:r>
      <w:r>
        <w:t>Первичные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1A13F0" w:rsidRDefault="001A13F0" w:rsidP="001A13F0">
      <w:pPr>
        <w:autoSpaceDE w:val="0"/>
        <w:autoSpaceDN w:val="0"/>
        <w:adjustRightInd w:val="0"/>
        <w:rPr>
          <w:i/>
          <w:iCs/>
          <w:sz w:val="22"/>
          <w:szCs w:val="22"/>
        </w:rPr>
      </w:pPr>
      <w:r w:rsidRPr="00675BF3">
        <w:rPr>
          <w:i/>
        </w:rPr>
        <w:t>(</w:t>
      </w:r>
      <w:r>
        <w:rPr>
          <w:i/>
          <w:sz w:val="22"/>
          <w:szCs w:val="22"/>
        </w:rPr>
        <w:t xml:space="preserve">Основание п. 21 ФСБУ </w:t>
      </w:r>
      <w:r w:rsidRPr="00047844">
        <w:rPr>
          <w:i/>
          <w:sz w:val="22"/>
          <w:szCs w:val="22"/>
        </w:rPr>
        <w:t>"</w:t>
      </w:r>
      <w:r>
        <w:rPr>
          <w:i/>
          <w:iCs/>
          <w:sz w:val="22"/>
          <w:szCs w:val="22"/>
        </w:rPr>
        <w:t>Концептуальные основы бухгалтерского учета и отчетности организаций государственного сектора")</w:t>
      </w:r>
    </w:p>
    <w:p w:rsidR="001A13F0" w:rsidRDefault="001A13F0" w:rsidP="001A13F0">
      <w:pPr>
        <w:autoSpaceDE w:val="0"/>
        <w:autoSpaceDN w:val="0"/>
        <w:adjustRightInd w:val="0"/>
        <w:ind w:firstLine="720"/>
        <w:jc w:val="both"/>
      </w:pPr>
      <w:r>
        <w:t xml:space="preserve">1.8. </w:t>
      </w:r>
      <w:r w:rsidRPr="002A4671">
        <w:t xml:space="preserve">Первичные учетные документы и  регистры бухгалтерского учета, связанные с исполнением бюджета  сельского поселения, подписываются главой поселения и  специалистом по бухгалтерскому учету. </w:t>
      </w:r>
    </w:p>
    <w:p w:rsidR="001A13F0" w:rsidRDefault="001A13F0" w:rsidP="001A13F0">
      <w:pPr>
        <w:autoSpaceDE w:val="0"/>
        <w:autoSpaceDN w:val="0"/>
        <w:adjustRightInd w:val="0"/>
        <w:jc w:val="both"/>
      </w:pPr>
      <w:r>
        <w:t xml:space="preserve">            1.9. Первичные учетные документы принимаются к бухгалтерскому учету по унифицированным формам документов, а документы, формы которых не унифицированы, должны содержать следующие обязательные реквизиты:</w:t>
      </w:r>
    </w:p>
    <w:p w:rsidR="001A13F0" w:rsidRDefault="001A13F0" w:rsidP="001A13F0">
      <w:pPr>
        <w:autoSpaceDE w:val="0"/>
        <w:autoSpaceDN w:val="0"/>
        <w:adjustRightInd w:val="0"/>
        <w:ind w:firstLine="539"/>
        <w:jc w:val="both"/>
      </w:pPr>
      <w:r>
        <w:t>наименование документа;</w:t>
      </w:r>
    </w:p>
    <w:p w:rsidR="001A13F0" w:rsidRDefault="001A13F0" w:rsidP="001A13F0">
      <w:pPr>
        <w:autoSpaceDE w:val="0"/>
        <w:autoSpaceDN w:val="0"/>
        <w:adjustRightInd w:val="0"/>
        <w:ind w:firstLine="539"/>
        <w:jc w:val="both"/>
      </w:pPr>
      <w:r>
        <w:t>дату составления документа;</w:t>
      </w:r>
    </w:p>
    <w:p w:rsidR="001A13F0" w:rsidRDefault="001A13F0" w:rsidP="001A13F0">
      <w:pPr>
        <w:autoSpaceDE w:val="0"/>
        <w:autoSpaceDN w:val="0"/>
        <w:adjustRightInd w:val="0"/>
        <w:ind w:firstLine="539"/>
        <w:jc w:val="both"/>
      </w:pPr>
      <w:r>
        <w:t>наименование Администрации сельского поселения;</w:t>
      </w:r>
    </w:p>
    <w:p w:rsidR="001A13F0" w:rsidRDefault="001A13F0" w:rsidP="001A13F0">
      <w:pPr>
        <w:autoSpaceDE w:val="0"/>
        <w:autoSpaceDN w:val="0"/>
        <w:adjustRightInd w:val="0"/>
        <w:ind w:firstLine="539"/>
        <w:jc w:val="both"/>
      </w:pPr>
      <w:r>
        <w:t>содержание факта хозяйственной жизни;</w:t>
      </w:r>
    </w:p>
    <w:p w:rsidR="001A13F0" w:rsidRDefault="001A13F0" w:rsidP="001A13F0">
      <w:pPr>
        <w:autoSpaceDE w:val="0"/>
        <w:autoSpaceDN w:val="0"/>
        <w:adjustRightInd w:val="0"/>
        <w:ind w:firstLine="539"/>
        <w:jc w:val="both"/>
      </w:pPr>
      <w:r>
        <w:t>величина натурального и (или) денежного измерения факта хозяйственной жизни с указанием единиц измерения;</w:t>
      </w:r>
    </w:p>
    <w:p w:rsidR="001A13F0" w:rsidRDefault="001A13F0" w:rsidP="001A13F0">
      <w:pPr>
        <w:autoSpaceDE w:val="0"/>
        <w:autoSpaceDN w:val="0"/>
        <w:adjustRightInd w:val="0"/>
        <w:ind w:firstLine="539"/>
        <w:jc w:val="both"/>
      </w:pPr>
      <w:bookmarkStart w:id="5" w:name="Par7"/>
      <w:bookmarkEnd w:id="5"/>
      <w:proofErr w:type="gramStart"/>
      <w: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1A13F0" w:rsidRDefault="001A13F0" w:rsidP="001A13F0">
      <w:pPr>
        <w:autoSpaceDE w:val="0"/>
        <w:autoSpaceDN w:val="0"/>
        <w:adjustRightInd w:val="0"/>
        <w:ind w:firstLine="539"/>
        <w:jc w:val="both"/>
      </w:pPr>
      <w:r>
        <w:t>подписи лиц, с указанием их фамилий и инициалов либо иных реквизитов, необходимых для идентификации этих лиц.</w:t>
      </w:r>
    </w:p>
    <w:p w:rsidR="001A13F0" w:rsidRDefault="001A13F0" w:rsidP="001A13F0">
      <w:pPr>
        <w:autoSpaceDE w:val="0"/>
        <w:autoSpaceDN w:val="0"/>
        <w:adjustRightInd w:val="0"/>
        <w:ind w:firstLine="720"/>
        <w:jc w:val="both"/>
        <w:rPr>
          <w:i/>
          <w:iCs/>
          <w:sz w:val="22"/>
          <w:szCs w:val="22"/>
        </w:rPr>
      </w:pPr>
      <w:r w:rsidRPr="00675BF3">
        <w:rPr>
          <w:i/>
        </w:rPr>
        <w:t>(</w:t>
      </w:r>
      <w:r>
        <w:rPr>
          <w:i/>
          <w:sz w:val="22"/>
          <w:szCs w:val="22"/>
        </w:rPr>
        <w:t xml:space="preserve">Основание п. 25 ФСБУ </w:t>
      </w:r>
      <w:r w:rsidRPr="00047844">
        <w:rPr>
          <w:i/>
          <w:sz w:val="22"/>
          <w:szCs w:val="22"/>
        </w:rPr>
        <w:t>"</w:t>
      </w:r>
      <w:r>
        <w:rPr>
          <w:i/>
          <w:iCs/>
          <w:sz w:val="22"/>
          <w:szCs w:val="22"/>
        </w:rPr>
        <w:t>Концептуальные основы бухгалтерского учета и отчетности организаций государственного сектора")</w:t>
      </w:r>
    </w:p>
    <w:p w:rsidR="001A13F0" w:rsidRPr="002A4671" w:rsidRDefault="001A13F0" w:rsidP="001A13F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Pr="002A4671">
        <w:rPr>
          <w:rFonts w:ascii="Times New Roman" w:hAnsi="Times New Roman" w:cs="Times New Roman"/>
          <w:sz w:val="24"/>
          <w:szCs w:val="24"/>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и при наличии на документе подписи руководителя субъекта учета или уполномоченных им на то лиц.</w:t>
      </w:r>
      <w:proofErr w:type="gramEnd"/>
    </w:p>
    <w:p w:rsidR="001A13F0" w:rsidRDefault="001A13F0" w:rsidP="001A13F0">
      <w:pPr>
        <w:autoSpaceDE w:val="0"/>
        <w:autoSpaceDN w:val="0"/>
        <w:adjustRightInd w:val="0"/>
        <w:ind w:firstLine="720"/>
        <w:jc w:val="both"/>
        <w:rPr>
          <w:i/>
          <w:iCs/>
          <w:sz w:val="22"/>
          <w:szCs w:val="22"/>
        </w:rPr>
      </w:pPr>
      <w:r w:rsidRPr="00675BF3">
        <w:rPr>
          <w:i/>
        </w:rPr>
        <w:t>(</w:t>
      </w:r>
      <w:r>
        <w:rPr>
          <w:i/>
          <w:sz w:val="22"/>
          <w:szCs w:val="22"/>
        </w:rPr>
        <w:t xml:space="preserve">Основание п. 26 ФСБУ </w:t>
      </w:r>
      <w:r>
        <w:rPr>
          <w:i/>
          <w:iCs/>
          <w:sz w:val="22"/>
          <w:szCs w:val="22"/>
        </w:rPr>
        <w:t>Концептуальные основы бухгалтерского учета и отчетности организаций государственного сектора")</w:t>
      </w:r>
    </w:p>
    <w:p w:rsidR="001A13F0" w:rsidRPr="002A4671" w:rsidRDefault="001A13F0" w:rsidP="001A13F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1.11. </w:t>
      </w:r>
      <w:r w:rsidRPr="002A4671">
        <w:rPr>
          <w:rFonts w:ascii="Times New Roman" w:hAnsi="Times New Roman" w:cs="Times New Roman"/>
          <w:sz w:val="24"/>
          <w:szCs w:val="24"/>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1A13F0" w:rsidRDefault="001A13F0" w:rsidP="001A13F0">
      <w:pPr>
        <w:pStyle w:val="ConsPlusNormal"/>
        <w:ind w:firstLine="539"/>
        <w:jc w:val="both"/>
        <w:rPr>
          <w:rFonts w:ascii="Times New Roman" w:hAnsi="Times New Roman" w:cs="Times New Roman"/>
          <w:sz w:val="24"/>
          <w:szCs w:val="24"/>
        </w:rPr>
      </w:pPr>
      <w:r w:rsidRPr="002A4671">
        <w:rPr>
          <w:rFonts w:ascii="Times New Roman" w:hAnsi="Times New Roman" w:cs="Times New Roman"/>
          <w:sz w:val="24"/>
          <w:szCs w:val="24"/>
        </w:rPr>
        <w:t>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1A13F0" w:rsidRDefault="001A13F0" w:rsidP="001A13F0">
      <w:pPr>
        <w:autoSpaceDE w:val="0"/>
        <w:autoSpaceDN w:val="0"/>
        <w:adjustRightInd w:val="0"/>
        <w:ind w:firstLine="720"/>
        <w:jc w:val="both"/>
        <w:rPr>
          <w:i/>
          <w:iCs/>
          <w:sz w:val="22"/>
          <w:szCs w:val="22"/>
        </w:rPr>
      </w:pPr>
      <w:r w:rsidRPr="00675BF3">
        <w:rPr>
          <w:i/>
        </w:rPr>
        <w:lastRenderedPageBreak/>
        <w:t>(</w:t>
      </w:r>
      <w:r>
        <w:rPr>
          <w:i/>
          <w:sz w:val="22"/>
          <w:szCs w:val="22"/>
        </w:rPr>
        <w:t xml:space="preserve">Основание п. 27 ФСБУ </w:t>
      </w:r>
      <w:r w:rsidRPr="00047844">
        <w:rPr>
          <w:i/>
          <w:sz w:val="22"/>
          <w:szCs w:val="22"/>
        </w:rPr>
        <w:t>"</w:t>
      </w:r>
      <w:r>
        <w:rPr>
          <w:i/>
          <w:iCs/>
          <w:sz w:val="22"/>
          <w:szCs w:val="22"/>
        </w:rPr>
        <w:t>Концептуальные основы бухгалтерского учета и отчетности организаций государственного сектора")</w:t>
      </w:r>
    </w:p>
    <w:p w:rsidR="001A13F0" w:rsidRPr="002A4671" w:rsidRDefault="001A13F0" w:rsidP="001A13F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1.12. </w:t>
      </w:r>
      <w:r w:rsidRPr="002A4671">
        <w:rPr>
          <w:rFonts w:ascii="Times New Roman" w:hAnsi="Times New Roman" w:cs="Times New Roman"/>
          <w:sz w:val="24"/>
          <w:szCs w:val="24"/>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p>
    <w:p w:rsidR="001A13F0" w:rsidRDefault="001A13F0" w:rsidP="001A13F0">
      <w:pPr>
        <w:autoSpaceDE w:val="0"/>
        <w:autoSpaceDN w:val="0"/>
        <w:adjustRightInd w:val="0"/>
        <w:ind w:firstLine="720"/>
        <w:jc w:val="both"/>
        <w:rPr>
          <w:i/>
          <w:iCs/>
          <w:sz w:val="22"/>
          <w:szCs w:val="22"/>
        </w:rPr>
      </w:pPr>
      <w:r w:rsidRPr="00675BF3">
        <w:rPr>
          <w:i/>
        </w:rPr>
        <w:t>(</w:t>
      </w:r>
      <w:r>
        <w:rPr>
          <w:i/>
          <w:sz w:val="22"/>
          <w:szCs w:val="22"/>
        </w:rPr>
        <w:t xml:space="preserve">Основание п. 28 ФСБУ </w:t>
      </w:r>
      <w:r>
        <w:rPr>
          <w:i/>
          <w:iCs/>
          <w:sz w:val="22"/>
          <w:szCs w:val="22"/>
        </w:rPr>
        <w:t>Концептуальные основы бухгалтерского учета и отчетности организаций государственного сектора")</w:t>
      </w:r>
    </w:p>
    <w:p w:rsidR="001A13F0" w:rsidRDefault="001A13F0" w:rsidP="001A13F0">
      <w:pPr>
        <w:autoSpaceDE w:val="0"/>
        <w:autoSpaceDN w:val="0"/>
        <w:adjustRightInd w:val="0"/>
        <w:jc w:val="both"/>
      </w:pPr>
      <w:r>
        <w:rPr>
          <w:iCs/>
          <w:sz w:val="22"/>
          <w:szCs w:val="22"/>
        </w:rPr>
        <w:t xml:space="preserve">              </w:t>
      </w:r>
      <w:r w:rsidRPr="00304A55">
        <w:rPr>
          <w:iCs/>
        </w:rPr>
        <w:t>1.1</w:t>
      </w:r>
      <w:r>
        <w:rPr>
          <w:iCs/>
        </w:rPr>
        <w:t>3</w:t>
      </w:r>
      <w:r w:rsidRPr="00304A55">
        <w:rPr>
          <w:iCs/>
        </w:rPr>
        <w:t>.</w:t>
      </w:r>
      <w:r>
        <w:rPr>
          <w:iCs/>
          <w:sz w:val="22"/>
          <w:szCs w:val="22"/>
        </w:rPr>
        <w:t xml:space="preserve"> </w:t>
      </w:r>
      <w:r>
        <w:t>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их формирования и хранения в виде электронных документов.</w:t>
      </w:r>
    </w:p>
    <w:p w:rsidR="001A13F0" w:rsidRDefault="001A13F0" w:rsidP="001A13F0">
      <w:pPr>
        <w:autoSpaceDE w:val="0"/>
        <w:autoSpaceDN w:val="0"/>
        <w:adjustRightInd w:val="0"/>
        <w:ind w:firstLine="540"/>
        <w:jc w:val="both"/>
      </w:pPr>
      <w:r>
        <w:t xml:space="preserve">  Изъятые в соответствии с законодательством Российской Федерации первичные учетные документы, регистры бухгалтерского учета, в том числе в виде электронных документов, изымаются, копии изъятых документов, включаются в документы бухгалтерского учета.</w:t>
      </w:r>
    </w:p>
    <w:p w:rsidR="001A13F0" w:rsidRDefault="001A13F0" w:rsidP="001A13F0">
      <w:pPr>
        <w:autoSpaceDE w:val="0"/>
        <w:autoSpaceDN w:val="0"/>
        <w:adjustRightInd w:val="0"/>
        <w:ind w:firstLine="720"/>
        <w:jc w:val="both"/>
        <w:rPr>
          <w:i/>
          <w:iCs/>
          <w:sz w:val="22"/>
          <w:szCs w:val="22"/>
        </w:rPr>
      </w:pPr>
      <w:r w:rsidRPr="00675BF3">
        <w:rPr>
          <w:i/>
        </w:rPr>
        <w:t>(</w:t>
      </w:r>
      <w:r>
        <w:rPr>
          <w:i/>
          <w:sz w:val="22"/>
          <w:szCs w:val="22"/>
        </w:rPr>
        <w:t xml:space="preserve">Основание п. 32 ФСБУ </w:t>
      </w:r>
      <w:r w:rsidRPr="00047844">
        <w:rPr>
          <w:i/>
          <w:sz w:val="22"/>
          <w:szCs w:val="22"/>
        </w:rPr>
        <w:t>"</w:t>
      </w:r>
      <w:r>
        <w:rPr>
          <w:i/>
          <w:iCs/>
          <w:sz w:val="22"/>
          <w:szCs w:val="22"/>
        </w:rPr>
        <w:t>Концептуальные основы бухгалтерского учета и отчетности организаций государственного сектора")</w:t>
      </w:r>
    </w:p>
    <w:p w:rsidR="001A13F0" w:rsidRPr="002A4671" w:rsidRDefault="001A13F0" w:rsidP="001A13F0">
      <w:pPr>
        <w:pStyle w:val="210"/>
        <w:shd w:val="clear" w:color="auto" w:fill="auto"/>
        <w:ind w:firstLine="740"/>
        <w:rPr>
          <w:sz w:val="24"/>
          <w:szCs w:val="24"/>
        </w:rPr>
      </w:pPr>
      <w:r>
        <w:rPr>
          <w:iCs/>
          <w:sz w:val="24"/>
          <w:szCs w:val="24"/>
        </w:rPr>
        <w:t xml:space="preserve">   </w:t>
      </w:r>
      <w:r w:rsidRPr="00304A55">
        <w:rPr>
          <w:iCs/>
          <w:sz w:val="24"/>
          <w:szCs w:val="24"/>
        </w:rPr>
        <w:t>1.1</w:t>
      </w:r>
      <w:r>
        <w:rPr>
          <w:iCs/>
          <w:sz w:val="24"/>
          <w:szCs w:val="24"/>
        </w:rPr>
        <w:t>4</w:t>
      </w:r>
      <w:r w:rsidRPr="00304A55">
        <w:rPr>
          <w:i/>
          <w:iCs/>
          <w:sz w:val="24"/>
          <w:szCs w:val="24"/>
        </w:rPr>
        <w:t>.</w:t>
      </w:r>
      <w:r>
        <w:rPr>
          <w:i/>
          <w:iCs/>
        </w:rPr>
        <w:t xml:space="preserve"> </w:t>
      </w:r>
      <w:r w:rsidRPr="002A4671">
        <w:rPr>
          <w:sz w:val="24"/>
          <w:szCs w:val="24"/>
        </w:rPr>
        <w:t>Первичные учетные документы, по</w:t>
      </w:r>
      <w:r>
        <w:rPr>
          <w:sz w:val="24"/>
          <w:szCs w:val="24"/>
        </w:rPr>
        <w:t>ступившие в АСП Староганькино</w:t>
      </w:r>
      <w:r w:rsidRPr="002A4671">
        <w:rPr>
          <w:sz w:val="24"/>
          <w:szCs w:val="24"/>
        </w:rPr>
        <w:t xml:space="preserve"> более поздней датой, чем дата их выставления, отражаются в учете в следующем порядке:</w:t>
      </w:r>
    </w:p>
    <w:p w:rsidR="001A13F0" w:rsidRPr="002A4671" w:rsidRDefault="001A13F0" w:rsidP="001A13F0">
      <w:pPr>
        <w:pStyle w:val="60"/>
        <w:numPr>
          <w:ilvl w:val="0"/>
          <w:numId w:val="1"/>
        </w:numPr>
        <w:shd w:val="clear" w:color="auto" w:fill="auto"/>
        <w:tabs>
          <w:tab w:val="left" w:pos="915"/>
        </w:tabs>
        <w:rPr>
          <w:b w:val="0"/>
          <w:sz w:val="24"/>
          <w:szCs w:val="24"/>
        </w:rPr>
      </w:pPr>
      <w:r w:rsidRPr="002A4671">
        <w:rPr>
          <w:b w:val="0"/>
          <w:sz w:val="24"/>
          <w:szCs w:val="24"/>
        </w:rPr>
        <w:t>если первичные документы поступают в бухгалтерию в начале месяца, следующего за отчетным (до даты закрытия отчетного месяца) документы должны быть проведены или датой составления документа, или последним днем отчетного месяца;</w:t>
      </w:r>
    </w:p>
    <w:p w:rsidR="001A13F0" w:rsidRPr="002A4671" w:rsidRDefault="001A13F0" w:rsidP="001A13F0">
      <w:pPr>
        <w:pStyle w:val="60"/>
        <w:numPr>
          <w:ilvl w:val="0"/>
          <w:numId w:val="1"/>
        </w:numPr>
        <w:shd w:val="clear" w:color="auto" w:fill="auto"/>
        <w:tabs>
          <w:tab w:val="left" w:pos="911"/>
        </w:tabs>
        <w:rPr>
          <w:b w:val="0"/>
          <w:sz w:val="24"/>
          <w:szCs w:val="24"/>
        </w:rPr>
      </w:pPr>
      <w:r w:rsidRPr="002A4671">
        <w:rPr>
          <w:b w:val="0"/>
          <w:sz w:val="24"/>
          <w:szCs w:val="24"/>
        </w:rPr>
        <w:t>если документы поступили в следующем месяце после закрытия месяц</w:t>
      </w:r>
      <w:proofErr w:type="gramStart"/>
      <w:r w:rsidRPr="002A4671">
        <w:rPr>
          <w:b w:val="0"/>
          <w:sz w:val="24"/>
          <w:szCs w:val="24"/>
        </w:rPr>
        <w:t>а(</w:t>
      </w:r>
      <w:proofErr w:type="gramEnd"/>
      <w:r w:rsidRPr="002A4671">
        <w:rPr>
          <w:b w:val="0"/>
          <w:sz w:val="24"/>
          <w:szCs w:val="24"/>
        </w:rPr>
        <w:t>сдачи месячной, квартальной отчетности), то бухгалтерские записи отражаются в учете первым рабочим днем следующего отчетного пери</w:t>
      </w:r>
      <w:r w:rsidRPr="002A4671">
        <w:rPr>
          <w:b w:val="0"/>
          <w:sz w:val="24"/>
          <w:szCs w:val="24"/>
        </w:rPr>
        <w:softHyphen/>
        <w:t>ода или датой поступления документа;</w:t>
      </w:r>
    </w:p>
    <w:p w:rsidR="001A13F0" w:rsidRPr="002A4671" w:rsidRDefault="001A13F0" w:rsidP="001A13F0">
      <w:pPr>
        <w:pStyle w:val="60"/>
        <w:numPr>
          <w:ilvl w:val="0"/>
          <w:numId w:val="1"/>
        </w:numPr>
        <w:shd w:val="clear" w:color="auto" w:fill="auto"/>
        <w:tabs>
          <w:tab w:val="left" w:pos="906"/>
        </w:tabs>
        <w:rPr>
          <w:b w:val="0"/>
          <w:sz w:val="24"/>
          <w:szCs w:val="24"/>
        </w:rPr>
      </w:pPr>
      <w:r w:rsidRPr="002A4671">
        <w:rPr>
          <w:b w:val="0"/>
          <w:sz w:val="24"/>
          <w:szCs w:val="24"/>
        </w:rPr>
        <w:t xml:space="preserve">если документы поступают в следующем финансовом году до подписания годовой отчетности, то факты хозяйственной жизни отражаются в учете </w:t>
      </w:r>
      <w:r>
        <w:rPr>
          <w:b w:val="0"/>
          <w:sz w:val="24"/>
          <w:szCs w:val="24"/>
        </w:rPr>
        <w:t xml:space="preserve">по </w:t>
      </w:r>
      <w:r w:rsidRPr="002A4671">
        <w:rPr>
          <w:b w:val="0"/>
          <w:sz w:val="24"/>
          <w:szCs w:val="24"/>
        </w:rPr>
        <w:t>31 декабря отчетного финансового года;</w:t>
      </w:r>
    </w:p>
    <w:p w:rsidR="001A13F0" w:rsidRPr="002A4671" w:rsidRDefault="001A13F0" w:rsidP="001A13F0">
      <w:pPr>
        <w:pStyle w:val="60"/>
        <w:shd w:val="clear" w:color="auto" w:fill="auto"/>
        <w:rPr>
          <w:b w:val="0"/>
          <w:sz w:val="24"/>
          <w:szCs w:val="24"/>
        </w:rPr>
      </w:pPr>
      <w:r w:rsidRPr="002A4671">
        <w:rPr>
          <w:b w:val="0"/>
          <w:sz w:val="24"/>
          <w:szCs w:val="24"/>
        </w:rPr>
        <w:t>-если документы поступают после подписания годовой отчетности, то бухгалтерские записи отража</w:t>
      </w:r>
      <w:r w:rsidRPr="002A4671">
        <w:rPr>
          <w:b w:val="0"/>
          <w:sz w:val="24"/>
          <w:szCs w:val="24"/>
        </w:rPr>
        <w:softHyphen/>
        <w:t>ются в учете на дату получения документов (не позднее следующего дня после получения документов).</w:t>
      </w:r>
    </w:p>
    <w:p w:rsidR="001A13F0" w:rsidRDefault="001A13F0" w:rsidP="001A13F0">
      <w:pPr>
        <w:pStyle w:val="210"/>
        <w:shd w:val="clear" w:color="auto" w:fill="auto"/>
        <w:tabs>
          <w:tab w:val="left" w:pos="1484"/>
        </w:tabs>
        <w:rPr>
          <w:sz w:val="24"/>
          <w:szCs w:val="24"/>
        </w:rPr>
      </w:pPr>
      <w:r>
        <w:rPr>
          <w:sz w:val="24"/>
          <w:szCs w:val="24"/>
        </w:rPr>
        <w:t xml:space="preserve">            </w:t>
      </w:r>
      <w:r w:rsidRPr="002A4671">
        <w:rPr>
          <w:sz w:val="24"/>
          <w:szCs w:val="24"/>
        </w:rPr>
        <w:t xml:space="preserve">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порядком в разрезе источников финансового обеспечения </w:t>
      </w:r>
      <w:r>
        <w:rPr>
          <w:sz w:val="24"/>
          <w:szCs w:val="24"/>
        </w:rPr>
        <w:t>с группировкой по соответствующим счетам бухгалтерского учета.</w:t>
      </w:r>
    </w:p>
    <w:p w:rsidR="001A13F0" w:rsidRDefault="001A13F0" w:rsidP="001A13F0">
      <w:pPr>
        <w:pStyle w:val="60"/>
        <w:shd w:val="clear" w:color="auto" w:fill="auto"/>
        <w:rPr>
          <w:b w:val="0"/>
          <w:sz w:val="24"/>
          <w:szCs w:val="24"/>
        </w:rPr>
      </w:pPr>
      <w:r w:rsidRPr="003248C4">
        <w:rPr>
          <w:b w:val="0"/>
          <w:sz w:val="24"/>
          <w:szCs w:val="24"/>
        </w:rPr>
        <w:t xml:space="preserve"> Первичные учетные документы отражаются в регистрах бухгалтерского учета (журналах операций). </w:t>
      </w:r>
      <w:r>
        <w:rPr>
          <w:b w:val="0"/>
          <w:sz w:val="24"/>
          <w:szCs w:val="24"/>
        </w:rPr>
        <w:t xml:space="preserve">Журналы операций подписываются специалистом по ведению бухгалтерского учета. </w:t>
      </w:r>
    </w:p>
    <w:p w:rsidR="001A13F0" w:rsidRPr="002A4671" w:rsidRDefault="001A13F0" w:rsidP="001A13F0">
      <w:pPr>
        <w:pStyle w:val="60"/>
        <w:shd w:val="clear" w:color="auto" w:fill="auto"/>
        <w:rPr>
          <w:b w:val="0"/>
          <w:sz w:val="24"/>
          <w:szCs w:val="24"/>
        </w:rPr>
      </w:pPr>
      <w:r w:rsidRPr="002A4671">
        <w:rPr>
          <w:b w:val="0"/>
          <w:sz w:val="24"/>
          <w:szCs w:val="24"/>
        </w:rPr>
        <w:t xml:space="preserve">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ежемесячно путем составления Оборотной ведомости (ф. 0504035). </w:t>
      </w:r>
    </w:p>
    <w:p w:rsidR="001A13F0" w:rsidRPr="002A4671" w:rsidRDefault="001A13F0" w:rsidP="001A13F0">
      <w:pPr>
        <w:pStyle w:val="210"/>
        <w:shd w:val="clear" w:color="auto" w:fill="auto"/>
        <w:ind w:firstLine="740"/>
        <w:rPr>
          <w:sz w:val="24"/>
          <w:szCs w:val="24"/>
        </w:rPr>
      </w:pPr>
      <w:r w:rsidRPr="002A4671">
        <w:rPr>
          <w:sz w:val="24"/>
          <w:szCs w:val="24"/>
        </w:rPr>
        <w:t>При обнаружении в регистрах бухгалтерского учета ошибок, бухгалтерия осуществляет диа</w:t>
      </w:r>
      <w:r w:rsidRPr="002A4671">
        <w:rPr>
          <w:sz w:val="24"/>
          <w:szCs w:val="24"/>
        </w:rPr>
        <w:softHyphen/>
        <w:t>гностику ошибочных данных, внесение исправлений в соответствующие базы данных и получение выходных форм документов с учетом исправлений. Внесение исправлений в регистр бухгалтерского учета осуществляется лицами, ответственными за ведение регистра в порядке, предусмотренном по</w:t>
      </w:r>
      <w:r w:rsidRPr="002A4671">
        <w:rPr>
          <w:sz w:val="24"/>
          <w:szCs w:val="24"/>
        </w:rPr>
        <w:softHyphen/>
        <w:t xml:space="preserve">ложениями п. 18 Инструкции </w:t>
      </w:r>
      <w:r w:rsidRPr="002A4671">
        <w:rPr>
          <w:sz w:val="24"/>
          <w:szCs w:val="24"/>
          <w:lang w:val="en-US"/>
        </w:rPr>
        <w:t>N</w:t>
      </w:r>
      <w:r w:rsidRPr="002A4671">
        <w:rPr>
          <w:sz w:val="24"/>
          <w:szCs w:val="24"/>
        </w:rPr>
        <w:t xml:space="preserve"> 157н, записями, подтвержденными бухгалтерскими справками (ф. 0504833).</w:t>
      </w:r>
    </w:p>
    <w:p w:rsidR="001A13F0" w:rsidRPr="002A4671" w:rsidRDefault="001A13F0" w:rsidP="001A13F0">
      <w:pPr>
        <w:pStyle w:val="210"/>
        <w:shd w:val="clear" w:color="auto" w:fill="auto"/>
        <w:tabs>
          <w:tab w:val="left" w:pos="1484"/>
        </w:tabs>
        <w:spacing w:line="278" w:lineRule="exact"/>
        <w:rPr>
          <w:sz w:val="24"/>
          <w:szCs w:val="24"/>
        </w:rPr>
      </w:pPr>
      <w:r w:rsidRPr="002A4671">
        <w:rPr>
          <w:sz w:val="24"/>
          <w:szCs w:val="24"/>
        </w:rPr>
        <w:t xml:space="preserve">              Формирование регистров бухгалтерского учета на бумажных носителях осуществляется ежемесячно, не позднее 10 числа следующего за </w:t>
      </w:r>
      <w:proofErr w:type="gramStart"/>
      <w:r w:rsidRPr="002A4671">
        <w:rPr>
          <w:sz w:val="24"/>
          <w:szCs w:val="24"/>
        </w:rPr>
        <w:t>отчетным</w:t>
      </w:r>
      <w:proofErr w:type="gramEnd"/>
      <w:r w:rsidRPr="002A4671">
        <w:rPr>
          <w:sz w:val="24"/>
          <w:szCs w:val="24"/>
        </w:rPr>
        <w:t xml:space="preserve"> месяца.</w:t>
      </w:r>
    </w:p>
    <w:p w:rsidR="001A13F0" w:rsidRPr="003248C4" w:rsidRDefault="001A13F0" w:rsidP="001A13F0">
      <w:pPr>
        <w:pStyle w:val="210"/>
        <w:shd w:val="clear" w:color="auto" w:fill="auto"/>
        <w:tabs>
          <w:tab w:val="left" w:pos="1484"/>
        </w:tabs>
        <w:rPr>
          <w:sz w:val="24"/>
          <w:szCs w:val="24"/>
        </w:rPr>
      </w:pPr>
      <w:r>
        <w:rPr>
          <w:sz w:val="24"/>
          <w:szCs w:val="24"/>
        </w:rPr>
        <w:t xml:space="preserve">              1.15</w:t>
      </w:r>
      <w:r>
        <w:t xml:space="preserve">. </w:t>
      </w:r>
      <w:r w:rsidRPr="002A4671">
        <w:rPr>
          <w:sz w:val="24"/>
          <w:szCs w:val="24"/>
        </w:rPr>
        <w:t xml:space="preserve">Первичные учетные документы, регистры бухгалтерского учета, бухгалтерская (финансовая) отчетность подлежат хранению в течение сроков, устанавливаемых в </w:t>
      </w:r>
      <w:r>
        <w:rPr>
          <w:sz w:val="24"/>
          <w:szCs w:val="24"/>
        </w:rPr>
        <w:t xml:space="preserve">                </w:t>
      </w:r>
      <w:r w:rsidRPr="002A4671">
        <w:rPr>
          <w:sz w:val="24"/>
          <w:szCs w:val="24"/>
        </w:rPr>
        <w:t>со</w:t>
      </w:r>
      <w:r w:rsidRPr="002A4671">
        <w:rPr>
          <w:sz w:val="24"/>
          <w:szCs w:val="24"/>
        </w:rPr>
        <w:softHyphen/>
        <w:t>ответствии с правилами организации государственного архивного дела, но не менее пяти лет после отчетного года</w:t>
      </w:r>
      <w:r>
        <w:rPr>
          <w:sz w:val="24"/>
          <w:szCs w:val="24"/>
        </w:rPr>
        <w:t>.</w:t>
      </w:r>
    </w:p>
    <w:p w:rsidR="001A13F0" w:rsidRPr="002A4671" w:rsidRDefault="001A13F0" w:rsidP="001A13F0">
      <w:pPr>
        <w:autoSpaceDE w:val="0"/>
        <w:autoSpaceDN w:val="0"/>
        <w:adjustRightInd w:val="0"/>
        <w:ind w:firstLine="720"/>
        <w:jc w:val="both"/>
      </w:pPr>
      <w:r>
        <w:t xml:space="preserve"> 1</w:t>
      </w:r>
      <w:r w:rsidRPr="002A4671">
        <w:t>.</w:t>
      </w:r>
      <w:r>
        <w:t>16</w:t>
      </w:r>
      <w:r w:rsidRPr="002A4671">
        <w:t>. В целях организации и ведения бухгалтерского учета,  утверждения Рабочего пла</w:t>
      </w:r>
      <w:r>
        <w:t>на счетов в АСП Староганькино</w:t>
      </w:r>
      <w:r w:rsidRPr="002A4671">
        <w:t xml:space="preserve"> применяется  код вида деятельности </w:t>
      </w:r>
      <w:r w:rsidRPr="002A4671">
        <w:rPr>
          <w:b/>
        </w:rPr>
        <w:t xml:space="preserve">1 </w:t>
      </w:r>
      <w:r w:rsidRPr="002A4671">
        <w:t xml:space="preserve">- деятельность, </w:t>
      </w:r>
      <w:r w:rsidRPr="002A4671">
        <w:lastRenderedPageBreak/>
        <w:t>осуществляемая за счет средств соответствующего бюджета бюджетной системы Российской Федерации (бюджетная деятельность). Основание: пункт 8 Инструкции к Единому плану счетов № 157н.</w:t>
      </w:r>
    </w:p>
    <w:p w:rsidR="001A13F0" w:rsidRPr="002A4671" w:rsidRDefault="001A13F0" w:rsidP="001A13F0">
      <w:pPr>
        <w:pStyle w:val="210"/>
        <w:shd w:val="clear" w:color="auto" w:fill="auto"/>
        <w:ind w:firstLine="740"/>
        <w:rPr>
          <w:sz w:val="24"/>
          <w:szCs w:val="24"/>
        </w:rPr>
      </w:pPr>
      <w:r>
        <w:rPr>
          <w:sz w:val="24"/>
          <w:szCs w:val="24"/>
        </w:rPr>
        <w:t xml:space="preserve"> </w:t>
      </w:r>
      <w:r w:rsidRPr="002A4671">
        <w:rPr>
          <w:sz w:val="24"/>
          <w:szCs w:val="24"/>
        </w:rPr>
        <w:t>1.</w:t>
      </w:r>
      <w:r>
        <w:rPr>
          <w:sz w:val="24"/>
          <w:szCs w:val="24"/>
        </w:rPr>
        <w:t>17</w:t>
      </w:r>
      <w:r w:rsidRPr="002A4671">
        <w:rPr>
          <w:sz w:val="24"/>
          <w:szCs w:val="24"/>
        </w:rPr>
        <w:t xml:space="preserve">. Оформление и предоставление в </w:t>
      </w:r>
      <w:r>
        <w:rPr>
          <w:sz w:val="24"/>
          <w:szCs w:val="24"/>
        </w:rPr>
        <w:t>АСП Староганькино</w:t>
      </w:r>
      <w:r w:rsidRPr="002A4671">
        <w:rPr>
          <w:sz w:val="24"/>
          <w:szCs w:val="24"/>
        </w:rPr>
        <w:t xml:space="preserve"> первичных учетных документов регламен</w:t>
      </w:r>
      <w:r w:rsidRPr="002A4671">
        <w:rPr>
          <w:sz w:val="24"/>
          <w:szCs w:val="24"/>
        </w:rPr>
        <w:softHyphen/>
        <w:t xml:space="preserve">тируется графиком документооборота </w:t>
      </w:r>
      <w:r w:rsidRPr="002A4671">
        <w:rPr>
          <w:rStyle w:val="22"/>
        </w:rPr>
        <w:t>(Приложение № 1</w:t>
      </w:r>
      <w:r>
        <w:rPr>
          <w:rStyle w:val="22"/>
        </w:rPr>
        <w:t>)</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ab/>
      </w:r>
      <w:r>
        <w:rPr>
          <w:rFonts w:ascii="Times New Roman" w:hAnsi="Times New Roman" w:cs="Times New Roman"/>
          <w:sz w:val="24"/>
          <w:szCs w:val="24"/>
        </w:rPr>
        <w:t xml:space="preserve"> </w:t>
      </w:r>
      <w:r w:rsidRPr="002A4671">
        <w:rPr>
          <w:rFonts w:ascii="Times New Roman" w:hAnsi="Times New Roman" w:cs="Times New Roman"/>
          <w:sz w:val="24"/>
          <w:szCs w:val="24"/>
        </w:rPr>
        <w:t>1.1</w:t>
      </w:r>
      <w:r>
        <w:rPr>
          <w:rFonts w:ascii="Times New Roman" w:hAnsi="Times New Roman" w:cs="Times New Roman"/>
          <w:sz w:val="24"/>
          <w:szCs w:val="24"/>
        </w:rPr>
        <w:t>8</w:t>
      </w:r>
      <w:r w:rsidRPr="002A4671">
        <w:rPr>
          <w:rFonts w:ascii="Times New Roman" w:hAnsi="Times New Roman" w:cs="Times New Roman"/>
          <w:sz w:val="24"/>
          <w:szCs w:val="24"/>
        </w:rPr>
        <w:t xml:space="preserve">. АСП </w:t>
      </w:r>
      <w:r>
        <w:rPr>
          <w:rFonts w:ascii="Times New Roman" w:hAnsi="Times New Roman" w:cs="Times New Roman"/>
          <w:sz w:val="24"/>
          <w:szCs w:val="24"/>
        </w:rPr>
        <w:t>Староганькино</w:t>
      </w:r>
      <w:r w:rsidRPr="002A4671">
        <w:rPr>
          <w:rFonts w:ascii="Times New Roman" w:hAnsi="Times New Roman" w:cs="Times New Roman"/>
          <w:sz w:val="24"/>
          <w:szCs w:val="24"/>
        </w:rPr>
        <w:t xml:space="preserve"> представляется бухгалтерская отчетность, формируемая на бумажных носителях и в электронном виде.    </w:t>
      </w:r>
      <w:bookmarkStart w:id="6" w:name="l1721"/>
      <w:bookmarkEnd w:id="6"/>
      <w:r w:rsidRPr="002A4671">
        <w:rPr>
          <w:rFonts w:ascii="Times New Roman" w:hAnsi="Times New Roman" w:cs="Times New Roman"/>
          <w:sz w:val="24"/>
          <w:szCs w:val="24"/>
        </w:rPr>
        <w:t>Квартальная и годовая отчетность формируется на бумажном носителе и в электронном виде с применением программы ПП «АС Смета» и автоматизированной системы "</w:t>
      </w:r>
      <w:proofErr w:type="spellStart"/>
      <w:proofErr w:type="gramStart"/>
      <w:r w:rsidRPr="002A4671">
        <w:rPr>
          <w:rFonts w:ascii="Times New Roman" w:hAnsi="Times New Roman" w:cs="Times New Roman"/>
          <w:sz w:val="24"/>
          <w:szCs w:val="24"/>
        </w:rPr>
        <w:t>W</w:t>
      </w:r>
      <w:proofErr w:type="gramEnd"/>
      <w:r w:rsidRPr="002A4671">
        <w:rPr>
          <w:rFonts w:ascii="Times New Roman" w:hAnsi="Times New Roman" w:cs="Times New Roman"/>
          <w:sz w:val="24"/>
          <w:szCs w:val="24"/>
        </w:rPr>
        <w:t>ев</w:t>
      </w:r>
      <w:proofErr w:type="spellEnd"/>
      <w:r w:rsidRPr="002A4671">
        <w:rPr>
          <w:rFonts w:ascii="Times New Roman" w:hAnsi="Times New Roman" w:cs="Times New Roman"/>
          <w:sz w:val="24"/>
          <w:szCs w:val="24"/>
        </w:rPr>
        <w:t xml:space="preserve">-Консолидация». Отчетность представляется Финансовому Управлению в установленные сроки руководителем АСП </w:t>
      </w:r>
      <w:r>
        <w:rPr>
          <w:rFonts w:ascii="Times New Roman" w:hAnsi="Times New Roman" w:cs="Times New Roman"/>
          <w:sz w:val="24"/>
          <w:szCs w:val="24"/>
        </w:rPr>
        <w:t>Староганькино</w:t>
      </w:r>
      <w:r w:rsidRPr="002A4671">
        <w:rPr>
          <w:rFonts w:ascii="Times New Roman" w:hAnsi="Times New Roman" w:cs="Times New Roman"/>
          <w:sz w:val="24"/>
          <w:szCs w:val="24"/>
        </w:rPr>
        <w:t xml:space="preserve"> в электронной форме. </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4671">
        <w:rPr>
          <w:rFonts w:ascii="Times New Roman" w:hAnsi="Times New Roman" w:cs="Times New Roman"/>
          <w:sz w:val="24"/>
          <w:szCs w:val="24"/>
        </w:rPr>
        <w:t>1.1</w:t>
      </w:r>
      <w:r>
        <w:rPr>
          <w:rFonts w:ascii="Times New Roman" w:hAnsi="Times New Roman" w:cs="Times New Roman"/>
          <w:sz w:val="24"/>
          <w:szCs w:val="24"/>
        </w:rPr>
        <w:t>9</w:t>
      </w:r>
      <w:r w:rsidRPr="002A4671">
        <w:rPr>
          <w:rFonts w:ascii="Times New Roman" w:hAnsi="Times New Roman" w:cs="Times New Roman"/>
          <w:sz w:val="24"/>
          <w:szCs w:val="24"/>
        </w:rPr>
        <w:t>. В состав постоянно действующей комиссии по поступлению и выбытию активов, выбытию материальных запасов входят:</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глава поселения;</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главный специалист (заместитель главы поселения);</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специалист по ведению бухгалтерского учета.</w:t>
      </w:r>
    </w:p>
    <w:p w:rsidR="001A13F0" w:rsidRPr="002A4671" w:rsidRDefault="001A13F0" w:rsidP="001A13F0">
      <w:pPr>
        <w:pStyle w:val="210"/>
        <w:shd w:val="clear" w:color="auto" w:fill="auto"/>
        <w:tabs>
          <w:tab w:val="left" w:pos="1415"/>
        </w:tabs>
        <w:rPr>
          <w:sz w:val="24"/>
          <w:szCs w:val="24"/>
        </w:rPr>
      </w:pPr>
      <w:r>
        <w:rPr>
          <w:sz w:val="24"/>
          <w:szCs w:val="24"/>
        </w:rPr>
        <w:t xml:space="preserve">           </w:t>
      </w:r>
      <w:r w:rsidRPr="002A4671">
        <w:rPr>
          <w:sz w:val="24"/>
          <w:szCs w:val="24"/>
        </w:rPr>
        <w:t>1.</w:t>
      </w:r>
      <w:r>
        <w:rPr>
          <w:sz w:val="24"/>
          <w:szCs w:val="24"/>
        </w:rPr>
        <w:t xml:space="preserve">20. </w:t>
      </w:r>
      <w:r w:rsidRPr="002A4671">
        <w:rPr>
          <w:sz w:val="24"/>
          <w:szCs w:val="24"/>
        </w:rPr>
        <w:t xml:space="preserve">Рабочий план счетов бюджетного (бухгалтерского) учета утверждается в </w:t>
      </w:r>
      <w:r>
        <w:rPr>
          <w:sz w:val="24"/>
          <w:szCs w:val="24"/>
        </w:rPr>
        <w:t xml:space="preserve">целом </w:t>
      </w:r>
      <w:r w:rsidRPr="002A4671">
        <w:rPr>
          <w:sz w:val="24"/>
          <w:szCs w:val="24"/>
        </w:rPr>
        <w:t xml:space="preserve">на основании </w:t>
      </w:r>
      <w:r>
        <w:rPr>
          <w:sz w:val="24"/>
          <w:szCs w:val="24"/>
        </w:rPr>
        <w:t>е</w:t>
      </w:r>
      <w:r w:rsidRPr="002A4671">
        <w:rPr>
          <w:sz w:val="24"/>
          <w:szCs w:val="24"/>
        </w:rPr>
        <w:t>диного плана счетов</w:t>
      </w:r>
      <w:r>
        <w:rPr>
          <w:sz w:val="24"/>
          <w:szCs w:val="24"/>
        </w:rPr>
        <w:t xml:space="preserve"> </w:t>
      </w:r>
      <w:r w:rsidRPr="002A4671">
        <w:rPr>
          <w:sz w:val="24"/>
          <w:szCs w:val="24"/>
        </w:rPr>
        <w:t>с указанием всех используемых аналитических</w:t>
      </w:r>
      <w:r>
        <w:rPr>
          <w:sz w:val="24"/>
          <w:szCs w:val="24"/>
        </w:rPr>
        <w:t xml:space="preserve"> сче</w:t>
      </w:r>
      <w:r>
        <w:rPr>
          <w:sz w:val="24"/>
          <w:szCs w:val="24"/>
        </w:rPr>
        <w:softHyphen/>
        <w:t>тов по АСП Староганькино</w:t>
      </w:r>
      <w:r w:rsidRPr="002A4671">
        <w:rPr>
          <w:sz w:val="24"/>
          <w:szCs w:val="24"/>
        </w:rPr>
        <w:t>. Рабочий план счетов разработан в соответствии с Инструкцией №157н.</w:t>
      </w:r>
      <w:hyperlink w:anchor="bookmark44" w:tooltip="Current Document">
        <w:r w:rsidRPr="002A4671">
          <w:rPr>
            <w:sz w:val="24"/>
            <w:szCs w:val="24"/>
          </w:rPr>
          <w:t xml:space="preserve"> </w:t>
        </w:r>
        <w:r w:rsidRPr="002A4671">
          <w:rPr>
            <w:rStyle w:val="22"/>
          </w:rPr>
          <w:t>(Приложение № 2).</w:t>
        </w:r>
      </w:hyperlink>
    </w:p>
    <w:p w:rsidR="001A13F0" w:rsidRPr="002A4671" w:rsidRDefault="001A13F0" w:rsidP="001A13F0">
      <w:pPr>
        <w:pStyle w:val="210"/>
        <w:shd w:val="clear" w:color="auto" w:fill="auto"/>
        <w:tabs>
          <w:tab w:val="left" w:pos="1415"/>
        </w:tabs>
        <w:rPr>
          <w:sz w:val="24"/>
          <w:szCs w:val="24"/>
        </w:rPr>
      </w:pPr>
      <w:r>
        <w:rPr>
          <w:sz w:val="24"/>
          <w:szCs w:val="24"/>
        </w:rPr>
        <w:t xml:space="preserve">           1.21. АСП Староганькино</w:t>
      </w:r>
      <w:r w:rsidRPr="002A4671">
        <w:rPr>
          <w:sz w:val="24"/>
          <w:szCs w:val="24"/>
        </w:rPr>
        <w:t xml:space="preserve"> применяет </w:t>
      </w:r>
      <w:proofErr w:type="spellStart"/>
      <w:r w:rsidRPr="002A4671">
        <w:rPr>
          <w:sz w:val="24"/>
          <w:szCs w:val="24"/>
        </w:rPr>
        <w:t>забалансовые</w:t>
      </w:r>
      <w:proofErr w:type="spellEnd"/>
      <w:r w:rsidRPr="002A4671">
        <w:rPr>
          <w:sz w:val="24"/>
          <w:szCs w:val="24"/>
        </w:rPr>
        <w:t xml:space="preserve"> счета, утвержденные в Инструкции к Единому плану счетов №157н. </w:t>
      </w:r>
      <w:r w:rsidRPr="002A4671">
        <w:rPr>
          <w:rStyle w:val="22"/>
        </w:rPr>
        <w:t>(Приложение №3).</w:t>
      </w:r>
    </w:p>
    <w:p w:rsidR="001A13F0" w:rsidRPr="002A4671" w:rsidRDefault="001A13F0" w:rsidP="001A13F0">
      <w:pPr>
        <w:pStyle w:val="210"/>
        <w:shd w:val="clear" w:color="auto" w:fill="auto"/>
        <w:tabs>
          <w:tab w:val="left" w:pos="1415"/>
        </w:tabs>
        <w:spacing w:line="269" w:lineRule="exact"/>
        <w:rPr>
          <w:sz w:val="24"/>
          <w:szCs w:val="24"/>
        </w:rPr>
      </w:pPr>
      <w:r>
        <w:rPr>
          <w:sz w:val="24"/>
          <w:szCs w:val="24"/>
        </w:rPr>
        <w:t xml:space="preserve">           1.22. </w:t>
      </w:r>
      <w:r w:rsidRPr="002A4671">
        <w:rPr>
          <w:sz w:val="24"/>
          <w:szCs w:val="24"/>
        </w:rPr>
        <w:t>Размещение заказов на поставки товаров, выполнение работ, оказание услуг осуществ</w:t>
      </w:r>
      <w:r w:rsidRPr="002A4671">
        <w:rPr>
          <w:sz w:val="24"/>
          <w:szCs w:val="24"/>
        </w:rPr>
        <w:softHyphen/>
        <w:t>ляется по Федеральному закону от 05.04.2013 № 44-ФЗ «О контрактной системе в сфере закупок то</w:t>
      </w:r>
      <w:r w:rsidRPr="002A4671">
        <w:rPr>
          <w:sz w:val="24"/>
          <w:szCs w:val="24"/>
        </w:rPr>
        <w:softHyphen/>
        <w:t>варов, работ, услуг для обеспечения государственных и муниципальных нужд».</w:t>
      </w:r>
    </w:p>
    <w:p w:rsidR="001A13F0" w:rsidRPr="002A4671" w:rsidRDefault="001A13F0" w:rsidP="001A13F0">
      <w:pPr>
        <w:pStyle w:val="210"/>
        <w:shd w:val="clear" w:color="auto" w:fill="auto"/>
        <w:tabs>
          <w:tab w:val="left" w:pos="1420"/>
        </w:tabs>
        <w:rPr>
          <w:b/>
          <w:sz w:val="24"/>
          <w:szCs w:val="24"/>
        </w:rPr>
      </w:pPr>
      <w:r>
        <w:rPr>
          <w:sz w:val="24"/>
          <w:szCs w:val="24"/>
        </w:rPr>
        <w:t xml:space="preserve">           </w:t>
      </w:r>
      <w:r w:rsidRPr="002A4671">
        <w:rPr>
          <w:sz w:val="24"/>
          <w:szCs w:val="24"/>
        </w:rPr>
        <w:t>1.</w:t>
      </w:r>
      <w:r>
        <w:rPr>
          <w:sz w:val="24"/>
          <w:szCs w:val="24"/>
        </w:rPr>
        <w:t>23</w:t>
      </w:r>
      <w:r w:rsidRPr="002A4671">
        <w:rPr>
          <w:sz w:val="24"/>
          <w:szCs w:val="24"/>
        </w:rPr>
        <w:t>. В целях обеспечения достоверности данных бухгалтерского учета и отчетности инвен</w:t>
      </w:r>
      <w:r w:rsidRPr="002A4671">
        <w:rPr>
          <w:sz w:val="24"/>
          <w:szCs w:val="24"/>
        </w:rPr>
        <w:softHyphen/>
        <w:t xml:space="preserve">таризация имущества, финансовых активов и обязательств АСП </w:t>
      </w:r>
      <w:r>
        <w:rPr>
          <w:sz w:val="24"/>
          <w:szCs w:val="24"/>
        </w:rPr>
        <w:t>Староганькино</w:t>
      </w:r>
      <w:r w:rsidRPr="002A4671">
        <w:rPr>
          <w:sz w:val="24"/>
          <w:szCs w:val="24"/>
        </w:rPr>
        <w:t xml:space="preserve"> производится в установлен</w:t>
      </w:r>
      <w:r w:rsidRPr="002A4671">
        <w:rPr>
          <w:sz w:val="24"/>
          <w:szCs w:val="24"/>
        </w:rPr>
        <w:softHyphen/>
        <w:t>ные сроки в соответствии с Положением об инвентаризации (</w:t>
      </w:r>
      <w:r w:rsidRPr="002A4671">
        <w:rPr>
          <w:b/>
          <w:sz w:val="24"/>
          <w:szCs w:val="24"/>
        </w:rPr>
        <w:t>Приложение №4</w:t>
      </w:r>
      <w:r w:rsidRPr="002A4671">
        <w:rPr>
          <w:sz w:val="24"/>
          <w:szCs w:val="24"/>
        </w:rPr>
        <w:t>), с пунктом 3 статьи 11 Федерального закона от 06.12.2011г. № 402-ФЗ «О бухгалтерском учете» и Методическими указаниями по инвентаризации имущества</w:t>
      </w:r>
      <w:r w:rsidRPr="002A4671">
        <w:rPr>
          <w:rStyle w:val="22"/>
          <w:b w:val="0"/>
        </w:rPr>
        <w:t>.</w:t>
      </w:r>
      <w:r w:rsidRPr="002A4671">
        <w:rPr>
          <w:rStyle w:val="22"/>
        </w:rPr>
        <w:t xml:space="preserve"> </w:t>
      </w:r>
      <w:r w:rsidRPr="002A4671">
        <w:rPr>
          <w:sz w:val="24"/>
          <w:szCs w:val="24"/>
        </w:rPr>
        <w:t xml:space="preserve">Документальное оформление проведения инвентаризаций и их результатов осуществляется в соответствии с </w:t>
      </w:r>
      <w:r w:rsidRPr="002A4671">
        <w:rPr>
          <w:rStyle w:val="22"/>
          <w:b w:val="0"/>
        </w:rPr>
        <w:t>Прика</w:t>
      </w:r>
      <w:r w:rsidRPr="002A4671">
        <w:rPr>
          <w:rStyle w:val="22"/>
          <w:b w:val="0"/>
        </w:rPr>
        <w:softHyphen/>
        <w:t>зом Министерства Финансов Российской Федерации № 52н от 30.03.2015г.</w:t>
      </w:r>
    </w:p>
    <w:p w:rsidR="001A13F0" w:rsidRDefault="001A13F0" w:rsidP="001A13F0">
      <w:pPr>
        <w:pStyle w:val="210"/>
        <w:shd w:val="clear" w:color="auto" w:fill="auto"/>
        <w:ind w:firstLine="740"/>
        <w:rPr>
          <w:rStyle w:val="22"/>
        </w:rPr>
      </w:pPr>
      <w:r w:rsidRPr="002A4671">
        <w:rPr>
          <w:sz w:val="24"/>
          <w:szCs w:val="24"/>
        </w:rPr>
        <w:t xml:space="preserve">Для осуществления мероприятий по проведению инвентаризации имущества, обязательств и затрат учреждений, а также для оценки объектов нефинансовых активов приказами руководителей учреждений ежегодно создаются инвентаризационные комиссии. Состав и обязанности комиссии проведения инвентаризации имущества, финансовых активов и обязательств определен в </w:t>
      </w:r>
      <w:r w:rsidRPr="002A4671">
        <w:rPr>
          <w:rStyle w:val="22"/>
        </w:rPr>
        <w:t>Приложе</w:t>
      </w:r>
      <w:r w:rsidRPr="002A4671">
        <w:rPr>
          <w:rStyle w:val="22"/>
        </w:rPr>
        <w:softHyphen/>
        <w:t xml:space="preserve">ние № </w:t>
      </w:r>
      <w:r>
        <w:rPr>
          <w:rStyle w:val="22"/>
        </w:rPr>
        <w:t>4</w:t>
      </w:r>
      <w:r w:rsidRPr="002A4671">
        <w:rPr>
          <w:rStyle w:val="22"/>
        </w:rPr>
        <w:t>.</w:t>
      </w:r>
    </w:p>
    <w:p w:rsidR="001A13F0" w:rsidRPr="008C51C7" w:rsidRDefault="001A13F0" w:rsidP="001A13F0">
      <w:pPr>
        <w:autoSpaceDE w:val="0"/>
        <w:autoSpaceDN w:val="0"/>
        <w:adjustRightInd w:val="0"/>
        <w:ind w:firstLine="540"/>
        <w:jc w:val="both"/>
      </w:pPr>
      <w:r w:rsidRPr="008C51C7">
        <w:t xml:space="preserve">Материально ответственными лицами АСП </w:t>
      </w:r>
      <w:r>
        <w:t>Староганькино</w:t>
      </w:r>
      <w:r w:rsidRPr="008C51C7">
        <w:t xml:space="preserve"> являются:</w:t>
      </w:r>
    </w:p>
    <w:p w:rsidR="001A13F0" w:rsidRPr="008C51C7" w:rsidRDefault="001A13F0" w:rsidP="001A13F0">
      <w:pPr>
        <w:autoSpaceDE w:val="0"/>
        <w:autoSpaceDN w:val="0"/>
        <w:adjustRightInd w:val="0"/>
        <w:ind w:firstLine="540"/>
        <w:jc w:val="both"/>
      </w:pPr>
      <w:r w:rsidRPr="008C51C7">
        <w:t>- для хранения и выдачи денежных средств, денежных документов – Главный специалист Администрации;</w:t>
      </w:r>
    </w:p>
    <w:p w:rsidR="001A13F0" w:rsidRPr="008C51C7" w:rsidRDefault="001A13F0" w:rsidP="001A13F0">
      <w:r>
        <w:t xml:space="preserve">         </w:t>
      </w:r>
      <w:r w:rsidRPr="008C51C7">
        <w:t>- для обеспечения сохранности нефинансовых активов – глава поселения.</w:t>
      </w:r>
    </w:p>
    <w:p w:rsidR="001A13F0" w:rsidRPr="002A4671" w:rsidRDefault="001A13F0" w:rsidP="001A13F0">
      <w:pPr>
        <w:pStyle w:val="51"/>
        <w:shd w:val="clear" w:color="auto" w:fill="auto"/>
        <w:tabs>
          <w:tab w:val="left" w:pos="1420"/>
        </w:tabs>
        <w:spacing w:before="0"/>
        <w:ind w:firstLine="0"/>
        <w:rPr>
          <w:b w:val="0"/>
          <w:sz w:val="24"/>
          <w:szCs w:val="24"/>
        </w:rPr>
      </w:pPr>
      <w:r>
        <w:rPr>
          <w:rStyle w:val="50"/>
          <w:b/>
        </w:rPr>
        <w:t xml:space="preserve">          </w:t>
      </w:r>
      <w:r w:rsidRPr="002A4671">
        <w:rPr>
          <w:rStyle w:val="50"/>
          <w:b/>
        </w:rPr>
        <w:t>1.</w:t>
      </w:r>
      <w:r>
        <w:rPr>
          <w:rStyle w:val="50"/>
          <w:b/>
        </w:rPr>
        <w:t>24</w:t>
      </w:r>
      <w:r w:rsidRPr="002A4671">
        <w:rPr>
          <w:rStyle w:val="50"/>
          <w:b/>
        </w:rPr>
        <w:t xml:space="preserve">. Бухгалтерская отчетность представляется в соответствии с требованиями </w:t>
      </w:r>
      <w:r w:rsidRPr="002A4671">
        <w:rPr>
          <w:b w:val="0"/>
          <w:sz w:val="24"/>
          <w:szCs w:val="24"/>
        </w:rPr>
        <w:t>Инструкции о порядке составления и представления годовой, квартальной и месячной отчетности государ</w:t>
      </w:r>
      <w:r w:rsidRPr="002A4671">
        <w:rPr>
          <w:b w:val="0"/>
          <w:sz w:val="24"/>
          <w:szCs w:val="24"/>
        </w:rPr>
        <w:softHyphen/>
        <w:t xml:space="preserve">ственных (муниципальных) бюджетных и автономных учреждений, </w:t>
      </w:r>
      <w:r w:rsidRPr="002A4671">
        <w:rPr>
          <w:rStyle w:val="50"/>
          <w:b/>
        </w:rPr>
        <w:t xml:space="preserve">утвержденной </w:t>
      </w:r>
      <w:r w:rsidRPr="002A4671">
        <w:rPr>
          <w:b w:val="0"/>
          <w:sz w:val="24"/>
          <w:szCs w:val="24"/>
        </w:rPr>
        <w:t xml:space="preserve">приказом Минфина РФ от 25.03.2011г. № 33н </w:t>
      </w:r>
      <w:r w:rsidRPr="002A4671">
        <w:rPr>
          <w:rStyle w:val="50"/>
          <w:b/>
        </w:rPr>
        <w:t xml:space="preserve">(далее по тексту - </w:t>
      </w:r>
      <w:r w:rsidRPr="002A4671">
        <w:rPr>
          <w:b w:val="0"/>
          <w:sz w:val="24"/>
          <w:szCs w:val="24"/>
        </w:rPr>
        <w:t>Инструкция № 33н</w:t>
      </w:r>
      <w:r w:rsidRPr="002A4671">
        <w:rPr>
          <w:rStyle w:val="50"/>
          <w:b/>
        </w:rPr>
        <w:t xml:space="preserve">). Сроки предоставления бухгалтерской отчетности, а также ее состав (с учетом требований </w:t>
      </w:r>
      <w:r w:rsidRPr="002A4671">
        <w:rPr>
          <w:b w:val="0"/>
          <w:sz w:val="24"/>
          <w:szCs w:val="24"/>
        </w:rPr>
        <w:t xml:space="preserve">Инструкции № 33н) </w:t>
      </w:r>
      <w:r w:rsidRPr="002A4671">
        <w:rPr>
          <w:rStyle w:val="50"/>
          <w:b/>
        </w:rPr>
        <w:t>определяют</w:t>
      </w:r>
      <w:r w:rsidRPr="002A4671">
        <w:rPr>
          <w:rStyle w:val="50"/>
          <w:b/>
        </w:rPr>
        <w:softHyphen/>
        <w:t xml:space="preserve">ся </w:t>
      </w:r>
      <w:r>
        <w:rPr>
          <w:rStyle w:val="50"/>
          <w:b/>
        </w:rPr>
        <w:t>АСП Староганькино</w:t>
      </w:r>
      <w:r w:rsidRPr="002A4671">
        <w:rPr>
          <w:rStyle w:val="50"/>
          <w:b/>
        </w:rPr>
        <w:t>.</w:t>
      </w:r>
    </w:p>
    <w:p w:rsidR="001A13F0" w:rsidRPr="002A4671" w:rsidRDefault="001A13F0" w:rsidP="001A13F0">
      <w:pPr>
        <w:pStyle w:val="210"/>
        <w:shd w:val="clear" w:color="auto" w:fill="auto"/>
        <w:tabs>
          <w:tab w:val="left" w:pos="1420"/>
        </w:tabs>
        <w:spacing w:line="278" w:lineRule="exact"/>
        <w:rPr>
          <w:sz w:val="24"/>
          <w:szCs w:val="24"/>
        </w:rPr>
      </w:pPr>
      <w:r>
        <w:rPr>
          <w:sz w:val="24"/>
          <w:szCs w:val="24"/>
        </w:rPr>
        <w:t xml:space="preserve">         </w:t>
      </w:r>
      <w:r w:rsidRPr="002A4671">
        <w:rPr>
          <w:sz w:val="24"/>
          <w:szCs w:val="24"/>
        </w:rPr>
        <w:t>1.</w:t>
      </w:r>
      <w:r>
        <w:rPr>
          <w:sz w:val="24"/>
          <w:szCs w:val="24"/>
        </w:rPr>
        <w:t>25</w:t>
      </w:r>
      <w:r w:rsidRPr="002A4671">
        <w:rPr>
          <w:sz w:val="24"/>
          <w:szCs w:val="24"/>
        </w:rPr>
        <w:t xml:space="preserve">. События после отчетной даты отражаются в учете и отчетности в соответствии с </w:t>
      </w:r>
      <w:r w:rsidRPr="002A4671">
        <w:rPr>
          <w:rStyle w:val="22"/>
        </w:rPr>
        <w:t>При</w:t>
      </w:r>
      <w:r w:rsidRPr="002A4671">
        <w:rPr>
          <w:rStyle w:val="22"/>
        </w:rPr>
        <w:softHyphen/>
        <w:t xml:space="preserve">ложением №6 </w:t>
      </w:r>
      <w:r w:rsidRPr="002A4671">
        <w:rPr>
          <w:sz w:val="24"/>
          <w:szCs w:val="24"/>
        </w:rPr>
        <w:t>к учетной политике</w:t>
      </w:r>
      <w:proofErr w:type="gramStart"/>
      <w:r w:rsidRPr="002A4671">
        <w:rPr>
          <w:sz w:val="24"/>
          <w:szCs w:val="24"/>
        </w:rPr>
        <w:t>.(</w:t>
      </w:r>
      <w:proofErr w:type="gramEnd"/>
      <w:r w:rsidRPr="002A4671">
        <w:rPr>
          <w:sz w:val="24"/>
          <w:szCs w:val="24"/>
        </w:rPr>
        <w:t xml:space="preserve">Основание: п. 6 Инструкции </w:t>
      </w:r>
      <w:r w:rsidRPr="002A4671">
        <w:rPr>
          <w:sz w:val="24"/>
          <w:szCs w:val="24"/>
          <w:lang w:val="en-US"/>
        </w:rPr>
        <w:t>N</w:t>
      </w:r>
      <w:r w:rsidRPr="002A4671">
        <w:rPr>
          <w:sz w:val="24"/>
          <w:szCs w:val="24"/>
        </w:rPr>
        <w:t xml:space="preserve"> 157н)</w:t>
      </w:r>
    </w:p>
    <w:p w:rsidR="001A13F0" w:rsidRDefault="001A13F0" w:rsidP="001A13F0">
      <w:pPr>
        <w:jc w:val="center"/>
        <w:rPr>
          <w:b/>
        </w:rPr>
      </w:pPr>
    </w:p>
    <w:p w:rsidR="001A13F0" w:rsidRDefault="001A13F0" w:rsidP="001A13F0">
      <w:pPr>
        <w:jc w:val="center"/>
        <w:rPr>
          <w:b/>
        </w:rPr>
      </w:pPr>
    </w:p>
    <w:p w:rsidR="001A13F0" w:rsidRDefault="001A13F0" w:rsidP="001A13F0">
      <w:pPr>
        <w:jc w:val="center"/>
        <w:rPr>
          <w:b/>
        </w:rPr>
      </w:pPr>
    </w:p>
    <w:p w:rsidR="001A13F0" w:rsidRPr="002A4671" w:rsidRDefault="001A13F0" w:rsidP="001A13F0">
      <w:pPr>
        <w:jc w:val="center"/>
        <w:rPr>
          <w:b/>
        </w:rPr>
      </w:pPr>
    </w:p>
    <w:p w:rsidR="001A13F0" w:rsidRPr="002A4671" w:rsidRDefault="001A13F0" w:rsidP="001A13F0">
      <w:pPr>
        <w:jc w:val="center"/>
        <w:rPr>
          <w:b/>
        </w:rPr>
      </w:pPr>
      <w:r w:rsidRPr="002A4671">
        <w:rPr>
          <w:b/>
        </w:rPr>
        <w:lastRenderedPageBreak/>
        <w:t>2. Рабочий План счетов</w:t>
      </w:r>
    </w:p>
    <w:p w:rsidR="001A13F0" w:rsidRPr="002A4671" w:rsidRDefault="001A13F0" w:rsidP="001A13F0">
      <w:pPr>
        <w:jc w:val="both"/>
      </w:pPr>
    </w:p>
    <w:p w:rsidR="001A13F0" w:rsidRPr="002A4671" w:rsidRDefault="001A13F0" w:rsidP="001A13F0">
      <w:pPr>
        <w:pStyle w:val="a5"/>
        <w:spacing w:before="0" w:beforeAutospacing="0" w:after="0" w:afterAutospacing="0"/>
        <w:jc w:val="both"/>
        <w:rPr>
          <w:sz w:val="24"/>
          <w:szCs w:val="24"/>
        </w:rPr>
      </w:pPr>
      <w:r>
        <w:rPr>
          <w:sz w:val="24"/>
          <w:szCs w:val="24"/>
        </w:rPr>
        <w:t xml:space="preserve">          </w:t>
      </w:r>
      <w:r w:rsidRPr="002A4671">
        <w:rPr>
          <w:sz w:val="24"/>
          <w:szCs w:val="24"/>
        </w:rPr>
        <w:t>2.1. Бухгалтерский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1A13F0" w:rsidRDefault="001A13F0" w:rsidP="001A13F0">
      <w:pPr>
        <w:pStyle w:val="a5"/>
        <w:spacing w:before="0" w:beforeAutospacing="0" w:after="0" w:afterAutospacing="0"/>
        <w:jc w:val="both"/>
        <w:rPr>
          <w:sz w:val="24"/>
          <w:szCs w:val="24"/>
        </w:rPr>
      </w:pPr>
      <w:r>
        <w:rPr>
          <w:sz w:val="24"/>
          <w:szCs w:val="24"/>
        </w:rPr>
        <w:t xml:space="preserve">         </w:t>
      </w:r>
      <w:r w:rsidRPr="002A4671">
        <w:rPr>
          <w:sz w:val="24"/>
          <w:szCs w:val="24"/>
        </w:rPr>
        <w:t xml:space="preserve">2.2. Бухгалтерский (бюджетный) учет ведется с использованием рабочего Плана счетов, разработанного в соответствии с Инструкцией к Единому плану счетов № 157н, Инструкцией № 162н. </w:t>
      </w:r>
    </w:p>
    <w:p w:rsidR="001A13F0" w:rsidRPr="00047844" w:rsidRDefault="001A13F0" w:rsidP="001A13F0">
      <w:pPr>
        <w:autoSpaceDE w:val="0"/>
        <w:autoSpaceDN w:val="0"/>
        <w:adjustRightInd w:val="0"/>
        <w:ind w:firstLine="720"/>
        <w:jc w:val="both"/>
        <w:rPr>
          <w:i/>
          <w:sz w:val="22"/>
          <w:szCs w:val="22"/>
        </w:rPr>
      </w:pPr>
      <w:r w:rsidRPr="00047844">
        <w:rPr>
          <w:i/>
          <w:sz w:val="22"/>
          <w:szCs w:val="22"/>
        </w:rPr>
        <w:t>(Основание п. 19 ФСБУ "Концептуальные основы бухгалтерского учета и отчетности организаций государственного сектора", пункты 2 и 6 Инструкции к Единому плану счетов № 157н.)</w:t>
      </w:r>
    </w:p>
    <w:p w:rsidR="001A13F0" w:rsidRDefault="001A13F0" w:rsidP="001A13F0">
      <w:pPr>
        <w:jc w:val="both"/>
      </w:pPr>
      <w:r>
        <w:t xml:space="preserve">          2.3. </w:t>
      </w:r>
      <w:r w:rsidRPr="002A4671">
        <w:t xml:space="preserve">АСП </w:t>
      </w:r>
      <w:r>
        <w:t>Староганькино</w:t>
      </w:r>
      <w:r w:rsidRPr="002A4671">
        <w:t xml:space="preserve"> применяет </w:t>
      </w:r>
      <w:proofErr w:type="spellStart"/>
      <w:r w:rsidRPr="002A4671">
        <w:t>забалансовые</w:t>
      </w:r>
      <w:proofErr w:type="spellEnd"/>
      <w:r w:rsidRPr="002A4671">
        <w:t xml:space="preserve"> счета, утвержденные в Инструкции к Единому плану счетов № 157н. Кроме основных </w:t>
      </w:r>
      <w:proofErr w:type="spellStart"/>
      <w:r w:rsidRPr="002A4671">
        <w:t>забалансовых</w:t>
      </w:r>
      <w:proofErr w:type="spellEnd"/>
      <w:r w:rsidRPr="002A4671">
        <w:t xml:space="preserve"> счетов, в учреждении введены дополнительные счета.</w:t>
      </w:r>
      <w:r>
        <w:t xml:space="preserve">       </w:t>
      </w:r>
    </w:p>
    <w:p w:rsidR="001A13F0" w:rsidRPr="00047844" w:rsidRDefault="001A13F0" w:rsidP="001A13F0">
      <w:pPr>
        <w:ind w:firstLine="360"/>
        <w:jc w:val="both"/>
        <w:rPr>
          <w:i/>
          <w:sz w:val="22"/>
          <w:szCs w:val="22"/>
        </w:rPr>
      </w:pPr>
      <w:r w:rsidRPr="00047844">
        <w:rPr>
          <w:i/>
          <w:sz w:val="22"/>
          <w:szCs w:val="22"/>
        </w:rPr>
        <w:t xml:space="preserve">   (Основание: пункт 332 Инструкции к Единому плану счетов № 157н.</w:t>
      </w:r>
      <w:r>
        <w:rPr>
          <w:i/>
          <w:sz w:val="22"/>
          <w:szCs w:val="22"/>
        </w:rPr>
        <w:t>)</w:t>
      </w:r>
    </w:p>
    <w:p w:rsidR="001A13F0" w:rsidRPr="002A4671" w:rsidRDefault="001A13F0" w:rsidP="001A13F0">
      <w:pPr>
        <w:jc w:val="both"/>
      </w:pPr>
      <w:r>
        <w:t xml:space="preserve">       </w:t>
      </w:r>
    </w:p>
    <w:p w:rsidR="001A13F0" w:rsidRPr="002A467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7" w:name="_Toc333933745"/>
      <w:bookmarkStart w:id="8" w:name="_Toc334099674"/>
      <w:bookmarkStart w:id="9" w:name="_Toc334218715"/>
      <w:r w:rsidRPr="002A4671">
        <w:rPr>
          <w:b/>
          <w:sz w:val="24"/>
          <w:szCs w:val="24"/>
        </w:rPr>
        <w:t xml:space="preserve">3. </w:t>
      </w:r>
      <w:bookmarkEnd w:id="7"/>
      <w:bookmarkEnd w:id="8"/>
      <w:bookmarkEnd w:id="9"/>
      <w:r>
        <w:rPr>
          <w:b/>
          <w:bCs/>
          <w:sz w:val="24"/>
          <w:szCs w:val="24"/>
        </w:rPr>
        <w:t>Общие правила ведения бухгалтерского (бюджетного) учета</w:t>
      </w:r>
    </w:p>
    <w:p w:rsidR="001A13F0" w:rsidRPr="002A467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4"/>
          <w:szCs w:val="24"/>
        </w:rPr>
      </w:pPr>
      <w:r>
        <w:rPr>
          <w:sz w:val="24"/>
          <w:szCs w:val="24"/>
        </w:rPr>
        <w:t>Бухгалтерский (б</w:t>
      </w:r>
      <w:r w:rsidRPr="002A4671">
        <w:rPr>
          <w:sz w:val="24"/>
          <w:szCs w:val="24"/>
        </w:rPr>
        <w:t>юджетный</w:t>
      </w:r>
      <w:r>
        <w:rPr>
          <w:sz w:val="24"/>
          <w:szCs w:val="24"/>
        </w:rPr>
        <w:t>)</w:t>
      </w:r>
      <w:r w:rsidRPr="002A4671">
        <w:rPr>
          <w:sz w:val="24"/>
          <w:szCs w:val="24"/>
        </w:rPr>
        <w:t xml:space="preserve">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w:t>
      </w:r>
      <w:r>
        <w:rPr>
          <w:sz w:val="24"/>
          <w:szCs w:val="24"/>
        </w:rPr>
        <w:t xml:space="preserve">галтерского </w:t>
      </w:r>
      <w:r w:rsidRPr="002A4671">
        <w:rPr>
          <w:sz w:val="24"/>
          <w:szCs w:val="24"/>
        </w:rPr>
        <w:t xml:space="preserve">учета. </w:t>
      </w:r>
    </w:p>
    <w:p w:rsidR="001A13F0" w:rsidRPr="00047844" w:rsidRDefault="001A13F0" w:rsidP="001A13F0">
      <w:pPr>
        <w:ind w:firstLine="360"/>
        <w:jc w:val="both"/>
        <w:rPr>
          <w:i/>
          <w:sz w:val="22"/>
          <w:szCs w:val="22"/>
        </w:rPr>
      </w:pPr>
      <w:r w:rsidRPr="00047844">
        <w:rPr>
          <w:i/>
          <w:sz w:val="22"/>
          <w:szCs w:val="22"/>
        </w:rPr>
        <w:t xml:space="preserve">   (Основание: пункт 3 Инструкции к Единому плану счетов № 157н.</w:t>
      </w:r>
      <w:r>
        <w:rPr>
          <w:i/>
          <w:sz w:val="22"/>
          <w:szCs w:val="22"/>
        </w:rPr>
        <w:t>,</w:t>
      </w:r>
      <w:r w:rsidRPr="00047844">
        <w:rPr>
          <w:i/>
          <w:sz w:val="22"/>
          <w:szCs w:val="22"/>
        </w:rPr>
        <w:t xml:space="preserve"> п. </w:t>
      </w:r>
      <w:r>
        <w:rPr>
          <w:i/>
          <w:sz w:val="22"/>
          <w:szCs w:val="22"/>
        </w:rPr>
        <w:t xml:space="preserve">23 </w:t>
      </w:r>
      <w:r w:rsidRPr="00047844">
        <w:rPr>
          <w:i/>
          <w:sz w:val="22"/>
          <w:szCs w:val="22"/>
        </w:rPr>
        <w:t>ФСБУ "Концептуальные основы бухгалтерского учета и отчетности организаций государственного сектора"</w:t>
      </w:r>
      <w:r>
        <w:rPr>
          <w:i/>
          <w:sz w:val="22"/>
          <w:szCs w:val="22"/>
        </w:rPr>
        <w:t>)</w:t>
      </w:r>
    </w:p>
    <w:p w:rsidR="001A13F0" w:rsidRPr="002A467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4"/>
          <w:szCs w:val="24"/>
        </w:rPr>
      </w:pPr>
    </w:p>
    <w:p w:rsidR="001A13F0" w:rsidRPr="002A4671" w:rsidRDefault="001A13F0" w:rsidP="001A13F0">
      <w:pPr>
        <w:ind w:firstLine="360"/>
        <w:jc w:val="both"/>
      </w:pPr>
    </w:p>
    <w:p w:rsidR="001A13F0" w:rsidRPr="00047844" w:rsidRDefault="001A13F0" w:rsidP="001A13F0">
      <w:pPr>
        <w:tabs>
          <w:tab w:val="left" w:pos="708"/>
        </w:tabs>
        <w:jc w:val="center"/>
        <w:rPr>
          <w:b/>
        </w:rPr>
      </w:pPr>
      <w:r w:rsidRPr="00047844">
        <w:rPr>
          <w:b/>
        </w:rPr>
        <w:t xml:space="preserve">4. </w:t>
      </w:r>
      <w:r>
        <w:rPr>
          <w:b/>
        </w:rPr>
        <w:t>Учет отдельных видов имущества и обязательств</w:t>
      </w:r>
    </w:p>
    <w:p w:rsidR="001A13F0" w:rsidRPr="002A4671" w:rsidRDefault="001A13F0" w:rsidP="001A13F0">
      <w:pPr>
        <w:tabs>
          <w:tab w:val="left" w:pos="708"/>
        </w:tabs>
        <w:jc w:val="center"/>
      </w:pPr>
    </w:p>
    <w:p w:rsidR="001A13F0" w:rsidRDefault="001A13F0" w:rsidP="001A13F0">
      <w:pPr>
        <w:pStyle w:val="ConsPlusNormal"/>
        <w:ind w:firstLine="539"/>
        <w:jc w:val="both"/>
        <w:rPr>
          <w:rFonts w:ascii="Times New Roman" w:hAnsi="Times New Roman" w:cs="Times New Roman"/>
          <w:b/>
          <w:i/>
          <w:sz w:val="24"/>
          <w:szCs w:val="24"/>
        </w:rPr>
      </w:pPr>
      <w:r w:rsidRPr="00D11BA1">
        <w:rPr>
          <w:rFonts w:ascii="Times New Roman" w:hAnsi="Times New Roman" w:cs="Times New Roman"/>
          <w:b/>
          <w:i/>
          <w:sz w:val="24"/>
          <w:szCs w:val="24"/>
        </w:rPr>
        <w:t>4.1. Основные средства</w:t>
      </w:r>
      <w:r>
        <w:rPr>
          <w:rFonts w:ascii="Times New Roman" w:hAnsi="Times New Roman" w:cs="Times New Roman"/>
          <w:b/>
          <w:i/>
          <w:sz w:val="24"/>
          <w:szCs w:val="24"/>
        </w:rPr>
        <w:t>.</w:t>
      </w:r>
    </w:p>
    <w:p w:rsidR="001A13F0" w:rsidRPr="00D11BA1" w:rsidRDefault="001A13F0" w:rsidP="001A13F0">
      <w:pPr>
        <w:pStyle w:val="ConsPlusNormal"/>
        <w:ind w:firstLine="539"/>
        <w:jc w:val="both"/>
        <w:rPr>
          <w:rFonts w:ascii="Times New Roman" w:hAnsi="Times New Roman" w:cs="Times New Roman"/>
          <w:i/>
          <w:sz w:val="24"/>
          <w:szCs w:val="24"/>
          <w:shd w:val="clear" w:color="auto" w:fill="FFFFFF"/>
        </w:rPr>
      </w:pPr>
      <w:r w:rsidRPr="00D11BA1">
        <w:rPr>
          <w:rFonts w:ascii="Times New Roman" w:hAnsi="Times New Roman" w:cs="Times New Roman"/>
          <w:i/>
          <w:sz w:val="24"/>
          <w:szCs w:val="24"/>
          <w:shd w:val="clear" w:color="auto" w:fill="FFFFFF"/>
        </w:rPr>
        <w:t>Учет основных средств ведется учреждением в соответствии с </w:t>
      </w:r>
      <w:hyperlink r:id="rId25" w:anchor="l314" w:history="1">
        <w:r w:rsidRPr="00D11BA1">
          <w:rPr>
            <w:rStyle w:val="a3"/>
            <w:rFonts w:ascii="Times New Roman" w:hAnsi="Times New Roman" w:cs="Times New Roman"/>
            <w:i/>
            <w:color w:val="auto"/>
            <w:sz w:val="24"/>
            <w:szCs w:val="24"/>
            <w:u w:val="none"/>
            <w:bdr w:val="none" w:sz="0" w:space="0" w:color="auto" w:frame="1"/>
            <w:shd w:val="clear" w:color="auto" w:fill="FFFFFF"/>
          </w:rPr>
          <w:t>ФСБУ</w:t>
        </w:r>
      </w:hyperlink>
      <w:r w:rsidRPr="00D11BA1">
        <w:rPr>
          <w:rFonts w:ascii="Times New Roman" w:hAnsi="Times New Roman" w:cs="Times New Roman"/>
          <w:i/>
          <w:sz w:val="24"/>
          <w:szCs w:val="24"/>
          <w:shd w:val="clear" w:color="auto" w:fill="FFFFFF"/>
        </w:rPr>
        <w:t> "Основные средства", применяемым одновременно с </w:t>
      </w:r>
      <w:hyperlink r:id="rId26" w:anchor="l628" w:history="1">
        <w:r w:rsidRPr="00D11BA1">
          <w:rPr>
            <w:rStyle w:val="a3"/>
            <w:rFonts w:ascii="Times New Roman" w:hAnsi="Times New Roman" w:cs="Times New Roman"/>
            <w:i/>
            <w:color w:val="auto"/>
            <w:sz w:val="24"/>
            <w:szCs w:val="24"/>
            <w:u w:val="none"/>
            <w:bdr w:val="none" w:sz="0" w:space="0" w:color="auto" w:frame="1"/>
            <w:shd w:val="clear" w:color="auto" w:fill="FFFFFF"/>
          </w:rPr>
          <w:t>ФСБУ</w:t>
        </w:r>
      </w:hyperlink>
      <w:r w:rsidRPr="00D11BA1">
        <w:rPr>
          <w:rFonts w:ascii="Times New Roman" w:hAnsi="Times New Roman" w:cs="Times New Roman"/>
          <w:i/>
          <w:sz w:val="24"/>
          <w:szCs w:val="24"/>
          <w:shd w:val="clear" w:color="auto" w:fill="FFFFFF"/>
        </w:rPr>
        <w:t xml:space="preserve"> "Концептуальные основы" и </w:t>
      </w:r>
      <w:r w:rsidRPr="00D11BA1">
        <w:rPr>
          <w:rFonts w:ascii="Times New Roman" w:hAnsi="Times New Roman" w:cs="Times New Roman"/>
          <w:i/>
          <w:sz w:val="24"/>
          <w:szCs w:val="24"/>
        </w:rPr>
        <w:t xml:space="preserve">п.23–25, 38, 39, 47 </w:t>
      </w:r>
      <w:r w:rsidRPr="00D11BA1">
        <w:rPr>
          <w:rFonts w:ascii="Times New Roman" w:hAnsi="Times New Roman" w:cs="Times New Roman"/>
          <w:i/>
          <w:sz w:val="24"/>
          <w:szCs w:val="24"/>
          <w:shd w:val="clear" w:color="auto" w:fill="FFFFFF"/>
        </w:rPr>
        <w:t>Инструкции </w:t>
      </w:r>
      <w:hyperlink r:id="rId27" w:anchor="l140" w:history="1">
        <w:r w:rsidRPr="00D11BA1">
          <w:rPr>
            <w:rStyle w:val="a3"/>
            <w:rFonts w:ascii="Times New Roman" w:hAnsi="Times New Roman" w:cs="Times New Roman"/>
            <w:i/>
            <w:color w:val="auto"/>
            <w:sz w:val="24"/>
            <w:szCs w:val="24"/>
            <w:u w:val="none"/>
            <w:bdr w:val="none" w:sz="0" w:space="0" w:color="auto" w:frame="1"/>
            <w:shd w:val="clear" w:color="auto" w:fill="FFFFFF"/>
          </w:rPr>
          <w:t>N 157н</w:t>
        </w:r>
      </w:hyperlink>
      <w:r w:rsidRPr="00D11BA1">
        <w:rPr>
          <w:rFonts w:ascii="Times New Roman" w:hAnsi="Times New Roman" w:cs="Times New Roman"/>
          <w:i/>
          <w:sz w:val="24"/>
          <w:szCs w:val="24"/>
          <w:shd w:val="clear" w:color="auto" w:fill="FFFFFF"/>
        </w:rPr>
        <w:t>.</w:t>
      </w:r>
    </w:p>
    <w:p w:rsidR="001A13F0" w:rsidRPr="002A4671" w:rsidRDefault="001A13F0" w:rsidP="001A13F0">
      <w:pPr>
        <w:pStyle w:val="ConsPlusNormal"/>
        <w:ind w:firstLine="539"/>
        <w:jc w:val="both"/>
        <w:rPr>
          <w:rFonts w:ascii="Times New Roman" w:hAnsi="Times New Roman" w:cs="Times New Roman"/>
          <w:sz w:val="24"/>
          <w:szCs w:val="24"/>
        </w:rPr>
      </w:pPr>
      <w:r w:rsidRPr="002A467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4.1.1. </w:t>
      </w:r>
      <w:r w:rsidRPr="002A4671">
        <w:rPr>
          <w:rFonts w:ascii="Times New Roman" w:hAnsi="Times New Roman" w:cs="Times New Roman"/>
          <w:sz w:val="24"/>
          <w:szCs w:val="24"/>
        </w:rPr>
        <w:t xml:space="preserve">Для учета операций с </w:t>
      </w:r>
      <w:proofErr w:type="gramStart"/>
      <w:r w:rsidRPr="002A4671">
        <w:rPr>
          <w:rFonts w:ascii="Times New Roman" w:hAnsi="Times New Roman" w:cs="Times New Roman"/>
          <w:sz w:val="24"/>
          <w:szCs w:val="24"/>
        </w:rPr>
        <w:t>материальными объектами, относящимися к основным средствам предназначен</w:t>
      </w:r>
      <w:proofErr w:type="gramEnd"/>
      <w:r w:rsidRPr="002A4671">
        <w:rPr>
          <w:rFonts w:ascii="Times New Roman" w:hAnsi="Times New Roman" w:cs="Times New Roman"/>
          <w:sz w:val="24"/>
          <w:szCs w:val="24"/>
        </w:rPr>
        <w:t xml:space="preserve"> счет 1 101 00 000.</w:t>
      </w:r>
    </w:p>
    <w:p w:rsidR="001A13F0" w:rsidRDefault="001A13F0" w:rsidP="001A13F0">
      <w:pPr>
        <w:autoSpaceDE w:val="0"/>
        <w:autoSpaceDN w:val="0"/>
        <w:adjustRightInd w:val="0"/>
        <w:jc w:val="both"/>
      </w:pPr>
      <w:r>
        <w:rPr>
          <w:shd w:val="clear" w:color="auto" w:fill="FFFFFF"/>
        </w:rPr>
        <w:t xml:space="preserve">          4.1.2. АСП Староганькино учитывает в составе основных средств яв</w:t>
      </w:r>
      <w:r>
        <w:t>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w:t>
      </w:r>
    </w:p>
    <w:p w:rsidR="001A13F0" w:rsidRDefault="001A13F0" w:rsidP="001A13F0">
      <w:pPr>
        <w:pStyle w:val="ConsPlusNormal"/>
        <w:ind w:firstLine="539"/>
        <w:jc w:val="both"/>
        <w:rPr>
          <w:rFonts w:ascii="Times New Roman" w:hAnsi="Times New Roman" w:cs="Times New Roman"/>
          <w:i/>
          <w:sz w:val="22"/>
          <w:szCs w:val="22"/>
          <w:shd w:val="clear" w:color="auto" w:fill="FFFFFF"/>
        </w:rPr>
      </w:pPr>
      <w:r w:rsidRPr="00972FF9">
        <w:rPr>
          <w:rFonts w:ascii="Times New Roman" w:hAnsi="Times New Roman" w:cs="Times New Roman"/>
          <w:i/>
          <w:sz w:val="22"/>
          <w:szCs w:val="22"/>
          <w:shd w:val="clear" w:color="auto" w:fill="FFFFFF"/>
        </w:rPr>
        <w:t>(</w:t>
      </w:r>
      <w:r>
        <w:rPr>
          <w:rFonts w:ascii="Times New Roman" w:hAnsi="Times New Roman" w:cs="Times New Roman"/>
          <w:i/>
          <w:sz w:val="22"/>
          <w:szCs w:val="22"/>
          <w:shd w:val="clear" w:color="auto" w:fill="FFFFFF"/>
        </w:rPr>
        <w:t>О</w:t>
      </w:r>
      <w:r w:rsidRPr="00972FF9">
        <w:rPr>
          <w:rFonts w:ascii="Times New Roman" w:hAnsi="Times New Roman" w:cs="Times New Roman"/>
          <w:i/>
          <w:sz w:val="22"/>
          <w:szCs w:val="22"/>
          <w:shd w:val="clear" w:color="auto" w:fill="FFFFFF"/>
        </w:rPr>
        <w:t>снование: пункт </w:t>
      </w:r>
      <w:hyperlink r:id="rId28" w:anchor="l211" w:history="1">
        <w:r w:rsidRPr="00972FF9">
          <w:rPr>
            <w:rStyle w:val="a3"/>
            <w:rFonts w:ascii="Times New Roman" w:hAnsi="Times New Roman" w:cs="Times New Roman"/>
            <w:i/>
            <w:color w:val="auto"/>
            <w:sz w:val="22"/>
            <w:szCs w:val="22"/>
            <w:u w:val="none"/>
            <w:bdr w:val="none" w:sz="0" w:space="0" w:color="auto" w:frame="1"/>
            <w:shd w:val="clear" w:color="auto" w:fill="FFFFFF"/>
          </w:rPr>
          <w:t>7</w:t>
        </w:r>
      </w:hyperlink>
      <w:r w:rsidRPr="00972FF9">
        <w:rPr>
          <w:rFonts w:ascii="Times New Roman" w:hAnsi="Times New Roman" w:cs="Times New Roman"/>
          <w:i/>
          <w:sz w:val="22"/>
          <w:szCs w:val="22"/>
          <w:shd w:val="clear" w:color="auto" w:fill="FFFFFF"/>
        </w:rPr>
        <w:t> ФСБУ "Основные средства").</w:t>
      </w:r>
    </w:p>
    <w:p w:rsidR="001A13F0" w:rsidRDefault="001A13F0" w:rsidP="001A13F0">
      <w:pPr>
        <w:pStyle w:val="ConsPlusNormal"/>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4.1.3. В состав основных средств АСП Староганькино входят:</w:t>
      </w:r>
    </w:p>
    <w:p w:rsidR="001A13F0" w:rsidRDefault="001A13F0" w:rsidP="001A13F0">
      <w:pPr>
        <w:pStyle w:val="ConsPlusNormal"/>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14432">
        <w:rPr>
          <w:rFonts w:ascii="Times New Roman" w:hAnsi="Times New Roman" w:cs="Times New Roman"/>
          <w:sz w:val="24"/>
          <w:szCs w:val="24"/>
          <w:shd w:val="clear" w:color="auto" w:fill="FFFFFF"/>
        </w:rPr>
        <w:t>Машины и оборудование - иное движимое имущество учреждения</w:t>
      </w:r>
      <w:r>
        <w:rPr>
          <w:rFonts w:ascii="Times New Roman" w:hAnsi="Times New Roman" w:cs="Times New Roman"/>
          <w:sz w:val="24"/>
          <w:szCs w:val="24"/>
          <w:shd w:val="clear" w:color="auto" w:fill="FFFFFF"/>
        </w:rPr>
        <w:t>;</w:t>
      </w:r>
    </w:p>
    <w:p w:rsidR="001A13F0" w:rsidRDefault="001A13F0" w:rsidP="001A13F0">
      <w:pPr>
        <w:pStyle w:val="ConsPlusNormal"/>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14432">
        <w:rPr>
          <w:rFonts w:ascii="Times New Roman" w:hAnsi="Times New Roman" w:cs="Times New Roman"/>
          <w:sz w:val="24"/>
          <w:szCs w:val="24"/>
          <w:shd w:val="clear" w:color="auto" w:fill="FFFFFF"/>
        </w:rPr>
        <w:t>Транспортные средства - иное движимое имущество учреждения</w:t>
      </w:r>
      <w:r>
        <w:rPr>
          <w:rFonts w:ascii="Times New Roman" w:hAnsi="Times New Roman" w:cs="Times New Roman"/>
          <w:sz w:val="24"/>
          <w:szCs w:val="24"/>
          <w:shd w:val="clear" w:color="auto" w:fill="FFFFFF"/>
        </w:rPr>
        <w:t>;</w:t>
      </w:r>
    </w:p>
    <w:p w:rsidR="001A13F0" w:rsidRDefault="001A13F0" w:rsidP="001A13F0">
      <w:pPr>
        <w:pStyle w:val="ConsPlusNormal"/>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14432">
        <w:rPr>
          <w:rFonts w:ascii="Times New Roman" w:hAnsi="Times New Roman" w:cs="Times New Roman"/>
          <w:sz w:val="24"/>
          <w:szCs w:val="24"/>
          <w:shd w:val="clear" w:color="auto" w:fill="FFFFFF"/>
        </w:rPr>
        <w:t>Инвентарь производственный и хозяйственный - иное движимое имущество учреждения</w:t>
      </w:r>
      <w:r>
        <w:rPr>
          <w:rFonts w:ascii="Times New Roman" w:hAnsi="Times New Roman" w:cs="Times New Roman"/>
          <w:sz w:val="24"/>
          <w:szCs w:val="24"/>
          <w:shd w:val="clear" w:color="auto" w:fill="FFFFFF"/>
        </w:rPr>
        <w:t>;</w:t>
      </w:r>
    </w:p>
    <w:p w:rsidR="001A13F0" w:rsidRPr="00F14432" w:rsidRDefault="001A13F0" w:rsidP="001A13F0">
      <w:pPr>
        <w:pStyle w:val="ConsPlusNormal"/>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14432">
        <w:rPr>
          <w:rFonts w:ascii="Times New Roman" w:hAnsi="Times New Roman" w:cs="Times New Roman"/>
          <w:sz w:val="24"/>
          <w:szCs w:val="24"/>
          <w:shd w:val="clear" w:color="auto" w:fill="FFFFFF"/>
        </w:rPr>
        <w:t>Прочие основные средства - иное движимое имущество учреждения</w:t>
      </w:r>
      <w:r>
        <w:rPr>
          <w:rFonts w:ascii="Times New Roman" w:hAnsi="Times New Roman" w:cs="Times New Roman"/>
          <w:sz w:val="24"/>
          <w:szCs w:val="24"/>
          <w:shd w:val="clear" w:color="auto" w:fill="FFFFFF"/>
        </w:rPr>
        <w:t>.</w:t>
      </w:r>
    </w:p>
    <w:p w:rsidR="001A13F0" w:rsidRPr="002A4671" w:rsidRDefault="001A13F0" w:rsidP="001A13F0">
      <w:pPr>
        <w:jc w:val="both"/>
      </w:pPr>
      <w:r>
        <w:t xml:space="preserve">         4.1.4. Единицей учета основных средств является инвентарный объект. Каждому инвентарному объекту основных сре</w:t>
      </w:r>
      <w:proofErr w:type="gramStart"/>
      <w:r>
        <w:t>дств пр</w:t>
      </w:r>
      <w:proofErr w:type="gramEnd"/>
      <w:r>
        <w:t xml:space="preserve">исваивается инвентарный номер. </w:t>
      </w:r>
      <w:r w:rsidRPr="002A4671">
        <w:t>Присвоенный объекту инвентарный номер обозначается материально ответственным лицом путем нанесения номера на инвентарный объект. 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1A13F0" w:rsidRDefault="001A13F0" w:rsidP="001A13F0">
      <w:pPr>
        <w:pStyle w:val="ConsPlusNormal"/>
        <w:ind w:firstLine="539"/>
        <w:jc w:val="both"/>
        <w:rPr>
          <w:rFonts w:ascii="Times New Roman" w:hAnsi="Times New Roman" w:cs="Times New Roman"/>
          <w:i/>
          <w:sz w:val="22"/>
          <w:szCs w:val="22"/>
          <w:shd w:val="clear" w:color="auto" w:fill="FFFFFF"/>
        </w:rPr>
      </w:pPr>
      <w:r w:rsidRPr="00972FF9">
        <w:rPr>
          <w:rFonts w:ascii="Times New Roman" w:hAnsi="Times New Roman" w:cs="Times New Roman"/>
          <w:i/>
          <w:sz w:val="22"/>
          <w:szCs w:val="22"/>
          <w:shd w:val="clear" w:color="auto" w:fill="FFFFFF"/>
        </w:rPr>
        <w:t>(</w:t>
      </w:r>
      <w:r>
        <w:rPr>
          <w:rFonts w:ascii="Times New Roman" w:hAnsi="Times New Roman" w:cs="Times New Roman"/>
          <w:i/>
          <w:sz w:val="22"/>
          <w:szCs w:val="22"/>
          <w:shd w:val="clear" w:color="auto" w:fill="FFFFFF"/>
        </w:rPr>
        <w:t>О</w:t>
      </w:r>
      <w:r w:rsidRPr="00972FF9">
        <w:rPr>
          <w:rFonts w:ascii="Times New Roman" w:hAnsi="Times New Roman" w:cs="Times New Roman"/>
          <w:i/>
          <w:sz w:val="22"/>
          <w:szCs w:val="22"/>
          <w:shd w:val="clear" w:color="auto" w:fill="FFFFFF"/>
        </w:rPr>
        <w:t>снование: пункт</w:t>
      </w:r>
      <w:hyperlink r:id="rId29" w:anchor="l211" w:history="1"/>
      <w:r>
        <w:rPr>
          <w:rFonts w:ascii="Times New Roman" w:hAnsi="Times New Roman" w:cs="Times New Roman"/>
          <w:i/>
          <w:sz w:val="22"/>
          <w:szCs w:val="22"/>
        </w:rPr>
        <w:t xml:space="preserve"> 9</w:t>
      </w:r>
      <w:r w:rsidRPr="00972FF9">
        <w:rPr>
          <w:rFonts w:ascii="Times New Roman" w:hAnsi="Times New Roman" w:cs="Times New Roman"/>
          <w:i/>
          <w:sz w:val="22"/>
          <w:szCs w:val="22"/>
          <w:shd w:val="clear" w:color="auto" w:fill="FFFFFF"/>
        </w:rPr>
        <w:t> ФСБУ "Основные средства").</w:t>
      </w:r>
    </w:p>
    <w:p w:rsidR="001A13F0" w:rsidRPr="00077B7E" w:rsidRDefault="001A13F0" w:rsidP="001A13F0">
      <w:pPr>
        <w:pStyle w:val="210"/>
        <w:shd w:val="clear" w:color="auto" w:fill="auto"/>
        <w:ind w:firstLine="740"/>
        <w:rPr>
          <w:sz w:val="24"/>
          <w:szCs w:val="24"/>
        </w:rPr>
      </w:pPr>
      <w:r>
        <w:rPr>
          <w:sz w:val="24"/>
          <w:szCs w:val="24"/>
        </w:rPr>
        <w:t>4.1.5. Основные средства</w:t>
      </w:r>
      <w:r w:rsidRPr="00077B7E">
        <w:rPr>
          <w:sz w:val="24"/>
          <w:szCs w:val="24"/>
        </w:rPr>
        <w:t xml:space="preserve">  принимаются к бухгалтерскому учету по их первоначальной (фактической) стоимости.</w:t>
      </w:r>
    </w:p>
    <w:p w:rsidR="001A13F0" w:rsidRPr="002A4671" w:rsidRDefault="001A13F0" w:rsidP="001A13F0">
      <w:pPr>
        <w:pStyle w:val="210"/>
        <w:shd w:val="clear" w:color="auto" w:fill="auto"/>
        <w:ind w:firstLine="740"/>
        <w:rPr>
          <w:sz w:val="24"/>
          <w:szCs w:val="24"/>
        </w:rPr>
      </w:pPr>
      <w:r w:rsidRPr="002A4671">
        <w:rPr>
          <w:sz w:val="24"/>
          <w:szCs w:val="24"/>
        </w:rPr>
        <w:t xml:space="preserve">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w:t>
      </w:r>
      <w:r w:rsidRPr="002A4671">
        <w:rPr>
          <w:sz w:val="24"/>
          <w:szCs w:val="24"/>
        </w:rPr>
        <w:lastRenderedPageBreak/>
        <w:t>к учету (опри</w:t>
      </w:r>
      <w:r w:rsidRPr="002A4671">
        <w:rPr>
          <w:sz w:val="24"/>
          <w:szCs w:val="24"/>
        </w:rPr>
        <w:softHyphen/>
        <w:t>ходования) имущества, полученного безвозмездно, на данный или аналогичный вид имущества. Дан</w:t>
      </w:r>
      <w:r w:rsidRPr="002A4671">
        <w:rPr>
          <w:sz w:val="24"/>
          <w:szCs w:val="24"/>
        </w:rPr>
        <w:softHyphen/>
        <w:t>ные о действующей цене должны быть подтверждены документально, а в случаях невозможности документального подтверждения - экспертным путем.</w:t>
      </w:r>
    </w:p>
    <w:p w:rsidR="001A13F0" w:rsidRPr="002A4671" w:rsidRDefault="001A13F0" w:rsidP="001A13F0">
      <w:pPr>
        <w:pStyle w:val="210"/>
        <w:shd w:val="clear" w:color="auto" w:fill="auto"/>
        <w:ind w:firstLine="740"/>
        <w:rPr>
          <w:sz w:val="24"/>
          <w:szCs w:val="24"/>
        </w:rPr>
      </w:pPr>
      <w:proofErr w:type="gramStart"/>
      <w:r w:rsidRPr="002A4671">
        <w:rPr>
          <w:sz w:val="24"/>
          <w:szCs w:val="24"/>
        </w:rPr>
        <w:t>При приняти</w:t>
      </w:r>
      <w:r>
        <w:rPr>
          <w:sz w:val="24"/>
          <w:szCs w:val="24"/>
        </w:rPr>
        <w:t>и</w:t>
      </w:r>
      <w:r w:rsidRPr="002A4671">
        <w:rPr>
          <w:sz w:val="24"/>
          <w:szCs w:val="24"/>
        </w:rPr>
        <w:t xml:space="preserve"> к бухгалтерскому учету объекта нефинансового актива </w:t>
      </w:r>
      <w:r>
        <w:rPr>
          <w:sz w:val="24"/>
          <w:szCs w:val="24"/>
        </w:rPr>
        <w:t xml:space="preserve">для </w:t>
      </w:r>
      <w:r w:rsidRPr="002A4671">
        <w:rPr>
          <w:sz w:val="24"/>
          <w:szCs w:val="24"/>
        </w:rPr>
        <w:t>определени</w:t>
      </w:r>
      <w:r>
        <w:rPr>
          <w:sz w:val="24"/>
          <w:szCs w:val="24"/>
        </w:rPr>
        <w:t>я</w:t>
      </w:r>
      <w:r w:rsidRPr="002A4671">
        <w:rPr>
          <w:sz w:val="24"/>
          <w:szCs w:val="24"/>
        </w:rPr>
        <w:t xml:space="preserve"> текущей оценочной стоимости ис</w:t>
      </w:r>
      <w:r w:rsidRPr="002A4671">
        <w:rPr>
          <w:sz w:val="24"/>
          <w:szCs w:val="24"/>
        </w:rPr>
        <w:softHyphen/>
        <w:t>пользуются данные о ценах на аналогичные материальные ценности, полученные в письменной фор</w:t>
      </w:r>
      <w:r w:rsidRPr="002A4671">
        <w:rPr>
          <w:sz w:val="24"/>
          <w:szCs w:val="24"/>
        </w:rPr>
        <w:softHyphen/>
        <w:t>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о сто</w:t>
      </w:r>
      <w:r w:rsidRPr="002A4671">
        <w:rPr>
          <w:sz w:val="24"/>
          <w:szCs w:val="24"/>
        </w:rPr>
        <w:softHyphen/>
        <w:t>имости отдельных (аналогичных) объектов нефинансовых активов.</w:t>
      </w:r>
      <w:proofErr w:type="gramEnd"/>
    </w:p>
    <w:p w:rsidR="001A13F0" w:rsidRPr="002A4671" w:rsidRDefault="001A13F0" w:rsidP="001A13F0">
      <w:pPr>
        <w:pStyle w:val="210"/>
        <w:shd w:val="clear" w:color="auto" w:fill="auto"/>
        <w:ind w:firstLine="740"/>
        <w:rPr>
          <w:sz w:val="24"/>
          <w:szCs w:val="24"/>
        </w:rPr>
      </w:pPr>
      <w:r>
        <w:rPr>
          <w:sz w:val="24"/>
          <w:szCs w:val="24"/>
        </w:rPr>
        <w:t>4.1.6</w:t>
      </w:r>
      <w:r w:rsidRPr="002A4671">
        <w:rPr>
          <w:sz w:val="24"/>
          <w:szCs w:val="24"/>
        </w:rPr>
        <w:t>. В случае</w:t>
      </w:r>
      <w:proofErr w:type="gramStart"/>
      <w:r w:rsidRPr="002A4671">
        <w:rPr>
          <w:sz w:val="24"/>
          <w:szCs w:val="24"/>
        </w:rPr>
        <w:t>,</w:t>
      </w:r>
      <w:proofErr w:type="gramEnd"/>
      <w:r w:rsidRPr="002A4671">
        <w:rPr>
          <w:sz w:val="24"/>
          <w:szCs w:val="24"/>
        </w:rPr>
        <w:t xml:space="preserve"> если данные о ценах на аналогичные либо схожие материальные ценности по каким - либо причинам недоступны, в целях обеспечения непрерывного ведения бухгалтерского учета и пол</w:t>
      </w:r>
      <w:r w:rsidRPr="002A4671">
        <w:rPr>
          <w:sz w:val="24"/>
          <w:szCs w:val="24"/>
        </w:rPr>
        <w:softHyphen/>
        <w:t>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w:t>
      </w:r>
      <w:r w:rsidRPr="002A4671">
        <w:rPr>
          <w:sz w:val="24"/>
          <w:szCs w:val="24"/>
        </w:rPr>
        <w:softHyphen/>
        <w:t xml:space="preserve">териальные ценности, соответствующие критериям признания активов, </w:t>
      </w:r>
      <w:r>
        <w:rPr>
          <w:sz w:val="24"/>
          <w:szCs w:val="24"/>
        </w:rPr>
        <w:t>отражаются АСП Староганькино</w:t>
      </w:r>
      <w:r w:rsidRPr="002A4671">
        <w:rPr>
          <w:sz w:val="24"/>
          <w:szCs w:val="24"/>
        </w:rPr>
        <w:t xml:space="preserve"> на балансовых счетах в условной оценке: один объект, один рубль.</w:t>
      </w:r>
    </w:p>
    <w:p w:rsidR="001A13F0" w:rsidRPr="002A4671" w:rsidRDefault="001A13F0" w:rsidP="001A13F0">
      <w:pPr>
        <w:pStyle w:val="210"/>
        <w:shd w:val="clear" w:color="auto" w:fill="auto"/>
        <w:ind w:firstLine="740"/>
        <w:rPr>
          <w:sz w:val="24"/>
          <w:szCs w:val="24"/>
        </w:rPr>
      </w:pPr>
      <w:r>
        <w:rPr>
          <w:sz w:val="24"/>
          <w:szCs w:val="24"/>
        </w:rPr>
        <w:t>4.1.7</w:t>
      </w:r>
      <w:r w:rsidRPr="002A4671">
        <w:rPr>
          <w:sz w:val="24"/>
          <w:szCs w:val="24"/>
        </w:rPr>
        <w:t>. При наличии в документах на получение основных средств информации о стоимости состав</w:t>
      </w:r>
      <w:r w:rsidRPr="002A4671">
        <w:rPr>
          <w:sz w:val="24"/>
          <w:szCs w:val="24"/>
        </w:rPr>
        <w:softHyphen/>
        <w:t xml:space="preserve">ных частей объекта основных средств такая информация отражается в </w:t>
      </w:r>
      <w:r>
        <w:rPr>
          <w:sz w:val="24"/>
          <w:szCs w:val="24"/>
        </w:rPr>
        <w:t>инвентарн</w:t>
      </w:r>
      <w:r w:rsidRPr="002A4671">
        <w:rPr>
          <w:sz w:val="24"/>
          <w:szCs w:val="24"/>
        </w:rPr>
        <w:t>ых карточ</w:t>
      </w:r>
      <w:r w:rsidRPr="002A4671">
        <w:rPr>
          <w:sz w:val="24"/>
          <w:szCs w:val="24"/>
        </w:rPr>
        <w:softHyphen/>
        <w:t>ках (ф. № 0504031) для использования ее в процессе возможной модернизации, частичной ликвида</w:t>
      </w:r>
      <w:r w:rsidRPr="002A4671">
        <w:rPr>
          <w:sz w:val="24"/>
          <w:szCs w:val="24"/>
        </w:rPr>
        <w:softHyphen/>
        <w:t>ции соответствующего объекта, а также оприходования запасных частей и агрегатов, полученных при осуществлении указанных операций.</w:t>
      </w:r>
    </w:p>
    <w:p w:rsidR="001A13F0" w:rsidRPr="002A4671" w:rsidRDefault="001A13F0" w:rsidP="001A13F0">
      <w:pPr>
        <w:pStyle w:val="210"/>
        <w:shd w:val="clear" w:color="auto" w:fill="auto"/>
        <w:ind w:firstLine="560"/>
        <w:rPr>
          <w:sz w:val="24"/>
          <w:szCs w:val="24"/>
        </w:rPr>
      </w:pPr>
      <w:r>
        <w:rPr>
          <w:sz w:val="24"/>
          <w:szCs w:val="24"/>
        </w:rPr>
        <w:t xml:space="preserve">  4.1.8. </w:t>
      </w:r>
      <w:r w:rsidRPr="002A4671">
        <w:rPr>
          <w:sz w:val="24"/>
          <w:szCs w:val="24"/>
        </w:rPr>
        <w:t>Работы, направленные на восстановление пользовательских характеристик основных средств, квал</w:t>
      </w:r>
      <w:r>
        <w:rPr>
          <w:sz w:val="24"/>
          <w:szCs w:val="24"/>
        </w:rPr>
        <w:t xml:space="preserve">ифицируются в качестве ремонта. </w:t>
      </w:r>
      <w:r w:rsidRPr="002A4671">
        <w:rPr>
          <w:sz w:val="24"/>
          <w:szCs w:val="24"/>
        </w:rPr>
        <w:t>Расходы на ремонт и обслуживание не увеличивают балансовую стоимость основных средств.</w:t>
      </w:r>
    </w:p>
    <w:p w:rsidR="001A13F0" w:rsidRPr="002A4671" w:rsidRDefault="001A13F0" w:rsidP="001A13F0">
      <w:pPr>
        <w:pStyle w:val="210"/>
        <w:shd w:val="clear" w:color="auto" w:fill="auto"/>
        <w:ind w:firstLine="620"/>
        <w:rPr>
          <w:sz w:val="24"/>
          <w:szCs w:val="24"/>
        </w:rPr>
      </w:pPr>
      <w:r>
        <w:rPr>
          <w:sz w:val="24"/>
          <w:szCs w:val="24"/>
        </w:rPr>
        <w:t xml:space="preserve"> 4.1.9.</w:t>
      </w:r>
      <w:r w:rsidRPr="002A4671">
        <w:rPr>
          <w:sz w:val="24"/>
          <w:szCs w:val="24"/>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1A13F0" w:rsidRPr="002A4671" w:rsidRDefault="001A13F0" w:rsidP="001A13F0">
      <w:pPr>
        <w:pStyle w:val="210"/>
        <w:shd w:val="clear" w:color="auto" w:fill="auto"/>
        <w:rPr>
          <w:sz w:val="24"/>
          <w:szCs w:val="24"/>
        </w:rPr>
      </w:pPr>
      <w:r>
        <w:rPr>
          <w:sz w:val="24"/>
          <w:szCs w:val="24"/>
        </w:rPr>
        <w:t xml:space="preserve">            4.1.10. </w:t>
      </w:r>
      <w:r w:rsidRPr="002A4671">
        <w:rPr>
          <w:sz w:val="24"/>
          <w:szCs w:val="24"/>
        </w:rPr>
        <w:t xml:space="preserve">В случае, если при </w:t>
      </w:r>
      <w:r>
        <w:rPr>
          <w:sz w:val="24"/>
          <w:szCs w:val="24"/>
        </w:rPr>
        <w:t>вводе</w:t>
      </w:r>
      <w:r w:rsidRPr="002A4671">
        <w:rPr>
          <w:sz w:val="24"/>
          <w:szCs w:val="24"/>
        </w:rPr>
        <w:t xml:space="preserve"> основного средства в эксплуатацию возникают дополнительные затраты на его установку (наладку и т.п.), указанные затраты включаются в его первона</w:t>
      </w:r>
      <w:r w:rsidRPr="002A4671">
        <w:rPr>
          <w:sz w:val="24"/>
          <w:szCs w:val="24"/>
        </w:rPr>
        <w:softHyphen/>
        <w:t>чальную стоимость в порядке отражения в бухгалтерском учете модернизации (реконструкции) ос</w:t>
      </w:r>
      <w:r w:rsidRPr="002A4671">
        <w:rPr>
          <w:sz w:val="24"/>
          <w:szCs w:val="24"/>
        </w:rPr>
        <w:softHyphen/>
        <w:t>новного средства.</w:t>
      </w:r>
    </w:p>
    <w:p w:rsidR="001A13F0" w:rsidRPr="00C507B0" w:rsidRDefault="001A13F0" w:rsidP="001A13F0">
      <w:pPr>
        <w:pStyle w:val="210"/>
        <w:shd w:val="clear" w:color="auto" w:fill="auto"/>
        <w:ind w:firstLine="740"/>
        <w:rPr>
          <w:sz w:val="24"/>
          <w:szCs w:val="24"/>
        </w:rPr>
      </w:pPr>
      <w:r>
        <w:rPr>
          <w:sz w:val="24"/>
          <w:szCs w:val="24"/>
        </w:rPr>
        <w:t>4.1.11</w:t>
      </w:r>
      <w:r w:rsidRPr="002A4671">
        <w:rPr>
          <w:sz w:val="24"/>
          <w:szCs w:val="24"/>
        </w:rPr>
        <w:t xml:space="preserve">. Принятие к учету объектов недвижимого имущества, права на которые подлежат государственной регистрации, осуществляется на основании первичных учетных документов </w:t>
      </w:r>
      <w:r w:rsidRPr="002A4671">
        <w:rPr>
          <w:rStyle w:val="230"/>
          <w:b w:val="0"/>
          <w:i w:val="0"/>
        </w:rPr>
        <w:t>с обязательным приложением документов, подтвер</w:t>
      </w:r>
      <w:r w:rsidRPr="002A4671">
        <w:rPr>
          <w:rStyle w:val="230"/>
          <w:b w:val="0"/>
          <w:i w:val="0"/>
        </w:rPr>
        <w:softHyphen/>
        <w:t>ждающих государственную регистрацию права или сделки</w:t>
      </w:r>
      <w:r>
        <w:rPr>
          <w:sz w:val="24"/>
          <w:szCs w:val="24"/>
        </w:rPr>
        <w:t>.</w:t>
      </w:r>
    </w:p>
    <w:p w:rsidR="001A13F0" w:rsidRDefault="001A13F0" w:rsidP="001A13F0">
      <w:pPr>
        <w:pStyle w:val="210"/>
        <w:shd w:val="clear" w:color="auto" w:fill="auto"/>
        <w:ind w:firstLine="740"/>
        <w:rPr>
          <w:i/>
        </w:rPr>
      </w:pPr>
      <w:r w:rsidRPr="00C507B0">
        <w:rPr>
          <w:i/>
        </w:rPr>
        <w:t xml:space="preserve">(Основание: п.36 Инструкции № 157н). </w:t>
      </w:r>
    </w:p>
    <w:p w:rsidR="001A13F0" w:rsidRPr="00C507B0" w:rsidRDefault="001A13F0" w:rsidP="001A13F0">
      <w:pPr>
        <w:pStyle w:val="210"/>
        <w:shd w:val="clear" w:color="auto" w:fill="auto"/>
        <w:ind w:firstLine="740"/>
        <w:rPr>
          <w:sz w:val="24"/>
          <w:szCs w:val="24"/>
        </w:rPr>
      </w:pPr>
      <w:r w:rsidRPr="00C507B0">
        <w:rPr>
          <w:sz w:val="24"/>
          <w:szCs w:val="24"/>
        </w:rPr>
        <w:t>4.1.12.</w:t>
      </w:r>
      <w:r>
        <w:rPr>
          <w:sz w:val="24"/>
          <w:szCs w:val="24"/>
        </w:rPr>
        <w:t xml:space="preserve"> После подтверждения государственной регистрации на объект недвижимого имущества выдается выписка из Единого государственного реестра недвижимости об основных характеристиках и зарегистрированных правах на объект недвижимости Управлением Федеральной службы государственной регистрации, кадастра и картографии по Самарской области.</w:t>
      </w:r>
    </w:p>
    <w:p w:rsidR="001A13F0" w:rsidRDefault="001A13F0" w:rsidP="001A13F0">
      <w:pPr>
        <w:jc w:val="both"/>
        <w:rPr>
          <w:shd w:val="clear" w:color="auto" w:fill="FFFFFF"/>
        </w:rPr>
      </w:pPr>
      <w:r w:rsidRPr="002A4671">
        <w:rPr>
          <w:shd w:val="clear" w:color="auto" w:fill="FFFFFF"/>
        </w:rPr>
        <w:t>    </w:t>
      </w:r>
      <w:bookmarkStart w:id="10" w:name="l468"/>
      <w:bookmarkEnd w:id="10"/>
      <w:r w:rsidRPr="002A4671">
        <w:rPr>
          <w:shd w:val="clear" w:color="auto" w:fill="FFFFFF"/>
        </w:rPr>
        <w:t>   </w:t>
      </w:r>
      <w:r>
        <w:rPr>
          <w:shd w:val="clear" w:color="auto" w:fill="FFFFFF"/>
        </w:rPr>
        <w:t xml:space="preserve">  4.1.13</w:t>
      </w:r>
      <w:r w:rsidRPr="002A4671">
        <w:rPr>
          <w:shd w:val="clear" w:color="auto" w:fill="FFFFFF"/>
        </w:rPr>
        <w:t>. </w:t>
      </w:r>
      <w:r>
        <w:rPr>
          <w:shd w:val="clear" w:color="auto" w:fill="FFFFFF"/>
        </w:rPr>
        <w:t>Основные средства</w:t>
      </w:r>
      <w:r w:rsidRPr="002A4671">
        <w:rPr>
          <w:shd w:val="clear" w:color="auto" w:fill="FFFFFF"/>
        </w:rPr>
        <w:t>,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    </w:t>
      </w:r>
      <w:bookmarkStart w:id="11" w:name="l562"/>
      <w:bookmarkEnd w:id="11"/>
    </w:p>
    <w:p w:rsidR="001A13F0" w:rsidRPr="005920B4" w:rsidRDefault="001A13F0" w:rsidP="001A13F0">
      <w:pPr>
        <w:jc w:val="both"/>
        <w:rPr>
          <w:i/>
          <w:sz w:val="22"/>
          <w:szCs w:val="22"/>
          <w:shd w:val="clear" w:color="auto" w:fill="FFFFFF"/>
        </w:rPr>
      </w:pPr>
      <w:r>
        <w:rPr>
          <w:shd w:val="clear" w:color="auto" w:fill="FFFFFF"/>
        </w:rPr>
        <w:t xml:space="preserve">          </w:t>
      </w:r>
      <w:r w:rsidRPr="005920B4">
        <w:rPr>
          <w:i/>
          <w:sz w:val="22"/>
          <w:szCs w:val="22"/>
          <w:shd w:val="clear" w:color="auto" w:fill="FFFFFF"/>
        </w:rPr>
        <w:t>(Основание: пункт </w:t>
      </w:r>
      <w:hyperlink r:id="rId30" w:anchor="l807" w:history="1">
        <w:r w:rsidRPr="005920B4">
          <w:rPr>
            <w:rStyle w:val="a3"/>
            <w:i/>
            <w:color w:val="auto"/>
            <w:sz w:val="22"/>
            <w:szCs w:val="22"/>
            <w:u w:val="none"/>
            <w:bdr w:val="none" w:sz="0" w:space="0" w:color="auto" w:frame="1"/>
            <w:shd w:val="clear" w:color="auto" w:fill="FFFFFF"/>
          </w:rPr>
          <w:t>52</w:t>
        </w:r>
      </w:hyperlink>
      <w:r w:rsidRPr="005920B4">
        <w:rPr>
          <w:i/>
          <w:sz w:val="22"/>
          <w:szCs w:val="22"/>
          <w:shd w:val="clear" w:color="auto" w:fill="FFFFFF"/>
        </w:rPr>
        <w:t>, </w:t>
      </w:r>
      <w:hyperlink r:id="rId31" w:anchor="l703" w:history="1">
        <w:r w:rsidRPr="005920B4">
          <w:rPr>
            <w:rStyle w:val="a3"/>
            <w:i/>
            <w:color w:val="auto"/>
            <w:sz w:val="22"/>
            <w:szCs w:val="22"/>
            <w:u w:val="none"/>
            <w:bdr w:val="none" w:sz="0" w:space="0" w:color="auto" w:frame="1"/>
            <w:shd w:val="clear" w:color="auto" w:fill="FFFFFF"/>
          </w:rPr>
          <w:t>54</w:t>
        </w:r>
      </w:hyperlink>
      <w:r w:rsidRPr="005920B4">
        <w:rPr>
          <w:i/>
          <w:sz w:val="22"/>
          <w:szCs w:val="22"/>
          <w:shd w:val="clear" w:color="auto" w:fill="FFFFFF"/>
        </w:rPr>
        <w:t> ФСБУ "Концептуальные основы", </w:t>
      </w:r>
      <w:hyperlink r:id="rId32" w:anchor="l719" w:history="1">
        <w:r w:rsidRPr="005920B4">
          <w:rPr>
            <w:rStyle w:val="a3"/>
            <w:i/>
            <w:color w:val="auto"/>
            <w:sz w:val="22"/>
            <w:szCs w:val="22"/>
            <w:u w:val="none"/>
            <w:bdr w:val="none" w:sz="0" w:space="0" w:color="auto" w:frame="1"/>
            <w:shd w:val="clear" w:color="auto" w:fill="FFFFFF"/>
          </w:rPr>
          <w:t>пункт 31</w:t>
        </w:r>
      </w:hyperlink>
      <w:r w:rsidRPr="005920B4">
        <w:rPr>
          <w:i/>
          <w:sz w:val="22"/>
          <w:szCs w:val="22"/>
          <w:shd w:val="clear" w:color="auto" w:fill="FFFFFF"/>
        </w:rPr>
        <w:t> Инструкции N 157н).</w:t>
      </w:r>
    </w:p>
    <w:p w:rsidR="001A13F0" w:rsidRDefault="001A13F0" w:rsidP="001A13F0">
      <w:pPr>
        <w:jc w:val="both"/>
        <w:rPr>
          <w:b/>
          <w:shd w:val="clear" w:color="auto" w:fill="FFFFFF"/>
        </w:rPr>
      </w:pPr>
      <w:r w:rsidRPr="002A4671">
        <w:rPr>
          <w:shd w:val="clear" w:color="auto" w:fill="FFFFFF"/>
        </w:rPr>
        <w:t>    </w:t>
      </w:r>
      <w:bookmarkStart w:id="12" w:name="l469"/>
      <w:bookmarkEnd w:id="12"/>
      <w:r>
        <w:rPr>
          <w:shd w:val="clear" w:color="auto" w:fill="FFFFFF"/>
        </w:rPr>
        <w:t xml:space="preserve">   4.1.14</w:t>
      </w:r>
      <w:r w:rsidRPr="002A4671">
        <w:rPr>
          <w:shd w:val="clear" w:color="auto" w:fill="FFFFFF"/>
        </w:rPr>
        <w:t xml:space="preserve">. Объекты основных средств, не приносящие </w:t>
      </w:r>
      <w:r>
        <w:rPr>
          <w:shd w:val="clear" w:color="auto" w:fill="FFFFFF"/>
        </w:rPr>
        <w:t xml:space="preserve">АСП </w:t>
      </w:r>
      <w:r>
        <w:t>Староганькино</w:t>
      </w:r>
      <w:r w:rsidRPr="002A4671">
        <w:rPr>
          <w:shd w:val="clear" w:color="auto" w:fill="FFFFFF"/>
        </w:rPr>
        <w:t xml:space="preserve"> экономическ</w:t>
      </w:r>
      <w:r>
        <w:rPr>
          <w:shd w:val="clear" w:color="auto" w:fill="FFFFFF"/>
        </w:rPr>
        <w:t>ой выгоды</w:t>
      </w:r>
      <w:r w:rsidRPr="002A4671">
        <w:rPr>
          <w:shd w:val="clear" w:color="auto" w:fill="FFFFFF"/>
        </w:rPr>
        <w:t xml:space="preserve">,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2A4671">
        <w:rPr>
          <w:shd w:val="clear" w:color="auto" w:fill="FFFFFF"/>
        </w:rPr>
        <w:t>забалансовом</w:t>
      </w:r>
      <w:proofErr w:type="spellEnd"/>
      <w:r w:rsidRPr="002A4671">
        <w:rPr>
          <w:shd w:val="clear" w:color="auto" w:fill="FFFFFF"/>
        </w:rPr>
        <w:t xml:space="preserve"> счете 02 «Материальные ценности на хранении»</w:t>
      </w:r>
      <w:r>
        <w:rPr>
          <w:color w:val="000000"/>
          <w:shd w:val="clear" w:color="auto" w:fill="FFFFFF"/>
        </w:rPr>
        <w:t>.</w:t>
      </w:r>
      <w:r w:rsidRPr="00A65704">
        <w:t xml:space="preserve"> </w:t>
      </w:r>
      <w:r>
        <w:t>Д</w:t>
      </w:r>
      <w:r w:rsidRPr="002A4671">
        <w:rPr>
          <w:color w:val="000000"/>
          <w:shd w:val="clear" w:color="auto" w:fill="FFFFFF"/>
        </w:rPr>
        <w:t>анные объекты перенос</w:t>
      </w:r>
      <w:r>
        <w:rPr>
          <w:color w:val="000000"/>
          <w:shd w:val="clear" w:color="auto" w:fill="FFFFFF"/>
        </w:rPr>
        <w:t>я</w:t>
      </w:r>
      <w:r w:rsidRPr="002A4671">
        <w:rPr>
          <w:color w:val="000000"/>
          <w:shd w:val="clear" w:color="auto" w:fill="FFFFFF"/>
        </w:rPr>
        <w:t xml:space="preserve">тся на </w:t>
      </w:r>
      <w:proofErr w:type="spellStart"/>
      <w:r w:rsidRPr="002A4671">
        <w:rPr>
          <w:color w:val="000000"/>
          <w:shd w:val="clear" w:color="auto" w:fill="FFFFFF"/>
        </w:rPr>
        <w:t>забалансовый</w:t>
      </w:r>
      <w:proofErr w:type="spellEnd"/>
      <w:r w:rsidRPr="002A4671">
        <w:rPr>
          <w:color w:val="000000"/>
          <w:shd w:val="clear" w:color="auto" w:fill="FFFFFF"/>
        </w:rPr>
        <w:t xml:space="preserve"> счет 02 в условной оценке: один объект – один рубль.</w:t>
      </w:r>
      <w:r w:rsidRPr="002A4671">
        <w:rPr>
          <w:b/>
          <w:shd w:val="clear" w:color="auto" w:fill="FFFFFF"/>
        </w:rPr>
        <w:t xml:space="preserve">  </w:t>
      </w:r>
    </w:p>
    <w:p w:rsidR="001A13F0" w:rsidRDefault="001A13F0" w:rsidP="001A13F0">
      <w:pPr>
        <w:jc w:val="both"/>
        <w:rPr>
          <w:b/>
          <w:shd w:val="clear" w:color="auto" w:fill="FFFFFF"/>
        </w:rPr>
      </w:pPr>
      <w:r>
        <w:rPr>
          <w:shd w:val="clear" w:color="auto" w:fill="FFFFFF"/>
        </w:rPr>
        <w:t xml:space="preserve">         </w:t>
      </w:r>
      <w:r w:rsidRPr="00DF5F6F">
        <w:rPr>
          <w:i/>
          <w:sz w:val="22"/>
          <w:szCs w:val="22"/>
          <w:shd w:val="clear" w:color="auto" w:fill="FFFFFF"/>
        </w:rPr>
        <w:t>(</w:t>
      </w:r>
      <w:r>
        <w:rPr>
          <w:i/>
          <w:sz w:val="22"/>
          <w:szCs w:val="22"/>
          <w:shd w:val="clear" w:color="auto" w:fill="FFFFFF"/>
        </w:rPr>
        <w:t>О</w:t>
      </w:r>
      <w:r w:rsidRPr="00DF5F6F">
        <w:rPr>
          <w:i/>
          <w:sz w:val="22"/>
          <w:szCs w:val="22"/>
          <w:shd w:val="clear" w:color="auto" w:fill="FFFFFF"/>
        </w:rPr>
        <w:t>снование</w:t>
      </w:r>
      <w:hyperlink r:id="rId33" w:anchor="l223" w:history="1">
        <w:r w:rsidRPr="00DF5F6F">
          <w:rPr>
            <w:rStyle w:val="a3"/>
            <w:i/>
            <w:color w:val="auto"/>
            <w:sz w:val="22"/>
            <w:szCs w:val="22"/>
            <w:u w:val="none"/>
            <w:bdr w:val="none" w:sz="0" w:space="0" w:color="auto" w:frame="1"/>
            <w:shd w:val="clear" w:color="auto" w:fill="FFFFFF"/>
          </w:rPr>
          <w:t>: пункт 8</w:t>
        </w:r>
      </w:hyperlink>
      <w:r w:rsidRPr="00DF5F6F">
        <w:rPr>
          <w:i/>
          <w:sz w:val="22"/>
          <w:szCs w:val="22"/>
          <w:shd w:val="clear" w:color="auto" w:fill="FFFFFF"/>
        </w:rPr>
        <w:t> ФСБУ "Основные средства").</w:t>
      </w:r>
      <w:r w:rsidRPr="00DF5F6F">
        <w:t xml:space="preserve"> </w:t>
      </w:r>
    </w:p>
    <w:p w:rsidR="001A13F0" w:rsidRDefault="001A13F0" w:rsidP="001A13F0">
      <w:pPr>
        <w:autoSpaceDE w:val="0"/>
        <w:autoSpaceDN w:val="0"/>
        <w:adjustRightInd w:val="0"/>
        <w:jc w:val="both"/>
      </w:pPr>
      <w:r>
        <w:rPr>
          <w:b/>
          <w:shd w:val="clear" w:color="auto" w:fill="FFFFFF"/>
        </w:rPr>
        <w:lastRenderedPageBreak/>
        <w:t xml:space="preserve">           </w:t>
      </w:r>
      <w:r w:rsidRPr="0077018A">
        <w:rPr>
          <w:shd w:val="clear" w:color="auto" w:fill="FFFFFF"/>
        </w:rPr>
        <w:t xml:space="preserve">4.1.15. </w:t>
      </w:r>
      <w:r>
        <w:t>При замене отдельных составных частей объекта основных средств, в том числе в ходе капитального ремонта, включаются</w:t>
      </w:r>
      <w:r w:rsidRPr="0077018A">
        <w:t xml:space="preserve"> </w:t>
      </w:r>
      <w:r>
        <w:t>в момент их возникновения в стоимость объекта основных. При этом стоимость объекта основных средств уменьшается на стоимость заменяемых (</w:t>
      </w:r>
      <w:proofErr w:type="spellStart"/>
      <w:r>
        <w:t>выбываемых</w:t>
      </w:r>
      <w:proofErr w:type="spellEnd"/>
      <w:r>
        <w:t>) частей.</w:t>
      </w:r>
    </w:p>
    <w:p w:rsidR="001A13F0" w:rsidRPr="0077018A" w:rsidRDefault="001A13F0" w:rsidP="001A13F0">
      <w:pPr>
        <w:jc w:val="both"/>
      </w:pPr>
      <w:r>
        <w:rPr>
          <w:shd w:val="clear" w:color="auto" w:fill="FFFFFF"/>
        </w:rPr>
        <w:t xml:space="preserve">         </w:t>
      </w:r>
      <w:r w:rsidRPr="00DF5F6F">
        <w:rPr>
          <w:i/>
          <w:sz w:val="22"/>
          <w:szCs w:val="22"/>
          <w:shd w:val="clear" w:color="auto" w:fill="FFFFFF"/>
        </w:rPr>
        <w:t>(</w:t>
      </w:r>
      <w:r>
        <w:rPr>
          <w:i/>
          <w:sz w:val="22"/>
          <w:szCs w:val="22"/>
          <w:shd w:val="clear" w:color="auto" w:fill="FFFFFF"/>
        </w:rPr>
        <w:t>О</w:t>
      </w:r>
      <w:r w:rsidRPr="00DF5F6F">
        <w:rPr>
          <w:i/>
          <w:sz w:val="22"/>
          <w:szCs w:val="22"/>
          <w:shd w:val="clear" w:color="auto" w:fill="FFFFFF"/>
        </w:rPr>
        <w:t>снование</w:t>
      </w:r>
      <w:hyperlink r:id="rId34" w:anchor="l223" w:history="1">
        <w:r w:rsidRPr="00DF5F6F">
          <w:rPr>
            <w:rStyle w:val="a3"/>
            <w:i/>
            <w:color w:val="auto"/>
            <w:sz w:val="22"/>
            <w:szCs w:val="22"/>
            <w:u w:val="none"/>
            <w:bdr w:val="none" w:sz="0" w:space="0" w:color="auto" w:frame="1"/>
            <w:shd w:val="clear" w:color="auto" w:fill="FFFFFF"/>
          </w:rPr>
          <w:t xml:space="preserve">: пункт </w:t>
        </w:r>
        <w:r>
          <w:rPr>
            <w:rStyle w:val="a3"/>
            <w:i/>
            <w:color w:val="auto"/>
            <w:sz w:val="22"/>
            <w:szCs w:val="22"/>
            <w:u w:val="none"/>
            <w:bdr w:val="none" w:sz="0" w:space="0" w:color="auto" w:frame="1"/>
            <w:shd w:val="clear" w:color="auto" w:fill="FFFFFF"/>
          </w:rPr>
          <w:t>27</w:t>
        </w:r>
      </w:hyperlink>
      <w:r w:rsidRPr="00DF5F6F">
        <w:rPr>
          <w:i/>
          <w:sz w:val="22"/>
          <w:szCs w:val="22"/>
          <w:shd w:val="clear" w:color="auto" w:fill="FFFFFF"/>
        </w:rPr>
        <w:t> ФСБУ "Основные средства").</w:t>
      </w:r>
    </w:p>
    <w:p w:rsidR="001A13F0" w:rsidRPr="002A4671" w:rsidRDefault="001A13F0" w:rsidP="001A13F0">
      <w:pPr>
        <w:jc w:val="both"/>
      </w:pPr>
      <w:r>
        <w:t xml:space="preserve">           4.</w:t>
      </w:r>
      <w:r w:rsidRPr="002A4671">
        <w:t>1.1</w:t>
      </w:r>
      <w:r>
        <w:t>6</w:t>
      </w:r>
      <w:r w:rsidRPr="002A4671">
        <w:t xml:space="preserve">. Для сбора информации о начисленной сумме амортизации объектов нефинансовых активов, принятых АСП к учету </w:t>
      </w:r>
      <w:r>
        <w:t>Староганькино</w:t>
      </w:r>
      <w:r w:rsidRPr="002A4671">
        <w:t xml:space="preserve"> предназначен счет 1 104 00 000. </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4.1.17. </w:t>
      </w:r>
      <w:r w:rsidRPr="002A4671">
        <w:rPr>
          <w:rFonts w:ascii="Times New Roman" w:hAnsi="Times New Roman" w:cs="Times New Roman"/>
          <w:sz w:val="24"/>
          <w:szCs w:val="24"/>
        </w:rPr>
        <w:t>Амортизация объекта основных средств начинается с 1-го числа месяца, следующего за месяцем принятия его к бухгалтерскому учету.</w:t>
      </w:r>
    </w:p>
    <w:p w:rsidR="001A13F0"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Амортизация объекта основных сре</w:t>
      </w:r>
      <w:proofErr w:type="gramStart"/>
      <w:r w:rsidRPr="002A4671">
        <w:rPr>
          <w:rFonts w:ascii="Times New Roman" w:hAnsi="Times New Roman" w:cs="Times New Roman"/>
          <w:sz w:val="24"/>
          <w:szCs w:val="24"/>
        </w:rPr>
        <w:t>дств пр</w:t>
      </w:r>
      <w:proofErr w:type="gramEnd"/>
      <w:r w:rsidRPr="002A4671">
        <w:rPr>
          <w:rFonts w:ascii="Times New Roman" w:hAnsi="Times New Roman" w:cs="Times New Roman"/>
          <w:sz w:val="24"/>
          <w:szCs w:val="24"/>
        </w:rPr>
        <w:t>екращается с 1-го числа месяца, следующего за месяцем прекращения признания (выбытия его из бухгалтерского учета), или с 1-го числа месяца, следующего за месяцем, в котором остаточная стоимость объекта основных средств стала равной нулю.</w:t>
      </w:r>
    </w:p>
    <w:p w:rsidR="001A13F0" w:rsidRPr="00A65704" w:rsidRDefault="001A13F0" w:rsidP="001A13F0">
      <w:pPr>
        <w:pStyle w:val="ConsPlusNormal"/>
        <w:ind w:firstLine="540"/>
        <w:jc w:val="both"/>
        <w:rPr>
          <w:rFonts w:ascii="Times New Roman" w:hAnsi="Times New Roman" w:cs="Times New Roman"/>
          <w:sz w:val="24"/>
          <w:szCs w:val="24"/>
        </w:rPr>
      </w:pPr>
      <w:r w:rsidRPr="00A65704">
        <w:rPr>
          <w:rFonts w:ascii="Times New Roman" w:hAnsi="Times New Roman" w:cs="Times New Roman"/>
          <w:i/>
          <w:sz w:val="22"/>
          <w:szCs w:val="22"/>
          <w:shd w:val="clear" w:color="auto" w:fill="FFFFFF"/>
        </w:rPr>
        <w:t>(Основание</w:t>
      </w:r>
      <w:hyperlink r:id="rId35" w:anchor="l223" w:history="1">
        <w:r w:rsidRPr="00A65704">
          <w:rPr>
            <w:rStyle w:val="a3"/>
            <w:rFonts w:ascii="Times New Roman" w:hAnsi="Times New Roman" w:cs="Times New Roman"/>
            <w:i/>
            <w:color w:val="auto"/>
            <w:sz w:val="22"/>
            <w:szCs w:val="22"/>
            <w:u w:val="none"/>
            <w:bdr w:val="none" w:sz="0" w:space="0" w:color="auto" w:frame="1"/>
            <w:shd w:val="clear" w:color="auto" w:fill="FFFFFF"/>
          </w:rPr>
          <w:t>: пункт 33,34</w:t>
        </w:r>
      </w:hyperlink>
      <w:r w:rsidRPr="00A65704">
        <w:rPr>
          <w:rFonts w:ascii="Times New Roman" w:hAnsi="Times New Roman" w:cs="Times New Roman"/>
          <w:i/>
          <w:sz w:val="22"/>
          <w:szCs w:val="22"/>
          <w:shd w:val="clear" w:color="auto" w:fill="FFFFFF"/>
        </w:rPr>
        <w:t> ФСБУ "Основные средства").</w:t>
      </w:r>
    </w:p>
    <w:p w:rsidR="001A13F0" w:rsidRPr="00086263" w:rsidRDefault="001A13F0" w:rsidP="001A13F0">
      <w:pPr>
        <w:pStyle w:val="a5"/>
        <w:spacing w:before="0" w:beforeAutospacing="0" w:after="0" w:afterAutospacing="0"/>
        <w:jc w:val="both"/>
        <w:rPr>
          <w:i/>
        </w:rPr>
      </w:pPr>
      <w:r>
        <w:rPr>
          <w:sz w:val="24"/>
          <w:szCs w:val="24"/>
        </w:rPr>
        <w:t xml:space="preserve">          4.1.18. </w:t>
      </w:r>
      <w:r w:rsidRPr="002A4671">
        <w:rPr>
          <w:sz w:val="24"/>
          <w:szCs w:val="24"/>
        </w:rPr>
        <w:t>Начисление амортизации основных сре</w:t>
      </w:r>
      <w:proofErr w:type="gramStart"/>
      <w:r w:rsidRPr="002A4671">
        <w:rPr>
          <w:sz w:val="24"/>
          <w:szCs w:val="24"/>
        </w:rPr>
        <w:t>дств в б</w:t>
      </w:r>
      <w:proofErr w:type="gramEnd"/>
      <w:r w:rsidRPr="002A4671">
        <w:rPr>
          <w:sz w:val="24"/>
          <w:szCs w:val="24"/>
        </w:rPr>
        <w:t>ухгалтерском учете</w:t>
      </w:r>
      <w:r>
        <w:rPr>
          <w:sz w:val="24"/>
          <w:szCs w:val="24"/>
        </w:rPr>
        <w:t xml:space="preserve"> АСП Староганькино производится линейным методом – с равномерным начислением постоянной суммы амортизации на протяжении всего срока полезного использования актива, исходя из его балансовой стоимости и нормы амортизации, начисленной исходя из срока его полезного </w:t>
      </w:r>
      <w:r w:rsidRPr="002A4671">
        <w:rPr>
          <w:sz w:val="24"/>
          <w:szCs w:val="24"/>
        </w:rPr>
        <w:t>использования.</w:t>
      </w:r>
      <w:r w:rsidRPr="002A4671">
        <w:rPr>
          <w:sz w:val="24"/>
          <w:szCs w:val="24"/>
        </w:rPr>
        <w:br/>
      </w:r>
      <w:r>
        <w:rPr>
          <w:sz w:val="24"/>
          <w:szCs w:val="24"/>
        </w:rPr>
        <w:t xml:space="preserve">          (</w:t>
      </w:r>
      <w:r w:rsidRPr="00086263">
        <w:rPr>
          <w:i/>
        </w:rPr>
        <w:t xml:space="preserve">Основание: </w:t>
      </w:r>
      <w:hyperlink r:id="rId36" w:anchor="l223" w:history="1">
        <w:r w:rsidRPr="00A65704">
          <w:rPr>
            <w:rStyle w:val="a3"/>
            <w:i/>
            <w:color w:val="auto"/>
            <w:u w:val="none"/>
            <w:bdr w:val="none" w:sz="0" w:space="0" w:color="auto" w:frame="1"/>
            <w:shd w:val="clear" w:color="auto" w:fill="FFFFFF"/>
          </w:rPr>
          <w:t>пункт 3</w:t>
        </w:r>
        <w:r>
          <w:rPr>
            <w:rStyle w:val="a3"/>
            <w:i/>
            <w:color w:val="auto"/>
            <w:u w:val="none"/>
            <w:bdr w:val="none" w:sz="0" w:space="0" w:color="auto" w:frame="1"/>
            <w:shd w:val="clear" w:color="auto" w:fill="FFFFFF"/>
          </w:rPr>
          <w:t>6</w:t>
        </w:r>
        <w:r w:rsidRPr="00A65704">
          <w:rPr>
            <w:rStyle w:val="a3"/>
            <w:i/>
            <w:color w:val="auto"/>
            <w:u w:val="none"/>
            <w:bdr w:val="none" w:sz="0" w:space="0" w:color="auto" w:frame="1"/>
            <w:shd w:val="clear" w:color="auto" w:fill="FFFFFF"/>
          </w:rPr>
          <w:t>,3</w:t>
        </w:r>
        <w:r>
          <w:rPr>
            <w:rStyle w:val="a3"/>
            <w:i/>
            <w:color w:val="auto"/>
            <w:u w:val="none"/>
            <w:bdr w:val="none" w:sz="0" w:space="0" w:color="auto" w:frame="1"/>
            <w:shd w:val="clear" w:color="auto" w:fill="FFFFFF"/>
          </w:rPr>
          <w:t>7</w:t>
        </w:r>
      </w:hyperlink>
      <w:r w:rsidRPr="00A65704">
        <w:rPr>
          <w:i/>
          <w:shd w:val="clear" w:color="auto" w:fill="FFFFFF"/>
        </w:rPr>
        <w:t> ФСБУ "Основные средства"</w:t>
      </w:r>
      <w:r>
        <w:rPr>
          <w:i/>
        </w:rPr>
        <w:t>)</w:t>
      </w:r>
      <w:r w:rsidRPr="00086263">
        <w:rPr>
          <w:i/>
        </w:rPr>
        <w:t>.</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4.1.19. </w:t>
      </w:r>
      <w:r w:rsidRPr="002A4671">
        <w:rPr>
          <w:rFonts w:ascii="Times New Roman" w:hAnsi="Times New Roman" w:cs="Times New Roman"/>
          <w:sz w:val="24"/>
          <w:szCs w:val="24"/>
        </w:rPr>
        <w:t>Амортизация объекта основных средств начисляется с учетом следующих положений:</w:t>
      </w:r>
    </w:p>
    <w:p w:rsidR="001A13F0" w:rsidRPr="002A4671" w:rsidRDefault="001A13F0" w:rsidP="001A13F0">
      <w:pPr>
        <w:pStyle w:val="ConsPlusNormal"/>
        <w:ind w:firstLine="539"/>
        <w:jc w:val="both"/>
        <w:rPr>
          <w:rFonts w:ascii="Times New Roman" w:hAnsi="Times New Roman" w:cs="Times New Roman"/>
          <w:sz w:val="24"/>
          <w:szCs w:val="24"/>
        </w:rPr>
      </w:pPr>
      <w:r w:rsidRPr="002A4671">
        <w:rPr>
          <w:rFonts w:ascii="Times New Roman" w:hAnsi="Times New Roman" w:cs="Times New Roman"/>
          <w:sz w:val="24"/>
          <w:szCs w:val="24"/>
        </w:rPr>
        <w:t>а) на объект основных сре</w:t>
      </w:r>
      <w:proofErr w:type="gramStart"/>
      <w:r w:rsidRPr="002A4671">
        <w:rPr>
          <w:rFonts w:ascii="Times New Roman" w:hAnsi="Times New Roman" w:cs="Times New Roman"/>
          <w:sz w:val="24"/>
          <w:szCs w:val="24"/>
        </w:rPr>
        <w:t>дств ст</w:t>
      </w:r>
      <w:proofErr w:type="gramEnd"/>
      <w:r w:rsidRPr="002A4671">
        <w:rPr>
          <w:rFonts w:ascii="Times New Roman" w:hAnsi="Times New Roman" w:cs="Times New Roman"/>
          <w:sz w:val="24"/>
          <w:szCs w:val="24"/>
        </w:rPr>
        <w:t>оимостью свыше 100 000 рублей амортизация начисляется в соответствии с рассчитанными нормами амортизации;</w:t>
      </w:r>
    </w:p>
    <w:p w:rsidR="001A13F0" w:rsidRPr="002A4671" w:rsidRDefault="001A13F0" w:rsidP="001A13F0">
      <w:pPr>
        <w:pStyle w:val="ConsPlusNormal"/>
        <w:ind w:firstLine="539"/>
        <w:jc w:val="both"/>
        <w:rPr>
          <w:rFonts w:ascii="Times New Roman" w:hAnsi="Times New Roman" w:cs="Times New Roman"/>
          <w:sz w:val="24"/>
          <w:szCs w:val="24"/>
        </w:rPr>
      </w:pPr>
      <w:r w:rsidRPr="002A4671">
        <w:rPr>
          <w:rFonts w:ascii="Times New Roman" w:hAnsi="Times New Roman" w:cs="Times New Roman"/>
          <w:sz w:val="24"/>
          <w:szCs w:val="24"/>
        </w:rPr>
        <w:t>б) на объект основных сре</w:t>
      </w:r>
      <w:proofErr w:type="gramStart"/>
      <w:r w:rsidRPr="002A4671">
        <w:rPr>
          <w:rFonts w:ascii="Times New Roman" w:hAnsi="Times New Roman" w:cs="Times New Roman"/>
          <w:sz w:val="24"/>
          <w:szCs w:val="24"/>
        </w:rPr>
        <w:t>дств ст</w:t>
      </w:r>
      <w:proofErr w:type="gramEnd"/>
      <w:r w:rsidRPr="002A4671">
        <w:rPr>
          <w:rFonts w:ascii="Times New Roman" w:hAnsi="Times New Roman" w:cs="Times New Roman"/>
          <w:sz w:val="24"/>
          <w:szCs w:val="24"/>
        </w:rPr>
        <w:t>оимостью</w:t>
      </w:r>
      <w:r>
        <w:rPr>
          <w:rFonts w:ascii="Times New Roman" w:hAnsi="Times New Roman" w:cs="Times New Roman"/>
          <w:sz w:val="24"/>
          <w:szCs w:val="24"/>
        </w:rPr>
        <w:t xml:space="preserve"> до 10 000 рублей включительно </w:t>
      </w:r>
      <w:r w:rsidRPr="002A4671">
        <w:rPr>
          <w:rFonts w:ascii="Times New Roman" w:hAnsi="Times New Roman" w:cs="Times New Roman"/>
          <w:sz w:val="24"/>
          <w:szCs w:val="24"/>
        </w:rPr>
        <w:t xml:space="preserve">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списывается с балансового учета с одновременным отражением объекта основных средств на </w:t>
      </w:r>
      <w:proofErr w:type="spellStart"/>
      <w:r w:rsidRPr="002A4671">
        <w:rPr>
          <w:rFonts w:ascii="Times New Roman" w:hAnsi="Times New Roman" w:cs="Times New Roman"/>
          <w:sz w:val="24"/>
          <w:szCs w:val="24"/>
        </w:rPr>
        <w:t>забалансовом</w:t>
      </w:r>
      <w:proofErr w:type="spellEnd"/>
      <w:r w:rsidRPr="002A4671">
        <w:rPr>
          <w:rFonts w:ascii="Times New Roman" w:hAnsi="Times New Roman" w:cs="Times New Roman"/>
          <w:sz w:val="24"/>
          <w:szCs w:val="24"/>
        </w:rPr>
        <w:t xml:space="preserve"> счете </w:t>
      </w:r>
      <w:r>
        <w:rPr>
          <w:rFonts w:ascii="Times New Roman" w:hAnsi="Times New Roman" w:cs="Times New Roman"/>
          <w:sz w:val="24"/>
          <w:szCs w:val="24"/>
        </w:rPr>
        <w:t xml:space="preserve">21 «Основные средства в эксплуатации» </w:t>
      </w:r>
      <w:r w:rsidRPr="002A4671">
        <w:rPr>
          <w:rFonts w:ascii="Times New Roman" w:hAnsi="Times New Roman" w:cs="Times New Roman"/>
          <w:sz w:val="24"/>
          <w:szCs w:val="24"/>
        </w:rPr>
        <w:t>в соответствии с порядком применения Единого плана счетов бухгалтерского учета;</w:t>
      </w:r>
    </w:p>
    <w:p w:rsidR="001A13F0" w:rsidRDefault="001A13F0" w:rsidP="001A13F0">
      <w:pPr>
        <w:pStyle w:val="ConsPlusNormal"/>
        <w:ind w:firstLine="539"/>
        <w:jc w:val="both"/>
        <w:rPr>
          <w:rFonts w:ascii="Times New Roman" w:hAnsi="Times New Roman" w:cs="Times New Roman"/>
          <w:sz w:val="24"/>
          <w:szCs w:val="24"/>
        </w:rPr>
      </w:pPr>
      <w:r w:rsidRPr="002A4671">
        <w:rPr>
          <w:rFonts w:ascii="Times New Roman" w:hAnsi="Times New Roman" w:cs="Times New Roman"/>
          <w:sz w:val="24"/>
          <w:szCs w:val="24"/>
        </w:rPr>
        <w:t>в) на иной объект основных сре</w:t>
      </w:r>
      <w:proofErr w:type="gramStart"/>
      <w:r w:rsidRPr="002A4671">
        <w:rPr>
          <w:rFonts w:ascii="Times New Roman" w:hAnsi="Times New Roman" w:cs="Times New Roman"/>
          <w:sz w:val="24"/>
          <w:szCs w:val="24"/>
        </w:rPr>
        <w:t>дств ст</w:t>
      </w:r>
      <w:proofErr w:type="gramEnd"/>
      <w:r w:rsidRPr="002A4671">
        <w:rPr>
          <w:rFonts w:ascii="Times New Roman" w:hAnsi="Times New Roman" w:cs="Times New Roman"/>
          <w:sz w:val="24"/>
          <w:szCs w:val="24"/>
        </w:rPr>
        <w:t>оимостью от 10 000 до 100 000 рублей включительно амортизация начисляется в размере 100% первоначальной стоимости при выдаче его в эксплуатацию.</w:t>
      </w:r>
    </w:p>
    <w:p w:rsidR="001A13F0" w:rsidRPr="00086263" w:rsidRDefault="001A13F0" w:rsidP="001A13F0">
      <w:pPr>
        <w:pStyle w:val="a5"/>
        <w:spacing w:before="0" w:beforeAutospacing="0" w:after="0" w:afterAutospacing="0"/>
        <w:jc w:val="both"/>
        <w:rPr>
          <w:i/>
        </w:rPr>
      </w:pPr>
      <w:r>
        <w:rPr>
          <w:sz w:val="24"/>
          <w:szCs w:val="24"/>
        </w:rPr>
        <w:t xml:space="preserve">          (</w:t>
      </w:r>
      <w:r w:rsidRPr="00086263">
        <w:rPr>
          <w:i/>
        </w:rPr>
        <w:t xml:space="preserve">Основание: </w:t>
      </w:r>
      <w:hyperlink r:id="rId37" w:anchor="l223" w:history="1">
        <w:r w:rsidRPr="00A65704">
          <w:rPr>
            <w:rStyle w:val="a3"/>
            <w:i/>
            <w:color w:val="auto"/>
            <w:u w:val="none"/>
            <w:bdr w:val="none" w:sz="0" w:space="0" w:color="auto" w:frame="1"/>
            <w:shd w:val="clear" w:color="auto" w:fill="FFFFFF"/>
          </w:rPr>
          <w:t>пункт 3</w:t>
        </w:r>
        <w:r>
          <w:rPr>
            <w:rStyle w:val="a3"/>
            <w:i/>
            <w:color w:val="auto"/>
            <w:u w:val="none"/>
            <w:bdr w:val="none" w:sz="0" w:space="0" w:color="auto" w:frame="1"/>
            <w:shd w:val="clear" w:color="auto" w:fill="FFFFFF"/>
          </w:rPr>
          <w:t>9</w:t>
        </w:r>
      </w:hyperlink>
      <w:r w:rsidRPr="00A65704">
        <w:rPr>
          <w:i/>
          <w:shd w:val="clear" w:color="auto" w:fill="FFFFFF"/>
        </w:rPr>
        <w:t> ФСБУ "Основные средства"</w:t>
      </w:r>
      <w:r>
        <w:rPr>
          <w:i/>
        </w:rPr>
        <w:t>)</w:t>
      </w:r>
      <w:r w:rsidRPr="00086263">
        <w:rPr>
          <w:i/>
        </w:rPr>
        <w:t>.</w:t>
      </w:r>
    </w:p>
    <w:p w:rsidR="001A13F0" w:rsidRDefault="001A13F0" w:rsidP="001A13F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4.1.20</w:t>
      </w:r>
      <w:r w:rsidRPr="002A4671">
        <w:rPr>
          <w:rFonts w:ascii="Times New Roman" w:hAnsi="Times New Roman" w:cs="Times New Roman"/>
          <w:sz w:val="24"/>
          <w:szCs w:val="24"/>
        </w:rPr>
        <w:t>. Срок полезного использования объекта основных средств определяется исходя из ожидаемого срока получения экономических выгод</w:t>
      </w:r>
      <w:r>
        <w:rPr>
          <w:rFonts w:ascii="Times New Roman" w:hAnsi="Times New Roman" w:cs="Times New Roman"/>
          <w:sz w:val="24"/>
          <w:szCs w:val="24"/>
        </w:rPr>
        <w:t>. С</w:t>
      </w:r>
      <w:r w:rsidRPr="002A4671">
        <w:rPr>
          <w:rFonts w:ascii="Times New Roman" w:hAnsi="Times New Roman" w:cs="Times New Roman"/>
          <w:sz w:val="24"/>
          <w:szCs w:val="24"/>
        </w:rPr>
        <w:t>рок полезного использования по объектам основных средств в амортизационные группы с первой по девятую, определяется по наибольшему сроку, установленному для указанных амортизационных групп</w:t>
      </w:r>
      <w:r>
        <w:rPr>
          <w:rFonts w:ascii="Times New Roman" w:hAnsi="Times New Roman" w:cs="Times New Roman"/>
          <w:sz w:val="24"/>
          <w:szCs w:val="24"/>
        </w:rPr>
        <w:t>.</w:t>
      </w:r>
    </w:p>
    <w:p w:rsidR="001A13F0" w:rsidRPr="00D27751" w:rsidRDefault="001A13F0" w:rsidP="001A13F0">
      <w:pPr>
        <w:pStyle w:val="ConsPlusNormal"/>
        <w:ind w:firstLine="539"/>
        <w:jc w:val="both"/>
        <w:rPr>
          <w:rFonts w:ascii="Times New Roman" w:hAnsi="Times New Roman" w:cs="Times New Roman"/>
          <w:i/>
          <w:sz w:val="22"/>
          <w:szCs w:val="22"/>
        </w:rPr>
      </w:pPr>
      <w:r w:rsidRPr="00D27751">
        <w:rPr>
          <w:rFonts w:ascii="Times New Roman" w:hAnsi="Times New Roman" w:cs="Times New Roman"/>
          <w:i/>
          <w:sz w:val="22"/>
          <w:szCs w:val="22"/>
        </w:rPr>
        <w:t xml:space="preserve">(Основание: </w:t>
      </w:r>
      <w:hyperlink r:id="rId38" w:anchor="l223" w:history="1">
        <w:r w:rsidRPr="00D27751">
          <w:rPr>
            <w:rStyle w:val="a3"/>
            <w:rFonts w:ascii="Times New Roman" w:hAnsi="Times New Roman" w:cs="Times New Roman"/>
            <w:i/>
            <w:color w:val="auto"/>
            <w:sz w:val="22"/>
            <w:szCs w:val="22"/>
            <w:u w:val="none"/>
            <w:bdr w:val="none" w:sz="0" w:space="0" w:color="auto" w:frame="1"/>
            <w:shd w:val="clear" w:color="auto" w:fill="FFFFFF"/>
          </w:rPr>
          <w:t xml:space="preserve">пункт </w:t>
        </w:r>
        <w:r>
          <w:rPr>
            <w:rStyle w:val="a3"/>
            <w:rFonts w:ascii="Times New Roman" w:hAnsi="Times New Roman" w:cs="Times New Roman"/>
            <w:i/>
            <w:color w:val="auto"/>
            <w:sz w:val="22"/>
            <w:szCs w:val="22"/>
            <w:u w:val="none"/>
            <w:bdr w:val="none" w:sz="0" w:space="0" w:color="auto" w:frame="1"/>
            <w:shd w:val="clear" w:color="auto" w:fill="FFFFFF"/>
          </w:rPr>
          <w:t>35</w:t>
        </w:r>
      </w:hyperlink>
      <w:r w:rsidRPr="00D27751">
        <w:rPr>
          <w:rFonts w:ascii="Times New Roman" w:hAnsi="Times New Roman" w:cs="Times New Roman"/>
          <w:i/>
          <w:sz w:val="22"/>
          <w:szCs w:val="22"/>
          <w:shd w:val="clear" w:color="auto" w:fill="FFFFFF"/>
        </w:rPr>
        <w:t> ФСБУ "Основные средства"</w:t>
      </w:r>
      <w:r w:rsidRPr="00D27751">
        <w:rPr>
          <w:rFonts w:ascii="Times New Roman" w:hAnsi="Times New Roman" w:cs="Times New Roman"/>
          <w:i/>
          <w:sz w:val="22"/>
          <w:szCs w:val="22"/>
        </w:rPr>
        <w:t>).</w:t>
      </w:r>
    </w:p>
    <w:p w:rsidR="001A13F0" w:rsidRDefault="001A13F0" w:rsidP="001A13F0">
      <w:pPr>
        <w:pStyle w:val="ConsPlusNormal"/>
        <w:jc w:val="both"/>
        <w:rPr>
          <w:rFonts w:ascii="Times New Roman" w:hAnsi="Times New Roman" w:cs="Times New Roman"/>
          <w:sz w:val="24"/>
          <w:szCs w:val="24"/>
        </w:rPr>
      </w:pPr>
      <w:r>
        <w:t xml:space="preserve">          </w:t>
      </w:r>
      <w:r w:rsidRPr="00D27751">
        <w:rPr>
          <w:rFonts w:ascii="Times New Roman" w:hAnsi="Times New Roman" w:cs="Times New Roman"/>
          <w:sz w:val="24"/>
          <w:szCs w:val="24"/>
        </w:rPr>
        <w:t>4.1.21. При снижении ценности актива в связи нормальным физическим или моральным износом</w:t>
      </w:r>
      <w:r>
        <w:rPr>
          <w:rFonts w:ascii="Times New Roman" w:hAnsi="Times New Roman" w:cs="Times New Roman"/>
          <w:sz w:val="24"/>
          <w:szCs w:val="24"/>
        </w:rPr>
        <w:t xml:space="preserve"> </w:t>
      </w:r>
      <w:r w:rsidRPr="00D27751">
        <w:rPr>
          <w:rFonts w:ascii="Times New Roman" w:hAnsi="Times New Roman" w:cs="Times New Roman"/>
          <w:sz w:val="24"/>
          <w:szCs w:val="24"/>
        </w:rPr>
        <w:t>АСП</w:t>
      </w:r>
      <w:r w:rsidRPr="009C6495">
        <w:rPr>
          <w:sz w:val="24"/>
          <w:szCs w:val="24"/>
        </w:rPr>
        <w:t xml:space="preserve"> </w:t>
      </w:r>
      <w:r w:rsidRPr="009C6495">
        <w:rPr>
          <w:rFonts w:ascii="Times New Roman" w:hAnsi="Times New Roman" w:cs="Times New Roman"/>
          <w:sz w:val="24"/>
          <w:szCs w:val="24"/>
        </w:rPr>
        <w:t>Староганькино</w:t>
      </w:r>
      <w:r w:rsidRPr="00D27751">
        <w:rPr>
          <w:rFonts w:ascii="Times New Roman" w:hAnsi="Times New Roman" w:cs="Times New Roman"/>
          <w:sz w:val="24"/>
          <w:szCs w:val="24"/>
        </w:rPr>
        <w:t xml:space="preserve"> выявляет признаки обесценения актива. </w:t>
      </w:r>
      <w:r w:rsidRPr="00D27751">
        <w:rPr>
          <w:rFonts w:ascii="Times New Roman" w:hAnsi="Times New Roman" w:cs="Times New Roman"/>
          <w:color w:val="000000"/>
          <w:sz w:val="24"/>
          <w:szCs w:val="24"/>
        </w:rPr>
        <w:t xml:space="preserve">Обесценение предполагает сравнение остаточной стоимости нефинансового актива (балансовой за вычетом амортизации) с его текущей (справедливой) стоимостью. </w:t>
      </w:r>
      <w:r w:rsidRPr="00D27751">
        <w:rPr>
          <w:rFonts w:ascii="Times New Roman" w:hAnsi="Times New Roman" w:cs="Times New Roman"/>
          <w:sz w:val="24"/>
          <w:szCs w:val="24"/>
        </w:rPr>
        <w:t xml:space="preserve">В случае наличия таких признаков </w:t>
      </w:r>
      <w:r>
        <w:rPr>
          <w:rFonts w:ascii="Times New Roman" w:hAnsi="Times New Roman" w:cs="Times New Roman"/>
          <w:sz w:val="24"/>
          <w:szCs w:val="24"/>
        </w:rPr>
        <w:t xml:space="preserve">комиссией </w:t>
      </w:r>
      <w:r w:rsidRPr="00D27751">
        <w:rPr>
          <w:rFonts w:ascii="Times New Roman" w:hAnsi="Times New Roman" w:cs="Times New Roman"/>
          <w:sz w:val="24"/>
          <w:szCs w:val="24"/>
        </w:rPr>
        <w:t>принимается решение о необходимости определения справедливой стоимости объекта.</w:t>
      </w:r>
    </w:p>
    <w:p w:rsidR="001A13F0" w:rsidRPr="00D27751" w:rsidRDefault="001A13F0" w:rsidP="001A13F0">
      <w:pPr>
        <w:pStyle w:val="ConsPlusNormal"/>
        <w:jc w:val="both"/>
        <w:rPr>
          <w:rFonts w:ascii="Times New Roman" w:hAnsi="Times New Roman" w:cs="Times New Roman"/>
          <w:sz w:val="24"/>
          <w:szCs w:val="24"/>
        </w:rPr>
      </w:pPr>
    </w:p>
    <w:p w:rsidR="001A13F0" w:rsidRPr="00C9197F"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Pr>
          <w:b/>
          <w:sz w:val="24"/>
          <w:szCs w:val="24"/>
        </w:rPr>
        <w:t>4.2</w:t>
      </w:r>
      <w:r w:rsidRPr="00C9197F">
        <w:rPr>
          <w:b/>
          <w:sz w:val="24"/>
          <w:szCs w:val="24"/>
        </w:rPr>
        <w:t>. Непроизведенные активы</w:t>
      </w:r>
    </w:p>
    <w:p w:rsidR="001A13F0" w:rsidRPr="00FD733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i/>
          <w:sz w:val="24"/>
          <w:szCs w:val="24"/>
        </w:rPr>
      </w:pPr>
    </w:p>
    <w:p w:rsidR="001A13F0" w:rsidRDefault="001A13F0" w:rsidP="001A13F0">
      <w:pPr>
        <w:pStyle w:val="a5"/>
        <w:spacing w:before="0" w:beforeAutospacing="0" w:after="0" w:afterAutospacing="0"/>
        <w:jc w:val="both"/>
        <w:rPr>
          <w:sz w:val="24"/>
          <w:szCs w:val="24"/>
        </w:rPr>
      </w:pPr>
      <w:r>
        <w:rPr>
          <w:sz w:val="24"/>
          <w:szCs w:val="24"/>
        </w:rPr>
        <w:t xml:space="preserve">          4.2</w:t>
      </w:r>
      <w:r w:rsidRPr="002A4671">
        <w:rPr>
          <w:sz w:val="24"/>
          <w:szCs w:val="24"/>
        </w:rPr>
        <w:t xml:space="preserve">.1. Земельные участки, закрепленные за АСП </w:t>
      </w:r>
      <w:r>
        <w:rPr>
          <w:sz w:val="24"/>
          <w:szCs w:val="24"/>
        </w:rPr>
        <w:t>Староганькино</w:t>
      </w:r>
      <w:r w:rsidRPr="002A4671">
        <w:rPr>
          <w:sz w:val="24"/>
          <w:szCs w:val="24"/>
        </w:rPr>
        <w:t xml:space="preserve"> на праве постоянного (бессрочного) пользования (в т. ч. расположенные под объектами недвижимости), учитываются на счете 1.103.11.000 </w:t>
      </w:r>
    </w:p>
    <w:p w:rsidR="001A13F0" w:rsidRPr="00C96FB6" w:rsidRDefault="001A13F0" w:rsidP="001A13F0">
      <w:pPr>
        <w:pStyle w:val="a5"/>
        <w:spacing w:before="0" w:beforeAutospacing="0" w:after="0" w:afterAutospacing="0"/>
        <w:jc w:val="both"/>
        <w:rPr>
          <w:sz w:val="24"/>
          <w:szCs w:val="24"/>
        </w:rPr>
      </w:pPr>
      <w:r>
        <w:rPr>
          <w:color w:val="000000"/>
          <w:sz w:val="24"/>
          <w:szCs w:val="24"/>
        </w:rPr>
        <w:t xml:space="preserve">          </w:t>
      </w:r>
      <w:r>
        <w:rPr>
          <w:sz w:val="24"/>
          <w:szCs w:val="24"/>
        </w:rPr>
        <w:t>4.2.2</w:t>
      </w:r>
      <w:r w:rsidRPr="00C96FB6">
        <w:rPr>
          <w:sz w:val="24"/>
          <w:szCs w:val="24"/>
        </w:rPr>
        <w:t>. Первоначальной стоимостью объекта непроизведенных активов, впервые вовлекаемого в хозяйственный оборот, является его кадастровая с</w:t>
      </w:r>
      <w:r>
        <w:rPr>
          <w:sz w:val="24"/>
          <w:szCs w:val="24"/>
        </w:rPr>
        <w:t>тоимость</w:t>
      </w:r>
      <w:r w:rsidRPr="00C96FB6">
        <w:rPr>
          <w:sz w:val="24"/>
          <w:szCs w:val="24"/>
        </w:rPr>
        <w:t>.</w:t>
      </w:r>
    </w:p>
    <w:p w:rsidR="001A13F0" w:rsidRDefault="001A13F0" w:rsidP="001A13F0">
      <w:pPr>
        <w:pStyle w:val="a5"/>
        <w:spacing w:before="0" w:beforeAutospacing="0" w:after="0" w:afterAutospacing="0"/>
        <w:jc w:val="both"/>
        <w:rPr>
          <w:sz w:val="24"/>
          <w:szCs w:val="24"/>
        </w:rPr>
      </w:pPr>
      <w:r>
        <w:rPr>
          <w:sz w:val="24"/>
          <w:szCs w:val="24"/>
        </w:rPr>
        <w:lastRenderedPageBreak/>
        <w:t xml:space="preserve">          4.2.3</w:t>
      </w:r>
      <w:r w:rsidRPr="00C96FB6">
        <w:rPr>
          <w:sz w:val="24"/>
          <w:szCs w:val="24"/>
        </w:rPr>
        <w:t>. Переоценка объектов «Земля (земельные участки)», производится по кадастровой стоимости, которая после этой переоценки признается первоначальной стоимостью. Изменение переоцененной стоимости объектов «Земля (земельные участки)» производится в результате проведения государственной кадастровой переоценки или внесения изменений в государственный кадастр земельных участков в соответствии с действующим законодательством.</w:t>
      </w:r>
    </w:p>
    <w:p w:rsidR="001A13F0" w:rsidRPr="00C96FB6" w:rsidRDefault="001A13F0" w:rsidP="001A13F0">
      <w:pPr>
        <w:pStyle w:val="a5"/>
        <w:spacing w:before="0" w:beforeAutospacing="0" w:after="0" w:afterAutospacing="0"/>
        <w:jc w:val="both"/>
        <w:rPr>
          <w:sz w:val="24"/>
          <w:szCs w:val="24"/>
        </w:rPr>
      </w:pPr>
      <w:r>
        <w:rPr>
          <w:sz w:val="24"/>
          <w:szCs w:val="24"/>
        </w:rPr>
        <w:t xml:space="preserve">           4.2.4. При нулевой кадастровой стоимости объекты непроизведенных активов учитываются в условной оценке: один объект – один рубль, до тех пор, пока кадастровая стоимость не изменится.</w:t>
      </w:r>
    </w:p>
    <w:p w:rsidR="001A13F0" w:rsidRPr="00C96FB6" w:rsidRDefault="001A13F0" w:rsidP="001A13F0">
      <w:pPr>
        <w:pStyle w:val="a5"/>
        <w:spacing w:before="0" w:beforeAutospacing="0" w:after="0" w:afterAutospacing="0"/>
        <w:jc w:val="both"/>
        <w:rPr>
          <w:sz w:val="24"/>
          <w:szCs w:val="24"/>
        </w:rPr>
      </w:pPr>
      <w:r>
        <w:rPr>
          <w:color w:val="303030"/>
          <w:sz w:val="24"/>
          <w:szCs w:val="24"/>
        </w:rPr>
        <w:t xml:space="preserve">           </w:t>
      </w:r>
      <w:r>
        <w:rPr>
          <w:color w:val="000000"/>
          <w:sz w:val="24"/>
          <w:szCs w:val="24"/>
        </w:rPr>
        <w:t>4.2</w:t>
      </w:r>
      <w:r w:rsidRPr="004C5DDB">
        <w:rPr>
          <w:color w:val="000000"/>
          <w:sz w:val="24"/>
          <w:szCs w:val="24"/>
        </w:rPr>
        <w:t>.5. Выбытие</w:t>
      </w:r>
      <w:r w:rsidRPr="00C96FB6">
        <w:rPr>
          <w:sz w:val="24"/>
          <w:szCs w:val="24"/>
        </w:rPr>
        <w:t xml:space="preserve"> объектов непроизведенных активов осуществляется:</w:t>
      </w:r>
    </w:p>
    <w:p w:rsidR="001A13F0" w:rsidRPr="00C96FB6" w:rsidRDefault="001A13F0" w:rsidP="001A13F0">
      <w:pPr>
        <w:pStyle w:val="a5"/>
        <w:spacing w:before="0" w:beforeAutospacing="0" w:after="0" w:afterAutospacing="0"/>
        <w:jc w:val="both"/>
        <w:rPr>
          <w:sz w:val="24"/>
          <w:szCs w:val="24"/>
        </w:rPr>
      </w:pPr>
      <w:r w:rsidRPr="00C96FB6">
        <w:rPr>
          <w:sz w:val="24"/>
          <w:szCs w:val="24"/>
        </w:rPr>
        <w:t>а) при прекращении имущественных прав по основанию продажи, безвозмездной передачи (дарения);</w:t>
      </w:r>
    </w:p>
    <w:p w:rsidR="001A13F0" w:rsidRPr="00C96FB6" w:rsidRDefault="001A13F0" w:rsidP="001A13F0">
      <w:pPr>
        <w:pStyle w:val="a5"/>
        <w:spacing w:before="0" w:beforeAutospacing="0" w:after="0" w:afterAutospacing="0"/>
        <w:jc w:val="both"/>
        <w:rPr>
          <w:sz w:val="24"/>
          <w:szCs w:val="24"/>
        </w:rPr>
      </w:pPr>
      <w:r w:rsidRPr="00C96FB6">
        <w:rPr>
          <w:sz w:val="24"/>
          <w:szCs w:val="24"/>
        </w:rPr>
        <w:t>в) при передаче другой организации;</w:t>
      </w:r>
    </w:p>
    <w:p w:rsidR="001A13F0" w:rsidRDefault="001A13F0" w:rsidP="001A13F0">
      <w:pPr>
        <w:pStyle w:val="a5"/>
        <w:spacing w:before="0" w:beforeAutospacing="0" w:after="0" w:afterAutospacing="0"/>
        <w:jc w:val="both"/>
        <w:rPr>
          <w:sz w:val="24"/>
          <w:szCs w:val="24"/>
        </w:rPr>
      </w:pPr>
      <w:r w:rsidRPr="004C5DDB">
        <w:rPr>
          <w:sz w:val="24"/>
          <w:szCs w:val="24"/>
        </w:rPr>
        <w:t xml:space="preserve"> </w:t>
      </w:r>
      <w:bookmarkStart w:id="13" w:name="_Ref310358054"/>
      <w:r w:rsidRPr="004C5DDB">
        <w:rPr>
          <w:sz w:val="24"/>
          <w:szCs w:val="24"/>
        </w:rPr>
        <w:t xml:space="preserve">           </w:t>
      </w:r>
      <w:r>
        <w:rPr>
          <w:sz w:val="24"/>
          <w:szCs w:val="24"/>
        </w:rPr>
        <w:t>4.2.6</w:t>
      </w:r>
      <w:r w:rsidRPr="004C5DDB">
        <w:rPr>
          <w:sz w:val="24"/>
          <w:szCs w:val="24"/>
        </w:rPr>
        <w:t xml:space="preserve">. Финансовый результат, возникающий при выбытии объекта непроизведенных активов, определяется как разница между поступлениями от выбытия, если таковые имеются, и остаточной стоимостью объекта непроизведенных </w:t>
      </w:r>
      <w:bookmarkEnd w:id="13"/>
      <w:r w:rsidRPr="004C5DDB">
        <w:rPr>
          <w:sz w:val="24"/>
          <w:szCs w:val="24"/>
        </w:rPr>
        <w:t xml:space="preserve"> активов. </w:t>
      </w:r>
    </w:p>
    <w:p w:rsidR="001A13F0" w:rsidRPr="004C5DDB" w:rsidRDefault="001A13F0" w:rsidP="001A13F0">
      <w:pPr>
        <w:pStyle w:val="a5"/>
        <w:spacing w:before="0" w:beforeAutospacing="0" w:after="0" w:afterAutospacing="0"/>
        <w:jc w:val="both"/>
        <w:rPr>
          <w:i/>
        </w:rPr>
      </w:pPr>
      <w:r>
        <w:rPr>
          <w:i/>
        </w:rPr>
        <w:t>(</w:t>
      </w:r>
      <w:r w:rsidRPr="004C5DDB">
        <w:rPr>
          <w:i/>
        </w:rPr>
        <w:t>Основание: пункты 71, 78 Инструкции к Единому плану счетов № 157н</w:t>
      </w:r>
      <w:r>
        <w:rPr>
          <w:i/>
        </w:rPr>
        <w:t>)</w:t>
      </w:r>
      <w:r w:rsidRPr="004C5DDB">
        <w:rPr>
          <w:i/>
        </w:rPr>
        <w:t>.</w:t>
      </w:r>
    </w:p>
    <w:p w:rsidR="001A13F0" w:rsidRPr="002A4671" w:rsidRDefault="001A13F0" w:rsidP="001A13F0">
      <w:pPr>
        <w:pStyle w:val="3"/>
        <w:spacing w:before="0" w:beforeAutospacing="0" w:after="0" w:afterAutospacing="0" w:line="288" w:lineRule="atLeast"/>
        <w:jc w:val="both"/>
        <w:rPr>
          <w:rFonts w:ascii="Times New Roman" w:hAnsi="Times New Roman"/>
          <w:b w:val="0"/>
          <w:color w:val="auto"/>
          <w:lang w:val="ru-RU"/>
        </w:rPr>
      </w:pPr>
    </w:p>
    <w:p w:rsidR="001A13F0" w:rsidRPr="004C5DDB" w:rsidRDefault="001A13F0" w:rsidP="001A13F0">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b/>
          <w:sz w:val="24"/>
          <w:szCs w:val="24"/>
        </w:rPr>
      </w:pPr>
      <w:r>
        <w:rPr>
          <w:b/>
          <w:sz w:val="24"/>
          <w:szCs w:val="24"/>
        </w:rPr>
        <w:t>4.3</w:t>
      </w:r>
      <w:r w:rsidRPr="004C5DDB">
        <w:rPr>
          <w:b/>
          <w:sz w:val="24"/>
          <w:szCs w:val="24"/>
        </w:rPr>
        <w:t>. Имущество казны</w:t>
      </w:r>
    </w:p>
    <w:p w:rsidR="001A13F0" w:rsidRPr="002A467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1A13F0" w:rsidRDefault="001A13F0" w:rsidP="001A13F0">
      <w:pPr>
        <w:ind w:firstLine="360"/>
        <w:jc w:val="both"/>
        <w:rPr>
          <w:color w:val="000000"/>
          <w:shd w:val="clear" w:color="auto" w:fill="FFFFFF"/>
        </w:rPr>
      </w:pPr>
      <w:r>
        <w:rPr>
          <w:color w:val="000000"/>
          <w:shd w:val="clear" w:color="auto" w:fill="FFFFFF"/>
        </w:rPr>
        <w:t xml:space="preserve">    4.3</w:t>
      </w:r>
      <w:r w:rsidRPr="002A4671">
        <w:rPr>
          <w:color w:val="000000"/>
          <w:shd w:val="clear" w:color="auto" w:fill="FFFFFF"/>
        </w:rPr>
        <w:t>.1. Для учета объектов имущества (нефинансовых активов), составляющих государственную (муниципальную) казну в разрезе основных фондов</w:t>
      </w:r>
      <w:r>
        <w:rPr>
          <w:color w:val="000000"/>
          <w:shd w:val="clear" w:color="auto" w:fill="FFFFFF"/>
        </w:rPr>
        <w:t xml:space="preserve"> и</w:t>
      </w:r>
      <w:r w:rsidRPr="002A4671">
        <w:rPr>
          <w:color w:val="000000"/>
          <w:shd w:val="clear" w:color="auto" w:fill="FFFFFF"/>
        </w:rPr>
        <w:t xml:space="preserve"> непроизведенных активов предусмотрен счет 108 00 000 «Нефинансовые активы имущества казны».</w:t>
      </w:r>
    </w:p>
    <w:p w:rsidR="001A13F0" w:rsidRPr="007B04CF" w:rsidRDefault="001A13F0" w:rsidP="001A13F0">
      <w:pPr>
        <w:pStyle w:val="a5"/>
        <w:spacing w:before="0" w:beforeAutospacing="0" w:after="0" w:afterAutospacing="0"/>
        <w:jc w:val="both"/>
        <w:rPr>
          <w:i/>
          <w:sz w:val="24"/>
          <w:szCs w:val="24"/>
        </w:rPr>
      </w:pPr>
      <w:r w:rsidRPr="007B04CF">
        <w:rPr>
          <w:color w:val="000000"/>
          <w:sz w:val="24"/>
          <w:szCs w:val="24"/>
          <w:shd w:val="clear" w:color="auto" w:fill="FFFFFF"/>
        </w:rPr>
        <w:t xml:space="preserve">    </w:t>
      </w:r>
      <w:r>
        <w:rPr>
          <w:color w:val="000000"/>
          <w:sz w:val="24"/>
          <w:szCs w:val="24"/>
          <w:shd w:val="clear" w:color="auto" w:fill="FFFFFF"/>
        </w:rPr>
        <w:t xml:space="preserve">      </w:t>
      </w:r>
      <w:r w:rsidRPr="007B04CF">
        <w:rPr>
          <w:color w:val="000000"/>
          <w:sz w:val="24"/>
          <w:szCs w:val="24"/>
          <w:shd w:val="clear" w:color="auto" w:fill="FFFFFF"/>
        </w:rPr>
        <w:t xml:space="preserve">4.3.2. </w:t>
      </w:r>
      <w:r w:rsidRPr="007B04CF">
        <w:rPr>
          <w:sz w:val="24"/>
          <w:szCs w:val="24"/>
        </w:rPr>
        <w:t xml:space="preserve">Объекты нефинансовых активов, составляющих государственную (муниципальную) казну, учитываются по аналитическому коду группы синтетического </w:t>
      </w:r>
      <w:hyperlink r:id="rId39" w:history="1">
        <w:r w:rsidRPr="007B04CF">
          <w:rPr>
            <w:sz w:val="24"/>
            <w:szCs w:val="24"/>
          </w:rPr>
          <w:t>счета 50</w:t>
        </w:r>
      </w:hyperlink>
      <w:r w:rsidRPr="007B04CF">
        <w:rPr>
          <w:sz w:val="24"/>
          <w:szCs w:val="24"/>
        </w:rPr>
        <w:t xml:space="preserve"> "Нефинансовые активы, составляющие казну" и соответствующему аналитическому коду вида синтетического счета объекта учета. В состав муниципальной со</w:t>
      </w:r>
      <w:r>
        <w:rPr>
          <w:sz w:val="24"/>
          <w:szCs w:val="24"/>
        </w:rPr>
        <w:t xml:space="preserve">бственности АСП </w:t>
      </w:r>
      <w:r w:rsidRPr="007B04CF">
        <w:rPr>
          <w:sz w:val="24"/>
          <w:szCs w:val="24"/>
        </w:rPr>
        <w:t xml:space="preserve"> </w:t>
      </w:r>
      <w:r>
        <w:rPr>
          <w:sz w:val="24"/>
          <w:szCs w:val="24"/>
        </w:rPr>
        <w:t>Староганькино</w:t>
      </w:r>
      <w:r w:rsidRPr="007B04CF">
        <w:rPr>
          <w:sz w:val="24"/>
          <w:szCs w:val="24"/>
        </w:rPr>
        <w:t xml:space="preserve"> входят:</w:t>
      </w:r>
    </w:p>
    <w:p w:rsidR="001A13F0" w:rsidRPr="002A4671" w:rsidRDefault="001A13F0" w:rsidP="001A13F0">
      <w:pPr>
        <w:pStyle w:val="a5"/>
        <w:spacing w:before="0" w:beforeAutospacing="0" w:after="0" w:afterAutospacing="0" w:line="288" w:lineRule="atLeast"/>
        <w:ind w:right="313"/>
        <w:rPr>
          <w:color w:val="000000"/>
          <w:sz w:val="24"/>
          <w:szCs w:val="24"/>
        </w:rPr>
      </w:pPr>
      <w:r>
        <w:rPr>
          <w:color w:val="000000"/>
          <w:sz w:val="24"/>
          <w:szCs w:val="24"/>
        </w:rPr>
        <w:t xml:space="preserve">          </w:t>
      </w:r>
      <w:r w:rsidRPr="002A4671">
        <w:rPr>
          <w:color w:val="000000"/>
          <w:sz w:val="24"/>
          <w:szCs w:val="24"/>
        </w:rPr>
        <w:t xml:space="preserve">1) недвижимое имущество, находящееся в муниципальной собственности и не закрепленное за муниципальными предприятиями и учреждениями, в </w:t>
      </w:r>
      <w:proofErr w:type="spellStart"/>
      <w:r w:rsidRPr="002A4671">
        <w:rPr>
          <w:color w:val="000000"/>
          <w:sz w:val="24"/>
          <w:szCs w:val="24"/>
        </w:rPr>
        <w:t>т.ч</w:t>
      </w:r>
      <w:proofErr w:type="spellEnd"/>
      <w:r w:rsidRPr="002A4671">
        <w:rPr>
          <w:color w:val="000000"/>
          <w:sz w:val="24"/>
          <w:szCs w:val="24"/>
        </w:rPr>
        <w:t>.: жилые и нежилые здания (помещения); строения, сооружения;</w:t>
      </w:r>
    </w:p>
    <w:p w:rsidR="001A13F0" w:rsidRDefault="001A13F0" w:rsidP="001A13F0">
      <w:pPr>
        <w:pStyle w:val="a5"/>
        <w:shd w:val="clear" w:color="auto" w:fill="FFFFFF"/>
        <w:spacing w:before="0" w:beforeAutospacing="0" w:after="0" w:afterAutospacing="0"/>
        <w:jc w:val="both"/>
        <w:rPr>
          <w:sz w:val="24"/>
          <w:szCs w:val="24"/>
        </w:rPr>
      </w:pPr>
      <w:r>
        <w:rPr>
          <w:sz w:val="24"/>
          <w:szCs w:val="24"/>
        </w:rPr>
        <w:t xml:space="preserve">          2</w:t>
      </w:r>
      <w:r w:rsidRPr="002A4671">
        <w:rPr>
          <w:sz w:val="24"/>
          <w:szCs w:val="24"/>
        </w:rPr>
        <w:t>) непроизведенные активы (земля</w:t>
      </w:r>
      <w:r>
        <w:rPr>
          <w:sz w:val="24"/>
          <w:szCs w:val="24"/>
        </w:rPr>
        <w:t>);</w:t>
      </w:r>
    </w:p>
    <w:p w:rsidR="001A13F0" w:rsidRDefault="001A13F0" w:rsidP="001A13F0">
      <w:pPr>
        <w:jc w:val="both"/>
        <w:rPr>
          <w:color w:val="000000"/>
        </w:rPr>
      </w:pPr>
      <w:r>
        <w:t xml:space="preserve">          3) </w:t>
      </w:r>
      <w:r>
        <w:rPr>
          <w:color w:val="000000"/>
        </w:rPr>
        <w:t>д</w:t>
      </w:r>
      <w:r w:rsidRPr="002A4671">
        <w:rPr>
          <w:color w:val="000000"/>
        </w:rPr>
        <w:t>вижимое имущество, находящеес</w:t>
      </w:r>
      <w:r>
        <w:rPr>
          <w:color w:val="000000"/>
        </w:rPr>
        <w:t xml:space="preserve">я в муниципальной собственности: </w:t>
      </w:r>
      <w:r w:rsidRPr="002A4671">
        <w:rPr>
          <w:color w:val="000000"/>
        </w:rPr>
        <w:t>машины</w:t>
      </w:r>
      <w:r>
        <w:rPr>
          <w:color w:val="000000"/>
        </w:rPr>
        <w:t xml:space="preserve"> и</w:t>
      </w:r>
      <w:r w:rsidRPr="002A4671">
        <w:rPr>
          <w:color w:val="000000"/>
        </w:rPr>
        <w:t xml:space="preserve"> оборудование,</w:t>
      </w:r>
      <w:r>
        <w:rPr>
          <w:color w:val="000000"/>
        </w:rPr>
        <w:t xml:space="preserve"> транспортные средства, производственный и хозяйственный инвентарь, прочее.</w:t>
      </w:r>
    </w:p>
    <w:p w:rsidR="001A13F0" w:rsidRPr="004C5DDB" w:rsidRDefault="001A13F0" w:rsidP="001A13F0">
      <w:pPr>
        <w:pStyle w:val="a5"/>
        <w:spacing w:before="0" w:beforeAutospacing="0" w:after="0" w:afterAutospacing="0"/>
        <w:jc w:val="both"/>
        <w:rPr>
          <w:i/>
        </w:rPr>
      </w:pPr>
      <w:r>
        <w:rPr>
          <w:i/>
        </w:rPr>
        <w:t>(</w:t>
      </w:r>
      <w:r w:rsidRPr="004C5DDB">
        <w:rPr>
          <w:i/>
        </w:rPr>
        <w:t xml:space="preserve">Основание: пункт </w:t>
      </w:r>
      <w:r>
        <w:rPr>
          <w:i/>
        </w:rPr>
        <w:t>144</w:t>
      </w:r>
      <w:r w:rsidRPr="004C5DDB">
        <w:rPr>
          <w:i/>
        </w:rPr>
        <w:t xml:space="preserve"> Инструкции к Единому плану счетов № 157н</w:t>
      </w:r>
      <w:r>
        <w:rPr>
          <w:i/>
        </w:rPr>
        <w:t>)</w:t>
      </w:r>
      <w:r w:rsidRPr="004C5DDB">
        <w:rPr>
          <w:i/>
        </w:rPr>
        <w:t>.</w:t>
      </w:r>
    </w:p>
    <w:p w:rsidR="001A13F0" w:rsidRDefault="001A13F0" w:rsidP="001A13F0">
      <w:pPr>
        <w:ind w:firstLine="360"/>
        <w:jc w:val="both"/>
        <w:rPr>
          <w:color w:val="000000"/>
          <w:shd w:val="clear" w:color="auto" w:fill="FFFFFF"/>
        </w:rPr>
      </w:pPr>
      <w:r>
        <w:rPr>
          <w:color w:val="000000"/>
        </w:rPr>
        <w:t xml:space="preserve">    4.3.3</w:t>
      </w:r>
      <w:r w:rsidRPr="002A4671">
        <w:rPr>
          <w:color w:val="000000"/>
        </w:rPr>
        <w:t xml:space="preserve">. </w:t>
      </w:r>
      <w:r>
        <w:rPr>
          <w:color w:val="000000"/>
          <w:shd w:val="clear" w:color="auto" w:fill="FFFFFF"/>
        </w:rPr>
        <w:t>Порядок ведения инвентарного и аналитического учета объектов имущества казны такой же, как для объектов основных средств и непроизведенных активов.</w:t>
      </w:r>
    </w:p>
    <w:p w:rsidR="001A13F0" w:rsidRDefault="001A13F0" w:rsidP="001A13F0">
      <w:pPr>
        <w:jc w:val="both"/>
        <w:rPr>
          <w:color w:val="000000"/>
        </w:rPr>
      </w:pPr>
      <w:r>
        <w:rPr>
          <w:i/>
        </w:rPr>
        <w:t>(</w:t>
      </w:r>
      <w:r w:rsidRPr="004C5DDB">
        <w:rPr>
          <w:i/>
        </w:rPr>
        <w:t xml:space="preserve">Основание: пункт </w:t>
      </w:r>
      <w:r>
        <w:rPr>
          <w:i/>
        </w:rPr>
        <w:t>145</w:t>
      </w:r>
      <w:r w:rsidRPr="004C5DDB">
        <w:rPr>
          <w:i/>
        </w:rPr>
        <w:t xml:space="preserve"> Инструкции к Единому плану счетов № 157н</w:t>
      </w:r>
      <w:r>
        <w:rPr>
          <w:i/>
        </w:rPr>
        <w:t>)</w:t>
      </w:r>
      <w:r w:rsidRPr="004C5DDB">
        <w:rPr>
          <w:i/>
        </w:rPr>
        <w:t>.</w:t>
      </w:r>
    </w:p>
    <w:p w:rsidR="001A13F0" w:rsidRPr="001B5EFC" w:rsidRDefault="001A13F0" w:rsidP="001A13F0">
      <w:pPr>
        <w:autoSpaceDE w:val="0"/>
        <w:autoSpaceDN w:val="0"/>
        <w:adjustRightInd w:val="0"/>
        <w:jc w:val="both"/>
      </w:pPr>
      <w:r>
        <w:rPr>
          <w:color w:val="000000"/>
          <w:shd w:val="clear" w:color="auto" w:fill="FFFFFF"/>
        </w:rPr>
        <w:t xml:space="preserve">          4.3</w:t>
      </w:r>
      <w:r w:rsidRPr="002A4671">
        <w:rPr>
          <w:color w:val="000000"/>
          <w:shd w:val="clear" w:color="auto" w:fill="FFFFFF"/>
        </w:rPr>
        <w:t xml:space="preserve">.4. </w:t>
      </w:r>
      <w:r>
        <w:t xml:space="preserve">Учет операций по поступлению имущества казны ведется в соответствии с содержанием факта хозяйственной жизни: в Журнале операций по выбытию и перемещению нефинансовых активов </w:t>
      </w:r>
      <w:hyperlink r:id="rId40" w:history="1">
        <w:r w:rsidRPr="001B5EFC">
          <w:t>(ф. 0504071)</w:t>
        </w:r>
      </w:hyperlink>
    </w:p>
    <w:p w:rsidR="001A13F0" w:rsidRDefault="001A13F0" w:rsidP="001A13F0">
      <w:pPr>
        <w:jc w:val="both"/>
        <w:rPr>
          <w:color w:val="000000"/>
        </w:rPr>
      </w:pPr>
      <w:r>
        <w:rPr>
          <w:i/>
        </w:rPr>
        <w:t>(</w:t>
      </w:r>
      <w:r w:rsidRPr="004C5DDB">
        <w:rPr>
          <w:i/>
        </w:rPr>
        <w:t xml:space="preserve">Основание: пункт </w:t>
      </w:r>
      <w:r>
        <w:rPr>
          <w:i/>
        </w:rPr>
        <w:t>146</w:t>
      </w:r>
      <w:r w:rsidRPr="004C5DDB">
        <w:rPr>
          <w:i/>
        </w:rPr>
        <w:t xml:space="preserve"> Инструкции к Единому плану счетов № 157н</w:t>
      </w:r>
      <w:r>
        <w:rPr>
          <w:i/>
        </w:rPr>
        <w:t>)</w:t>
      </w:r>
      <w:r w:rsidRPr="004C5DDB">
        <w:rPr>
          <w:i/>
        </w:rPr>
        <w:t>.</w:t>
      </w:r>
    </w:p>
    <w:p w:rsidR="001A13F0" w:rsidRDefault="001A13F0" w:rsidP="001A13F0">
      <w:pPr>
        <w:jc w:val="both"/>
        <w:rPr>
          <w:shd w:val="clear" w:color="auto" w:fill="FFFFFF"/>
        </w:rPr>
      </w:pPr>
      <w:r>
        <w:rPr>
          <w:color w:val="000000"/>
          <w:shd w:val="clear" w:color="auto" w:fill="FFFFFF"/>
        </w:rPr>
        <w:t xml:space="preserve">         4.3.5. О</w:t>
      </w:r>
      <w:r w:rsidRPr="002A4671">
        <w:rPr>
          <w:shd w:val="clear" w:color="auto" w:fill="FFFFFF"/>
        </w:rPr>
        <w:t xml:space="preserve">бъекты нефинансовых активов принимаются </w:t>
      </w:r>
      <w:proofErr w:type="gramStart"/>
      <w:r w:rsidRPr="002A4671">
        <w:rPr>
          <w:shd w:val="clear" w:color="auto" w:fill="FFFFFF"/>
        </w:rPr>
        <w:t>в состав казны по их первоначальной стоимости с одновременным принятием к учету в случае</w:t>
      </w:r>
      <w:proofErr w:type="gramEnd"/>
      <w:r w:rsidRPr="002A4671">
        <w:rPr>
          <w:shd w:val="clear" w:color="auto" w:fill="FFFFFF"/>
        </w:rPr>
        <w:t xml:space="preserve"> наличия суммы начисленной на объект амортизации.  </w:t>
      </w:r>
      <w:r w:rsidRPr="002A4671">
        <w:t>Амортизация на  объекты имущества казны не начисляется.</w:t>
      </w:r>
      <w:r w:rsidRPr="002A4671">
        <w:rPr>
          <w:shd w:val="clear" w:color="auto" w:fill="FFFFFF"/>
        </w:rPr>
        <w:t> </w:t>
      </w:r>
    </w:p>
    <w:p w:rsidR="001A13F0" w:rsidRPr="002651F2" w:rsidRDefault="001A13F0" w:rsidP="001A13F0">
      <w:pPr>
        <w:pStyle w:val="ad"/>
        <w:ind w:left="0"/>
        <w:jc w:val="both"/>
        <w:rPr>
          <w:sz w:val="24"/>
        </w:rPr>
      </w:pPr>
      <w:r>
        <w:t xml:space="preserve">         4.3</w:t>
      </w:r>
      <w:r w:rsidRPr="002A4671">
        <w:t>.</w:t>
      </w:r>
      <w:r>
        <w:t>6</w:t>
      </w:r>
      <w:r w:rsidRPr="002A4671">
        <w:t xml:space="preserve">. </w:t>
      </w:r>
      <w:r w:rsidRPr="002651F2">
        <w:rPr>
          <w:sz w:val="24"/>
        </w:rPr>
        <w:t xml:space="preserve">Поступление земельных участков из муниципальной собственности отражается на основании Акта о приеме-передаче объекта основных средств </w:t>
      </w:r>
      <w:hyperlink r:id="rId41" w:history="1">
        <w:r w:rsidRPr="002651F2">
          <w:rPr>
            <w:sz w:val="24"/>
          </w:rPr>
          <w:t>(ф. 0306001)</w:t>
        </w:r>
      </w:hyperlink>
      <w:r w:rsidRPr="002651F2">
        <w:rPr>
          <w:sz w:val="24"/>
        </w:rPr>
        <w:t xml:space="preserve">. </w:t>
      </w:r>
      <w:r w:rsidRPr="002651F2">
        <w:rPr>
          <w:sz w:val="24"/>
          <w:shd w:val="clear" w:color="auto" w:fill="FFFFFF"/>
        </w:rPr>
        <w:t>Земельные участки в составе государственной (</w:t>
      </w:r>
      <w:proofErr w:type="gramStart"/>
      <w:r w:rsidRPr="002651F2">
        <w:rPr>
          <w:sz w:val="24"/>
          <w:shd w:val="clear" w:color="auto" w:fill="FFFFFF"/>
        </w:rPr>
        <w:t xml:space="preserve">муниципальной) </w:t>
      </w:r>
      <w:proofErr w:type="gramEnd"/>
      <w:r w:rsidRPr="002651F2">
        <w:rPr>
          <w:sz w:val="24"/>
          <w:shd w:val="clear" w:color="auto" w:fill="FFFFFF"/>
        </w:rPr>
        <w:t>казны учитываются по их кадастровой стоимости.</w:t>
      </w:r>
    </w:p>
    <w:p w:rsidR="001A13F0" w:rsidRPr="004C5DDB" w:rsidRDefault="001A13F0" w:rsidP="001A13F0">
      <w:pPr>
        <w:pStyle w:val="a5"/>
        <w:spacing w:before="0" w:beforeAutospacing="0" w:after="0" w:afterAutospacing="0"/>
        <w:jc w:val="both"/>
        <w:rPr>
          <w:i/>
        </w:rPr>
      </w:pPr>
      <w:r>
        <w:rPr>
          <w:i/>
        </w:rPr>
        <w:t>(</w:t>
      </w:r>
      <w:r w:rsidRPr="004C5DDB">
        <w:rPr>
          <w:i/>
        </w:rPr>
        <w:t xml:space="preserve">Основание: пункт </w:t>
      </w:r>
      <w:r>
        <w:rPr>
          <w:i/>
        </w:rPr>
        <w:t>142</w:t>
      </w:r>
      <w:r w:rsidRPr="004C5DDB">
        <w:rPr>
          <w:i/>
        </w:rPr>
        <w:t xml:space="preserve"> Инструкции к Единому плану счетов № 157н</w:t>
      </w:r>
      <w:r>
        <w:rPr>
          <w:i/>
        </w:rPr>
        <w:t>)</w:t>
      </w:r>
      <w:r w:rsidRPr="004C5DDB">
        <w:rPr>
          <w:i/>
        </w:rPr>
        <w:t>.</w:t>
      </w:r>
    </w:p>
    <w:p w:rsidR="001A13F0" w:rsidRPr="002A4671" w:rsidRDefault="001A13F0" w:rsidP="001A13F0">
      <w:pPr>
        <w:jc w:val="both"/>
      </w:pPr>
      <w:r>
        <w:rPr>
          <w:color w:val="000000"/>
          <w:shd w:val="clear" w:color="auto" w:fill="FFFFFF"/>
        </w:rPr>
        <w:t xml:space="preserve">         4.3.7. </w:t>
      </w:r>
      <w:r w:rsidRPr="002A4671">
        <w:rPr>
          <w:color w:val="000000"/>
          <w:shd w:val="clear" w:color="auto" w:fill="FFFFFF"/>
        </w:rPr>
        <w:t xml:space="preserve">В случае если имущество казны пришло в </w:t>
      </w:r>
      <w:proofErr w:type="gramStart"/>
      <w:r w:rsidRPr="002A4671">
        <w:rPr>
          <w:color w:val="000000"/>
          <w:shd w:val="clear" w:color="auto" w:fill="FFFFFF"/>
        </w:rPr>
        <w:t>негодность</w:t>
      </w:r>
      <w:proofErr w:type="gramEnd"/>
      <w:r w:rsidRPr="002A4671">
        <w:rPr>
          <w:color w:val="000000"/>
          <w:shd w:val="clear" w:color="auto" w:fill="FFFFFF"/>
        </w:rPr>
        <w:t xml:space="preserve">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w:t>
      </w:r>
      <w:r w:rsidRPr="002A4671">
        <w:rPr>
          <w:color w:val="000000"/>
          <w:shd w:val="clear" w:color="auto" w:fill="FFFFFF"/>
        </w:rPr>
        <w:lastRenderedPageBreak/>
        <w:t xml:space="preserve">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 </w:t>
      </w:r>
    </w:p>
    <w:p w:rsidR="001A13F0" w:rsidRDefault="001A13F0" w:rsidP="001A13F0">
      <w:pPr>
        <w:autoSpaceDE w:val="0"/>
        <w:autoSpaceDN w:val="0"/>
        <w:adjustRightInd w:val="0"/>
        <w:jc w:val="both"/>
      </w:pPr>
      <w:r w:rsidRPr="002A4671">
        <w:t xml:space="preserve">       </w:t>
      </w:r>
      <w:r>
        <w:t xml:space="preserve">  4.3</w:t>
      </w:r>
      <w:r w:rsidRPr="002A4671">
        <w:t>.</w:t>
      </w:r>
      <w:r>
        <w:t>8</w:t>
      </w:r>
      <w:r w:rsidRPr="002A4671">
        <w:t xml:space="preserve">. </w:t>
      </w:r>
      <w:r>
        <w:t>Безвозмездная передача имущества казны осуществляется в рамках передачи государственным и муниципальным организациям. При этом объекты имущества казны передаются по балансовой (фактической) стоимости с одновременной передачей сумм ранее начисленной амортизации.</w:t>
      </w:r>
    </w:p>
    <w:p w:rsidR="001A13F0" w:rsidRDefault="001A13F0" w:rsidP="001A13F0">
      <w:pPr>
        <w:jc w:val="both"/>
        <w:rPr>
          <w:color w:val="000000"/>
        </w:rPr>
      </w:pPr>
      <w:r>
        <w:rPr>
          <w:i/>
        </w:rPr>
        <w:t>(</w:t>
      </w:r>
      <w:r w:rsidRPr="004C5DDB">
        <w:rPr>
          <w:i/>
        </w:rPr>
        <w:t>Основание: пункт</w:t>
      </w:r>
      <w:r>
        <w:rPr>
          <w:i/>
        </w:rPr>
        <w:t>ы 29</w:t>
      </w:r>
      <w:r w:rsidRPr="004C5DDB">
        <w:rPr>
          <w:i/>
        </w:rPr>
        <w:t xml:space="preserve"> Инструкции к Единому плану счетов № 157н</w:t>
      </w:r>
      <w:r>
        <w:rPr>
          <w:i/>
        </w:rPr>
        <w:t>)</w:t>
      </w:r>
      <w:r w:rsidRPr="004C5DDB">
        <w:rPr>
          <w:i/>
        </w:rPr>
        <w:t>.</w:t>
      </w:r>
    </w:p>
    <w:p w:rsidR="001A13F0" w:rsidRDefault="001A13F0" w:rsidP="001A13F0">
      <w:pPr>
        <w:pStyle w:val="ad"/>
        <w:ind w:left="0"/>
        <w:rPr>
          <w:sz w:val="24"/>
          <w:shd w:val="clear" w:color="auto" w:fill="FFFFFF"/>
        </w:rPr>
      </w:pPr>
      <w:r>
        <w:rPr>
          <w:sz w:val="24"/>
          <w:shd w:val="clear" w:color="auto" w:fill="FFFFFF"/>
        </w:rPr>
        <w:t xml:space="preserve">         4.3.9. </w:t>
      </w:r>
      <w:r w:rsidRPr="002A4671">
        <w:rPr>
          <w:sz w:val="24"/>
          <w:shd w:val="clear" w:color="auto" w:fill="FFFFFF"/>
        </w:rPr>
        <w:t>При выбытии объектов из имущественной казны списанию подлежат их стоимость, а также в случае наличия сумма амортизации, начисленная на дату включения имущества в состав казны.</w:t>
      </w:r>
    </w:p>
    <w:p w:rsidR="001A13F0" w:rsidRPr="001B5EFC" w:rsidRDefault="001A13F0" w:rsidP="001A13F0">
      <w:pPr>
        <w:autoSpaceDE w:val="0"/>
        <w:autoSpaceDN w:val="0"/>
        <w:adjustRightInd w:val="0"/>
        <w:jc w:val="both"/>
      </w:pPr>
      <w:r>
        <w:t xml:space="preserve">         4.3.10. Учет операций по выбытию, перемещению имущества казны ведется в Журнале операций по выбытию и перемещению нефинансовых активов </w:t>
      </w:r>
      <w:hyperlink r:id="rId42" w:history="1">
        <w:r w:rsidRPr="001B5EFC">
          <w:t>(ф. 0504071)</w:t>
        </w:r>
      </w:hyperlink>
    </w:p>
    <w:p w:rsidR="001A13F0" w:rsidRDefault="001A13F0" w:rsidP="001A13F0">
      <w:pPr>
        <w:jc w:val="both"/>
        <w:rPr>
          <w:color w:val="000000"/>
        </w:rPr>
      </w:pPr>
      <w:r>
        <w:rPr>
          <w:i/>
        </w:rPr>
        <w:t>(</w:t>
      </w:r>
      <w:r w:rsidRPr="004C5DDB">
        <w:rPr>
          <w:i/>
        </w:rPr>
        <w:t xml:space="preserve">Основание: пункт </w:t>
      </w:r>
      <w:r>
        <w:rPr>
          <w:i/>
        </w:rPr>
        <w:t>146</w:t>
      </w:r>
      <w:r w:rsidRPr="004C5DDB">
        <w:rPr>
          <w:i/>
        </w:rPr>
        <w:t xml:space="preserve"> Инструкции к Единому плану счетов № 157н</w:t>
      </w:r>
      <w:r>
        <w:rPr>
          <w:i/>
        </w:rPr>
        <w:t>)</w:t>
      </w:r>
      <w:r w:rsidRPr="004C5DDB">
        <w:rPr>
          <w:i/>
        </w:rPr>
        <w:t>.</w:t>
      </w:r>
    </w:p>
    <w:p w:rsidR="001A13F0" w:rsidRPr="002A4671" w:rsidRDefault="001A13F0" w:rsidP="001A13F0">
      <w:pPr>
        <w:jc w:val="both"/>
      </w:pPr>
      <w:r>
        <w:t xml:space="preserve">         4.3.11. Сведения о муниципальном имуществе содержатся в реестре муниципального имущества.</w:t>
      </w:r>
      <w:r w:rsidRPr="002A4671">
        <w:t xml:space="preserve"> Он представляет собой информационную систему, содержащую перечень объектов казны и сведения, характеризующие эти объекты.</w:t>
      </w:r>
      <w:r>
        <w:t xml:space="preserve"> (</w:t>
      </w:r>
      <w:r w:rsidRPr="00233BBF">
        <w:rPr>
          <w:b/>
        </w:rPr>
        <w:t>Приложение №9</w:t>
      </w:r>
      <w:r>
        <w:t>)</w:t>
      </w:r>
    </w:p>
    <w:p w:rsidR="001A13F0" w:rsidRPr="002A4671" w:rsidRDefault="001A13F0" w:rsidP="001A13F0">
      <w:r>
        <w:rPr>
          <w:color w:val="000000"/>
          <w:shd w:val="clear" w:color="auto" w:fill="FFFFFF"/>
        </w:rPr>
        <w:t xml:space="preserve">         </w:t>
      </w:r>
    </w:p>
    <w:p w:rsidR="001A13F0" w:rsidRPr="00233BBF" w:rsidRDefault="001A13F0" w:rsidP="001A13F0">
      <w:pPr>
        <w:rPr>
          <w:b/>
        </w:rPr>
      </w:pPr>
      <w:r>
        <w:rPr>
          <w:b/>
        </w:rPr>
        <w:t xml:space="preserve">       4.4</w:t>
      </w:r>
      <w:r w:rsidRPr="00233BBF">
        <w:rPr>
          <w:b/>
        </w:rPr>
        <w:t>.  Учет объектов операционной аренды</w:t>
      </w:r>
    </w:p>
    <w:p w:rsidR="001A13F0" w:rsidRPr="002A4671" w:rsidRDefault="001A13F0" w:rsidP="001A13F0">
      <w:pPr>
        <w:jc w:val="center"/>
        <w:rPr>
          <w:b/>
        </w:rPr>
      </w:pPr>
    </w:p>
    <w:p w:rsidR="001A13F0"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2A4671">
        <w:rPr>
          <w:rFonts w:ascii="Times New Roman" w:hAnsi="Times New Roman" w:cs="Times New Roman"/>
          <w:sz w:val="24"/>
          <w:szCs w:val="24"/>
        </w:rPr>
        <w:t>4.</w:t>
      </w:r>
      <w:r>
        <w:rPr>
          <w:rFonts w:ascii="Times New Roman" w:hAnsi="Times New Roman" w:cs="Times New Roman"/>
          <w:sz w:val="24"/>
          <w:szCs w:val="24"/>
        </w:rPr>
        <w:t>1</w:t>
      </w:r>
      <w:r w:rsidRPr="002A4671">
        <w:rPr>
          <w:rFonts w:ascii="Times New Roman" w:hAnsi="Times New Roman" w:cs="Times New Roman"/>
          <w:sz w:val="24"/>
          <w:szCs w:val="24"/>
        </w:rPr>
        <w:t xml:space="preserve">. В АСП </w:t>
      </w:r>
      <w:r w:rsidRPr="009C6495">
        <w:rPr>
          <w:rFonts w:ascii="Times New Roman" w:hAnsi="Times New Roman" w:cs="Times New Roman"/>
          <w:sz w:val="24"/>
          <w:szCs w:val="24"/>
        </w:rPr>
        <w:t>Староганькино</w:t>
      </w:r>
      <w:r w:rsidRPr="002A4671">
        <w:rPr>
          <w:rFonts w:ascii="Times New Roman" w:hAnsi="Times New Roman" w:cs="Times New Roman"/>
          <w:sz w:val="24"/>
          <w:szCs w:val="24"/>
        </w:rPr>
        <w:t xml:space="preserve"> имущество, переданное (полученное) в аренду признается объектом операционной аренды.  </w:t>
      </w:r>
    </w:p>
    <w:p w:rsidR="001A13F0" w:rsidRDefault="001A13F0" w:rsidP="001A13F0">
      <w:pPr>
        <w:autoSpaceDE w:val="0"/>
        <w:autoSpaceDN w:val="0"/>
        <w:adjustRightInd w:val="0"/>
        <w:rPr>
          <w:i/>
          <w:iCs/>
          <w:sz w:val="22"/>
          <w:szCs w:val="22"/>
        </w:rPr>
      </w:pPr>
      <w:r w:rsidRPr="00675BF3">
        <w:rPr>
          <w:i/>
        </w:rPr>
        <w:t>(</w:t>
      </w:r>
      <w:r>
        <w:rPr>
          <w:i/>
          <w:sz w:val="22"/>
          <w:szCs w:val="22"/>
        </w:rPr>
        <w:t xml:space="preserve">Основание п. 8 ФСБУ </w:t>
      </w:r>
      <w:r w:rsidRPr="00047844">
        <w:rPr>
          <w:i/>
          <w:sz w:val="22"/>
          <w:szCs w:val="22"/>
        </w:rPr>
        <w:t>"</w:t>
      </w:r>
      <w:r>
        <w:rPr>
          <w:i/>
          <w:iCs/>
          <w:sz w:val="22"/>
          <w:szCs w:val="22"/>
        </w:rPr>
        <w:t>Аренда")</w:t>
      </w:r>
    </w:p>
    <w:p w:rsidR="001A13F0" w:rsidRPr="006C496E"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2A4671">
        <w:rPr>
          <w:rFonts w:ascii="Times New Roman" w:hAnsi="Times New Roman" w:cs="Times New Roman"/>
          <w:sz w:val="24"/>
          <w:szCs w:val="24"/>
        </w:rPr>
        <w:t>4.</w:t>
      </w:r>
      <w:r>
        <w:rPr>
          <w:rFonts w:ascii="Times New Roman" w:hAnsi="Times New Roman" w:cs="Times New Roman"/>
          <w:sz w:val="24"/>
          <w:szCs w:val="24"/>
        </w:rPr>
        <w:t>2</w:t>
      </w:r>
      <w:r w:rsidRPr="002A4671">
        <w:rPr>
          <w:rFonts w:ascii="Times New Roman" w:hAnsi="Times New Roman" w:cs="Times New Roman"/>
          <w:sz w:val="24"/>
          <w:szCs w:val="24"/>
        </w:rPr>
        <w:t xml:space="preserve">. Основными объектами учета при операционной аренде </w:t>
      </w:r>
      <w:r>
        <w:rPr>
          <w:rFonts w:ascii="Times New Roman" w:hAnsi="Times New Roman" w:cs="Times New Roman"/>
          <w:sz w:val="24"/>
          <w:szCs w:val="24"/>
        </w:rPr>
        <w:t xml:space="preserve">у </w:t>
      </w:r>
      <w:r w:rsidRPr="006C496E">
        <w:rPr>
          <w:rFonts w:ascii="Times New Roman" w:hAnsi="Times New Roman" w:cs="Times New Roman"/>
          <w:sz w:val="24"/>
          <w:szCs w:val="24"/>
        </w:rPr>
        <w:t>арендатора:</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право пользования имуществом (счет 1 111 40 000 "Право пользования нефинансовыми активами");</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обязательства по уплате арендных платежей (счет 1 302 24 000 "Расчеты по арендной плате за пользование имуществом");</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амортизация права пользования имуществом (счет 1 104 40 450 "Амортизация права пользования активами");</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расходы (обязательства) по условным арендным платежам, возникающие на дату определения их величины (как правило, ежемесячно): соответствующие счета аналитического учета счетов 1 302 00 000 "Обязательства", 1 401 20 000 "Расходы текущего финансового года";</w:t>
      </w:r>
    </w:p>
    <w:p w:rsidR="001A13F0" w:rsidRPr="006C496E" w:rsidRDefault="001A13F0" w:rsidP="001A13F0">
      <w:pPr>
        <w:pStyle w:val="ConsPlusNormal"/>
        <w:ind w:firstLine="540"/>
        <w:jc w:val="both"/>
        <w:rPr>
          <w:rFonts w:ascii="Times New Roman" w:hAnsi="Times New Roman" w:cs="Times New Roman"/>
          <w:sz w:val="24"/>
          <w:szCs w:val="24"/>
        </w:rPr>
      </w:pPr>
      <w:r w:rsidRPr="006C496E">
        <w:rPr>
          <w:rFonts w:ascii="Times New Roman" w:hAnsi="Times New Roman" w:cs="Times New Roman"/>
          <w:sz w:val="24"/>
          <w:szCs w:val="24"/>
        </w:rPr>
        <w:t>У арендодателя:</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расчеты по арендным платежам с пользователем имущества (соответствующие счета аналитического учета счета 1 205 20 000 "Расчеты по доходам от собственности" (1 205 21 000 "Расчеты по доходам от операционной аренды"</w:t>
      </w:r>
      <w:r>
        <w:rPr>
          <w:rFonts w:ascii="Times New Roman" w:hAnsi="Times New Roman" w:cs="Times New Roman"/>
          <w:sz w:val="24"/>
          <w:szCs w:val="24"/>
        </w:rPr>
        <w:t xml:space="preserve">, </w:t>
      </w:r>
      <w:r w:rsidRPr="002A4671">
        <w:rPr>
          <w:rFonts w:ascii="Times New Roman" w:hAnsi="Times New Roman" w:cs="Times New Roman"/>
          <w:sz w:val="24"/>
          <w:szCs w:val="24"/>
        </w:rPr>
        <w:t>1 205 2</w:t>
      </w:r>
      <w:r>
        <w:rPr>
          <w:rFonts w:ascii="Times New Roman" w:hAnsi="Times New Roman" w:cs="Times New Roman"/>
          <w:sz w:val="24"/>
          <w:szCs w:val="24"/>
        </w:rPr>
        <w:t>3</w:t>
      </w:r>
      <w:r w:rsidRPr="002A4671">
        <w:rPr>
          <w:rFonts w:ascii="Times New Roman" w:hAnsi="Times New Roman" w:cs="Times New Roman"/>
          <w:sz w:val="24"/>
          <w:szCs w:val="24"/>
        </w:rPr>
        <w:t xml:space="preserve"> 000 "Расчеты по доходам от </w:t>
      </w:r>
      <w:r>
        <w:rPr>
          <w:rFonts w:ascii="Times New Roman" w:hAnsi="Times New Roman" w:cs="Times New Roman"/>
          <w:sz w:val="24"/>
          <w:szCs w:val="24"/>
        </w:rPr>
        <w:t>платежей при пользовании природными ресурсами</w:t>
      </w:r>
      <w:r w:rsidRPr="002A4671">
        <w:rPr>
          <w:rFonts w:ascii="Times New Roman" w:hAnsi="Times New Roman" w:cs="Times New Roman"/>
          <w:sz w:val="24"/>
          <w:szCs w:val="24"/>
        </w:rPr>
        <w:t>");</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xml:space="preserve">- информация об объектах имущества, переданных в пользование (соответствующие </w:t>
      </w:r>
      <w:proofErr w:type="spellStart"/>
      <w:r w:rsidRPr="002A4671">
        <w:rPr>
          <w:rFonts w:ascii="Times New Roman" w:hAnsi="Times New Roman" w:cs="Times New Roman"/>
          <w:sz w:val="24"/>
          <w:szCs w:val="24"/>
        </w:rPr>
        <w:t>забалансовые</w:t>
      </w:r>
      <w:proofErr w:type="spellEnd"/>
      <w:r w:rsidRPr="002A4671">
        <w:rPr>
          <w:rFonts w:ascii="Times New Roman" w:hAnsi="Times New Roman" w:cs="Times New Roman"/>
          <w:sz w:val="24"/>
          <w:szCs w:val="24"/>
        </w:rPr>
        <w:t xml:space="preserve"> счета 25 "Имущество, переданное в возмездное пользование (аренду)", 26 "Имущество, переданное в безвозмездное пользование";</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ожидаемый доход от арендных платежей, рассчитанный за весь срок пользования имуществом, предусмотренный на дату заключения договора (контракта) (соответствующий счет аналитического учета счета 1 401 40 000 "Доходы будущих периодов" (1 401 40</w:t>
      </w:r>
      <w:r>
        <w:rPr>
          <w:rFonts w:ascii="Times New Roman" w:hAnsi="Times New Roman" w:cs="Times New Roman"/>
          <w:sz w:val="24"/>
          <w:szCs w:val="24"/>
        </w:rPr>
        <w:t> </w:t>
      </w:r>
      <w:r w:rsidRPr="002A4671">
        <w:rPr>
          <w:rFonts w:ascii="Times New Roman" w:hAnsi="Times New Roman" w:cs="Times New Roman"/>
          <w:sz w:val="24"/>
          <w:szCs w:val="24"/>
        </w:rPr>
        <w:t>121</w:t>
      </w:r>
      <w:r>
        <w:rPr>
          <w:rFonts w:ascii="Times New Roman" w:hAnsi="Times New Roman" w:cs="Times New Roman"/>
          <w:sz w:val="24"/>
          <w:szCs w:val="24"/>
        </w:rPr>
        <w:t>, 1 401 40 123</w:t>
      </w:r>
      <w:r w:rsidRPr="002A4671">
        <w:rPr>
          <w:rFonts w:ascii="Times New Roman" w:hAnsi="Times New Roman" w:cs="Times New Roman"/>
          <w:sz w:val="24"/>
          <w:szCs w:val="24"/>
        </w:rPr>
        <w:t>);</w:t>
      </w:r>
    </w:p>
    <w:p w:rsidR="001A13F0" w:rsidRPr="002A4671"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доходы (расчеты) по условным арендным платежам, возникающие на дату определения их величины (ежемесячно, ежеквартально) (соответствующие счета аналитического учета счета 1 205 35 000 "Расчеты по доходам по условным арендным платежам", 1 401 10 135 "Доходы текущего финансового года по условным арендным платежам").</w:t>
      </w:r>
    </w:p>
    <w:p w:rsidR="001A13F0" w:rsidRDefault="001A13F0" w:rsidP="001A13F0">
      <w:pPr>
        <w:autoSpaceDE w:val="0"/>
        <w:autoSpaceDN w:val="0"/>
        <w:adjustRightInd w:val="0"/>
        <w:jc w:val="both"/>
      </w:pPr>
      <w:r>
        <w:lastRenderedPageBreak/>
        <w:t xml:space="preserve">          4.</w:t>
      </w:r>
      <w:r w:rsidRPr="002A4671">
        <w:t>4.</w:t>
      </w:r>
      <w:r>
        <w:t>3</w:t>
      </w:r>
      <w:r w:rsidRPr="002A4671">
        <w:t xml:space="preserve">. </w:t>
      </w:r>
      <w:r>
        <w:t>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w:t>
      </w:r>
    </w:p>
    <w:p w:rsidR="001A13F0" w:rsidRDefault="001A13F0" w:rsidP="001A13F0">
      <w:pPr>
        <w:autoSpaceDE w:val="0"/>
        <w:autoSpaceDN w:val="0"/>
        <w:adjustRightInd w:val="0"/>
        <w:rPr>
          <w:i/>
          <w:iCs/>
          <w:sz w:val="22"/>
          <w:szCs w:val="22"/>
        </w:rPr>
      </w:pPr>
      <w:r w:rsidRPr="00675BF3">
        <w:rPr>
          <w:i/>
        </w:rPr>
        <w:t>(</w:t>
      </w:r>
      <w:r>
        <w:rPr>
          <w:i/>
          <w:sz w:val="22"/>
          <w:szCs w:val="22"/>
        </w:rPr>
        <w:t xml:space="preserve">Основание п. 21 ФСБУ </w:t>
      </w:r>
      <w:r w:rsidRPr="00047844">
        <w:rPr>
          <w:i/>
          <w:sz w:val="22"/>
          <w:szCs w:val="22"/>
        </w:rPr>
        <w:t>"</w:t>
      </w:r>
      <w:r>
        <w:rPr>
          <w:i/>
          <w:iCs/>
          <w:sz w:val="22"/>
          <w:szCs w:val="22"/>
        </w:rPr>
        <w:t>Аренда")</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4.4.4. </w:t>
      </w:r>
      <w:r w:rsidRPr="002A4671">
        <w:rPr>
          <w:rFonts w:ascii="Times New Roman" w:hAnsi="Times New Roman" w:cs="Times New Roman"/>
          <w:sz w:val="24"/>
          <w:szCs w:val="24"/>
        </w:rPr>
        <w:t>По завершении срока полезного использования объекта учета (завершении договора) бухгалтерский учет актива - 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1A13F0"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A4671">
        <w:rPr>
          <w:rFonts w:ascii="Times New Roman" w:hAnsi="Times New Roman" w:cs="Times New Roman"/>
          <w:sz w:val="24"/>
          <w:szCs w:val="24"/>
        </w:rPr>
        <w:t>4.</w:t>
      </w:r>
      <w:r>
        <w:rPr>
          <w:rFonts w:ascii="Times New Roman" w:hAnsi="Times New Roman" w:cs="Times New Roman"/>
          <w:sz w:val="24"/>
          <w:szCs w:val="24"/>
        </w:rPr>
        <w:t>5</w:t>
      </w:r>
      <w:r w:rsidRPr="002A4671">
        <w:rPr>
          <w:rFonts w:ascii="Times New Roman" w:hAnsi="Times New Roman" w:cs="Times New Roman"/>
          <w:sz w:val="24"/>
          <w:szCs w:val="24"/>
        </w:rPr>
        <w:t>. Передача объекта учета операционной аренды пользователю (арендатору) отражается как внутреннее перемещение нефинансового актива на дату подписания договора (акта-приема передачи) без отражения его выбытия. При этом начисление амортизации объекта основных средств, признанного объектом учета операционной аренды, осуществляется с отражением расходов текущего финансового периода.</w:t>
      </w:r>
    </w:p>
    <w:p w:rsidR="001A13F0" w:rsidRDefault="001A13F0" w:rsidP="001A13F0">
      <w:pPr>
        <w:autoSpaceDE w:val="0"/>
        <w:autoSpaceDN w:val="0"/>
        <w:adjustRightInd w:val="0"/>
        <w:rPr>
          <w:i/>
          <w:iCs/>
          <w:sz w:val="22"/>
          <w:szCs w:val="22"/>
        </w:rPr>
      </w:pPr>
      <w:r w:rsidRPr="00675BF3">
        <w:rPr>
          <w:i/>
        </w:rPr>
        <w:t>(</w:t>
      </w:r>
      <w:r>
        <w:rPr>
          <w:i/>
          <w:sz w:val="22"/>
          <w:szCs w:val="22"/>
        </w:rPr>
        <w:t xml:space="preserve">Основание п. 24 ФСБУ </w:t>
      </w:r>
      <w:r w:rsidRPr="00047844">
        <w:rPr>
          <w:i/>
          <w:sz w:val="22"/>
          <w:szCs w:val="22"/>
        </w:rPr>
        <w:t>"</w:t>
      </w:r>
      <w:r>
        <w:rPr>
          <w:i/>
          <w:iCs/>
          <w:sz w:val="22"/>
          <w:szCs w:val="22"/>
        </w:rPr>
        <w:t>Аренда")</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A4671">
        <w:rPr>
          <w:rFonts w:ascii="Times New Roman" w:hAnsi="Times New Roman" w:cs="Times New Roman"/>
          <w:sz w:val="24"/>
          <w:szCs w:val="24"/>
        </w:rPr>
        <w:t>4.</w:t>
      </w:r>
      <w:r>
        <w:rPr>
          <w:rFonts w:ascii="Times New Roman" w:hAnsi="Times New Roman" w:cs="Times New Roman"/>
          <w:sz w:val="24"/>
          <w:szCs w:val="24"/>
        </w:rPr>
        <w:t>6</w:t>
      </w:r>
      <w:r w:rsidRPr="002A4671">
        <w:rPr>
          <w:rFonts w:ascii="Times New Roman" w:hAnsi="Times New Roman" w:cs="Times New Roman"/>
          <w:sz w:val="24"/>
          <w:szCs w:val="24"/>
        </w:rPr>
        <w:t>. В Инвентарной карточке учета нефинансовых активов отражается запись о передаче объекта (части объекта) в пользование иному юридическому лицу. При этом ответственным за сохранность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A4671">
        <w:rPr>
          <w:rFonts w:ascii="Times New Roman" w:hAnsi="Times New Roman" w:cs="Times New Roman"/>
          <w:sz w:val="24"/>
          <w:szCs w:val="24"/>
        </w:rPr>
        <w:t>4.</w:t>
      </w:r>
      <w:r>
        <w:rPr>
          <w:rFonts w:ascii="Times New Roman" w:hAnsi="Times New Roman" w:cs="Times New Roman"/>
          <w:sz w:val="24"/>
          <w:szCs w:val="24"/>
        </w:rPr>
        <w:t>7</w:t>
      </w:r>
      <w:r w:rsidRPr="002A4671">
        <w:rPr>
          <w:rFonts w:ascii="Times New Roman" w:hAnsi="Times New Roman" w:cs="Times New Roman"/>
          <w:sz w:val="24"/>
          <w:szCs w:val="24"/>
        </w:rPr>
        <w:t>. При передаче в пользование части инвентарного объекта основного средства, в случае, когда субъектом учета не принято решение об обособлении передаваемой части имущества корреспонденции по внутреннему перемещению или обособлению передаваемой части инвентарного объекта в бухгалтерском учете не отражаются. Вместе с тем, в Инвентарной карточке у передающей стороны подлежит отражению информация о передаче части инвентарного объекта основного средства в пользование.</w:t>
      </w:r>
    </w:p>
    <w:p w:rsidR="001A13F0" w:rsidRDefault="001A13F0" w:rsidP="001A13F0">
      <w:pPr>
        <w:jc w:val="both"/>
      </w:pPr>
      <w:r>
        <w:t xml:space="preserve">          </w:t>
      </w:r>
      <w:r w:rsidRPr="008C4036">
        <w:t xml:space="preserve">4.4.8. </w:t>
      </w:r>
      <w:proofErr w:type="gramStart"/>
      <w:r>
        <w:t>П</w:t>
      </w:r>
      <w:r w:rsidRPr="008C4036">
        <w:t>рава пользования активом разделяются на краткосрочные (</w:t>
      </w:r>
      <w:r>
        <w:t>на 11 месяцев) и долгосрочные (более трех лет).</w:t>
      </w:r>
      <w:proofErr w:type="gramEnd"/>
    </w:p>
    <w:p w:rsidR="001A13F0" w:rsidRDefault="001A13F0" w:rsidP="001A13F0">
      <w:pPr>
        <w:autoSpaceDE w:val="0"/>
        <w:autoSpaceDN w:val="0"/>
        <w:adjustRightInd w:val="0"/>
        <w:rPr>
          <w:i/>
          <w:iCs/>
          <w:sz w:val="22"/>
          <w:szCs w:val="22"/>
        </w:rPr>
      </w:pPr>
      <w:r w:rsidRPr="00675BF3">
        <w:rPr>
          <w:i/>
        </w:rPr>
        <w:t>(</w:t>
      </w:r>
      <w:r>
        <w:rPr>
          <w:i/>
          <w:sz w:val="22"/>
          <w:szCs w:val="22"/>
        </w:rPr>
        <w:t xml:space="preserve">Основание п. 31 ФСБУ </w:t>
      </w:r>
      <w:r w:rsidRPr="00047844">
        <w:rPr>
          <w:i/>
          <w:sz w:val="22"/>
          <w:szCs w:val="22"/>
        </w:rPr>
        <w:t>"</w:t>
      </w:r>
      <w:r>
        <w:rPr>
          <w:i/>
          <w:iCs/>
          <w:sz w:val="22"/>
          <w:szCs w:val="22"/>
        </w:rPr>
        <w:t>Аренда")</w:t>
      </w:r>
    </w:p>
    <w:p w:rsidR="001A13F0" w:rsidRPr="002A4671" w:rsidRDefault="001A13F0" w:rsidP="001A13F0">
      <w:pPr>
        <w:pStyle w:val="ConsPlusTitle"/>
        <w:ind w:firstLine="540"/>
        <w:jc w:val="both"/>
        <w:outlineLvl w:val="3"/>
        <w:rPr>
          <w:rFonts w:ascii="Times New Roman" w:hAnsi="Times New Roman" w:cs="Times New Roman"/>
          <w:b w:val="0"/>
          <w:sz w:val="24"/>
          <w:szCs w:val="24"/>
        </w:rPr>
      </w:pPr>
      <w:r>
        <w:rPr>
          <w:rFonts w:ascii="Times New Roman" w:hAnsi="Times New Roman" w:cs="Times New Roman"/>
          <w:b w:val="0"/>
          <w:sz w:val="24"/>
          <w:szCs w:val="24"/>
        </w:rPr>
        <w:t>4.4.9. АСП</w:t>
      </w:r>
      <w:r w:rsidRPr="009C6495">
        <w:rPr>
          <w:sz w:val="24"/>
          <w:szCs w:val="24"/>
        </w:rPr>
        <w:t xml:space="preserve"> </w:t>
      </w:r>
      <w:r w:rsidRPr="009C6495">
        <w:rPr>
          <w:rFonts w:ascii="Times New Roman" w:hAnsi="Times New Roman" w:cs="Times New Roman"/>
          <w:sz w:val="24"/>
          <w:szCs w:val="24"/>
        </w:rPr>
        <w:t>Староганькино</w:t>
      </w:r>
      <w:r>
        <w:rPr>
          <w:rFonts w:ascii="Times New Roman" w:hAnsi="Times New Roman" w:cs="Times New Roman"/>
          <w:b w:val="0"/>
          <w:sz w:val="24"/>
          <w:szCs w:val="24"/>
        </w:rPr>
        <w:t xml:space="preserve"> </w:t>
      </w:r>
      <w:r w:rsidRPr="002A4671">
        <w:rPr>
          <w:rFonts w:ascii="Times New Roman" w:hAnsi="Times New Roman" w:cs="Times New Roman"/>
          <w:b w:val="0"/>
          <w:sz w:val="24"/>
          <w:szCs w:val="24"/>
        </w:rPr>
        <w:t xml:space="preserve"> ежемесячно заполняются Сведения о задолженности по аренде имущества, находящегося в оперативном управлении на 11 число каждого месяца (</w:t>
      </w:r>
      <w:r>
        <w:rPr>
          <w:rFonts w:ascii="Times New Roman" w:hAnsi="Times New Roman" w:cs="Times New Roman"/>
          <w:sz w:val="24"/>
          <w:szCs w:val="24"/>
        </w:rPr>
        <w:t>Приложение №7</w:t>
      </w:r>
      <w:r w:rsidRPr="002A4671">
        <w:rPr>
          <w:rFonts w:ascii="Times New Roman" w:hAnsi="Times New Roman" w:cs="Times New Roman"/>
          <w:b w:val="0"/>
          <w:sz w:val="24"/>
          <w:szCs w:val="24"/>
        </w:rPr>
        <w:t>)</w:t>
      </w:r>
    </w:p>
    <w:p w:rsidR="001A13F0" w:rsidRPr="002A4671" w:rsidRDefault="001A13F0" w:rsidP="001A1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A4671">
        <w:rPr>
          <w:rFonts w:ascii="Times New Roman" w:hAnsi="Times New Roman" w:cs="Times New Roman"/>
          <w:sz w:val="24"/>
          <w:szCs w:val="24"/>
        </w:rPr>
        <w:t>4.</w:t>
      </w:r>
      <w:r>
        <w:rPr>
          <w:rFonts w:ascii="Times New Roman" w:hAnsi="Times New Roman" w:cs="Times New Roman"/>
          <w:sz w:val="24"/>
          <w:szCs w:val="24"/>
        </w:rPr>
        <w:t>10</w:t>
      </w:r>
      <w:r w:rsidRPr="002A4671">
        <w:rPr>
          <w:rFonts w:ascii="Times New Roman" w:hAnsi="Times New Roman" w:cs="Times New Roman"/>
          <w:sz w:val="24"/>
          <w:szCs w:val="24"/>
        </w:rPr>
        <w:t xml:space="preserve">. </w:t>
      </w:r>
      <w:proofErr w:type="gramStart"/>
      <w:r w:rsidRPr="002A4671">
        <w:rPr>
          <w:rFonts w:ascii="Times New Roman" w:hAnsi="Times New Roman" w:cs="Times New Roman"/>
          <w:sz w:val="24"/>
          <w:szCs w:val="24"/>
        </w:rPr>
        <w:t>При досрочном расторжении (договора аренды или договора безвозмездного пользования, в соответствии с которым были приняты объекты учета операционной аренды</w:t>
      </w:r>
      <w:r>
        <w:rPr>
          <w:rFonts w:ascii="Times New Roman" w:hAnsi="Times New Roman" w:cs="Times New Roman"/>
          <w:sz w:val="24"/>
          <w:szCs w:val="24"/>
        </w:rPr>
        <w:t xml:space="preserve"> (</w:t>
      </w:r>
      <w:r w:rsidRPr="002A4671">
        <w:rPr>
          <w:rFonts w:ascii="Times New Roman" w:hAnsi="Times New Roman" w:cs="Times New Roman"/>
          <w:sz w:val="24"/>
          <w:szCs w:val="24"/>
        </w:rPr>
        <w:t>(</w:t>
      </w:r>
      <w:r>
        <w:rPr>
          <w:rFonts w:ascii="Times New Roman" w:hAnsi="Times New Roman" w:cs="Times New Roman"/>
          <w:sz w:val="24"/>
          <w:szCs w:val="24"/>
        </w:rPr>
        <w:t xml:space="preserve">пользования </w:t>
      </w:r>
      <w:r w:rsidRPr="00C519D7">
        <w:rPr>
          <w:rFonts w:ascii="Times New Roman" w:hAnsi="Times New Roman" w:cs="Times New Roman"/>
          <w:sz w:val="24"/>
          <w:szCs w:val="24"/>
        </w:rPr>
        <w:t>природны</w:t>
      </w:r>
      <w:r>
        <w:rPr>
          <w:rFonts w:ascii="Times New Roman" w:hAnsi="Times New Roman" w:cs="Times New Roman"/>
          <w:sz w:val="24"/>
          <w:szCs w:val="24"/>
        </w:rPr>
        <w:t>ми</w:t>
      </w:r>
      <w:r w:rsidRPr="00C519D7">
        <w:rPr>
          <w:rFonts w:ascii="Times New Roman" w:hAnsi="Times New Roman" w:cs="Times New Roman"/>
          <w:sz w:val="24"/>
          <w:szCs w:val="24"/>
        </w:rPr>
        <w:t xml:space="preserve"> ресурс</w:t>
      </w:r>
      <w:r>
        <w:rPr>
          <w:rFonts w:ascii="Times New Roman" w:hAnsi="Times New Roman" w:cs="Times New Roman"/>
          <w:sz w:val="24"/>
          <w:szCs w:val="24"/>
        </w:rPr>
        <w:t>ами)</w:t>
      </w:r>
      <w:r w:rsidRPr="002A4671">
        <w:rPr>
          <w:rFonts w:ascii="Times New Roman" w:hAnsi="Times New Roman" w:cs="Times New Roman"/>
          <w:sz w:val="24"/>
          <w:szCs w:val="24"/>
        </w:rPr>
        <w:t>) остаток предстоящих доходов от операционной аренды (</w:t>
      </w:r>
      <w:r>
        <w:rPr>
          <w:rFonts w:ascii="Times New Roman" w:hAnsi="Times New Roman" w:cs="Times New Roman"/>
          <w:sz w:val="24"/>
          <w:szCs w:val="24"/>
        </w:rPr>
        <w:t xml:space="preserve">от пользования </w:t>
      </w:r>
      <w:r w:rsidRPr="00C519D7">
        <w:rPr>
          <w:rFonts w:ascii="Times New Roman" w:hAnsi="Times New Roman" w:cs="Times New Roman"/>
          <w:sz w:val="24"/>
          <w:szCs w:val="24"/>
        </w:rPr>
        <w:t>природны</w:t>
      </w:r>
      <w:r>
        <w:rPr>
          <w:rFonts w:ascii="Times New Roman" w:hAnsi="Times New Roman" w:cs="Times New Roman"/>
          <w:sz w:val="24"/>
          <w:szCs w:val="24"/>
        </w:rPr>
        <w:t>ми</w:t>
      </w:r>
      <w:r w:rsidRPr="00C519D7">
        <w:rPr>
          <w:rFonts w:ascii="Times New Roman" w:hAnsi="Times New Roman" w:cs="Times New Roman"/>
          <w:sz w:val="24"/>
          <w:szCs w:val="24"/>
        </w:rPr>
        <w:t xml:space="preserve"> ресурс</w:t>
      </w:r>
      <w:r>
        <w:rPr>
          <w:rFonts w:ascii="Times New Roman" w:hAnsi="Times New Roman" w:cs="Times New Roman"/>
          <w:sz w:val="24"/>
          <w:szCs w:val="24"/>
        </w:rPr>
        <w:t>ами)</w:t>
      </w:r>
      <w:r w:rsidRPr="002A4671">
        <w:rPr>
          <w:rFonts w:ascii="Times New Roman" w:hAnsi="Times New Roman" w:cs="Times New Roman"/>
          <w:sz w:val="24"/>
          <w:szCs w:val="24"/>
        </w:rPr>
        <w:t xml:space="preserve"> сторнируется в уменьшение дебиторской задолженности по арендным обязательствам арендатора (пользователя).</w:t>
      </w:r>
      <w:proofErr w:type="gramEnd"/>
    </w:p>
    <w:p w:rsidR="001A13F0" w:rsidRDefault="001A13F0" w:rsidP="001A13F0">
      <w:pPr>
        <w:pStyle w:val="ConsPlusNormal"/>
        <w:ind w:firstLine="540"/>
        <w:jc w:val="both"/>
        <w:rPr>
          <w:rFonts w:ascii="Times New Roman" w:hAnsi="Times New Roman" w:cs="Times New Roman"/>
          <w:sz w:val="24"/>
          <w:szCs w:val="24"/>
        </w:rPr>
      </w:pPr>
      <w:r w:rsidRPr="002A4671">
        <w:rPr>
          <w:rFonts w:ascii="Times New Roman" w:hAnsi="Times New Roman" w:cs="Times New Roman"/>
          <w:sz w:val="24"/>
          <w:szCs w:val="24"/>
        </w:rPr>
        <w:t xml:space="preserve">При этом убыток (доход) на счетах </w:t>
      </w:r>
      <w:proofErr w:type="gramStart"/>
      <w:r w:rsidRPr="002A4671">
        <w:rPr>
          <w:rFonts w:ascii="Times New Roman" w:hAnsi="Times New Roman" w:cs="Times New Roman"/>
          <w:sz w:val="24"/>
          <w:szCs w:val="24"/>
        </w:rPr>
        <w:t>учета финансового результата плана счетов субъекта учета</w:t>
      </w:r>
      <w:proofErr w:type="gramEnd"/>
      <w:r w:rsidRPr="002A4671">
        <w:rPr>
          <w:rFonts w:ascii="Times New Roman" w:hAnsi="Times New Roman" w:cs="Times New Roman"/>
          <w:sz w:val="24"/>
          <w:szCs w:val="24"/>
        </w:rPr>
        <w:t xml:space="preserve"> не отражается.</w:t>
      </w:r>
    </w:p>
    <w:p w:rsidR="001A13F0" w:rsidRPr="002A4671" w:rsidRDefault="001A13F0" w:rsidP="001A13F0">
      <w:pPr>
        <w:pStyle w:val="ConsPlusNormal"/>
        <w:ind w:firstLine="540"/>
        <w:jc w:val="both"/>
        <w:rPr>
          <w:rFonts w:ascii="Times New Roman" w:hAnsi="Times New Roman" w:cs="Times New Roman"/>
          <w:sz w:val="24"/>
          <w:szCs w:val="24"/>
        </w:rPr>
      </w:pPr>
    </w:p>
    <w:p w:rsidR="001A13F0" w:rsidRPr="00CE3161" w:rsidRDefault="001A13F0" w:rsidP="001A13F0">
      <w:pPr>
        <w:rPr>
          <w:b/>
        </w:rPr>
      </w:pPr>
      <w:r>
        <w:rPr>
          <w:b/>
        </w:rPr>
        <w:t>4.5</w:t>
      </w:r>
      <w:r w:rsidRPr="00CE3161">
        <w:rPr>
          <w:b/>
        </w:rPr>
        <w:t>. Материальные запасы</w:t>
      </w:r>
    </w:p>
    <w:p w:rsidR="001A13F0" w:rsidRPr="002A4671" w:rsidRDefault="001A13F0" w:rsidP="001A13F0">
      <w:pPr>
        <w:jc w:val="center"/>
      </w:pPr>
    </w:p>
    <w:p w:rsidR="001A13F0" w:rsidRDefault="001A13F0" w:rsidP="001A13F0">
      <w:pPr>
        <w:jc w:val="both"/>
      </w:pPr>
      <w:r>
        <w:t xml:space="preserve">          4.</w:t>
      </w:r>
      <w:r w:rsidRPr="002A4671">
        <w:t xml:space="preserve">5.1. К материальным запасам относятся предметы, используемые в деятельности АСП Среднее </w:t>
      </w:r>
      <w:proofErr w:type="spellStart"/>
      <w:r w:rsidRPr="002A4671">
        <w:t>Аверкино</w:t>
      </w:r>
      <w:proofErr w:type="spellEnd"/>
      <w:r w:rsidRPr="002A4671">
        <w:t xml:space="preserve">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 </w:t>
      </w:r>
    </w:p>
    <w:p w:rsidR="001A13F0" w:rsidRPr="00A51469" w:rsidRDefault="001A13F0" w:rsidP="001A13F0">
      <w:pPr>
        <w:jc w:val="both"/>
        <w:rPr>
          <w:i/>
          <w:sz w:val="22"/>
          <w:szCs w:val="22"/>
        </w:rPr>
      </w:pPr>
      <w:r w:rsidRPr="00A51469">
        <w:rPr>
          <w:i/>
          <w:sz w:val="22"/>
          <w:szCs w:val="22"/>
        </w:rPr>
        <w:t>(Основание: пункты 99, 100, 101 Инструкции к Единому плану счетов № 157н).</w:t>
      </w:r>
    </w:p>
    <w:p w:rsidR="001A13F0" w:rsidRDefault="001A13F0" w:rsidP="001A13F0">
      <w:pPr>
        <w:jc w:val="both"/>
      </w:pPr>
      <w:r>
        <w:t xml:space="preserve">         4.</w:t>
      </w:r>
      <w:r w:rsidRPr="002A4671">
        <w:t xml:space="preserve">5.2. </w:t>
      </w:r>
      <w:r>
        <w:t>Стоимость фактически израсходованных объемов ГСМ отражается в учете по кредиту счета 0 105 00 000 «Материальные запасы» в полном объеме.</w:t>
      </w:r>
    </w:p>
    <w:p w:rsidR="001A13F0" w:rsidRPr="002A4671" w:rsidRDefault="001A13F0" w:rsidP="001A13F0">
      <w:pPr>
        <w:jc w:val="both"/>
      </w:pPr>
      <w:r>
        <w:t xml:space="preserve">         4.5.3. </w:t>
      </w:r>
      <w:r w:rsidRPr="002A4671">
        <w:t>Учет операций по поступлению материальных запасов ведется в соответствии с содержанием хозяйственной операции:</w:t>
      </w:r>
    </w:p>
    <w:p w:rsidR="001A13F0" w:rsidRPr="002A4671" w:rsidRDefault="001A13F0" w:rsidP="001A13F0">
      <w:pPr>
        <w:pStyle w:val="210"/>
        <w:numPr>
          <w:ilvl w:val="0"/>
          <w:numId w:val="1"/>
        </w:numPr>
        <w:shd w:val="clear" w:color="auto" w:fill="auto"/>
        <w:tabs>
          <w:tab w:val="left" w:pos="932"/>
        </w:tabs>
        <w:ind w:firstLine="740"/>
        <w:rPr>
          <w:sz w:val="24"/>
          <w:szCs w:val="24"/>
        </w:rPr>
      </w:pPr>
      <w:r w:rsidRPr="002A4671">
        <w:rPr>
          <w:sz w:val="24"/>
          <w:szCs w:val="24"/>
        </w:rPr>
        <w:t xml:space="preserve">в журнале операций по выбытию и перемещению материальных активов в части: </w:t>
      </w:r>
      <w:r w:rsidRPr="002A4671">
        <w:rPr>
          <w:sz w:val="24"/>
          <w:szCs w:val="24"/>
        </w:rPr>
        <w:lastRenderedPageBreak/>
        <w:t>операций принятия к учету материалов, товаров по сформированной фактической стоимости (в сумме факти</w:t>
      </w:r>
      <w:r w:rsidRPr="002A4671">
        <w:rPr>
          <w:sz w:val="24"/>
          <w:szCs w:val="24"/>
        </w:rPr>
        <w:softHyphen/>
        <w:t>ческих вложений); операций по увеличению фактической (балансовой) стоимости материалов (обо</w:t>
      </w:r>
      <w:r w:rsidRPr="002A4671">
        <w:rPr>
          <w:sz w:val="24"/>
          <w:szCs w:val="24"/>
        </w:rPr>
        <w:softHyphen/>
        <w:t>рудования, учитываемого в составе материалов, и т.п.) на сумму фактических затрат по их дообору</w:t>
      </w:r>
      <w:r w:rsidRPr="002A4671">
        <w:rPr>
          <w:sz w:val="24"/>
          <w:szCs w:val="24"/>
        </w:rPr>
        <w:softHyphen/>
        <w:t>дованию, модернизации;</w:t>
      </w:r>
    </w:p>
    <w:p w:rsidR="001A13F0" w:rsidRPr="002A4671" w:rsidRDefault="001A13F0" w:rsidP="001A13F0">
      <w:pPr>
        <w:pStyle w:val="210"/>
        <w:numPr>
          <w:ilvl w:val="0"/>
          <w:numId w:val="1"/>
        </w:numPr>
        <w:shd w:val="clear" w:color="auto" w:fill="auto"/>
        <w:tabs>
          <w:tab w:val="left" w:pos="927"/>
        </w:tabs>
        <w:ind w:firstLine="740"/>
        <w:rPr>
          <w:sz w:val="24"/>
          <w:szCs w:val="24"/>
        </w:rPr>
      </w:pPr>
      <w:r w:rsidRPr="002A4671">
        <w:rPr>
          <w:sz w:val="24"/>
          <w:szCs w:val="24"/>
        </w:rPr>
        <w:t>в журнале операций расчетов с поставщиками и подрядчиками либо журнале операций рас</w:t>
      </w:r>
      <w:r w:rsidRPr="002A4671">
        <w:rPr>
          <w:sz w:val="24"/>
          <w:szCs w:val="24"/>
        </w:rPr>
        <w:softHyphen/>
        <w:t>четов с подотчетными лицами в части операций поступления материальных запасов по фактической стоимости их приобретения (изготовления);</w:t>
      </w:r>
    </w:p>
    <w:p w:rsidR="001A13F0" w:rsidRPr="002A4671" w:rsidRDefault="001A13F0" w:rsidP="001A13F0">
      <w:pPr>
        <w:pStyle w:val="210"/>
        <w:numPr>
          <w:ilvl w:val="0"/>
          <w:numId w:val="1"/>
        </w:numPr>
        <w:shd w:val="clear" w:color="auto" w:fill="auto"/>
        <w:tabs>
          <w:tab w:val="left" w:pos="932"/>
        </w:tabs>
        <w:ind w:firstLine="740"/>
        <w:rPr>
          <w:sz w:val="24"/>
          <w:szCs w:val="24"/>
        </w:rPr>
      </w:pPr>
      <w:bookmarkStart w:id="14" w:name="bookmark11"/>
      <w:r w:rsidRPr="002A4671">
        <w:rPr>
          <w:sz w:val="24"/>
          <w:szCs w:val="24"/>
        </w:rPr>
        <w:t>в журнале по прочим операциям - по иным операциям поступления объектов материальных запасов.</w:t>
      </w:r>
      <w:bookmarkEnd w:id="14"/>
    </w:p>
    <w:p w:rsidR="001A13F0" w:rsidRDefault="001A13F0" w:rsidP="001A13F0">
      <w:pPr>
        <w:autoSpaceDE w:val="0"/>
        <w:autoSpaceDN w:val="0"/>
        <w:adjustRightInd w:val="0"/>
        <w:jc w:val="both"/>
      </w:pPr>
      <w:r>
        <w:t xml:space="preserve">         4.</w:t>
      </w:r>
      <w:r w:rsidRPr="002A4671">
        <w:t>5.</w:t>
      </w:r>
      <w:r>
        <w:t>4</w:t>
      </w:r>
      <w:r w:rsidRPr="002A4671">
        <w:t>.  Нормы на расходы горюче-смазочных материалов (ГСМ) разрабатываются и утверждаются Постан</w:t>
      </w:r>
      <w:r>
        <w:t>овлением Главы поселения АСП Староганькино</w:t>
      </w:r>
      <w:r w:rsidRPr="002A4671">
        <w:t xml:space="preserve">. В Постановлении утверждается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но не выше норм, установленных Постановлением Главы поселения </w:t>
      </w:r>
      <w:r>
        <w:t>АСП Староганькино</w:t>
      </w:r>
      <w:r w:rsidRPr="002A4671">
        <w:t>.</w:t>
      </w:r>
    </w:p>
    <w:p w:rsidR="001A13F0" w:rsidRDefault="001A13F0" w:rsidP="001A13F0">
      <w:pPr>
        <w:autoSpaceDE w:val="0"/>
        <w:autoSpaceDN w:val="0"/>
        <w:adjustRightInd w:val="0"/>
        <w:jc w:val="both"/>
        <w:rPr>
          <w:i/>
          <w:iCs/>
          <w:sz w:val="22"/>
          <w:szCs w:val="22"/>
        </w:rPr>
      </w:pPr>
      <w:r>
        <w:t xml:space="preserve"> </w:t>
      </w:r>
      <w:proofErr w:type="gramStart"/>
      <w:r w:rsidRPr="00A51469">
        <w:rPr>
          <w:i/>
          <w:sz w:val="22"/>
          <w:szCs w:val="22"/>
        </w:rPr>
        <w:t>(Основание</w:t>
      </w:r>
      <w:r w:rsidRPr="009748A0">
        <w:rPr>
          <w:i/>
          <w:sz w:val="22"/>
          <w:szCs w:val="22"/>
        </w:rPr>
        <w:t>:</w:t>
      </w:r>
      <w:proofErr w:type="gramEnd"/>
      <w:r w:rsidRPr="009748A0">
        <w:rPr>
          <w:i/>
          <w:sz w:val="22"/>
          <w:szCs w:val="22"/>
        </w:rPr>
        <w:t xml:space="preserve"> </w:t>
      </w:r>
      <w:proofErr w:type="gramStart"/>
      <w:r w:rsidRPr="009748A0">
        <w:rPr>
          <w:i/>
          <w:iCs/>
          <w:sz w:val="22"/>
          <w:szCs w:val="22"/>
        </w:rPr>
        <w:t xml:space="preserve">Методические </w:t>
      </w:r>
      <w:hyperlink r:id="rId43" w:history="1">
        <w:r w:rsidRPr="004A4CC0">
          <w:rPr>
            <w:i/>
            <w:iCs/>
            <w:sz w:val="22"/>
            <w:szCs w:val="22"/>
          </w:rPr>
          <w:t>рекомендации</w:t>
        </w:r>
      </w:hyperlink>
      <w:r w:rsidRPr="009748A0">
        <w:rPr>
          <w:i/>
          <w:iCs/>
          <w:sz w:val="22"/>
          <w:szCs w:val="22"/>
        </w:rPr>
        <w:t xml:space="preserve"> N АМ-23-р</w:t>
      </w:r>
      <w:r>
        <w:rPr>
          <w:i/>
          <w:iCs/>
          <w:sz w:val="22"/>
          <w:szCs w:val="22"/>
        </w:rPr>
        <w:t>).</w:t>
      </w:r>
      <w:proofErr w:type="gramEnd"/>
    </w:p>
    <w:p w:rsidR="001A13F0" w:rsidRPr="004A4CC0" w:rsidRDefault="001A13F0" w:rsidP="001A13F0">
      <w:pPr>
        <w:autoSpaceDE w:val="0"/>
        <w:autoSpaceDN w:val="0"/>
        <w:adjustRightInd w:val="0"/>
        <w:jc w:val="both"/>
        <w:rPr>
          <w:iCs/>
        </w:rPr>
      </w:pPr>
      <w:r w:rsidRPr="009748A0">
        <w:rPr>
          <w:i/>
          <w:iCs/>
        </w:rPr>
        <w:t xml:space="preserve">         </w:t>
      </w:r>
      <w:r>
        <w:rPr>
          <w:iCs/>
        </w:rPr>
        <w:t>4</w:t>
      </w:r>
      <w:r w:rsidRPr="009748A0">
        <w:rPr>
          <w:iCs/>
        </w:rPr>
        <w:t>.5.</w:t>
      </w:r>
      <w:r>
        <w:rPr>
          <w:iCs/>
        </w:rPr>
        <w:t xml:space="preserve">5. Для учета и контроля работы транспортных средств и водителей применяются путевые листы, содержащие обязательные реквизиты, утвержденные Разделом </w:t>
      </w:r>
      <w:r>
        <w:rPr>
          <w:iCs/>
          <w:lang w:val="en-US"/>
        </w:rPr>
        <w:t>II</w:t>
      </w:r>
      <w:r>
        <w:rPr>
          <w:iCs/>
        </w:rPr>
        <w:t xml:space="preserve"> приказа Минтранса России от 18.09.2008г. №152.</w:t>
      </w:r>
    </w:p>
    <w:p w:rsidR="001A13F0" w:rsidRPr="004A4CC0" w:rsidRDefault="001A13F0" w:rsidP="001A13F0">
      <w:pPr>
        <w:autoSpaceDE w:val="0"/>
        <w:autoSpaceDN w:val="0"/>
        <w:adjustRightInd w:val="0"/>
        <w:jc w:val="both"/>
      </w:pPr>
      <w:r w:rsidRPr="009748A0">
        <w:rPr>
          <w:iCs/>
        </w:rPr>
        <w:t xml:space="preserve"> </w:t>
      </w:r>
      <w:r>
        <w:rPr>
          <w:iCs/>
        </w:rPr>
        <w:t xml:space="preserve">        4.5.6. </w:t>
      </w:r>
      <w: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44" w:history="1">
        <w:r w:rsidRPr="004A4CC0">
          <w:t>(ф. 0504205)</w:t>
        </w:r>
      </w:hyperlink>
      <w:r w:rsidRPr="004A4CC0">
        <w:t>.</w:t>
      </w:r>
    </w:p>
    <w:p w:rsidR="001A13F0" w:rsidRPr="009748A0" w:rsidRDefault="001A13F0" w:rsidP="001A13F0">
      <w:pPr>
        <w:autoSpaceDE w:val="0"/>
        <w:autoSpaceDN w:val="0"/>
        <w:adjustRightInd w:val="0"/>
        <w:jc w:val="both"/>
        <w:rPr>
          <w:sz w:val="22"/>
          <w:szCs w:val="22"/>
        </w:rPr>
      </w:pPr>
      <w:r w:rsidRPr="009748A0">
        <w:rPr>
          <w:i/>
          <w:iCs/>
          <w:sz w:val="22"/>
          <w:szCs w:val="22"/>
        </w:rPr>
        <w:t xml:space="preserve">(Основание: </w:t>
      </w:r>
      <w:hyperlink r:id="rId45" w:history="1">
        <w:r w:rsidRPr="004A4CC0">
          <w:rPr>
            <w:i/>
            <w:iCs/>
            <w:sz w:val="22"/>
            <w:szCs w:val="22"/>
          </w:rPr>
          <w:t>п. 116</w:t>
        </w:r>
      </w:hyperlink>
      <w:r w:rsidRPr="009748A0">
        <w:rPr>
          <w:i/>
          <w:iCs/>
          <w:sz w:val="22"/>
          <w:szCs w:val="22"/>
        </w:rPr>
        <w:t xml:space="preserve"> Инструкции N 157н)</w:t>
      </w:r>
    </w:p>
    <w:p w:rsidR="001A13F0" w:rsidRPr="002A4671" w:rsidRDefault="001A13F0" w:rsidP="001A13F0">
      <w:pPr>
        <w:autoSpaceDE w:val="0"/>
        <w:autoSpaceDN w:val="0"/>
        <w:adjustRightInd w:val="0"/>
        <w:jc w:val="both"/>
      </w:pPr>
      <w:r>
        <w:t xml:space="preserve">         4.</w:t>
      </w:r>
      <w:r w:rsidRPr="002A4671">
        <w:t>5.</w:t>
      </w:r>
      <w:r>
        <w:t>6</w:t>
      </w:r>
      <w:r w:rsidRPr="002A4671">
        <w:t xml:space="preserve">.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w:t>
      </w:r>
    </w:p>
    <w:p w:rsidR="001A13F0" w:rsidRPr="002A4671" w:rsidRDefault="001A13F0" w:rsidP="001A13F0">
      <w:pPr>
        <w:autoSpaceDE w:val="0"/>
        <w:autoSpaceDN w:val="0"/>
        <w:adjustRightInd w:val="0"/>
        <w:jc w:val="both"/>
      </w:pPr>
      <w:r>
        <w:t xml:space="preserve">         4.</w:t>
      </w:r>
      <w:r w:rsidRPr="002A4671">
        <w:t>5.</w:t>
      </w:r>
      <w:r>
        <w:t>7</w:t>
      </w:r>
      <w:r w:rsidRPr="002A4671">
        <w:t xml:space="preserve">. Материальные запасы списываются по акту о списании материальных запасов (ф. 0504230). </w:t>
      </w:r>
      <w:r w:rsidRPr="002A4671">
        <w:rPr>
          <w:color w:val="000000"/>
          <w:shd w:val="clear" w:color="auto" w:fill="FFFFFF"/>
        </w:rPr>
        <w:t>Акт о списании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1A13F0" w:rsidRPr="002A4671" w:rsidRDefault="001A13F0" w:rsidP="001A13F0">
      <w:pPr>
        <w:autoSpaceDE w:val="0"/>
        <w:autoSpaceDN w:val="0"/>
        <w:adjustRightInd w:val="0"/>
        <w:jc w:val="both"/>
      </w:pPr>
      <w:r w:rsidRPr="002A4671">
        <w:t xml:space="preserve">         Аналитический учет по счету ведется в разрезе автомобилей и материально ответственных лиц.</w:t>
      </w:r>
    </w:p>
    <w:p w:rsidR="001A13F0" w:rsidRPr="002A4671" w:rsidRDefault="001A13F0" w:rsidP="001A13F0">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pPr>
      <w:r>
        <w:t>4.</w:t>
      </w:r>
      <w:r w:rsidRPr="002A4671">
        <w:t>5.</w:t>
      </w:r>
      <w:r>
        <w:t>8</w:t>
      </w:r>
      <w:r w:rsidRPr="002A4671">
        <w:t>. Учет запасны</w:t>
      </w:r>
      <w:r>
        <w:t>х частей и ком</w:t>
      </w:r>
      <w:r w:rsidRPr="002A4671">
        <w:t xml:space="preserve">плектующих к транспортным средствам </w:t>
      </w:r>
      <w:r>
        <w:t>в</w:t>
      </w:r>
      <w:r w:rsidRPr="002A4671">
        <w:t xml:space="preserve">едется на </w:t>
      </w:r>
      <w:proofErr w:type="spellStart"/>
      <w:r>
        <w:t>з</w:t>
      </w:r>
      <w:r w:rsidRPr="002A4671">
        <w:t>абалансовом</w:t>
      </w:r>
      <w:proofErr w:type="spellEnd"/>
      <w:r w:rsidRPr="002A4671">
        <w:t xml:space="preserve"> счете 09 «Запасные части к транспортным средствам, выданные взамен изношенных». Учету подлежат запасные части и другие комплектующие, которые могут быть использованы на других автомобилях (</w:t>
      </w:r>
      <w:proofErr w:type="spellStart"/>
      <w:r w:rsidRPr="002A4671">
        <w:t>нетипизированные</w:t>
      </w:r>
      <w:proofErr w:type="spellEnd"/>
      <w:r w:rsidRPr="002A4671">
        <w:t xml:space="preserve"> запчасти и комплектующие), такие как:</w:t>
      </w:r>
    </w:p>
    <w:p w:rsidR="001A13F0" w:rsidRPr="002A4671" w:rsidRDefault="001A13F0" w:rsidP="001A13F0">
      <w:pPr>
        <w:numPr>
          <w:ilvl w:val="0"/>
          <w:numId w:val="4"/>
        </w:numPr>
        <w:tabs>
          <w:tab w:val="clear" w:pos="720"/>
        </w:tabs>
        <w:ind w:left="0" w:firstLine="480"/>
      </w:pPr>
      <w:r w:rsidRPr="002A4671">
        <w:t>автомобильные шины;</w:t>
      </w:r>
    </w:p>
    <w:p w:rsidR="001A13F0" w:rsidRPr="002A4671" w:rsidRDefault="001A13F0" w:rsidP="001A13F0">
      <w:pPr>
        <w:numPr>
          <w:ilvl w:val="0"/>
          <w:numId w:val="4"/>
        </w:numPr>
        <w:tabs>
          <w:tab w:val="clear" w:pos="720"/>
        </w:tabs>
        <w:ind w:left="0" w:firstLine="480"/>
      </w:pPr>
      <w:r w:rsidRPr="002A4671">
        <w:t>колесные диски;</w:t>
      </w:r>
    </w:p>
    <w:p w:rsidR="001A13F0" w:rsidRPr="00526D13" w:rsidRDefault="001A13F0" w:rsidP="001A13F0">
      <w:pPr>
        <w:jc w:val="both"/>
        <w:rPr>
          <w:i/>
          <w:sz w:val="22"/>
          <w:szCs w:val="22"/>
        </w:rPr>
      </w:pPr>
      <w:r w:rsidRPr="00526D13">
        <w:rPr>
          <w:i/>
          <w:sz w:val="22"/>
          <w:szCs w:val="22"/>
        </w:rPr>
        <w:t>(Основание: пункты 349–350 Инструкции к Единому плану счетов № 157н)</w:t>
      </w:r>
    </w:p>
    <w:p w:rsidR="001A13F0" w:rsidRPr="002A4671" w:rsidRDefault="001A13F0" w:rsidP="001A13F0">
      <w:pPr>
        <w:jc w:val="both"/>
      </w:pPr>
      <w:r>
        <w:t xml:space="preserve">         4.</w:t>
      </w:r>
      <w:r w:rsidRPr="002A4671">
        <w:t>5.</w:t>
      </w:r>
      <w:r>
        <w:t>9</w:t>
      </w:r>
      <w:r w:rsidRPr="002A4671">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2A4671">
        <w:t>из</w:t>
      </w:r>
      <w:proofErr w:type="gramEnd"/>
      <w:r w:rsidRPr="002A4671">
        <w:t>:</w:t>
      </w:r>
    </w:p>
    <w:p w:rsidR="001A13F0" w:rsidRPr="002A4671" w:rsidRDefault="001A13F0" w:rsidP="001A13F0">
      <w:pPr>
        <w:jc w:val="both"/>
      </w:pPr>
      <w:r w:rsidRPr="002A4671">
        <w:t>– их текущей рыночной стоимости на дату принятия к бухучету;</w:t>
      </w:r>
    </w:p>
    <w:p w:rsidR="001A13F0" w:rsidRPr="002A4671" w:rsidRDefault="001A13F0" w:rsidP="001A13F0">
      <w:pPr>
        <w:jc w:val="both"/>
      </w:pPr>
      <w:r w:rsidRPr="002A4671">
        <w:t xml:space="preserve">– сумм, уплачиваемых </w:t>
      </w:r>
      <w:r>
        <w:t>АСП Староганькино</w:t>
      </w:r>
      <w:r w:rsidRPr="002A4671">
        <w:t xml:space="preserve"> за доставку материальных запасов, приведение их в состояние, пригодное для использования.</w:t>
      </w:r>
    </w:p>
    <w:p w:rsidR="001A13F0" w:rsidRPr="002A4671" w:rsidRDefault="001A13F0" w:rsidP="001A13F0">
      <w:pPr>
        <w:jc w:val="both"/>
      </w:pPr>
    </w:p>
    <w:p w:rsidR="001A13F0" w:rsidRPr="00CE3161" w:rsidRDefault="001A13F0" w:rsidP="001A13F0">
      <w:pPr>
        <w:pStyle w:val="ConsPlusNormal"/>
        <w:rPr>
          <w:rFonts w:ascii="Times New Roman" w:hAnsi="Times New Roman" w:cs="Times New Roman"/>
          <w:b/>
          <w:sz w:val="24"/>
          <w:szCs w:val="24"/>
        </w:rPr>
      </w:pPr>
      <w:r>
        <w:rPr>
          <w:rFonts w:ascii="Times New Roman" w:hAnsi="Times New Roman" w:cs="Times New Roman"/>
          <w:b/>
          <w:sz w:val="24"/>
          <w:szCs w:val="24"/>
        </w:rPr>
        <w:t>4</w:t>
      </w:r>
      <w:r w:rsidRPr="00CE3161">
        <w:rPr>
          <w:rFonts w:ascii="Times New Roman" w:hAnsi="Times New Roman" w:cs="Times New Roman"/>
          <w:b/>
          <w:sz w:val="24"/>
          <w:szCs w:val="24"/>
        </w:rPr>
        <w:t>.6. Расчеты по доходам</w:t>
      </w:r>
    </w:p>
    <w:p w:rsidR="001A13F0" w:rsidRPr="002A4671" w:rsidRDefault="001A13F0" w:rsidP="001A13F0">
      <w:pPr>
        <w:pStyle w:val="ConsPlusNormal"/>
        <w:jc w:val="center"/>
        <w:rPr>
          <w:rFonts w:ascii="Times New Roman" w:hAnsi="Times New Roman" w:cs="Times New Roman"/>
          <w:sz w:val="24"/>
          <w:szCs w:val="24"/>
        </w:rPr>
      </w:pPr>
    </w:p>
    <w:p w:rsidR="001A13F0" w:rsidRPr="002A4671" w:rsidRDefault="001A13F0" w:rsidP="001A13F0">
      <w:pPr>
        <w:jc w:val="both"/>
      </w:pPr>
      <w:r>
        <w:t xml:space="preserve">          4.</w:t>
      </w:r>
      <w:r w:rsidRPr="002A4671">
        <w:t xml:space="preserve">6.1. АСП </w:t>
      </w:r>
      <w:r>
        <w:t>Староганькино</w:t>
      </w:r>
      <w:r w:rsidRPr="002A4671">
        <w:t xml:space="preserve"> осуществляет бюджетные полномочия главного администратора доходов бюджета и администратора доходов бюджета. Порядок </w:t>
      </w:r>
      <w:proofErr w:type="gramStart"/>
      <w:r w:rsidRPr="002A4671">
        <w:t>осуществления полномочий главного администратора доходов бюджета</w:t>
      </w:r>
      <w:proofErr w:type="gramEnd"/>
      <w:r w:rsidRPr="002A4671">
        <w:t xml:space="preserve"> и администратора доходов бюджета определяется в соответствии с законодательством России и нормативными документами. </w:t>
      </w:r>
    </w:p>
    <w:p w:rsidR="001A13F0" w:rsidRPr="002A4671" w:rsidRDefault="001A13F0" w:rsidP="001A13F0">
      <w:pPr>
        <w:jc w:val="both"/>
      </w:pPr>
      <w:r>
        <w:t xml:space="preserve">          4.</w:t>
      </w:r>
      <w:r w:rsidRPr="002A4671">
        <w:t>6.2. Перечень администрируемых доходов определяется главным администратором доходов бюджета.</w:t>
      </w:r>
    </w:p>
    <w:p w:rsidR="001A13F0" w:rsidRPr="002A4671" w:rsidRDefault="001A13F0" w:rsidP="001A13F0">
      <w:pPr>
        <w:widowControl w:val="0"/>
        <w:autoSpaceDE w:val="0"/>
        <w:autoSpaceDN w:val="0"/>
        <w:adjustRightInd w:val="0"/>
        <w:jc w:val="both"/>
      </w:pPr>
      <w:r>
        <w:lastRenderedPageBreak/>
        <w:t xml:space="preserve">          4.</w:t>
      </w:r>
      <w:r w:rsidRPr="002A4671">
        <w:t>6.3. Учет расчетов  по суммам доходов, поступивших в бюджет поселения и админ</w:t>
      </w:r>
      <w:r>
        <w:t>истрируемых АСП</w:t>
      </w:r>
      <w:r w:rsidRPr="009C6495">
        <w:t xml:space="preserve"> </w:t>
      </w:r>
      <w:r>
        <w:t>Староганькино</w:t>
      </w:r>
      <w:proofErr w:type="gramStart"/>
      <w:r>
        <w:t xml:space="preserve"> </w:t>
      </w:r>
      <w:r w:rsidRPr="002A4671">
        <w:t>,</w:t>
      </w:r>
      <w:proofErr w:type="gramEnd"/>
      <w:r w:rsidRPr="002A4671">
        <w:t xml:space="preserve"> в соответствии с положениями Бюджетного кодекса Российской </w:t>
      </w:r>
      <w:r w:rsidRPr="002A4671">
        <w:rPr>
          <w:color w:val="000000"/>
        </w:rPr>
        <w:t xml:space="preserve">Федерации и Постановлением Главы поселения  АСП </w:t>
      </w:r>
      <w:r>
        <w:t>Староганькино</w:t>
      </w:r>
      <w:r w:rsidRPr="002A4671">
        <w:rPr>
          <w:color w:val="000000"/>
        </w:rPr>
        <w:t>, н</w:t>
      </w:r>
      <w:r w:rsidRPr="002A4671">
        <w:t xml:space="preserve">а основании ведомости кассовых поступлений Федерального казначейства по Самарской области осуществляется в разрезе видов доходов бюджета и видов поступлений по счету </w:t>
      </w:r>
      <w:r>
        <w:t>0</w:t>
      </w:r>
      <w:r w:rsidRPr="002A4671">
        <w:t xml:space="preserve"> 205 00 000 «Расчеты по доходам». </w:t>
      </w:r>
    </w:p>
    <w:p w:rsidR="001A13F0" w:rsidRDefault="001A13F0" w:rsidP="001A13F0">
      <w:pPr>
        <w:autoSpaceDE w:val="0"/>
        <w:autoSpaceDN w:val="0"/>
        <w:adjustRightInd w:val="0"/>
        <w:ind w:firstLine="540"/>
        <w:jc w:val="both"/>
      </w:pPr>
      <w:r>
        <w:t xml:space="preserve"> 4.</w:t>
      </w:r>
      <w:r w:rsidRPr="002A4671">
        <w:t xml:space="preserve">6.4. </w:t>
      </w:r>
      <w:r>
        <w:t xml:space="preserve">Поступления в бюджет учитываются на основании </w:t>
      </w:r>
      <w:hyperlink r:id="rId46" w:history="1">
        <w:r w:rsidRPr="001D2143">
          <w:t>первич</w:t>
        </w:r>
        <w:r w:rsidRPr="001D2143">
          <w:t>н</w:t>
        </w:r>
        <w:r w:rsidRPr="001D2143">
          <w:t>ых документов</w:t>
        </w:r>
      </w:hyperlink>
      <w:r>
        <w:t>, согласно которым отражены операции на лицевом счете АСП Староганькино, и документов, предоставляемых АСП Староганькино как администратору органом Федерального казначейства.</w:t>
      </w:r>
    </w:p>
    <w:p w:rsidR="001A13F0" w:rsidRPr="00526D13" w:rsidRDefault="001A13F0" w:rsidP="001A13F0">
      <w:pPr>
        <w:jc w:val="both"/>
        <w:rPr>
          <w:i/>
          <w:sz w:val="22"/>
          <w:szCs w:val="22"/>
        </w:rPr>
      </w:pPr>
      <w:r w:rsidRPr="00526D13">
        <w:rPr>
          <w:i/>
          <w:sz w:val="22"/>
          <w:szCs w:val="22"/>
        </w:rPr>
        <w:t xml:space="preserve">(Основание: пункт </w:t>
      </w:r>
      <w:r>
        <w:rPr>
          <w:i/>
          <w:sz w:val="22"/>
          <w:szCs w:val="22"/>
        </w:rPr>
        <w:t>227</w:t>
      </w:r>
      <w:r w:rsidRPr="00526D13">
        <w:rPr>
          <w:i/>
          <w:sz w:val="22"/>
          <w:szCs w:val="22"/>
        </w:rPr>
        <w:t xml:space="preserve"> Инструкции к Единому плану счетов № 157н)</w:t>
      </w:r>
    </w:p>
    <w:p w:rsidR="001A13F0" w:rsidRPr="002A4671" w:rsidRDefault="001A13F0" w:rsidP="001A13F0">
      <w:pPr>
        <w:widowControl w:val="0"/>
        <w:autoSpaceDE w:val="0"/>
        <w:autoSpaceDN w:val="0"/>
        <w:adjustRightInd w:val="0"/>
        <w:jc w:val="both"/>
      </w:pPr>
      <w:r>
        <w:t xml:space="preserve">          4.6.5. </w:t>
      </w:r>
      <w:r w:rsidRPr="002A4671">
        <w:t xml:space="preserve">Начисление доходов производится в момент возникновения требований к их плательщикам по кредиту счета 1 401 10 000 «Доходы текущего финансового года» в зависимости от содержания хозяйственной операции (от вида доходов).  </w:t>
      </w:r>
    </w:p>
    <w:p w:rsidR="001A13F0" w:rsidRPr="002A4671" w:rsidRDefault="001A13F0" w:rsidP="001A13F0">
      <w:pPr>
        <w:widowControl w:val="0"/>
        <w:autoSpaceDE w:val="0"/>
        <w:autoSpaceDN w:val="0"/>
        <w:adjustRightInd w:val="0"/>
        <w:jc w:val="both"/>
      </w:pPr>
      <w:r>
        <w:t xml:space="preserve">          4.</w:t>
      </w:r>
      <w:r w:rsidRPr="002A4671">
        <w:t>6.</w:t>
      </w:r>
      <w:r>
        <w:t>6</w:t>
      </w:r>
      <w:r w:rsidRPr="002A4671">
        <w:t xml:space="preserve">. Для учета АСП </w:t>
      </w:r>
      <w:r>
        <w:t>Староганькино</w:t>
      </w:r>
      <w:r w:rsidRPr="002A4671">
        <w:t xml:space="preserve">, как  администратором доходов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   применяется       счет </w:t>
      </w:r>
      <w:r>
        <w:t>0</w:t>
      </w:r>
      <w:r w:rsidRPr="002A4671">
        <w:t xml:space="preserve"> 210 02 000 "Расчеты с финансовым органом по поступлениям в бюджет". </w:t>
      </w:r>
    </w:p>
    <w:p w:rsidR="001A13F0" w:rsidRDefault="001A13F0" w:rsidP="001A13F0">
      <w:pPr>
        <w:widowControl w:val="0"/>
        <w:autoSpaceDE w:val="0"/>
        <w:autoSpaceDN w:val="0"/>
        <w:adjustRightInd w:val="0"/>
        <w:jc w:val="both"/>
      </w:pPr>
      <w:r>
        <w:t xml:space="preserve">          4.</w:t>
      </w:r>
      <w:r w:rsidRPr="002A4671">
        <w:t>6.</w:t>
      </w:r>
      <w:r>
        <w:t>7</w:t>
      </w:r>
      <w:r w:rsidRPr="002A4671">
        <w:t>. Учет поступлений в бюджет ведется на основании первичных документов, согласно которым отражаются операции на лицевом счете администратора доходов, и документов, предоставляемых Федеральным казначейством.</w:t>
      </w:r>
    </w:p>
    <w:p w:rsidR="001A13F0" w:rsidRDefault="001A13F0" w:rsidP="001A13F0">
      <w:pPr>
        <w:autoSpaceDE w:val="0"/>
        <w:autoSpaceDN w:val="0"/>
        <w:adjustRightInd w:val="0"/>
        <w:jc w:val="both"/>
      </w:pPr>
      <w:r>
        <w:t xml:space="preserve">           4.6.8. Отражение операций по доходам осуществляется в Журнале операций расчетов с дебиторами по доходам. </w:t>
      </w:r>
    </w:p>
    <w:p w:rsidR="001A13F0" w:rsidRPr="00526D13" w:rsidRDefault="001A13F0" w:rsidP="001A13F0">
      <w:pPr>
        <w:jc w:val="both"/>
        <w:rPr>
          <w:i/>
          <w:sz w:val="22"/>
          <w:szCs w:val="22"/>
        </w:rPr>
      </w:pPr>
      <w:r w:rsidRPr="00526D13">
        <w:rPr>
          <w:i/>
          <w:sz w:val="22"/>
          <w:szCs w:val="22"/>
        </w:rPr>
        <w:t xml:space="preserve">(Основание: пункт </w:t>
      </w:r>
      <w:r>
        <w:rPr>
          <w:i/>
          <w:sz w:val="22"/>
          <w:szCs w:val="22"/>
        </w:rPr>
        <w:t>201</w:t>
      </w:r>
      <w:r w:rsidRPr="00526D13">
        <w:rPr>
          <w:i/>
          <w:sz w:val="22"/>
          <w:szCs w:val="22"/>
        </w:rPr>
        <w:t xml:space="preserve"> Инструкции к Единому плану счетов № 157н)</w:t>
      </w:r>
    </w:p>
    <w:p w:rsidR="001A13F0" w:rsidRDefault="001A13F0" w:rsidP="001A13F0">
      <w:pPr>
        <w:autoSpaceDE w:val="0"/>
        <w:autoSpaceDN w:val="0"/>
        <w:adjustRightInd w:val="0"/>
        <w:jc w:val="both"/>
      </w:pPr>
    </w:p>
    <w:p w:rsidR="001A13F0" w:rsidRPr="002A4671" w:rsidRDefault="001A13F0" w:rsidP="001A13F0">
      <w:pPr>
        <w:widowControl w:val="0"/>
        <w:autoSpaceDE w:val="0"/>
        <w:autoSpaceDN w:val="0"/>
        <w:adjustRightInd w:val="0"/>
        <w:ind w:hanging="480"/>
        <w:jc w:val="both"/>
      </w:pPr>
    </w:p>
    <w:p w:rsidR="001A13F0" w:rsidRDefault="001A13F0" w:rsidP="001A13F0">
      <w:pPr>
        <w:pStyle w:val="a5"/>
        <w:spacing w:before="0" w:beforeAutospacing="0" w:after="0" w:afterAutospacing="0"/>
        <w:rPr>
          <w:b/>
          <w:sz w:val="24"/>
          <w:szCs w:val="24"/>
        </w:rPr>
      </w:pPr>
      <w:r>
        <w:rPr>
          <w:b/>
          <w:sz w:val="24"/>
          <w:szCs w:val="24"/>
        </w:rPr>
        <w:t>4</w:t>
      </w:r>
      <w:r w:rsidRPr="00CE3161">
        <w:rPr>
          <w:b/>
          <w:sz w:val="24"/>
          <w:szCs w:val="24"/>
        </w:rPr>
        <w:t>.7. Расчеты с подотчетными лицами</w:t>
      </w:r>
    </w:p>
    <w:p w:rsidR="001A13F0" w:rsidRDefault="001A13F0" w:rsidP="001A13F0">
      <w:pPr>
        <w:pStyle w:val="a5"/>
        <w:spacing w:before="0" w:beforeAutospacing="0" w:after="0" w:afterAutospacing="0"/>
        <w:rPr>
          <w:b/>
          <w:sz w:val="24"/>
          <w:szCs w:val="24"/>
        </w:rPr>
      </w:pPr>
    </w:p>
    <w:p w:rsidR="001A13F0" w:rsidRPr="00CF18BB" w:rsidRDefault="001A13F0" w:rsidP="001A13F0">
      <w:pPr>
        <w:pStyle w:val="a5"/>
        <w:spacing w:before="0" w:beforeAutospacing="0" w:after="0" w:afterAutospacing="0"/>
        <w:rPr>
          <w:b/>
          <w:sz w:val="24"/>
          <w:szCs w:val="24"/>
        </w:rPr>
      </w:pPr>
      <w:r w:rsidRPr="00CF18BB">
        <w:rPr>
          <w:b/>
          <w:sz w:val="24"/>
          <w:szCs w:val="24"/>
        </w:rPr>
        <w:t xml:space="preserve">         </w:t>
      </w:r>
      <w:r w:rsidRPr="00CF18BB">
        <w:rPr>
          <w:sz w:val="24"/>
          <w:szCs w:val="24"/>
        </w:rPr>
        <w:t>4.7.1. Денежные средства выдаются под отчет на основании Распоряжения Главы поселения или заявления, утвержденного руководителем. Выдача денежных средств под отчет производится путем:</w:t>
      </w:r>
    </w:p>
    <w:p w:rsidR="001A13F0" w:rsidRPr="00CF18BB" w:rsidRDefault="001A13F0" w:rsidP="001A13F0">
      <w:pPr>
        <w:pStyle w:val="210"/>
        <w:numPr>
          <w:ilvl w:val="0"/>
          <w:numId w:val="26"/>
        </w:numPr>
        <w:shd w:val="clear" w:color="auto" w:fill="auto"/>
        <w:tabs>
          <w:tab w:val="left" w:pos="296"/>
        </w:tabs>
        <w:spacing w:line="252" w:lineRule="exact"/>
        <w:jc w:val="left"/>
        <w:rPr>
          <w:sz w:val="24"/>
          <w:szCs w:val="24"/>
        </w:rPr>
      </w:pPr>
      <w:r w:rsidRPr="00CF18BB">
        <w:rPr>
          <w:sz w:val="24"/>
          <w:szCs w:val="24"/>
        </w:rPr>
        <w:t xml:space="preserve">выдачи из кассы. </w:t>
      </w:r>
      <w:proofErr w:type="gramStart"/>
      <w:r w:rsidRPr="00CF18BB">
        <w:rPr>
          <w:sz w:val="24"/>
          <w:szCs w:val="24"/>
        </w:rPr>
        <w:t>При этом выплаты подотчетных сумм сотрудникам производятся в течение трех рабочих дней, включая день получения денег в банке;</w:t>
      </w:r>
      <w:proofErr w:type="gramEnd"/>
    </w:p>
    <w:p w:rsidR="001A13F0" w:rsidRPr="00CF18BB" w:rsidRDefault="001A13F0" w:rsidP="001A13F0">
      <w:pPr>
        <w:pStyle w:val="210"/>
        <w:numPr>
          <w:ilvl w:val="0"/>
          <w:numId w:val="26"/>
        </w:numPr>
        <w:shd w:val="clear" w:color="auto" w:fill="auto"/>
        <w:tabs>
          <w:tab w:val="left" w:pos="296"/>
        </w:tabs>
        <w:spacing w:line="252" w:lineRule="exact"/>
        <w:rPr>
          <w:sz w:val="24"/>
          <w:szCs w:val="24"/>
        </w:rPr>
      </w:pPr>
      <w:r w:rsidRPr="00CF18BB">
        <w:rPr>
          <w:sz w:val="24"/>
          <w:szCs w:val="24"/>
        </w:rPr>
        <w:t xml:space="preserve">перечисления на зарплатную карту материально ответственного лица по заявлению подотчетного лица с указанием в нем реквизитов, </w:t>
      </w:r>
      <w:r w:rsidRPr="00CF18BB">
        <w:rPr>
          <w:color w:val="000000"/>
          <w:sz w:val="24"/>
          <w:szCs w:val="24"/>
        </w:rPr>
        <w:t xml:space="preserve">необходимых для перечисления на счет работника АСП </w:t>
      </w:r>
      <w:r>
        <w:rPr>
          <w:sz w:val="24"/>
          <w:szCs w:val="24"/>
        </w:rPr>
        <w:t>Староганькино</w:t>
      </w:r>
      <w:r w:rsidRPr="00CF18BB">
        <w:rPr>
          <w:color w:val="000000"/>
          <w:sz w:val="24"/>
          <w:szCs w:val="24"/>
        </w:rPr>
        <w:t>, открытого в кредитной организации с применением банковских карт, используемых в рамках «зарплатного» проекта;</w:t>
      </w:r>
    </w:p>
    <w:p w:rsidR="001A13F0" w:rsidRPr="00CF18BB" w:rsidRDefault="001A13F0" w:rsidP="001A13F0">
      <w:pPr>
        <w:pStyle w:val="210"/>
        <w:numPr>
          <w:ilvl w:val="0"/>
          <w:numId w:val="26"/>
        </w:numPr>
        <w:shd w:val="clear" w:color="auto" w:fill="auto"/>
        <w:tabs>
          <w:tab w:val="left" w:pos="296"/>
        </w:tabs>
        <w:spacing w:line="252" w:lineRule="exact"/>
        <w:rPr>
          <w:sz w:val="24"/>
          <w:szCs w:val="24"/>
        </w:rPr>
      </w:pPr>
      <w:r w:rsidRPr="00CF18BB">
        <w:rPr>
          <w:sz w:val="24"/>
          <w:szCs w:val="24"/>
        </w:rPr>
        <w:t xml:space="preserve">перечисления на </w:t>
      </w:r>
      <w:proofErr w:type="spellStart"/>
      <w:proofErr w:type="gramStart"/>
      <w:r w:rsidRPr="00CF18BB">
        <w:rPr>
          <w:color w:val="000000"/>
          <w:sz w:val="24"/>
          <w:szCs w:val="24"/>
          <w:shd w:val="clear" w:color="auto" w:fill="FFFFFF"/>
        </w:rPr>
        <w:t>на</w:t>
      </w:r>
      <w:proofErr w:type="spellEnd"/>
      <w:proofErr w:type="gramEnd"/>
      <w:r w:rsidRPr="00CF18BB">
        <w:rPr>
          <w:color w:val="000000"/>
          <w:sz w:val="24"/>
          <w:szCs w:val="24"/>
          <w:shd w:val="clear" w:color="auto" w:fill="FFFFFF"/>
        </w:rPr>
        <w:t xml:space="preserve"> дебетовую карту АСП </w:t>
      </w:r>
      <w:r>
        <w:rPr>
          <w:sz w:val="24"/>
          <w:szCs w:val="24"/>
        </w:rPr>
        <w:t>Староганькино</w:t>
      </w:r>
      <w:r w:rsidRPr="00CF18BB">
        <w:rPr>
          <w:color w:val="000000"/>
          <w:sz w:val="24"/>
          <w:szCs w:val="24"/>
          <w:shd w:val="clear" w:color="auto" w:fill="FFFFFF"/>
        </w:rPr>
        <w:t>.</w:t>
      </w:r>
    </w:p>
    <w:p w:rsidR="001A13F0" w:rsidRPr="00CF18BB" w:rsidRDefault="001A13F0" w:rsidP="001A13F0">
      <w:pPr>
        <w:pStyle w:val="210"/>
        <w:shd w:val="clear" w:color="auto" w:fill="auto"/>
        <w:rPr>
          <w:sz w:val="24"/>
          <w:szCs w:val="24"/>
        </w:rPr>
      </w:pPr>
      <w:r w:rsidRPr="00CF18BB">
        <w:rPr>
          <w:sz w:val="24"/>
          <w:szCs w:val="24"/>
        </w:rPr>
        <w:t>Способ выдачи денежных средств должен указываться в Распоряжении Главы поселения.</w:t>
      </w:r>
    </w:p>
    <w:p w:rsidR="001A13F0" w:rsidRPr="00BF3142" w:rsidRDefault="001A13F0" w:rsidP="001A13F0">
      <w:pPr>
        <w:autoSpaceDE w:val="0"/>
        <w:autoSpaceDN w:val="0"/>
        <w:adjustRightInd w:val="0"/>
        <w:jc w:val="both"/>
      </w:pPr>
      <w:r w:rsidRPr="00526D13">
        <w:rPr>
          <w:i/>
        </w:rPr>
        <w:t>(</w:t>
      </w:r>
      <w:r w:rsidRPr="00BF3142">
        <w:rPr>
          <w:i/>
          <w:sz w:val="22"/>
          <w:szCs w:val="22"/>
        </w:rPr>
        <w:t xml:space="preserve">Основание: пункт 213 Инструкции к Единому плану счетов № 157н, </w:t>
      </w:r>
      <w:r>
        <w:rPr>
          <w:i/>
          <w:sz w:val="22"/>
          <w:szCs w:val="22"/>
        </w:rPr>
        <w:t>п</w:t>
      </w:r>
      <w:r w:rsidRPr="00BF3142">
        <w:rPr>
          <w:i/>
          <w:color w:val="000000"/>
          <w:sz w:val="22"/>
          <w:szCs w:val="22"/>
          <w:shd w:val="clear" w:color="auto" w:fill="FFFFFF"/>
        </w:rPr>
        <w:t>исьмо Минфина России </w:t>
      </w:r>
      <w:hyperlink r:id="rId47" w:tgtFrame="_blank" w:history="1">
        <w:r w:rsidRPr="00BF3142">
          <w:rPr>
            <w:rStyle w:val="a3"/>
            <w:i/>
            <w:color w:val="000000"/>
            <w:sz w:val="22"/>
            <w:szCs w:val="22"/>
            <w:u w:val="none"/>
            <w:shd w:val="clear" w:color="auto" w:fill="FFFFFF"/>
          </w:rPr>
          <w:t>от 25.08.14 № 03-11-11/42288</w:t>
        </w:r>
      </w:hyperlink>
      <w:r w:rsidRPr="00BE33DF">
        <w:rPr>
          <w:rFonts w:ascii="PT Serif" w:hAnsi="PT Serif"/>
          <w:i/>
          <w:color w:val="000000"/>
          <w:sz w:val="19"/>
          <w:szCs w:val="19"/>
          <w:shd w:val="clear" w:color="auto" w:fill="FFFFFF"/>
        </w:rPr>
        <w:t>)</w:t>
      </w:r>
    </w:p>
    <w:p w:rsidR="001A13F0" w:rsidRPr="002A4671" w:rsidRDefault="001A13F0" w:rsidP="001A13F0">
      <w:pPr>
        <w:pStyle w:val="a5"/>
        <w:spacing w:before="0" w:beforeAutospacing="0" w:after="0" w:afterAutospacing="0"/>
        <w:jc w:val="both"/>
        <w:rPr>
          <w:sz w:val="24"/>
          <w:szCs w:val="24"/>
        </w:rPr>
      </w:pPr>
      <w:r>
        <w:rPr>
          <w:sz w:val="24"/>
          <w:szCs w:val="24"/>
        </w:rPr>
        <w:t xml:space="preserve">        4.7.3. </w:t>
      </w:r>
      <w:r w:rsidRPr="002A4671">
        <w:rPr>
          <w:sz w:val="24"/>
          <w:szCs w:val="24"/>
        </w:rPr>
        <w:t xml:space="preserve">Предельная сумма выдачи денежных средств под отчет (за исключением расходов на командировки) устанавливается в размере </w:t>
      </w:r>
      <w:r>
        <w:rPr>
          <w:sz w:val="24"/>
          <w:szCs w:val="24"/>
        </w:rPr>
        <w:t>50</w:t>
      </w:r>
      <w:r w:rsidRPr="002A4671">
        <w:rPr>
          <w:sz w:val="24"/>
          <w:szCs w:val="24"/>
        </w:rPr>
        <w:t xml:space="preserve"> 000 (</w:t>
      </w:r>
      <w:r>
        <w:rPr>
          <w:sz w:val="24"/>
          <w:szCs w:val="24"/>
        </w:rPr>
        <w:t>Пятьдесят</w:t>
      </w:r>
      <w:r w:rsidRPr="002A4671">
        <w:rPr>
          <w:sz w:val="24"/>
          <w:szCs w:val="24"/>
        </w:rPr>
        <w:t xml:space="preserve"> тысяч) руб.</w:t>
      </w:r>
    </w:p>
    <w:p w:rsidR="001A13F0" w:rsidRDefault="001A13F0" w:rsidP="001A13F0">
      <w:pPr>
        <w:pStyle w:val="a5"/>
        <w:spacing w:before="0" w:beforeAutospacing="0" w:after="0" w:afterAutospacing="0"/>
        <w:jc w:val="both"/>
        <w:rPr>
          <w:sz w:val="24"/>
          <w:szCs w:val="24"/>
        </w:rPr>
      </w:pPr>
      <w:r w:rsidRPr="002A4671">
        <w:rPr>
          <w:sz w:val="24"/>
          <w:szCs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1A13F0" w:rsidRPr="00C1003E" w:rsidRDefault="001A13F0" w:rsidP="001A13F0">
      <w:pPr>
        <w:pStyle w:val="a5"/>
        <w:spacing w:before="0" w:beforeAutospacing="0" w:after="0" w:afterAutospacing="0"/>
        <w:jc w:val="both"/>
        <w:rPr>
          <w:i/>
        </w:rPr>
      </w:pPr>
      <w:r>
        <w:rPr>
          <w:i/>
        </w:rPr>
        <w:t>(</w:t>
      </w:r>
      <w:r w:rsidRPr="00C1003E">
        <w:rPr>
          <w:i/>
        </w:rPr>
        <w:t xml:space="preserve">Основание: пункт 1 указания Банка России от 20 июня </w:t>
      </w:r>
      <w:smartTag w:uri="urn:schemas-microsoft-com:office:smarttags" w:element="metricconverter">
        <w:smartTagPr>
          <w:attr w:name="ProductID" w:val="2007 г"/>
        </w:smartTagPr>
        <w:r w:rsidRPr="00C1003E">
          <w:rPr>
            <w:i/>
          </w:rPr>
          <w:t>2007 г</w:t>
        </w:r>
      </w:smartTag>
      <w:r w:rsidRPr="00C1003E">
        <w:rPr>
          <w:i/>
        </w:rPr>
        <w:t>. № 1843-У</w:t>
      </w:r>
      <w:r>
        <w:rPr>
          <w:i/>
        </w:rPr>
        <w:t>)</w:t>
      </w:r>
      <w:r w:rsidRPr="00C1003E">
        <w:rPr>
          <w:i/>
        </w:rPr>
        <w:t>.</w:t>
      </w:r>
    </w:p>
    <w:p w:rsidR="001A13F0" w:rsidRPr="00CF18BB" w:rsidRDefault="001A13F0" w:rsidP="001A13F0">
      <w:pPr>
        <w:pStyle w:val="210"/>
        <w:shd w:val="clear" w:color="auto" w:fill="auto"/>
        <w:tabs>
          <w:tab w:val="left" w:pos="442"/>
        </w:tabs>
        <w:spacing w:line="252" w:lineRule="exact"/>
        <w:jc w:val="left"/>
        <w:rPr>
          <w:sz w:val="24"/>
          <w:szCs w:val="24"/>
        </w:rPr>
      </w:pPr>
      <w:r>
        <w:t xml:space="preserve">         4.</w:t>
      </w:r>
      <w:r w:rsidRPr="002A4671">
        <w:t>7.</w:t>
      </w:r>
      <w:r>
        <w:t>4</w:t>
      </w:r>
      <w:r w:rsidRPr="002A4671">
        <w:t xml:space="preserve">. </w:t>
      </w:r>
      <w:r w:rsidRPr="00CF18BB">
        <w:rPr>
          <w:sz w:val="24"/>
          <w:szCs w:val="24"/>
        </w:rPr>
        <w:t>Денежные средства выдаются под отчет только штатным сотрудникам. Расчеты по выданным суммам проходят в порядке, установленном для штатных сотрудников.</w:t>
      </w:r>
    </w:p>
    <w:p w:rsidR="001A13F0" w:rsidRPr="002A4671" w:rsidRDefault="001A13F0" w:rsidP="001A13F0">
      <w:pPr>
        <w:autoSpaceDE w:val="0"/>
        <w:autoSpaceDN w:val="0"/>
        <w:adjustRightInd w:val="0"/>
        <w:ind w:firstLine="540"/>
        <w:jc w:val="both"/>
        <w:rPr>
          <w:color w:val="000000"/>
        </w:rPr>
      </w:pPr>
      <w:r>
        <w:t xml:space="preserve">4.7.5. </w:t>
      </w:r>
      <w:r w:rsidRPr="002A4671">
        <w:t>Работники, получившие наличные денежные средства под отчет обязаны не позднее трех рабочих дней представить авансовый отчет об израсходованных суммах</w:t>
      </w:r>
      <w:r w:rsidRPr="002A4671">
        <w:rPr>
          <w:color w:val="000000"/>
        </w:rPr>
        <w:t xml:space="preserve">.  Возмещение командировочных расходов муниципальным служащим АСП </w:t>
      </w:r>
      <w:r>
        <w:t>Староганькино</w:t>
      </w:r>
      <w:r w:rsidRPr="002A4671">
        <w:rPr>
          <w:color w:val="000000"/>
        </w:rPr>
        <w:t xml:space="preserve"> производится в соответствии с нормами </w:t>
      </w:r>
      <w:proofErr w:type="gramStart"/>
      <w:r w:rsidRPr="002A4671">
        <w:rPr>
          <w:color w:val="000000"/>
        </w:rPr>
        <w:t>расходов</w:t>
      </w:r>
      <w:proofErr w:type="gramEnd"/>
      <w:r w:rsidRPr="002A4671">
        <w:rPr>
          <w:color w:val="000000"/>
        </w:rPr>
        <w:t xml:space="preserve"> на служебные командировки установленными, Положением о порядке и размерах возмещения расходов, связанных со служебными командировками на территории РФ сотрудникам АСП </w:t>
      </w:r>
      <w:r>
        <w:t>Староганькино</w:t>
      </w:r>
      <w:r w:rsidRPr="002A4671">
        <w:rPr>
          <w:color w:val="000000"/>
        </w:rPr>
        <w:t xml:space="preserve">. </w:t>
      </w:r>
    </w:p>
    <w:p w:rsidR="001A13F0" w:rsidRPr="002A4671" w:rsidRDefault="001A13F0" w:rsidP="001A13F0">
      <w:pPr>
        <w:autoSpaceDE w:val="0"/>
        <w:autoSpaceDN w:val="0"/>
        <w:adjustRightInd w:val="0"/>
        <w:ind w:firstLine="540"/>
        <w:jc w:val="both"/>
        <w:rPr>
          <w:color w:val="000000"/>
        </w:rPr>
      </w:pPr>
      <w:r>
        <w:rPr>
          <w:color w:val="000000"/>
        </w:rPr>
        <w:lastRenderedPageBreak/>
        <w:t>4.</w:t>
      </w:r>
      <w:r w:rsidRPr="002A4671">
        <w:rPr>
          <w:color w:val="000000"/>
        </w:rPr>
        <w:t>7.</w:t>
      </w:r>
      <w:r>
        <w:rPr>
          <w:color w:val="000000"/>
        </w:rPr>
        <w:t>6</w:t>
      </w:r>
      <w:r w:rsidRPr="002A4671">
        <w:rPr>
          <w:color w:val="000000"/>
        </w:rPr>
        <w:t xml:space="preserve">. Возврат остатка неизрасходованных подотчетных сумм может производиться в кассу, на лицевой счет АСП </w:t>
      </w:r>
      <w:r>
        <w:t>Староганькино</w:t>
      </w:r>
      <w:r w:rsidRPr="002A4671">
        <w:rPr>
          <w:color w:val="000000"/>
        </w:rPr>
        <w:t xml:space="preserve"> или путем удержания из заработной платы (на основании заявления работника).</w:t>
      </w:r>
    </w:p>
    <w:p w:rsidR="001A13F0" w:rsidRPr="002A4671" w:rsidRDefault="001A13F0" w:rsidP="001A13F0">
      <w:pPr>
        <w:autoSpaceDE w:val="0"/>
        <w:autoSpaceDN w:val="0"/>
        <w:adjustRightInd w:val="0"/>
        <w:jc w:val="both"/>
      </w:pPr>
      <w:r>
        <w:rPr>
          <w:color w:val="000000"/>
        </w:rPr>
        <w:t xml:space="preserve">         4.</w:t>
      </w:r>
      <w:r w:rsidRPr="002A4671">
        <w:rPr>
          <w:color w:val="000000"/>
        </w:rPr>
        <w:t>7.</w:t>
      </w:r>
      <w:r>
        <w:rPr>
          <w:color w:val="000000"/>
        </w:rPr>
        <w:t>7</w:t>
      </w:r>
      <w:r w:rsidRPr="002A4671">
        <w:rPr>
          <w:color w:val="000000"/>
        </w:rPr>
        <w:t>. Перечисление средств осуществляется платежным поручением на счет карты отдельного сотрудника без предоставления электронного реестра.</w:t>
      </w:r>
    </w:p>
    <w:p w:rsidR="001A13F0" w:rsidRDefault="001A13F0" w:rsidP="001A13F0">
      <w:pPr>
        <w:autoSpaceDE w:val="0"/>
        <w:autoSpaceDN w:val="0"/>
        <w:adjustRightInd w:val="0"/>
        <w:ind w:firstLine="540"/>
        <w:jc w:val="both"/>
      </w:pPr>
      <w:r>
        <w:t xml:space="preserve">4.7.8. </w:t>
      </w:r>
      <w:hyperlink r:id="rId48" w:anchor="/document/70951956/entry/2320" w:tgtFrame="_blank" w:tooltip="Открыть документ в системе Гарант" w:history="1">
        <w:r w:rsidRPr="00F40A30">
          <w:rPr>
            <w:rStyle w:val="a3"/>
            <w:color w:val="auto"/>
            <w:u w:val="none"/>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hyperlink>
    </w:p>
    <w:p w:rsidR="001A13F0" w:rsidRDefault="001A13F0" w:rsidP="001A13F0">
      <w:pPr>
        <w:autoSpaceDE w:val="0"/>
        <w:autoSpaceDN w:val="0"/>
        <w:adjustRightInd w:val="0"/>
        <w:jc w:val="both"/>
      </w:pPr>
      <w:r>
        <w:t xml:space="preserve">         4.7.8. Для учета расчетов с подотчетными лицами применяются счета аналитического учета счета 020800000 "Расчеты с подотчетными лицами"</w:t>
      </w:r>
    </w:p>
    <w:p w:rsidR="001A13F0" w:rsidRDefault="001A13F0" w:rsidP="001A13F0">
      <w:pPr>
        <w:autoSpaceDE w:val="0"/>
        <w:autoSpaceDN w:val="0"/>
        <w:adjustRightInd w:val="0"/>
        <w:jc w:val="both"/>
      </w:pPr>
      <w:r w:rsidRPr="00526D13">
        <w:rPr>
          <w:i/>
        </w:rPr>
        <w:t>(</w:t>
      </w:r>
      <w:r w:rsidRPr="00BF3142">
        <w:rPr>
          <w:i/>
          <w:sz w:val="22"/>
          <w:szCs w:val="22"/>
        </w:rPr>
        <w:t>Основание: пункт 21</w:t>
      </w:r>
      <w:r>
        <w:rPr>
          <w:i/>
          <w:sz w:val="22"/>
          <w:szCs w:val="22"/>
        </w:rPr>
        <w:t>7</w:t>
      </w:r>
      <w:r w:rsidRPr="00BF3142">
        <w:rPr>
          <w:i/>
          <w:sz w:val="22"/>
          <w:szCs w:val="22"/>
        </w:rPr>
        <w:t xml:space="preserve"> Инструкции к Единому плану счетов № 157н</w:t>
      </w:r>
      <w:r>
        <w:rPr>
          <w:i/>
          <w:sz w:val="22"/>
          <w:szCs w:val="22"/>
        </w:rPr>
        <w:t>)</w:t>
      </w:r>
    </w:p>
    <w:p w:rsidR="001A13F0" w:rsidRDefault="001A13F0" w:rsidP="001A13F0">
      <w:pPr>
        <w:autoSpaceDE w:val="0"/>
        <w:autoSpaceDN w:val="0"/>
        <w:adjustRightInd w:val="0"/>
        <w:jc w:val="both"/>
      </w:pPr>
      <w:r>
        <w:t xml:space="preserve">         4.7.9. Отражение операций по </w:t>
      </w:r>
      <w:hyperlink r:id="rId49" w:history="1">
        <w:r w:rsidRPr="00F368E9">
          <w:t>счету</w:t>
        </w:r>
      </w:hyperlink>
      <w:r>
        <w:t xml:space="preserve"> осуществляется </w:t>
      </w:r>
      <w:proofErr w:type="gramStart"/>
      <w:r>
        <w:t>в Журнале по расчетам с подотчетными лицами обособленно в части расчетов по выданным денежным средствам</w:t>
      </w:r>
      <w:proofErr w:type="gramEnd"/>
      <w:r>
        <w:t xml:space="preserve"> и расчетам по полученным денежным документам (ф. № 0504071)</w:t>
      </w:r>
    </w:p>
    <w:p w:rsidR="001A13F0" w:rsidRDefault="001A13F0" w:rsidP="001A13F0">
      <w:pPr>
        <w:autoSpaceDE w:val="0"/>
        <w:autoSpaceDN w:val="0"/>
        <w:adjustRightInd w:val="0"/>
        <w:jc w:val="both"/>
        <w:rPr>
          <w:i/>
          <w:sz w:val="22"/>
          <w:szCs w:val="22"/>
        </w:rPr>
      </w:pPr>
      <w:r w:rsidRPr="00526D13">
        <w:rPr>
          <w:i/>
        </w:rPr>
        <w:t>(</w:t>
      </w:r>
      <w:r w:rsidRPr="00BF3142">
        <w:rPr>
          <w:i/>
          <w:sz w:val="22"/>
          <w:szCs w:val="22"/>
        </w:rPr>
        <w:t>Основание: пункт 21</w:t>
      </w:r>
      <w:r>
        <w:rPr>
          <w:i/>
          <w:sz w:val="22"/>
          <w:szCs w:val="22"/>
        </w:rPr>
        <w:t>9</w:t>
      </w:r>
      <w:r w:rsidRPr="00BF3142">
        <w:rPr>
          <w:i/>
          <w:sz w:val="22"/>
          <w:szCs w:val="22"/>
        </w:rPr>
        <w:t xml:space="preserve"> Инструкции к Единому плану счетов № 157н</w:t>
      </w:r>
      <w:r>
        <w:rPr>
          <w:i/>
          <w:sz w:val="22"/>
          <w:szCs w:val="22"/>
        </w:rPr>
        <w:t>)</w:t>
      </w:r>
    </w:p>
    <w:p w:rsidR="001A13F0" w:rsidRPr="00CF18BB" w:rsidRDefault="001A13F0" w:rsidP="001A13F0">
      <w:pPr>
        <w:pStyle w:val="210"/>
        <w:shd w:val="clear" w:color="auto" w:fill="auto"/>
        <w:tabs>
          <w:tab w:val="left" w:pos="450"/>
        </w:tabs>
        <w:spacing w:line="252" w:lineRule="exact"/>
        <w:jc w:val="left"/>
        <w:rPr>
          <w:sz w:val="24"/>
          <w:szCs w:val="24"/>
        </w:rPr>
      </w:pPr>
      <w:r w:rsidRPr="00CF18BB">
        <w:rPr>
          <w:i/>
          <w:sz w:val="24"/>
          <w:szCs w:val="24"/>
        </w:rPr>
        <w:t xml:space="preserve">         </w:t>
      </w:r>
      <w:r w:rsidRPr="00CF18BB">
        <w:rPr>
          <w:sz w:val="24"/>
          <w:szCs w:val="24"/>
        </w:rPr>
        <w:t>4.7.10. При направлении сотрудников в служебные командировки на территории России расходы на них возмещаются в соответствии с постановлением Правительства РФ от 2 октября 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1A13F0" w:rsidRPr="00A76218" w:rsidRDefault="001A13F0" w:rsidP="001A13F0">
      <w:pPr>
        <w:pStyle w:val="210"/>
        <w:shd w:val="clear" w:color="auto" w:fill="auto"/>
        <w:rPr>
          <w:i/>
        </w:rPr>
      </w:pPr>
      <w:r>
        <w:rPr>
          <w:i/>
        </w:rPr>
        <w:t>(</w:t>
      </w:r>
      <w:r w:rsidRPr="00A76218">
        <w:rPr>
          <w:i/>
        </w:rPr>
        <w:t>Основание: пункты 2, 3 постановления Правительства РФ от 2 октября 2002 № 729</w:t>
      </w:r>
      <w:r>
        <w:rPr>
          <w:i/>
        </w:rPr>
        <w:t>)</w:t>
      </w:r>
      <w:r w:rsidRPr="00A76218">
        <w:rPr>
          <w:i/>
        </w:rPr>
        <w:t>.</w:t>
      </w:r>
    </w:p>
    <w:p w:rsidR="001A13F0" w:rsidRPr="00CF18BB" w:rsidRDefault="001A13F0" w:rsidP="001A13F0">
      <w:pPr>
        <w:pStyle w:val="210"/>
        <w:shd w:val="clear" w:color="auto" w:fill="auto"/>
        <w:rPr>
          <w:sz w:val="24"/>
          <w:szCs w:val="24"/>
        </w:rPr>
      </w:pPr>
      <w:r w:rsidRPr="00CF18BB">
        <w:rPr>
          <w:sz w:val="24"/>
          <w:szCs w:val="24"/>
        </w:rPr>
        <w:t xml:space="preserve">        4.7.11. Порядок оформления служебных командировок и возмещения командировочных расходов производится в соответствии с Положением о служебных командировках в пределах Российской Федерации, утвержденным Распоряжением Главы поселения "Об утверждении Положения о служебных командировках в пределах Российской Федерации " от 15.07.2013 № 56.</w:t>
      </w:r>
    </w:p>
    <w:p w:rsidR="001A13F0" w:rsidRPr="00CF18BB" w:rsidRDefault="001A13F0" w:rsidP="001A13F0">
      <w:pPr>
        <w:pStyle w:val="210"/>
        <w:numPr>
          <w:ilvl w:val="2"/>
          <w:numId w:val="27"/>
        </w:numPr>
        <w:shd w:val="clear" w:color="auto" w:fill="auto"/>
        <w:tabs>
          <w:tab w:val="clear" w:pos="1260"/>
          <w:tab w:val="num" w:pos="0"/>
          <w:tab w:val="left" w:pos="450"/>
        </w:tabs>
        <w:spacing w:line="252" w:lineRule="exact"/>
        <w:ind w:left="0" w:firstLine="540"/>
        <w:jc w:val="left"/>
        <w:rPr>
          <w:sz w:val="24"/>
          <w:szCs w:val="24"/>
        </w:rPr>
      </w:pPr>
      <w:r w:rsidRPr="00CF18BB">
        <w:rPr>
          <w:sz w:val="24"/>
          <w:szCs w:val="24"/>
        </w:rPr>
        <w:t>По возвращении из командировки сотрудник представляет авансовый отчет об израсходованных суммах в течение трех рабочих дней.</w:t>
      </w:r>
    </w:p>
    <w:p w:rsidR="001A13F0" w:rsidRDefault="001A13F0" w:rsidP="001A13F0">
      <w:pPr>
        <w:pStyle w:val="210"/>
        <w:shd w:val="clear" w:color="auto" w:fill="auto"/>
        <w:spacing w:after="211" w:line="210" w:lineRule="exact"/>
      </w:pPr>
      <w:r>
        <w:rPr>
          <w:i/>
        </w:rPr>
        <w:t>(</w:t>
      </w:r>
      <w:r w:rsidRPr="00A76218">
        <w:rPr>
          <w:i/>
        </w:rPr>
        <w:t>Основание: пункт 26 постановления Правительства РФ от 13 октября 2008 № 749</w:t>
      </w:r>
      <w:r>
        <w:rPr>
          <w:i/>
        </w:rPr>
        <w:t>)</w:t>
      </w:r>
      <w:r>
        <w:t>.</w:t>
      </w:r>
    </w:p>
    <w:p w:rsidR="001A13F0" w:rsidRPr="00F40A30" w:rsidRDefault="001A13F0" w:rsidP="001A13F0">
      <w:pPr>
        <w:autoSpaceDE w:val="0"/>
        <w:autoSpaceDN w:val="0"/>
        <w:adjustRightInd w:val="0"/>
        <w:ind w:firstLine="540"/>
        <w:jc w:val="both"/>
      </w:pPr>
    </w:p>
    <w:p w:rsidR="001A13F0" w:rsidRPr="00CE316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CE3161">
        <w:rPr>
          <w:b/>
          <w:iCs/>
          <w:sz w:val="24"/>
          <w:szCs w:val="24"/>
        </w:rPr>
        <w:t>4.8. Расчеты с дебиторами</w:t>
      </w:r>
    </w:p>
    <w:p w:rsidR="001A13F0" w:rsidRPr="002A467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A13F0" w:rsidRPr="0092074C"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074C">
        <w:rPr>
          <w:sz w:val="24"/>
          <w:szCs w:val="24"/>
        </w:rPr>
        <w:t xml:space="preserve">        </w:t>
      </w:r>
      <w:r>
        <w:rPr>
          <w:sz w:val="24"/>
          <w:szCs w:val="24"/>
        </w:rPr>
        <w:t>4</w:t>
      </w:r>
      <w:r w:rsidRPr="0092074C">
        <w:rPr>
          <w:sz w:val="24"/>
          <w:szCs w:val="24"/>
        </w:rPr>
        <w:t>.8.1. Учреждение администрирует поступления в бюджет на счете 1.210.02.000 по правилам, установленным главным администратором доходов бюджета.</w:t>
      </w:r>
    </w:p>
    <w:p w:rsidR="001A13F0" w:rsidRPr="0092074C"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074C">
        <w:rPr>
          <w:sz w:val="24"/>
          <w:szCs w:val="24"/>
        </w:rPr>
        <w:t xml:space="preserve">        </w:t>
      </w:r>
      <w:r>
        <w:rPr>
          <w:sz w:val="24"/>
          <w:szCs w:val="24"/>
        </w:rPr>
        <w:t>4</w:t>
      </w:r>
      <w:r w:rsidRPr="0092074C">
        <w:rPr>
          <w:sz w:val="24"/>
          <w:szCs w:val="24"/>
        </w:rPr>
        <w:t>.8.2. Излишне полученные от плательщиков средства возвращаются на основании заявления плательщика и акта сверки с плательщиком.</w:t>
      </w: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iCs/>
          <w:sz w:val="24"/>
          <w:szCs w:val="24"/>
        </w:rPr>
      </w:pPr>
    </w:p>
    <w:p w:rsidR="001A13F0" w:rsidRPr="00CE316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Pr>
          <w:b/>
          <w:iCs/>
          <w:sz w:val="24"/>
          <w:szCs w:val="24"/>
        </w:rPr>
        <w:t>4</w:t>
      </w:r>
      <w:r w:rsidRPr="00CE3161">
        <w:rPr>
          <w:b/>
          <w:iCs/>
          <w:sz w:val="24"/>
          <w:szCs w:val="24"/>
        </w:rPr>
        <w:t>.</w:t>
      </w:r>
      <w:r>
        <w:rPr>
          <w:b/>
          <w:iCs/>
          <w:sz w:val="24"/>
          <w:szCs w:val="24"/>
        </w:rPr>
        <w:t>9</w:t>
      </w:r>
      <w:r w:rsidRPr="00CE3161">
        <w:rPr>
          <w:b/>
          <w:iCs/>
          <w:sz w:val="24"/>
          <w:szCs w:val="24"/>
        </w:rPr>
        <w:t>. Санкционирование расходов</w:t>
      </w:r>
    </w:p>
    <w:p w:rsidR="001A13F0" w:rsidRPr="002A4671"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A13F0" w:rsidRPr="005E5E9E"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Pr>
          <w:sz w:val="24"/>
          <w:szCs w:val="24"/>
        </w:rPr>
        <w:t xml:space="preserve">        4.9</w:t>
      </w:r>
      <w:r w:rsidRPr="002A4671">
        <w:rPr>
          <w:sz w:val="24"/>
          <w:szCs w:val="24"/>
        </w:rPr>
        <w:t>.1</w:t>
      </w:r>
      <w:r>
        <w:rPr>
          <w:sz w:val="24"/>
          <w:szCs w:val="24"/>
        </w:rPr>
        <w:t>.</w:t>
      </w:r>
      <w:r w:rsidRPr="002A4671">
        <w:rPr>
          <w:sz w:val="24"/>
          <w:szCs w:val="24"/>
        </w:rPr>
        <w:t xml:space="preserve"> </w:t>
      </w:r>
      <w:r w:rsidRPr="005E5E9E">
        <w:rPr>
          <w:sz w:val="26"/>
          <w:szCs w:val="26"/>
        </w:rPr>
        <w:t>Бюджетные обязательства (принятые, принимаемые) принимаются к учету в пределах доведенных лимитов бюджетных обязательств (ЛБО).</w:t>
      </w:r>
    </w:p>
    <w:p w:rsidR="001A13F0" w:rsidRPr="005E5E9E"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bookmarkStart w:id="15" w:name="dfasvf49fs"/>
      <w:bookmarkStart w:id="16" w:name="dfaspk33mc"/>
      <w:bookmarkEnd w:id="15"/>
      <w:bookmarkEnd w:id="16"/>
      <w:r>
        <w:rPr>
          <w:sz w:val="26"/>
          <w:szCs w:val="26"/>
        </w:rPr>
        <w:t xml:space="preserve">       </w:t>
      </w:r>
      <w:proofErr w:type="gramStart"/>
      <w:r w:rsidRPr="005E5E9E">
        <w:rPr>
          <w:sz w:val="26"/>
          <w:szCs w:val="26"/>
        </w:rPr>
        <w:t>К принятым бюджетным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p>
    <w:p w:rsidR="001A13F0" w:rsidRPr="005E5E9E"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bookmarkStart w:id="17" w:name="dfasoskkge"/>
      <w:bookmarkStart w:id="18" w:name="dfasb5tin5"/>
      <w:bookmarkEnd w:id="17"/>
      <w:bookmarkEnd w:id="18"/>
      <w:r>
        <w:rPr>
          <w:sz w:val="26"/>
          <w:szCs w:val="26"/>
        </w:rPr>
        <w:t xml:space="preserve">        </w:t>
      </w:r>
      <w:r w:rsidRPr="005E5E9E">
        <w:rPr>
          <w:sz w:val="26"/>
          <w:szCs w:val="26"/>
        </w:rPr>
        <w:t>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w:t>
      </w:r>
    </w:p>
    <w:p w:rsidR="001A13F0" w:rsidRPr="005E5E9E"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bookmarkStart w:id="19" w:name="dfaskw37hs"/>
      <w:bookmarkStart w:id="20" w:name="dfastpxzsh"/>
      <w:bookmarkStart w:id="21" w:name="dfasybm6d1"/>
      <w:bookmarkStart w:id="22" w:name="dfastvlapy"/>
      <w:bookmarkStart w:id="23" w:name="dfas1rpl5u"/>
      <w:bookmarkStart w:id="24" w:name="dfascf0x8a"/>
      <w:bookmarkEnd w:id="19"/>
      <w:bookmarkEnd w:id="20"/>
      <w:bookmarkEnd w:id="21"/>
      <w:bookmarkEnd w:id="22"/>
      <w:bookmarkEnd w:id="23"/>
      <w:bookmarkEnd w:id="24"/>
      <w:r>
        <w:rPr>
          <w:sz w:val="26"/>
          <w:szCs w:val="26"/>
        </w:rPr>
        <w:t xml:space="preserve">         4.9.</w:t>
      </w:r>
      <w:r w:rsidRPr="005E5E9E">
        <w:rPr>
          <w:sz w:val="26"/>
          <w:szCs w:val="26"/>
        </w:rPr>
        <w:t xml:space="preserve">2. Денежные обязательства отражаются в учете не ранее принятия бюджетных обязательств. Денежные обязательства принимаются к учету в сумме документа, </w:t>
      </w:r>
      <w:r w:rsidRPr="005E5E9E">
        <w:rPr>
          <w:sz w:val="26"/>
          <w:szCs w:val="26"/>
        </w:rPr>
        <w:lastRenderedPageBreak/>
        <w:t>подтверждающего их возникновение. Порядок принятия денежных обязатель</w:t>
      </w:r>
      <w:proofErr w:type="gramStart"/>
      <w:r w:rsidRPr="005E5E9E">
        <w:rPr>
          <w:sz w:val="26"/>
          <w:szCs w:val="26"/>
        </w:rPr>
        <w:t>ств пр</w:t>
      </w:r>
      <w:proofErr w:type="gramEnd"/>
      <w:r w:rsidRPr="005E5E9E">
        <w:rPr>
          <w:sz w:val="26"/>
          <w:szCs w:val="26"/>
        </w:rPr>
        <w:t>иведен в таблице №2.</w:t>
      </w:r>
    </w:p>
    <w:p w:rsidR="001A13F0" w:rsidRPr="005E5E9E"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bookmarkStart w:id="25" w:name="dfasnxnfec"/>
      <w:bookmarkStart w:id="26" w:name="dfasntgwff"/>
      <w:bookmarkEnd w:id="25"/>
      <w:bookmarkEnd w:id="26"/>
      <w:r>
        <w:rPr>
          <w:sz w:val="26"/>
          <w:szCs w:val="26"/>
        </w:rPr>
        <w:t xml:space="preserve">        4.9.3</w:t>
      </w:r>
      <w:r w:rsidRPr="005E5E9E">
        <w:rPr>
          <w:sz w:val="26"/>
          <w:szCs w:val="26"/>
        </w:rPr>
        <w:t>. Принятые обязательства отражаются в журна</w:t>
      </w:r>
      <w:r>
        <w:rPr>
          <w:sz w:val="26"/>
          <w:szCs w:val="26"/>
        </w:rPr>
        <w:t>ле регистрации обязательств (ф.</w:t>
      </w:r>
      <w:r w:rsidRPr="005E5E9E">
        <w:rPr>
          <w:sz w:val="26"/>
          <w:szCs w:val="26"/>
        </w:rPr>
        <w:t>0504064).</w:t>
      </w:r>
    </w:p>
    <w:p w:rsidR="001A13F0" w:rsidRPr="002A4671" w:rsidRDefault="001A13F0" w:rsidP="001A13F0">
      <w:pPr>
        <w:pStyle w:val="210"/>
        <w:shd w:val="clear" w:color="auto" w:fill="auto"/>
        <w:tabs>
          <w:tab w:val="left" w:pos="600"/>
          <w:tab w:val="left" w:pos="1418"/>
        </w:tabs>
        <w:rPr>
          <w:sz w:val="24"/>
          <w:szCs w:val="24"/>
        </w:rPr>
      </w:pPr>
      <w:bookmarkStart w:id="27" w:name="dfasbebet0"/>
      <w:bookmarkStart w:id="28" w:name="dfaslcu8m4"/>
      <w:bookmarkEnd w:id="27"/>
      <w:bookmarkEnd w:id="28"/>
      <w:r>
        <w:rPr>
          <w:sz w:val="26"/>
          <w:szCs w:val="26"/>
        </w:rPr>
        <w:t xml:space="preserve">        4.9.4. </w:t>
      </w:r>
      <w:r w:rsidRPr="002A4671">
        <w:rPr>
          <w:sz w:val="24"/>
          <w:szCs w:val="24"/>
        </w:rPr>
        <w:t>По окончании текущего финансового года показатели счетов санкционирования расходов текущего финансового года на следующий год не переносятся. Показатели счетов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в первый рабочий день текущего года в следующем порядке:</w:t>
      </w:r>
    </w:p>
    <w:p w:rsidR="001A13F0" w:rsidRPr="002A4671" w:rsidRDefault="001A13F0" w:rsidP="001A13F0">
      <w:pPr>
        <w:pStyle w:val="210"/>
        <w:shd w:val="clear" w:color="auto" w:fill="auto"/>
        <w:tabs>
          <w:tab w:val="num" w:pos="0"/>
          <w:tab w:val="left" w:pos="600"/>
        </w:tabs>
        <w:rPr>
          <w:sz w:val="24"/>
          <w:szCs w:val="24"/>
        </w:rPr>
      </w:pPr>
      <w:r w:rsidRPr="002A4671">
        <w:rPr>
          <w:sz w:val="24"/>
          <w:szCs w:val="24"/>
        </w:rPr>
        <w:t xml:space="preserve">-показатели по санкционированию первого года, следующего за </w:t>
      </w:r>
      <w:proofErr w:type="gramStart"/>
      <w:r w:rsidRPr="002A4671">
        <w:rPr>
          <w:sz w:val="24"/>
          <w:szCs w:val="24"/>
        </w:rPr>
        <w:t>текущим</w:t>
      </w:r>
      <w:proofErr w:type="gramEnd"/>
      <w:r w:rsidRPr="002A4671">
        <w:rPr>
          <w:sz w:val="24"/>
          <w:szCs w:val="24"/>
        </w:rPr>
        <w:t xml:space="preserve"> (очередного финансового года) - на счета санкционирования текущего финансового года;</w:t>
      </w:r>
    </w:p>
    <w:p w:rsidR="001A13F0" w:rsidRPr="002A4671" w:rsidRDefault="001A13F0" w:rsidP="001A13F0">
      <w:pPr>
        <w:pStyle w:val="210"/>
        <w:shd w:val="clear" w:color="auto" w:fill="auto"/>
        <w:tabs>
          <w:tab w:val="num" w:pos="0"/>
          <w:tab w:val="left" w:pos="600"/>
        </w:tabs>
        <w:rPr>
          <w:sz w:val="24"/>
          <w:szCs w:val="24"/>
        </w:rPr>
      </w:pPr>
      <w:r w:rsidRPr="002A4671">
        <w:rPr>
          <w:sz w:val="24"/>
          <w:szCs w:val="24"/>
        </w:rPr>
        <w:t xml:space="preserve">-показатели по санкционированию второго года, следующего за </w:t>
      </w:r>
      <w:proofErr w:type="gramStart"/>
      <w:r w:rsidRPr="002A4671">
        <w:rPr>
          <w:sz w:val="24"/>
          <w:szCs w:val="24"/>
        </w:rPr>
        <w:t>текущим</w:t>
      </w:r>
      <w:proofErr w:type="gramEnd"/>
      <w:r w:rsidRPr="002A4671">
        <w:rPr>
          <w:sz w:val="24"/>
          <w:szCs w:val="24"/>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A4671">
        <w:rPr>
          <w:sz w:val="24"/>
          <w:szCs w:val="24"/>
        </w:rPr>
        <w:t xml:space="preserve">-показатели по санкционированию второго года, следующего за </w:t>
      </w:r>
      <w:proofErr w:type="gramStart"/>
      <w:r w:rsidRPr="002A4671">
        <w:rPr>
          <w:sz w:val="24"/>
          <w:szCs w:val="24"/>
        </w:rPr>
        <w:t>очередным</w:t>
      </w:r>
      <w:proofErr w:type="gramEnd"/>
      <w:r w:rsidRPr="002A4671">
        <w:rPr>
          <w:sz w:val="24"/>
          <w:szCs w:val="24"/>
        </w:rPr>
        <w:t xml:space="preserve"> - на счета санкционирования второго года, следующего за текущим (первого года, следующего за очередным).</w:t>
      </w:r>
    </w:p>
    <w:p w:rsidR="001A13F0" w:rsidRPr="005E5E9E"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526D13">
        <w:rPr>
          <w:i/>
        </w:rPr>
        <w:t>(</w:t>
      </w:r>
      <w:r w:rsidRPr="00BF3142">
        <w:rPr>
          <w:i/>
        </w:rPr>
        <w:t xml:space="preserve">Основание: </w:t>
      </w:r>
      <w:r>
        <w:rPr>
          <w:i/>
        </w:rPr>
        <w:t>глава 6</w:t>
      </w:r>
      <w:r w:rsidRPr="00BF3142">
        <w:rPr>
          <w:i/>
        </w:rPr>
        <w:t xml:space="preserve"> Инструкции к Единому плану счетов № 157н</w:t>
      </w:r>
      <w:r>
        <w:rPr>
          <w:i/>
        </w:rPr>
        <w:t>)</w:t>
      </w:r>
    </w:p>
    <w:p w:rsidR="001A13F0" w:rsidRPr="002A4671" w:rsidRDefault="001A13F0" w:rsidP="001A13F0">
      <w:pPr>
        <w:pStyle w:val="210"/>
        <w:shd w:val="clear" w:color="auto" w:fill="auto"/>
        <w:tabs>
          <w:tab w:val="left" w:pos="600"/>
          <w:tab w:val="left" w:pos="1418"/>
        </w:tabs>
        <w:rPr>
          <w:sz w:val="24"/>
          <w:szCs w:val="24"/>
        </w:rPr>
      </w:pPr>
      <w:r>
        <w:rPr>
          <w:sz w:val="24"/>
          <w:szCs w:val="24"/>
        </w:rPr>
        <w:t xml:space="preserve">         4.9.5.</w:t>
      </w:r>
      <w:r w:rsidRPr="002A4671">
        <w:rPr>
          <w:sz w:val="24"/>
          <w:szCs w:val="24"/>
        </w:rPr>
        <w:t xml:space="preserve"> Основанием для отражения в бухгалтерском учете учреждений операций по санкциони</w:t>
      </w:r>
      <w:r w:rsidRPr="002A4671">
        <w:rPr>
          <w:sz w:val="24"/>
          <w:szCs w:val="24"/>
        </w:rPr>
        <w:softHyphen/>
        <w:t xml:space="preserve">рованию указанных выше расходов, являются утвержденные (согласованные) сметы </w:t>
      </w:r>
    </w:p>
    <w:p w:rsidR="001A13F0" w:rsidRPr="002A4671" w:rsidRDefault="001A13F0" w:rsidP="001A13F0">
      <w:pPr>
        <w:pStyle w:val="210"/>
        <w:shd w:val="clear" w:color="auto" w:fill="auto"/>
        <w:tabs>
          <w:tab w:val="num" w:pos="0"/>
          <w:tab w:val="left" w:pos="600"/>
        </w:tabs>
        <w:rPr>
          <w:sz w:val="24"/>
          <w:szCs w:val="24"/>
        </w:rPr>
      </w:pPr>
      <w:r>
        <w:rPr>
          <w:sz w:val="24"/>
          <w:szCs w:val="24"/>
        </w:rPr>
        <w:t xml:space="preserve">         4.9.6.</w:t>
      </w:r>
      <w:r w:rsidRPr="002A4671">
        <w:rPr>
          <w:sz w:val="24"/>
          <w:szCs w:val="24"/>
        </w:rPr>
        <w:t xml:space="preserve"> Каждый из счетов санкционирования расходов детализируется в разрезе видов расходов и ви</w:t>
      </w:r>
      <w:r w:rsidRPr="002A4671">
        <w:rPr>
          <w:sz w:val="24"/>
          <w:szCs w:val="24"/>
        </w:rPr>
        <w:softHyphen/>
        <w:t>дов доходов.</w:t>
      </w:r>
    </w:p>
    <w:p w:rsidR="001A13F0" w:rsidRPr="002A4671" w:rsidRDefault="001A13F0" w:rsidP="001A13F0">
      <w:pPr>
        <w:pStyle w:val="210"/>
        <w:shd w:val="clear" w:color="auto" w:fill="auto"/>
        <w:tabs>
          <w:tab w:val="num" w:pos="0"/>
          <w:tab w:val="left" w:pos="600"/>
        </w:tabs>
        <w:rPr>
          <w:sz w:val="24"/>
          <w:szCs w:val="24"/>
        </w:rPr>
      </w:pPr>
      <w:r>
        <w:rPr>
          <w:sz w:val="24"/>
          <w:szCs w:val="24"/>
        </w:rPr>
        <w:t xml:space="preserve">         4.9.7</w:t>
      </w:r>
      <w:r w:rsidRPr="002A4671">
        <w:rPr>
          <w:sz w:val="24"/>
          <w:szCs w:val="24"/>
        </w:rPr>
        <w:t>. Изменения в показателях, отражаемых на счетах санкционирования расходов, учитываются следующим образом: при утверждении увеличения показателей - со знаком «плюс»; при утвержде</w:t>
      </w:r>
      <w:r w:rsidRPr="002A4671">
        <w:rPr>
          <w:sz w:val="24"/>
          <w:szCs w:val="24"/>
        </w:rPr>
        <w:softHyphen/>
        <w:t xml:space="preserve">нии уменьшения показателей - со знаком «минус» способом «красное </w:t>
      </w:r>
      <w:proofErr w:type="spellStart"/>
      <w:r w:rsidRPr="002A4671">
        <w:rPr>
          <w:sz w:val="24"/>
          <w:szCs w:val="24"/>
        </w:rPr>
        <w:t>сторно</w:t>
      </w:r>
      <w:proofErr w:type="spellEnd"/>
      <w:r w:rsidRPr="002A4671">
        <w:rPr>
          <w:sz w:val="24"/>
          <w:szCs w:val="24"/>
        </w:rPr>
        <w:t>».</w:t>
      </w:r>
    </w:p>
    <w:p w:rsidR="001A13F0" w:rsidRPr="002A4671" w:rsidRDefault="001A13F0" w:rsidP="001A13F0">
      <w:pPr>
        <w:pStyle w:val="210"/>
        <w:shd w:val="clear" w:color="auto" w:fill="auto"/>
        <w:tabs>
          <w:tab w:val="num" w:pos="0"/>
          <w:tab w:val="left" w:pos="600"/>
        </w:tabs>
        <w:rPr>
          <w:sz w:val="24"/>
          <w:szCs w:val="24"/>
        </w:rPr>
      </w:pPr>
      <w:r>
        <w:rPr>
          <w:sz w:val="24"/>
          <w:szCs w:val="24"/>
        </w:rPr>
        <w:t xml:space="preserve">         4.9</w:t>
      </w:r>
      <w:r w:rsidRPr="002A4671">
        <w:rPr>
          <w:sz w:val="24"/>
          <w:szCs w:val="24"/>
        </w:rPr>
        <w:t>.</w:t>
      </w:r>
      <w:r>
        <w:rPr>
          <w:sz w:val="24"/>
          <w:szCs w:val="24"/>
        </w:rPr>
        <w:t>8</w:t>
      </w:r>
      <w:r w:rsidRPr="002A4671">
        <w:rPr>
          <w:sz w:val="24"/>
          <w:szCs w:val="24"/>
        </w:rPr>
        <w:t xml:space="preserve">. Общий объем принятых АСП </w:t>
      </w:r>
      <w:r>
        <w:rPr>
          <w:sz w:val="24"/>
          <w:szCs w:val="24"/>
        </w:rPr>
        <w:t>Староганькино</w:t>
      </w:r>
      <w:r w:rsidRPr="002A4671">
        <w:rPr>
          <w:sz w:val="24"/>
          <w:szCs w:val="24"/>
        </w:rPr>
        <w:t xml:space="preserve"> обязательств не должен превышать показатели, отра</w:t>
      </w:r>
      <w:r w:rsidRPr="002A4671">
        <w:rPr>
          <w:sz w:val="24"/>
          <w:szCs w:val="24"/>
        </w:rPr>
        <w:softHyphen/>
        <w:t>женные в плане (в доходной и расходной частях).</w:t>
      </w:r>
    </w:p>
    <w:p w:rsidR="001A13F0" w:rsidRPr="002A4671" w:rsidRDefault="001A13F0" w:rsidP="001A13F0">
      <w:pPr>
        <w:pStyle w:val="210"/>
        <w:shd w:val="clear" w:color="auto" w:fill="auto"/>
        <w:tabs>
          <w:tab w:val="num" w:pos="0"/>
          <w:tab w:val="left" w:pos="600"/>
        </w:tabs>
        <w:rPr>
          <w:sz w:val="24"/>
          <w:szCs w:val="24"/>
        </w:rPr>
      </w:pPr>
      <w:r>
        <w:rPr>
          <w:sz w:val="24"/>
          <w:szCs w:val="24"/>
        </w:rPr>
        <w:t xml:space="preserve">         4.9</w:t>
      </w:r>
      <w:r w:rsidRPr="002A4671">
        <w:rPr>
          <w:sz w:val="24"/>
          <w:szCs w:val="24"/>
        </w:rPr>
        <w:t>.</w:t>
      </w:r>
      <w:r>
        <w:rPr>
          <w:sz w:val="24"/>
          <w:szCs w:val="24"/>
        </w:rPr>
        <w:t>9</w:t>
      </w:r>
      <w:r w:rsidRPr="002A4671">
        <w:rPr>
          <w:sz w:val="24"/>
          <w:szCs w:val="24"/>
        </w:rPr>
        <w:t xml:space="preserve">. АСП </w:t>
      </w:r>
      <w:r>
        <w:rPr>
          <w:sz w:val="24"/>
          <w:szCs w:val="24"/>
        </w:rPr>
        <w:t>Староганькино</w:t>
      </w:r>
      <w:r w:rsidRPr="002A4671">
        <w:rPr>
          <w:sz w:val="24"/>
          <w:szCs w:val="24"/>
        </w:rPr>
        <w:t xml:space="preserve"> вправе принять на себя только те обязательства, которые оно может выполнить. Принятие обязательств должно обеспечиваться денежными средствами и соответствовать тем рас</w:t>
      </w:r>
      <w:r w:rsidRPr="002A4671">
        <w:rPr>
          <w:sz w:val="24"/>
          <w:szCs w:val="24"/>
        </w:rPr>
        <w:softHyphen/>
        <w:t>ходным направлениям, которые отражены и утверждены в плане.</w:t>
      </w:r>
    </w:p>
    <w:p w:rsidR="001A13F0" w:rsidRPr="002A4671" w:rsidRDefault="001A13F0" w:rsidP="001A13F0">
      <w:pPr>
        <w:tabs>
          <w:tab w:val="left" w:pos="915"/>
        </w:tabs>
        <w:jc w:val="both"/>
      </w:pPr>
      <w:r>
        <w:t xml:space="preserve">         4.9</w:t>
      </w:r>
      <w:r w:rsidRPr="002A4671">
        <w:t>.</w:t>
      </w:r>
      <w:r>
        <w:t>10</w:t>
      </w:r>
      <w:r w:rsidRPr="002A4671">
        <w:t>. Учет показателей утвержденных бюджетных ассигнований текущего финансового года осуществляется по счетам 1 503 13 000 «Бюджетные ассигнования получателей бюджетных средств и АИФДБ (текущий финансовый год)» и 1 503 15 000  «Полученные бюджетные ассигновани</w:t>
      </w:r>
      <w:proofErr w:type="gramStart"/>
      <w:r w:rsidRPr="002A4671">
        <w:t>я(</w:t>
      </w:r>
      <w:proofErr w:type="gramEnd"/>
      <w:r w:rsidRPr="002A4671">
        <w:t xml:space="preserve">текущий финансовый год)». </w:t>
      </w:r>
    </w:p>
    <w:p w:rsidR="001A13F0" w:rsidRPr="002A4671" w:rsidRDefault="001A13F0" w:rsidP="001A13F0">
      <w:pPr>
        <w:pStyle w:val="af4"/>
        <w:spacing w:after="0"/>
        <w:ind w:left="0"/>
        <w:jc w:val="both"/>
      </w:pPr>
      <w:r w:rsidRPr="002A4671">
        <w:t xml:space="preserve">    </w:t>
      </w:r>
      <w:r>
        <w:t xml:space="preserve">     4.9</w:t>
      </w:r>
      <w:r w:rsidRPr="002A4671">
        <w:t>.1</w:t>
      </w:r>
      <w:r>
        <w:t>1</w:t>
      </w:r>
      <w:r w:rsidRPr="002A4671">
        <w:t>. Учет показателей утвержденных лимитов бюджетных обязательств на текущий финансовый год ведется по счетам санкционирования 1 501 13 000 «Лимиты      бюджетных    обязательств получателей бюджетных  средств (текущий финансовый год)»   и  1 501 15 000 «Полученные лимиты бюджетных обязательств (текущий финансовый год)». Данные формируются нарастающим итогом с начала года на основании Уведомлений о лимитах бюджетных обязательств (бюджетных ассигнований) по кодам бюджетной классификации Российской Федерации.</w:t>
      </w:r>
    </w:p>
    <w:p w:rsidR="001A13F0" w:rsidRPr="002A4671" w:rsidRDefault="001A13F0" w:rsidP="001A13F0">
      <w:pPr>
        <w:tabs>
          <w:tab w:val="left" w:pos="915"/>
        </w:tabs>
        <w:jc w:val="both"/>
      </w:pPr>
      <w:r>
        <w:t xml:space="preserve">         4.9.12</w:t>
      </w:r>
      <w:r w:rsidRPr="002A4671">
        <w:t xml:space="preserve">. </w:t>
      </w:r>
      <w:proofErr w:type="gramStart"/>
      <w:r w:rsidRPr="002A4671">
        <w:t>Для учета показателей принятых обязательств (денежных обязательств) текущего финансового года и внесенных в текущем финансовом году изменений в показатели принятых обязательств (денежных обязательств) используются счета 1 502 11 000 "Принятые обязательства (текущий финансовый год)" применяются для учета обязательств, принимаемых на прогнозируемый период после окончания срока действия сметы, 1 502 12 000  «Принятые денежные обязательства (текущий финансовый год)».</w:t>
      </w:r>
      <w:proofErr w:type="gramEnd"/>
      <w:r w:rsidRPr="002A4671">
        <w:t xml:space="preserve"> Аналитический учет принятых обязательств (денежных обязательств) ведется в Журнале регистрации обязательств, в разрезе видов расходов (выплат), предусмотренных сметой расходов АСП Среднее </w:t>
      </w:r>
      <w:proofErr w:type="spellStart"/>
      <w:r w:rsidRPr="002A4671">
        <w:t>Аверкино</w:t>
      </w:r>
      <w:proofErr w:type="spellEnd"/>
      <w:r w:rsidRPr="002A4671">
        <w:t>.</w:t>
      </w:r>
    </w:p>
    <w:p w:rsidR="001A13F0" w:rsidRDefault="001A13F0" w:rsidP="001A13F0">
      <w:pPr>
        <w:autoSpaceDE w:val="0"/>
        <w:autoSpaceDN w:val="0"/>
        <w:adjustRightInd w:val="0"/>
        <w:jc w:val="both"/>
      </w:pPr>
      <w:r>
        <w:t xml:space="preserve">         4.9.13. </w:t>
      </w:r>
      <w:proofErr w:type="gramStart"/>
      <w:r>
        <w:t xml:space="preserve">Для учета бюджетными и автономными учреждениями сумм, утвержденных на соответствующие финансовые годы сметных (плановых) назначений по доходам </w:t>
      </w:r>
      <w:r>
        <w:lastRenderedPageBreak/>
        <w:t>(поступлениям),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roofErr w:type="gramEnd"/>
      <w:r>
        <w:t>) применяется счет 1 504 00 000 "Сметные (плановые, прогнозные) назначения".</w:t>
      </w:r>
    </w:p>
    <w:p w:rsidR="001A13F0" w:rsidRDefault="001A13F0" w:rsidP="001A13F0">
      <w:pPr>
        <w:autoSpaceDE w:val="0"/>
        <w:autoSpaceDN w:val="0"/>
        <w:adjustRightInd w:val="0"/>
        <w:jc w:val="both"/>
      </w:pPr>
      <w:r>
        <w:t xml:space="preserve">        4.9.14.   </w:t>
      </w:r>
      <w:proofErr w:type="gramStart"/>
      <w:r>
        <w:t>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roofErr w:type="gramEnd"/>
      <w:r>
        <w:t xml:space="preserve"> применяется счет 1 507 00 000 "Утвержденный объем финансового обеспечения".</w:t>
      </w:r>
    </w:p>
    <w:p w:rsidR="001A13F0" w:rsidRPr="008D0606"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w:t>
      </w:r>
      <w:r w:rsidRPr="002A4671">
        <w:t>Порядок учета принятых (принимаемых, отложенных) бюджетных обязатель</w:t>
      </w:r>
      <w:proofErr w:type="gramStart"/>
      <w:r w:rsidRPr="002A4671">
        <w:t>ств пр</w:t>
      </w:r>
      <w:proofErr w:type="gramEnd"/>
      <w:r w:rsidRPr="002A4671">
        <w:t xml:space="preserve">едставлен в </w:t>
      </w:r>
      <w:r w:rsidRPr="008D0606">
        <w:rPr>
          <w:b/>
        </w:rPr>
        <w:t xml:space="preserve">Приложении № </w:t>
      </w:r>
      <w:r>
        <w:rPr>
          <w:b/>
        </w:rPr>
        <w:t>8</w:t>
      </w:r>
    </w:p>
    <w:p w:rsidR="001A13F0" w:rsidRPr="002A4671"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A4671">
        <w:t> </w:t>
      </w:r>
    </w:p>
    <w:p w:rsidR="001A13F0" w:rsidRPr="00CE3161" w:rsidRDefault="001A13F0" w:rsidP="001A13F0">
      <w:pPr>
        <w:pStyle w:val="41"/>
        <w:keepNext/>
        <w:keepLines/>
        <w:shd w:val="clear" w:color="auto" w:fill="auto"/>
        <w:tabs>
          <w:tab w:val="left" w:pos="1443"/>
        </w:tabs>
        <w:spacing w:before="0" w:after="0" w:line="274" w:lineRule="exact"/>
        <w:jc w:val="left"/>
        <w:rPr>
          <w:rStyle w:val="40"/>
        </w:rPr>
      </w:pPr>
      <w:r w:rsidRPr="00CE3161">
        <w:rPr>
          <w:rStyle w:val="40"/>
          <w:bCs/>
        </w:rPr>
        <w:t>4.1</w:t>
      </w:r>
      <w:r>
        <w:rPr>
          <w:rStyle w:val="40"/>
          <w:bCs/>
        </w:rPr>
        <w:t>0</w:t>
      </w:r>
      <w:r w:rsidRPr="00CE3161">
        <w:rPr>
          <w:rStyle w:val="40"/>
          <w:bCs/>
        </w:rPr>
        <w:t xml:space="preserve">. Учет на </w:t>
      </w:r>
      <w:proofErr w:type="spellStart"/>
      <w:r w:rsidRPr="00CE3161">
        <w:rPr>
          <w:rStyle w:val="40"/>
          <w:bCs/>
        </w:rPr>
        <w:t>забалансовых</w:t>
      </w:r>
      <w:proofErr w:type="spellEnd"/>
      <w:r w:rsidRPr="00CE3161">
        <w:rPr>
          <w:rStyle w:val="40"/>
          <w:bCs/>
        </w:rPr>
        <w:t xml:space="preserve"> счетах</w:t>
      </w:r>
    </w:p>
    <w:p w:rsidR="001A13F0" w:rsidRPr="002A4671" w:rsidRDefault="001A13F0" w:rsidP="001A13F0">
      <w:pPr>
        <w:pStyle w:val="41"/>
        <w:keepNext/>
        <w:keepLines/>
        <w:shd w:val="clear" w:color="auto" w:fill="auto"/>
        <w:tabs>
          <w:tab w:val="left" w:pos="1443"/>
        </w:tabs>
        <w:spacing w:before="0" w:after="0" w:line="274" w:lineRule="exact"/>
        <w:ind w:left="360"/>
        <w:jc w:val="center"/>
        <w:rPr>
          <w:b w:val="0"/>
          <w:sz w:val="24"/>
          <w:szCs w:val="24"/>
        </w:rPr>
      </w:pPr>
    </w:p>
    <w:p w:rsidR="001A13F0" w:rsidRPr="002A4671" w:rsidRDefault="001A13F0" w:rsidP="001A13F0">
      <w:pPr>
        <w:pStyle w:val="210"/>
        <w:shd w:val="clear" w:color="auto" w:fill="auto"/>
        <w:rPr>
          <w:sz w:val="24"/>
          <w:szCs w:val="24"/>
        </w:rPr>
      </w:pPr>
      <w:r>
        <w:rPr>
          <w:sz w:val="24"/>
          <w:szCs w:val="24"/>
        </w:rPr>
        <w:t xml:space="preserve">         4.10</w:t>
      </w:r>
      <w:r w:rsidRPr="002A4671">
        <w:rPr>
          <w:sz w:val="24"/>
          <w:szCs w:val="24"/>
        </w:rPr>
        <w:t xml:space="preserve">.1. Учет на </w:t>
      </w:r>
      <w:proofErr w:type="spellStart"/>
      <w:r w:rsidRPr="002A4671">
        <w:rPr>
          <w:sz w:val="24"/>
          <w:szCs w:val="24"/>
        </w:rPr>
        <w:t>забалансовых</w:t>
      </w:r>
      <w:proofErr w:type="spellEnd"/>
      <w:r w:rsidRPr="002A4671">
        <w:rPr>
          <w:sz w:val="24"/>
          <w:szCs w:val="24"/>
        </w:rPr>
        <w:t xml:space="preserve"> счетах осуществляется в соответствии с требованиями </w:t>
      </w:r>
      <w:proofErr w:type="spellStart"/>
      <w:r w:rsidRPr="002A4671">
        <w:rPr>
          <w:sz w:val="24"/>
          <w:szCs w:val="24"/>
        </w:rPr>
        <w:t>п.п</w:t>
      </w:r>
      <w:proofErr w:type="spellEnd"/>
      <w:r w:rsidRPr="002A4671">
        <w:rPr>
          <w:sz w:val="24"/>
          <w:szCs w:val="24"/>
        </w:rPr>
        <w:t xml:space="preserve">. 332 - 394 Инструкции </w:t>
      </w:r>
      <w:r w:rsidRPr="002A4671">
        <w:rPr>
          <w:sz w:val="24"/>
          <w:szCs w:val="24"/>
          <w:lang w:val="en-US"/>
        </w:rPr>
        <w:t>N</w:t>
      </w:r>
      <w:r w:rsidRPr="002A4671">
        <w:rPr>
          <w:sz w:val="24"/>
          <w:szCs w:val="24"/>
        </w:rPr>
        <w:t xml:space="preserve"> 157н.</w:t>
      </w:r>
    </w:p>
    <w:p w:rsidR="001A13F0" w:rsidRPr="002A4671" w:rsidRDefault="001A13F0" w:rsidP="001A13F0">
      <w:pPr>
        <w:pStyle w:val="210"/>
        <w:shd w:val="clear" w:color="auto" w:fill="auto"/>
        <w:rPr>
          <w:sz w:val="24"/>
          <w:szCs w:val="24"/>
        </w:rPr>
      </w:pPr>
      <w:r>
        <w:rPr>
          <w:sz w:val="24"/>
          <w:szCs w:val="24"/>
        </w:rPr>
        <w:t xml:space="preserve">         4.10</w:t>
      </w:r>
      <w:r w:rsidRPr="002A4671">
        <w:rPr>
          <w:sz w:val="24"/>
          <w:szCs w:val="24"/>
        </w:rPr>
        <w:t xml:space="preserve">.2. В разрезе кодов вида деятельности (финансового обеспечения) учет ведется на следующих </w:t>
      </w:r>
      <w:proofErr w:type="spellStart"/>
      <w:r w:rsidRPr="002A4671">
        <w:rPr>
          <w:sz w:val="24"/>
          <w:szCs w:val="24"/>
        </w:rPr>
        <w:t>за</w:t>
      </w:r>
      <w:r w:rsidRPr="002A4671">
        <w:rPr>
          <w:sz w:val="24"/>
          <w:szCs w:val="24"/>
        </w:rPr>
        <w:softHyphen/>
        <w:t>балансовых</w:t>
      </w:r>
      <w:proofErr w:type="spellEnd"/>
      <w:r w:rsidRPr="002A4671">
        <w:rPr>
          <w:sz w:val="24"/>
          <w:szCs w:val="24"/>
        </w:rPr>
        <w:t xml:space="preserve"> счетах</w:t>
      </w:r>
    </w:p>
    <w:p w:rsidR="001A13F0" w:rsidRPr="002A4671" w:rsidRDefault="001A13F0" w:rsidP="001A13F0">
      <w:pPr>
        <w:pStyle w:val="210"/>
        <w:numPr>
          <w:ilvl w:val="0"/>
          <w:numId w:val="1"/>
        </w:numPr>
        <w:shd w:val="clear" w:color="auto" w:fill="auto"/>
        <w:tabs>
          <w:tab w:val="left" w:pos="977"/>
        </w:tabs>
        <w:ind w:left="720" w:hanging="360"/>
        <w:rPr>
          <w:sz w:val="24"/>
          <w:szCs w:val="24"/>
        </w:rPr>
      </w:pPr>
      <w:r w:rsidRPr="002A4671">
        <w:rPr>
          <w:sz w:val="24"/>
          <w:szCs w:val="24"/>
        </w:rPr>
        <w:t>счет 01 «Имущество, полученное в пользование»;</w:t>
      </w:r>
    </w:p>
    <w:p w:rsidR="001A13F0" w:rsidRPr="002A4671" w:rsidRDefault="001A13F0" w:rsidP="001A13F0">
      <w:pPr>
        <w:pStyle w:val="210"/>
        <w:numPr>
          <w:ilvl w:val="0"/>
          <w:numId w:val="1"/>
        </w:numPr>
        <w:shd w:val="clear" w:color="auto" w:fill="auto"/>
        <w:tabs>
          <w:tab w:val="left" w:pos="977"/>
        </w:tabs>
        <w:ind w:left="720" w:hanging="360"/>
        <w:rPr>
          <w:sz w:val="24"/>
          <w:szCs w:val="24"/>
        </w:rPr>
      </w:pPr>
      <w:r w:rsidRPr="002A4671">
        <w:rPr>
          <w:sz w:val="24"/>
          <w:szCs w:val="24"/>
        </w:rPr>
        <w:t>счет 02 «Материальные ценности, принятые на хранение»;</w:t>
      </w:r>
    </w:p>
    <w:p w:rsidR="001A13F0" w:rsidRPr="00957B22" w:rsidRDefault="001A13F0" w:rsidP="001A13F0">
      <w:pPr>
        <w:pStyle w:val="210"/>
        <w:numPr>
          <w:ilvl w:val="0"/>
          <w:numId w:val="1"/>
        </w:numPr>
        <w:shd w:val="clear" w:color="auto" w:fill="auto"/>
        <w:tabs>
          <w:tab w:val="left" w:pos="977"/>
        </w:tabs>
        <w:ind w:left="720" w:hanging="360"/>
        <w:rPr>
          <w:sz w:val="24"/>
          <w:szCs w:val="24"/>
        </w:rPr>
      </w:pPr>
      <w:r w:rsidRPr="002A4671">
        <w:rPr>
          <w:sz w:val="24"/>
          <w:szCs w:val="24"/>
        </w:rPr>
        <w:t xml:space="preserve">счет 09 </w:t>
      </w:r>
      <w:r>
        <w:rPr>
          <w:sz w:val="24"/>
          <w:szCs w:val="24"/>
        </w:rPr>
        <w:t>«</w:t>
      </w:r>
      <w:r w:rsidRPr="002A4671">
        <w:rPr>
          <w:sz w:val="24"/>
          <w:szCs w:val="24"/>
        </w:rPr>
        <w:t xml:space="preserve">Запасные части к транспортным средствам, выданные взамен </w:t>
      </w:r>
      <w:proofErr w:type="gramStart"/>
      <w:r w:rsidRPr="002A4671">
        <w:rPr>
          <w:sz w:val="24"/>
          <w:szCs w:val="24"/>
        </w:rPr>
        <w:t>изношенных</w:t>
      </w:r>
      <w:proofErr w:type="gramEnd"/>
      <w:r>
        <w:rPr>
          <w:sz w:val="24"/>
          <w:szCs w:val="24"/>
        </w:rPr>
        <w:t>»</w:t>
      </w:r>
      <w:r w:rsidRPr="002A4671">
        <w:rPr>
          <w:sz w:val="24"/>
          <w:szCs w:val="24"/>
        </w:rPr>
        <w:t>;</w:t>
      </w:r>
    </w:p>
    <w:p w:rsidR="001A13F0" w:rsidRPr="00957B22" w:rsidRDefault="001A13F0" w:rsidP="001A13F0">
      <w:pPr>
        <w:pStyle w:val="210"/>
        <w:numPr>
          <w:ilvl w:val="0"/>
          <w:numId w:val="1"/>
        </w:numPr>
        <w:shd w:val="clear" w:color="auto" w:fill="auto"/>
        <w:tabs>
          <w:tab w:val="left" w:pos="977"/>
        </w:tabs>
        <w:ind w:left="720" w:hanging="360"/>
        <w:rPr>
          <w:sz w:val="24"/>
          <w:szCs w:val="24"/>
        </w:rPr>
      </w:pPr>
      <w:r>
        <w:rPr>
          <w:sz w:val="24"/>
          <w:szCs w:val="24"/>
        </w:rPr>
        <w:t>счет 17 «</w:t>
      </w:r>
      <w:r>
        <w:t>Поступления денежных средств»;</w:t>
      </w:r>
    </w:p>
    <w:p w:rsidR="001A13F0" w:rsidRPr="002A4671" w:rsidRDefault="001A13F0" w:rsidP="001A13F0">
      <w:pPr>
        <w:pStyle w:val="210"/>
        <w:numPr>
          <w:ilvl w:val="0"/>
          <w:numId w:val="1"/>
        </w:numPr>
        <w:shd w:val="clear" w:color="auto" w:fill="auto"/>
        <w:tabs>
          <w:tab w:val="left" w:pos="977"/>
        </w:tabs>
        <w:ind w:left="720" w:hanging="360"/>
        <w:rPr>
          <w:sz w:val="24"/>
          <w:szCs w:val="24"/>
        </w:rPr>
      </w:pPr>
      <w:r>
        <w:rPr>
          <w:sz w:val="24"/>
          <w:szCs w:val="24"/>
        </w:rPr>
        <w:t>счет 18 «</w:t>
      </w:r>
      <w:r>
        <w:t>Выбытия денежных средств»;</w:t>
      </w:r>
    </w:p>
    <w:p w:rsidR="001A13F0" w:rsidRPr="002A4671" w:rsidRDefault="001A13F0" w:rsidP="001A13F0">
      <w:pPr>
        <w:pStyle w:val="210"/>
        <w:numPr>
          <w:ilvl w:val="0"/>
          <w:numId w:val="1"/>
        </w:numPr>
        <w:shd w:val="clear" w:color="auto" w:fill="auto"/>
        <w:tabs>
          <w:tab w:val="left" w:pos="977"/>
        </w:tabs>
        <w:ind w:left="720" w:hanging="360"/>
        <w:rPr>
          <w:sz w:val="24"/>
          <w:szCs w:val="24"/>
        </w:rPr>
      </w:pPr>
      <w:r w:rsidRPr="002A4671">
        <w:rPr>
          <w:sz w:val="24"/>
          <w:szCs w:val="24"/>
        </w:rPr>
        <w:t xml:space="preserve">счет 21 </w:t>
      </w:r>
      <w:r>
        <w:rPr>
          <w:sz w:val="24"/>
          <w:szCs w:val="24"/>
        </w:rPr>
        <w:t>«</w:t>
      </w:r>
      <w:r w:rsidRPr="002A4671">
        <w:rPr>
          <w:sz w:val="24"/>
          <w:szCs w:val="24"/>
        </w:rPr>
        <w:t>Основные средства стоимостью до 10000 рублей включительно в эксплуатации</w:t>
      </w:r>
      <w:r>
        <w:rPr>
          <w:sz w:val="24"/>
          <w:szCs w:val="24"/>
        </w:rPr>
        <w:t>»</w:t>
      </w:r>
      <w:r w:rsidRPr="002A4671">
        <w:rPr>
          <w:sz w:val="24"/>
          <w:szCs w:val="24"/>
        </w:rPr>
        <w:t>;</w:t>
      </w:r>
    </w:p>
    <w:p w:rsidR="001A13F0" w:rsidRPr="00507727" w:rsidRDefault="001A13F0" w:rsidP="001A13F0">
      <w:pPr>
        <w:pStyle w:val="210"/>
        <w:numPr>
          <w:ilvl w:val="0"/>
          <w:numId w:val="1"/>
        </w:numPr>
        <w:shd w:val="clear" w:color="auto" w:fill="auto"/>
        <w:tabs>
          <w:tab w:val="left" w:pos="977"/>
        </w:tabs>
        <w:ind w:left="720" w:hanging="360"/>
        <w:rPr>
          <w:sz w:val="24"/>
          <w:szCs w:val="24"/>
        </w:rPr>
      </w:pPr>
      <w:r w:rsidRPr="002A4671">
        <w:rPr>
          <w:sz w:val="24"/>
          <w:szCs w:val="24"/>
        </w:rPr>
        <w:t xml:space="preserve">счет 25 </w:t>
      </w:r>
      <w:r>
        <w:rPr>
          <w:sz w:val="24"/>
          <w:szCs w:val="24"/>
        </w:rPr>
        <w:t>«</w:t>
      </w:r>
      <w:proofErr w:type="gramStart"/>
      <w:r w:rsidRPr="002A4671">
        <w:rPr>
          <w:sz w:val="24"/>
          <w:szCs w:val="24"/>
        </w:rPr>
        <w:t>Имущество</w:t>
      </w:r>
      <w:proofErr w:type="gramEnd"/>
      <w:r w:rsidRPr="002A4671">
        <w:rPr>
          <w:sz w:val="24"/>
          <w:szCs w:val="24"/>
        </w:rPr>
        <w:t xml:space="preserve"> переданное в возмездное пользование (аренду)</w:t>
      </w:r>
      <w:r>
        <w:rPr>
          <w:sz w:val="24"/>
          <w:szCs w:val="24"/>
        </w:rPr>
        <w:t>»</w:t>
      </w:r>
      <w:r w:rsidRPr="002A4671">
        <w:rPr>
          <w:sz w:val="24"/>
          <w:szCs w:val="24"/>
        </w:rPr>
        <w:t>;</w:t>
      </w:r>
    </w:p>
    <w:p w:rsidR="001A13F0" w:rsidRPr="002A4671" w:rsidRDefault="001A13F0" w:rsidP="001A13F0">
      <w:pPr>
        <w:pStyle w:val="210"/>
        <w:numPr>
          <w:ilvl w:val="0"/>
          <w:numId w:val="1"/>
        </w:numPr>
        <w:shd w:val="clear" w:color="auto" w:fill="auto"/>
        <w:tabs>
          <w:tab w:val="left" w:pos="977"/>
        </w:tabs>
        <w:ind w:left="720" w:hanging="360"/>
        <w:rPr>
          <w:sz w:val="24"/>
          <w:szCs w:val="24"/>
        </w:rPr>
      </w:pPr>
      <w:r>
        <w:rPr>
          <w:sz w:val="24"/>
          <w:szCs w:val="24"/>
        </w:rPr>
        <w:t>счет 26 «Имущество, переданное в безвозмездное пользование»</w:t>
      </w:r>
    </w:p>
    <w:p w:rsidR="001A13F0" w:rsidRPr="002A4671" w:rsidRDefault="001A13F0" w:rsidP="001A13F0">
      <w:pPr>
        <w:pStyle w:val="210"/>
        <w:numPr>
          <w:ilvl w:val="0"/>
          <w:numId w:val="1"/>
        </w:numPr>
        <w:shd w:val="clear" w:color="auto" w:fill="auto"/>
        <w:tabs>
          <w:tab w:val="left" w:pos="937"/>
        </w:tabs>
        <w:ind w:left="720" w:hanging="360"/>
        <w:rPr>
          <w:sz w:val="24"/>
          <w:szCs w:val="24"/>
        </w:rPr>
      </w:pPr>
      <w:r w:rsidRPr="002A4671">
        <w:rPr>
          <w:sz w:val="24"/>
          <w:szCs w:val="24"/>
        </w:rPr>
        <w:t xml:space="preserve">счет 27 </w:t>
      </w:r>
      <w:r>
        <w:rPr>
          <w:sz w:val="24"/>
          <w:szCs w:val="24"/>
        </w:rPr>
        <w:t>«</w:t>
      </w:r>
      <w:r w:rsidRPr="002A4671">
        <w:rPr>
          <w:sz w:val="24"/>
          <w:szCs w:val="24"/>
        </w:rPr>
        <w:t>Материальные ценности, выданные в личное пользование работникам (сотрудни</w:t>
      </w:r>
      <w:r w:rsidRPr="002A4671">
        <w:rPr>
          <w:sz w:val="24"/>
          <w:szCs w:val="24"/>
        </w:rPr>
        <w:softHyphen/>
        <w:t>кам)</w:t>
      </w:r>
      <w:r>
        <w:rPr>
          <w:sz w:val="24"/>
          <w:szCs w:val="24"/>
        </w:rPr>
        <w:t>»</w:t>
      </w:r>
    </w:p>
    <w:p w:rsidR="001A13F0" w:rsidRPr="002A4671" w:rsidRDefault="001A13F0" w:rsidP="001A13F0">
      <w:pPr>
        <w:pStyle w:val="210"/>
        <w:shd w:val="clear" w:color="auto" w:fill="auto"/>
        <w:rPr>
          <w:sz w:val="24"/>
          <w:szCs w:val="24"/>
        </w:rPr>
      </w:pPr>
      <w:r>
        <w:rPr>
          <w:sz w:val="24"/>
          <w:szCs w:val="24"/>
        </w:rPr>
        <w:t xml:space="preserve">         4.10.3</w:t>
      </w:r>
      <w:r w:rsidRPr="002A4671">
        <w:rPr>
          <w:sz w:val="24"/>
          <w:szCs w:val="24"/>
        </w:rPr>
        <w:t xml:space="preserve">. Все материальные ценности, а также иные активы и обязательства, учитываемые на </w:t>
      </w:r>
      <w:proofErr w:type="spellStart"/>
      <w:r w:rsidRPr="002A4671">
        <w:rPr>
          <w:sz w:val="24"/>
          <w:szCs w:val="24"/>
        </w:rPr>
        <w:t>забалан</w:t>
      </w:r>
      <w:r w:rsidRPr="002A4671">
        <w:rPr>
          <w:sz w:val="24"/>
          <w:szCs w:val="24"/>
        </w:rPr>
        <w:softHyphen/>
        <w:t>совых</w:t>
      </w:r>
      <w:proofErr w:type="spellEnd"/>
      <w:r w:rsidRPr="002A4671">
        <w:rPr>
          <w:sz w:val="24"/>
          <w:szCs w:val="24"/>
        </w:rPr>
        <w:t xml:space="preserve"> счетах, инвентаризируются в порядке и в сроки, установленные для объектов, учитываемых на балансе.</w:t>
      </w:r>
    </w:p>
    <w:p w:rsidR="001A13F0" w:rsidRDefault="001A13F0" w:rsidP="001A13F0">
      <w:pPr>
        <w:autoSpaceDE w:val="0"/>
        <w:autoSpaceDN w:val="0"/>
        <w:adjustRightInd w:val="0"/>
        <w:jc w:val="both"/>
      </w:pPr>
      <w:r>
        <w:t xml:space="preserve">         4.10.4</w:t>
      </w:r>
      <w:r w:rsidRPr="002A4671">
        <w:t xml:space="preserve">. </w:t>
      </w:r>
      <w:proofErr w:type="spellStart"/>
      <w:r>
        <w:t>Забалансовый</w:t>
      </w:r>
      <w:proofErr w:type="spellEnd"/>
      <w:r>
        <w:t xml:space="preserve"> счет 17 «Поступления денежных средств» открывается к счетам 1 201 00 000 "Денежные средства учреждения", 1 210 03 000 "Расчеты с финансовым органом по наличным денежным средствам", и предназначен для аналитического учета поступлений денежных средств, а также для учета возврата излишне полученных доходов на лицевой счет.</w:t>
      </w:r>
    </w:p>
    <w:p w:rsidR="001A13F0" w:rsidRDefault="001A13F0" w:rsidP="001A13F0">
      <w:pPr>
        <w:autoSpaceDE w:val="0"/>
        <w:autoSpaceDN w:val="0"/>
        <w:adjustRightInd w:val="0"/>
        <w:jc w:val="both"/>
      </w:pPr>
      <w:r>
        <w:t xml:space="preserve">         4.10</w:t>
      </w:r>
      <w:r w:rsidRPr="002A4671">
        <w:t xml:space="preserve">.5. </w:t>
      </w:r>
      <w:proofErr w:type="spellStart"/>
      <w:proofErr w:type="gramStart"/>
      <w:r>
        <w:t>Забалансовый</w:t>
      </w:r>
      <w:proofErr w:type="spellEnd"/>
      <w:r>
        <w:t xml:space="preserve"> счет 18 «Выбытия денежных средств» открывается к счетам 1 201 00 000 "Денежные средства учреждения", 1 210 03 000 "Расчеты с финансовым органом по наличным денежным средствам" и предназначен для аналитического учета выбытий денежных средств, а также возвратов расходов (излишне произведенных перечислений) текущего года с лицевого счета, открытого ему органом Федерального казначейства (финансовым органом), со счета операций с наличными</w:t>
      </w:r>
      <w:proofErr w:type="gramEnd"/>
      <w:r>
        <w:t xml:space="preserve"> денежными средствами, а также из кассы.</w:t>
      </w:r>
    </w:p>
    <w:p w:rsidR="001A13F0" w:rsidRDefault="001A13F0" w:rsidP="001A13F0">
      <w:pPr>
        <w:autoSpaceDE w:val="0"/>
        <w:autoSpaceDN w:val="0"/>
        <w:adjustRightInd w:val="0"/>
        <w:jc w:val="both"/>
      </w:pPr>
      <w:r>
        <w:t xml:space="preserve">          4.10.6. </w:t>
      </w:r>
      <w:proofErr w:type="spellStart"/>
      <w:r>
        <w:t>З</w:t>
      </w:r>
      <w:r w:rsidRPr="002A4671">
        <w:t>абалансов</w:t>
      </w:r>
      <w:r>
        <w:t>ый</w:t>
      </w:r>
      <w:proofErr w:type="spellEnd"/>
      <w:r w:rsidRPr="002A4671">
        <w:t xml:space="preserve"> счет</w:t>
      </w:r>
      <w:r>
        <w:t xml:space="preserve"> 25 «Имущество, переданное в возмездное пользование (аренду)» предназначен для учета объектов операционной аренды, в части предоставленных прав пользования имуществом, переданных АСП Староганькино в возмездное пользование (по договору аренды), в целях обеспечения надлежащего </w:t>
      </w:r>
      <w:proofErr w:type="gramStart"/>
      <w:r>
        <w:t>контроля за</w:t>
      </w:r>
      <w:proofErr w:type="gramEnd"/>
      <w:r>
        <w:t xml:space="preserve"> его сохранностью, целевым использованием и движением.</w:t>
      </w:r>
    </w:p>
    <w:p w:rsidR="001A13F0" w:rsidRPr="002A4671" w:rsidRDefault="001A13F0" w:rsidP="001A13F0">
      <w:pPr>
        <w:pStyle w:val="210"/>
        <w:shd w:val="clear" w:color="auto" w:fill="auto"/>
        <w:rPr>
          <w:sz w:val="24"/>
          <w:szCs w:val="24"/>
        </w:rPr>
      </w:pPr>
      <w:r>
        <w:rPr>
          <w:sz w:val="24"/>
          <w:szCs w:val="24"/>
        </w:rPr>
        <w:t xml:space="preserve">          4.10.7. </w:t>
      </w:r>
      <w:proofErr w:type="spellStart"/>
      <w:r>
        <w:rPr>
          <w:sz w:val="24"/>
          <w:szCs w:val="24"/>
        </w:rPr>
        <w:t>Забалансовый</w:t>
      </w:r>
      <w:proofErr w:type="spellEnd"/>
      <w:r>
        <w:rPr>
          <w:sz w:val="24"/>
          <w:szCs w:val="24"/>
        </w:rPr>
        <w:t xml:space="preserve"> счет</w:t>
      </w:r>
      <w:r w:rsidRPr="002A4671">
        <w:rPr>
          <w:sz w:val="24"/>
          <w:szCs w:val="24"/>
        </w:rPr>
        <w:t xml:space="preserve"> 27 </w:t>
      </w:r>
      <w:r>
        <w:rPr>
          <w:sz w:val="24"/>
          <w:szCs w:val="24"/>
        </w:rPr>
        <w:t>«</w:t>
      </w:r>
      <w:r w:rsidRPr="002A4671">
        <w:rPr>
          <w:sz w:val="24"/>
          <w:szCs w:val="24"/>
        </w:rPr>
        <w:t xml:space="preserve">Материальные ценности, выданные в личное </w:t>
      </w:r>
      <w:r w:rsidRPr="002A4671">
        <w:rPr>
          <w:sz w:val="24"/>
          <w:szCs w:val="24"/>
        </w:rPr>
        <w:lastRenderedPageBreak/>
        <w:t>пользование работ</w:t>
      </w:r>
      <w:r w:rsidRPr="002A4671">
        <w:rPr>
          <w:sz w:val="24"/>
          <w:szCs w:val="24"/>
        </w:rPr>
        <w:softHyphen/>
        <w:t>никам (сотрудникам)</w:t>
      </w:r>
      <w:r>
        <w:rPr>
          <w:sz w:val="24"/>
          <w:szCs w:val="24"/>
        </w:rPr>
        <w:t>»</w:t>
      </w:r>
      <w:r w:rsidRPr="002A4671">
        <w:rPr>
          <w:sz w:val="24"/>
          <w:szCs w:val="24"/>
        </w:rPr>
        <w:t xml:space="preserve">, предназначен для учета форменного обмундирования, специальной одежды и иного имущества, выданного АСП </w:t>
      </w:r>
      <w:r>
        <w:rPr>
          <w:sz w:val="24"/>
          <w:szCs w:val="24"/>
        </w:rPr>
        <w:t>Староганькино</w:t>
      </w:r>
      <w:r w:rsidRPr="002A4671">
        <w:rPr>
          <w:sz w:val="24"/>
          <w:szCs w:val="24"/>
        </w:rPr>
        <w:t xml:space="preserve"> в личное пользование </w:t>
      </w:r>
      <w:proofErr w:type="spellStart"/>
      <w:r w:rsidRPr="002A4671">
        <w:rPr>
          <w:sz w:val="24"/>
          <w:szCs w:val="24"/>
        </w:rPr>
        <w:t>работникамдля</w:t>
      </w:r>
      <w:proofErr w:type="spellEnd"/>
      <w:r w:rsidRPr="002A4671">
        <w:rPr>
          <w:sz w:val="24"/>
          <w:szCs w:val="24"/>
        </w:rPr>
        <w:t xml:space="preserve"> выполнения ими служебны</w:t>
      </w:r>
      <w:proofErr w:type="gramStart"/>
      <w:r w:rsidRPr="002A4671">
        <w:rPr>
          <w:sz w:val="24"/>
          <w:szCs w:val="24"/>
        </w:rPr>
        <w:t>х(</w:t>
      </w:r>
      <w:proofErr w:type="gramEnd"/>
      <w:r w:rsidRPr="002A4671">
        <w:rPr>
          <w:sz w:val="24"/>
          <w:szCs w:val="24"/>
        </w:rPr>
        <w:t>должностных) обязанностей.</w:t>
      </w:r>
    </w:p>
    <w:p w:rsidR="001A13F0" w:rsidRDefault="001A13F0" w:rsidP="001A13F0">
      <w:pPr>
        <w:pStyle w:val="a5"/>
        <w:spacing w:before="0" w:beforeAutospacing="0" w:after="0" w:afterAutospacing="0"/>
        <w:jc w:val="both"/>
        <w:rPr>
          <w:sz w:val="24"/>
          <w:szCs w:val="24"/>
        </w:rPr>
      </w:pPr>
    </w:p>
    <w:p w:rsidR="001A13F0" w:rsidRDefault="001A13F0" w:rsidP="001A13F0">
      <w:pPr>
        <w:pStyle w:val="a5"/>
        <w:spacing w:before="0" w:beforeAutospacing="0" w:after="0" w:afterAutospacing="0"/>
        <w:jc w:val="both"/>
        <w:rPr>
          <w:sz w:val="24"/>
          <w:szCs w:val="24"/>
        </w:rPr>
      </w:pPr>
    </w:p>
    <w:p w:rsidR="001A13F0" w:rsidRPr="00CE3161" w:rsidRDefault="001A13F0" w:rsidP="001A13F0">
      <w:pPr>
        <w:pStyle w:val="a5"/>
        <w:spacing w:before="0" w:beforeAutospacing="0" w:after="0" w:afterAutospacing="0"/>
        <w:rPr>
          <w:b/>
          <w:sz w:val="24"/>
          <w:szCs w:val="24"/>
        </w:rPr>
      </w:pPr>
      <w:r w:rsidRPr="00CE3161">
        <w:rPr>
          <w:b/>
          <w:sz w:val="24"/>
          <w:szCs w:val="24"/>
        </w:rPr>
        <w:t>4.1</w:t>
      </w:r>
      <w:r>
        <w:rPr>
          <w:b/>
          <w:sz w:val="24"/>
          <w:szCs w:val="24"/>
        </w:rPr>
        <w:t>1</w:t>
      </w:r>
      <w:r w:rsidRPr="00CE3161">
        <w:rPr>
          <w:b/>
          <w:sz w:val="24"/>
          <w:szCs w:val="24"/>
        </w:rPr>
        <w:t>. Учет денежных обязательств</w:t>
      </w:r>
    </w:p>
    <w:p w:rsidR="001A13F0" w:rsidRPr="002A4671" w:rsidRDefault="001A13F0" w:rsidP="001A13F0">
      <w:pPr>
        <w:pStyle w:val="a5"/>
        <w:spacing w:before="0" w:beforeAutospacing="0" w:after="0" w:afterAutospacing="0"/>
        <w:jc w:val="both"/>
        <w:rPr>
          <w:sz w:val="24"/>
          <w:szCs w:val="24"/>
        </w:rPr>
      </w:pPr>
    </w:p>
    <w:p w:rsidR="001A13F0" w:rsidRPr="008D0606" w:rsidRDefault="001A13F0" w:rsidP="001A13F0">
      <w:pPr>
        <w:autoSpaceDE w:val="0"/>
        <w:autoSpaceDN w:val="0"/>
        <w:adjustRightInd w:val="0"/>
        <w:ind w:firstLine="540"/>
        <w:jc w:val="both"/>
      </w:pPr>
      <w:r>
        <w:t>4.</w:t>
      </w:r>
      <w:r w:rsidRPr="008D0606">
        <w:t>1</w:t>
      </w:r>
      <w:r>
        <w:t>1</w:t>
      </w:r>
      <w:r w:rsidRPr="008D0606">
        <w:t xml:space="preserve">.1. АСП </w:t>
      </w:r>
      <w:r>
        <w:t>Староганькино</w:t>
      </w:r>
      <w:r w:rsidRPr="008D0606">
        <w:t xml:space="preserve"> является главным распорядителем средств бюджета. Финансовое обеспечение деятельности  АСП </w:t>
      </w:r>
      <w:r>
        <w:t>Староганькино</w:t>
      </w:r>
      <w:r w:rsidRPr="008D0606">
        <w:t xml:space="preserve"> осуществляется за счет средств  бюджета  поселения </w:t>
      </w:r>
      <w:r>
        <w:t>Староганькино</w:t>
      </w:r>
      <w:r w:rsidRPr="008D0606">
        <w:t xml:space="preserve"> муниципального района </w:t>
      </w:r>
      <w:proofErr w:type="spellStart"/>
      <w:r w:rsidRPr="008D0606">
        <w:t>Похвистневский</w:t>
      </w:r>
      <w:proofErr w:type="spellEnd"/>
      <w:r w:rsidRPr="008D0606">
        <w:t xml:space="preserve"> в виде поступлений (дохода) в бюджет сумм налогов, сборов и платежей и иных поступлений от бюджета района, области и федерального бюджета. Расходы осуществляются на основании бюджета сельского поселения и бюджетной сметы, которая устанавливает объем и распределение расходования средств бюджета на основании доведенных лимитов бюджетных обязательств. В бюджет сельского поселения и  бюджетную смету могут </w:t>
      </w:r>
      <w:proofErr w:type="gramStart"/>
      <w:r w:rsidRPr="008D0606">
        <w:t>вносится</w:t>
      </w:r>
      <w:proofErr w:type="gramEnd"/>
      <w:r w:rsidRPr="008D0606">
        <w:t xml:space="preserve"> изменения в пределах доведенных объемов лимитов бюджетных обязательств.</w:t>
      </w:r>
    </w:p>
    <w:p w:rsidR="001A13F0" w:rsidRPr="008D0606" w:rsidRDefault="001A13F0" w:rsidP="001A13F0">
      <w:pPr>
        <w:autoSpaceDE w:val="0"/>
        <w:autoSpaceDN w:val="0"/>
        <w:adjustRightInd w:val="0"/>
        <w:ind w:firstLine="540"/>
        <w:jc w:val="both"/>
      </w:pPr>
      <w:r>
        <w:t>4.</w:t>
      </w:r>
      <w:r w:rsidRPr="008D0606">
        <w:t>1</w:t>
      </w:r>
      <w:r>
        <w:t>1</w:t>
      </w:r>
      <w:r w:rsidRPr="008D0606">
        <w:t xml:space="preserve">.2. Изменения, требующие корректировки показателей бюджетной росписи главного распорядителя, а также лимитов бюджетных обязательств, утверждают после внесения в них исправлений. Поправки в смету вносятся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w:t>
      </w:r>
    </w:p>
    <w:p w:rsidR="001A13F0" w:rsidRPr="008D0606" w:rsidRDefault="001A13F0" w:rsidP="001A13F0">
      <w:pPr>
        <w:autoSpaceDE w:val="0"/>
        <w:autoSpaceDN w:val="0"/>
        <w:adjustRightInd w:val="0"/>
        <w:ind w:firstLine="540"/>
        <w:jc w:val="both"/>
      </w:pPr>
      <w:r>
        <w:t>4.</w:t>
      </w:r>
      <w:r w:rsidRPr="008D0606">
        <w:t>1</w:t>
      </w:r>
      <w:r>
        <w:t>1</w:t>
      </w:r>
      <w:r w:rsidRPr="008D0606">
        <w:t>.</w:t>
      </w:r>
      <w:r>
        <w:t>2</w:t>
      </w:r>
      <w:r w:rsidRPr="008D0606">
        <w:t xml:space="preserve">. АСП </w:t>
      </w:r>
      <w:r>
        <w:t>Староганькино</w:t>
      </w:r>
      <w:r w:rsidRPr="008D0606">
        <w:t xml:space="preserve"> ежеквартально составляет отчет об исполнении бюджета сельского поселения, который предоставляется представительному органу власти в установленный срок.</w:t>
      </w:r>
      <w:r w:rsidRPr="008D0606">
        <w:rPr>
          <w:b/>
        </w:rPr>
        <w:t xml:space="preserve"> </w:t>
      </w:r>
      <w:r w:rsidRPr="008D0606">
        <w:rPr>
          <w:rStyle w:val="ae"/>
          <w:b w:val="0"/>
          <w:color w:val="000000"/>
        </w:rPr>
        <w:t>Бюджетный процесс завершается составлением и утверждением отчета об исполнении бюджета за год.</w:t>
      </w:r>
    </w:p>
    <w:p w:rsidR="001A13F0" w:rsidRPr="008D0606" w:rsidRDefault="001A13F0" w:rsidP="001A13F0">
      <w:pPr>
        <w:pStyle w:val="a5"/>
        <w:spacing w:before="0" w:beforeAutospacing="0" w:after="0" w:afterAutospacing="0"/>
        <w:ind w:firstLine="540"/>
        <w:jc w:val="both"/>
        <w:rPr>
          <w:sz w:val="24"/>
          <w:szCs w:val="24"/>
        </w:rPr>
      </w:pPr>
      <w:r>
        <w:rPr>
          <w:sz w:val="24"/>
          <w:szCs w:val="24"/>
        </w:rPr>
        <w:t>4.</w:t>
      </w:r>
      <w:r w:rsidRPr="008D0606">
        <w:rPr>
          <w:sz w:val="24"/>
          <w:szCs w:val="24"/>
        </w:rPr>
        <w:t>1</w:t>
      </w:r>
      <w:r>
        <w:rPr>
          <w:sz w:val="24"/>
          <w:szCs w:val="24"/>
        </w:rPr>
        <w:t>1</w:t>
      </w:r>
      <w:r w:rsidRPr="008D0606">
        <w:rPr>
          <w:sz w:val="24"/>
          <w:szCs w:val="24"/>
        </w:rPr>
        <w:t>.</w:t>
      </w:r>
      <w:r>
        <w:rPr>
          <w:sz w:val="24"/>
          <w:szCs w:val="24"/>
        </w:rPr>
        <w:t>3</w:t>
      </w:r>
      <w:r w:rsidRPr="008D0606">
        <w:rPr>
          <w:sz w:val="24"/>
          <w:szCs w:val="24"/>
        </w:rPr>
        <w:t xml:space="preserve">. Для учета операций по распределению лимитов бюджетных обязательств, учета принятых  обязательств и оплаты денежных обязательств, осуществления операций за счет средств бюджета, АСП </w:t>
      </w:r>
      <w:r>
        <w:rPr>
          <w:sz w:val="24"/>
          <w:szCs w:val="24"/>
        </w:rPr>
        <w:t>Староганькино</w:t>
      </w:r>
      <w:r w:rsidRPr="008D0606">
        <w:rPr>
          <w:sz w:val="24"/>
          <w:szCs w:val="24"/>
        </w:rPr>
        <w:t xml:space="preserve">,  в отделе  казначейского </w:t>
      </w:r>
      <w:proofErr w:type="gramStart"/>
      <w:r w:rsidRPr="008D0606">
        <w:rPr>
          <w:sz w:val="24"/>
          <w:szCs w:val="24"/>
        </w:rPr>
        <w:t>исполнения бюджета Финансового управления Администрации муниципального района</w:t>
      </w:r>
      <w:proofErr w:type="gramEnd"/>
      <w:r w:rsidRPr="008D0606">
        <w:rPr>
          <w:sz w:val="24"/>
          <w:szCs w:val="24"/>
        </w:rPr>
        <w:t xml:space="preserve"> </w:t>
      </w:r>
      <w:proofErr w:type="spellStart"/>
      <w:r w:rsidRPr="008D0606">
        <w:rPr>
          <w:sz w:val="24"/>
          <w:szCs w:val="24"/>
        </w:rPr>
        <w:t>Похвистневский</w:t>
      </w:r>
      <w:proofErr w:type="spellEnd"/>
      <w:r w:rsidRPr="008D0606">
        <w:rPr>
          <w:sz w:val="24"/>
          <w:szCs w:val="24"/>
        </w:rPr>
        <w:t xml:space="preserve"> открыт лицевой счет получателя бюджетных средств, на котором учитываются доходы и расходы бюджета. </w:t>
      </w:r>
      <w:r w:rsidRPr="008D0606">
        <w:rPr>
          <w:color w:val="FF0000"/>
          <w:sz w:val="24"/>
          <w:szCs w:val="24"/>
        </w:rPr>
        <w:t xml:space="preserve"> </w:t>
      </w:r>
      <w:r w:rsidRPr="008D0606">
        <w:rPr>
          <w:sz w:val="24"/>
          <w:szCs w:val="24"/>
        </w:rPr>
        <w:t xml:space="preserve">Код лицевого счета: </w:t>
      </w:r>
    </w:p>
    <w:p w:rsidR="001A13F0" w:rsidRPr="008D0606" w:rsidRDefault="001A13F0" w:rsidP="001A13F0">
      <w:pPr>
        <w:pStyle w:val="a5"/>
        <w:spacing w:before="0" w:beforeAutospacing="0" w:after="0" w:afterAutospacing="0"/>
        <w:jc w:val="both"/>
        <w:rPr>
          <w:sz w:val="24"/>
          <w:szCs w:val="24"/>
        </w:rPr>
      </w:pPr>
      <w:r w:rsidRPr="008D0606">
        <w:rPr>
          <w:sz w:val="24"/>
          <w:szCs w:val="24"/>
        </w:rPr>
        <w:t>02 - лицевой счет бюджета;</w:t>
      </w:r>
    </w:p>
    <w:p w:rsidR="001A13F0" w:rsidRPr="008D0606" w:rsidRDefault="001A13F0" w:rsidP="001A13F0">
      <w:pPr>
        <w:pStyle w:val="a5"/>
        <w:spacing w:before="0" w:beforeAutospacing="0" w:after="0" w:afterAutospacing="0"/>
        <w:jc w:val="both"/>
        <w:rPr>
          <w:sz w:val="24"/>
          <w:szCs w:val="24"/>
        </w:rPr>
      </w:pPr>
      <w:r w:rsidRPr="008D0606">
        <w:rPr>
          <w:sz w:val="24"/>
          <w:szCs w:val="24"/>
        </w:rPr>
        <w:t>03 - лицевой счет получателя федеральных бюджетных средств;</w:t>
      </w:r>
    </w:p>
    <w:p w:rsidR="001A13F0" w:rsidRPr="008D0606" w:rsidRDefault="001A13F0" w:rsidP="001A13F0">
      <w:pPr>
        <w:pStyle w:val="a5"/>
        <w:spacing w:before="0" w:beforeAutospacing="0" w:after="0" w:afterAutospacing="0"/>
        <w:jc w:val="both"/>
        <w:rPr>
          <w:sz w:val="24"/>
          <w:szCs w:val="24"/>
        </w:rPr>
      </w:pPr>
      <w:r w:rsidRPr="008D0606">
        <w:rPr>
          <w:sz w:val="24"/>
          <w:szCs w:val="24"/>
        </w:rPr>
        <w:t>04 - лицевой счет администратора доходов бюджета;</w:t>
      </w:r>
    </w:p>
    <w:p w:rsidR="001A13F0" w:rsidRPr="008D0606" w:rsidRDefault="001A13F0" w:rsidP="001A13F0">
      <w:pPr>
        <w:pStyle w:val="a5"/>
        <w:spacing w:before="0" w:beforeAutospacing="0" w:after="0" w:afterAutospacing="0"/>
        <w:jc w:val="both"/>
        <w:rPr>
          <w:sz w:val="24"/>
          <w:szCs w:val="24"/>
        </w:rPr>
      </w:pPr>
      <w:r w:rsidRPr="008D0606">
        <w:rPr>
          <w:sz w:val="24"/>
          <w:szCs w:val="24"/>
        </w:rPr>
        <w:t>05 - лицевой счет для учета операций со средствами, поступающими во временное распоряжение получателя бюджетных средств;</w:t>
      </w:r>
    </w:p>
    <w:p w:rsidR="001A13F0" w:rsidRPr="008D0606" w:rsidRDefault="001A13F0" w:rsidP="001A13F0">
      <w:pPr>
        <w:autoSpaceDE w:val="0"/>
        <w:autoSpaceDN w:val="0"/>
        <w:adjustRightInd w:val="0"/>
        <w:ind w:firstLine="540"/>
        <w:jc w:val="both"/>
      </w:pPr>
      <w:r>
        <w:t>4.</w:t>
      </w:r>
      <w:r w:rsidRPr="008D0606">
        <w:t>1</w:t>
      </w:r>
      <w:r>
        <w:t>1</w:t>
      </w:r>
      <w:r w:rsidRPr="008D0606">
        <w:t>.</w:t>
      </w:r>
      <w:r>
        <w:t>4</w:t>
      </w:r>
      <w:r w:rsidRPr="008D0606">
        <w:t xml:space="preserve">. Платежи из бюджета учитываются АСП </w:t>
      </w:r>
      <w:r>
        <w:t>Староганькино</w:t>
      </w:r>
      <w:r w:rsidRPr="008D0606">
        <w:t xml:space="preserve">, на основании документов приложенных к выписке из  лицевого  счета  получателя бюджетных средств, средств </w:t>
      </w:r>
      <w:proofErr w:type="gramStart"/>
      <w:r w:rsidRPr="008D0606">
        <w:t>поступающими</w:t>
      </w:r>
      <w:proofErr w:type="gramEnd"/>
      <w:r w:rsidRPr="008D0606">
        <w:t xml:space="preserve"> во временное распоряжение.</w:t>
      </w:r>
    </w:p>
    <w:p w:rsidR="001A13F0" w:rsidRPr="008D0606" w:rsidRDefault="001A13F0" w:rsidP="001A13F0">
      <w:pPr>
        <w:autoSpaceDE w:val="0"/>
        <w:autoSpaceDN w:val="0"/>
        <w:adjustRightInd w:val="0"/>
        <w:ind w:firstLine="540"/>
        <w:jc w:val="both"/>
      </w:pPr>
      <w:r>
        <w:t>4.</w:t>
      </w:r>
      <w:r w:rsidRPr="008D0606">
        <w:t>1</w:t>
      </w:r>
      <w:r>
        <w:t>1</w:t>
      </w:r>
      <w:r w:rsidRPr="008D0606">
        <w:t>.</w:t>
      </w:r>
      <w:r>
        <w:t>5</w:t>
      </w:r>
      <w:r w:rsidRPr="008D0606">
        <w:t xml:space="preserve">.  В АСП </w:t>
      </w:r>
      <w:r>
        <w:t>Староганькино</w:t>
      </w:r>
      <w:r w:rsidRPr="008D0606">
        <w:t xml:space="preserve"> учет бюджетных обязательств (денежных обязательств) по начислениям осуществляется на основании документов, подтверждающих их принятие с учетом требований по санкционированию оплаты принятых денежных обязательств:</w:t>
      </w:r>
    </w:p>
    <w:p w:rsidR="001A13F0" w:rsidRPr="008D0606" w:rsidRDefault="001A13F0" w:rsidP="001A13F0">
      <w:pPr>
        <w:autoSpaceDE w:val="0"/>
        <w:autoSpaceDN w:val="0"/>
        <w:adjustRightInd w:val="0"/>
        <w:ind w:firstLine="540"/>
        <w:jc w:val="both"/>
      </w:pPr>
      <w:r w:rsidRPr="008D0606">
        <w:t>а) При расчетах с работниками в  соответствии с трудовым законодательством Российской Федерации и Федеральными законами  об обязательном социальном страховании на случай временной нетрудоспособности и в связи с материнством, о размере компенсационных выплат отдельным категориям граждан и т.п.:</w:t>
      </w:r>
    </w:p>
    <w:p w:rsidR="001A13F0" w:rsidRPr="008D0606" w:rsidRDefault="001A13F0" w:rsidP="001A13F0">
      <w:pPr>
        <w:autoSpaceDE w:val="0"/>
        <w:autoSpaceDN w:val="0"/>
        <w:adjustRightInd w:val="0"/>
        <w:ind w:firstLine="540"/>
        <w:jc w:val="both"/>
      </w:pPr>
      <w:r w:rsidRPr="008D0606">
        <w:t xml:space="preserve">- по заработной плате и начисленным с нее страховым взносам – на основании расчетно-платежной ведомости и своду начислений за месяц; </w:t>
      </w:r>
    </w:p>
    <w:p w:rsidR="001A13F0" w:rsidRPr="008D0606" w:rsidRDefault="001A13F0" w:rsidP="001A13F0">
      <w:pPr>
        <w:autoSpaceDE w:val="0"/>
        <w:autoSpaceDN w:val="0"/>
        <w:adjustRightInd w:val="0"/>
        <w:ind w:firstLine="540"/>
        <w:jc w:val="both"/>
      </w:pPr>
      <w:r w:rsidRPr="008D0606">
        <w:t>- по отпускным – на основании записки расчета;</w:t>
      </w:r>
    </w:p>
    <w:p w:rsidR="001A13F0" w:rsidRPr="008D0606" w:rsidRDefault="001A13F0" w:rsidP="001A13F0">
      <w:pPr>
        <w:autoSpaceDE w:val="0"/>
        <w:autoSpaceDN w:val="0"/>
        <w:adjustRightInd w:val="0"/>
        <w:ind w:firstLine="540"/>
        <w:jc w:val="both"/>
      </w:pPr>
      <w:r w:rsidRPr="008D0606">
        <w:t xml:space="preserve">- по пособиям   по временной нетрудоспособности (в том числе за первые три дня  за счет средств работодателя) – на основании листка нетрудоспособности. Средний дневной заработок для исчисления пособия  по временной нетрудоспособности определяется путем деления суммы начисленного заработка за два календарных года, предшествующих году </w:t>
      </w:r>
      <w:r w:rsidRPr="008D0606">
        <w:lastRenderedPageBreak/>
        <w:t xml:space="preserve">наступления временной нетрудоспособности, на 730. Пособие застрахованному лицу выплачивается в следующем размере: </w:t>
      </w:r>
    </w:p>
    <w:p w:rsidR="001A13F0" w:rsidRPr="008D0606" w:rsidRDefault="001A13F0" w:rsidP="001A13F0">
      <w:pPr>
        <w:autoSpaceDE w:val="0"/>
        <w:autoSpaceDN w:val="0"/>
        <w:adjustRightInd w:val="0"/>
        <w:ind w:firstLine="540"/>
        <w:jc w:val="both"/>
      </w:pPr>
      <w:r w:rsidRPr="008D0606">
        <w:t>- при страховом стаже до 5 лет, - 60 %  среднего заработка;</w:t>
      </w:r>
    </w:p>
    <w:p w:rsidR="001A13F0" w:rsidRPr="008D0606" w:rsidRDefault="001A13F0" w:rsidP="001A13F0">
      <w:pPr>
        <w:autoSpaceDE w:val="0"/>
        <w:autoSpaceDN w:val="0"/>
        <w:adjustRightInd w:val="0"/>
        <w:ind w:firstLine="540"/>
        <w:jc w:val="both"/>
      </w:pPr>
      <w:r w:rsidRPr="008D0606">
        <w:t>- при страховом стаже от 5 до 8 лет, - 80 % среднего заработка;</w:t>
      </w:r>
    </w:p>
    <w:p w:rsidR="001A13F0" w:rsidRPr="008D0606" w:rsidRDefault="001A13F0" w:rsidP="001A13F0">
      <w:pPr>
        <w:autoSpaceDE w:val="0"/>
        <w:autoSpaceDN w:val="0"/>
        <w:adjustRightInd w:val="0"/>
        <w:ind w:firstLine="540"/>
        <w:jc w:val="both"/>
      </w:pPr>
      <w:r w:rsidRPr="008D0606">
        <w:t>- при страховом стаже 8 и более лет, - 100 % среднего заработка;</w:t>
      </w:r>
    </w:p>
    <w:p w:rsidR="001A13F0" w:rsidRPr="008D0606" w:rsidRDefault="001A13F0" w:rsidP="001A13F0">
      <w:pPr>
        <w:autoSpaceDE w:val="0"/>
        <w:autoSpaceDN w:val="0"/>
        <w:adjustRightInd w:val="0"/>
        <w:ind w:firstLine="540"/>
        <w:jc w:val="both"/>
      </w:pPr>
      <w:r w:rsidRPr="008D0606">
        <w:t>Пособие  по временной нетрудоспособности при необходимости осуществления ухода за больным ребенком выплачивается:</w:t>
      </w:r>
    </w:p>
    <w:p w:rsidR="001A13F0" w:rsidRPr="008D0606" w:rsidRDefault="001A13F0" w:rsidP="001A13F0">
      <w:pPr>
        <w:autoSpaceDE w:val="0"/>
        <w:autoSpaceDN w:val="0"/>
        <w:adjustRightInd w:val="0"/>
        <w:ind w:firstLine="540"/>
        <w:jc w:val="both"/>
      </w:pPr>
      <w:r w:rsidRPr="008D0606">
        <w:t>1) 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за последующие дни в размере 50 % среднего заработка;</w:t>
      </w:r>
    </w:p>
    <w:p w:rsidR="001A13F0" w:rsidRPr="008D0606" w:rsidRDefault="001A13F0" w:rsidP="001A13F0">
      <w:pPr>
        <w:autoSpaceDE w:val="0"/>
        <w:autoSpaceDN w:val="0"/>
        <w:adjustRightInd w:val="0"/>
        <w:ind w:firstLine="540"/>
        <w:jc w:val="both"/>
      </w:pPr>
      <w:r w:rsidRPr="008D0606">
        <w:t>2) при стационарном лечении -  в размере, определяемом в зависимости от продолжительности страхового стажа застрахованного лица;</w:t>
      </w:r>
    </w:p>
    <w:p w:rsidR="001A13F0" w:rsidRPr="008D0606" w:rsidRDefault="001A13F0" w:rsidP="001A13F0">
      <w:pPr>
        <w:autoSpaceDE w:val="0"/>
        <w:autoSpaceDN w:val="0"/>
        <w:adjustRightInd w:val="0"/>
        <w:ind w:firstLine="540"/>
        <w:jc w:val="both"/>
      </w:pPr>
      <w:r w:rsidRPr="008D0606">
        <w:t xml:space="preserve">- по пособиям по беременности и родам – на основании листка нетрудоспособности. </w:t>
      </w:r>
      <w:proofErr w:type="gramStart"/>
      <w:r w:rsidRPr="008D0606">
        <w:t>Средний дневной заработок для исчисления пособия по беременности и родам определяется путем деления суммы начисленного заработка за два календарных года, предшествующих году наступления отпуска по беременности и родам на число календарных дней в этом периоде, за исключением календарных дней, приходящихся на периоды временной нетрудоспособности, отпуска по беременности и родам, отпуска по уходу за ребенком;</w:t>
      </w:r>
      <w:proofErr w:type="gramEnd"/>
    </w:p>
    <w:p w:rsidR="001A13F0" w:rsidRPr="008D0606" w:rsidRDefault="001A13F0" w:rsidP="001A13F0">
      <w:pPr>
        <w:autoSpaceDE w:val="0"/>
        <w:autoSpaceDN w:val="0"/>
        <w:adjustRightInd w:val="0"/>
        <w:ind w:firstLine="540"/>
        <w:jc w:val="both"/>
      </w:pPr>
      <w:r w:rsidRPr="008D0606">
        <w:t>- единовременное пособие при рождении ребенка – на основании заявления о назначении пособия, справки о рождении ребенка, копия свидетельства о рождении ребенка, справки с места работы другого родителя о том, что пособие не назначалось – в случае если оба родителя работают, а также, если  один из родителей ребенка не  работает;</w:t>
      </w:r>
    </w:p>
    <w:p w:rsidR="001A13F0" w:rsidRPr="008D0606" w:rsidRDefault="001A13F0" w:rsidP="001A13F0">
      <w:pPr>
        <w:autoSpaceDE w:val="0"/>
        <w:autoSpaceDN w:val="0"/>
        <w:adjustRightInd w:val="0"/>
        <w:ind w:firstLine="540"/>
        <w:jc w:val="both"/>
      </w:pPr>
      <w:r w:rsidRPr="008D0606">
        <w:t xml:space="preserve">- ежемесячного пособия по уходу за ребенком до 1,5 лет – на основании заявления о назначении пособия. </w:t>
      </w:r>
      <w:proofErr w:type="gramStart"/>
      <w:r w:rsidRPr="008D0606">
        <w:t>Средний дневной заработок для исчисления ежемесячного пособия по уходу за ребенком определяется путем деления суммы начисленного заработка за два календарных года, предшествующих году наступления отпуска по уходу за ребенком, на число календарных дней в этом периоде, за исключением календарных дней, приходящихся на периоды временной нетрудоспособности, отпуска по беременности и родам, отпуска по уходу за ребенком;</w:t>
      </w:r>
      <w:proofErr w:type="gramEnd"/>
    </w:p>
    <w:p w:rsidR="001A13F0" w:rsidRPr="008D0606" w:rsidRDefault="001A13F0" w:rsidP="001A13F0">
      <w:pPr>
        <w:autoSpaceDE w:val="0"/>
        <w:autoSpaceDN w:val="0"/>
        <w:adjustRightInd w:val="0"/>
        <w:ind w:firstLine="540"/>
        <w:jc w:val="both"/>
      </w:pPr>
      <w:r w:rsidRPr="008D0606">
        <w:t>- по ежемесячным компенсационным выплатам матерям (или другим родственникам, фактически осуществляющим уход за ребенком) находящимся в отпуске по уходу за ребенком до достижения им 3-летнего возраста – на основании заявления о предоставлении отпуска по уходу за ребенком до 3-х лет;</w:t>
      </w:r>
    </w:p>
    <w:p w:rsidR="001A13F0" w:rsidRPr="008D0606" w:rsidRDefault="001A13F0" w:rsidP="001A13F0">
      <w:pPr>
        <w:autoSpaceDE w:val="0"/>
        <w:autoSpaceDN w:val="0"/>
        <w:adjustRightInd w:val="0"/>
        <w:ind w:firstLine="540"/>
        <w:jc w:val="both"/>
      </w:pPr>
      <w:r w:rsidRPr="008D0606">
        <w:t xml:space="preserve">- по командировочным расходам  и по подотчетным суммам – на основании авансового отчета; </w:t>
      </w:r>
    </w:p>
    <w:p w:rsidR="001A13F0" w:rsidRPr="008D0606" w:rsidRDefault="001A13F0" w:rsidP="001A13F0">
      <w:pPr>
        <w:autoSpaceDE w:val="0"/>
        <w:autoSpaceDN w:val="0"/>
        <w:adjustRightInd w:val="0"/>
        <w:ind w:firstLine="540"/>
        <w:jc w:val="both"/>
      </w:pPr>
      <w:r w:rsidRPr="008D0606">
        <w:t>б) По расчетам с поставщиками обязательства принимаются на основании договоров (на дату их подписания), денежные обязательства – на основании накладных, актов выполненных работ.</w:t>
      </w:r>
    </w:p>
    <w:p w:rsidR="001A13F0" w:rsidRPr="008D0606" w:rsidRDefault="001A13F0" w:rsidP="001A13F0">
      <w:pPr>
        <w:widowControl w:val="0"/>
        <w:autoSpaceDE w:val="0"/>
        <w:autoSpaceDN w:val="0"/>
        <w:adjustRightInd w:val="0"/>
        <w:ind w:firstLine="540"/>
        <w:jc w:val="both"/>
      </w:pPr>
      <w:r>
        <w:t>4.</w:t>
      </w:r>
      <w:r w:rsidRPr="008D0606">
        <w:t>1</w:t>
      </w:r>
      <w:r>
        <w:t>1</w:t>
      </w:r>
      <w:r w:rsidRPr="008D0606">
        <w:t>.</w:t>
      </w:r>
      <w:r>
        <w:t>6</w:t>
      </w:r>
      <w:r w:rsidRPr="008D0606">
        <w:t xml:space="preserve">.  </w:t>
      </w:r>
      <w:proofErr w:type="gramStart"/>
      <w:r w:rsidRPr="008D0606">
        <w:t xml:space="preserve">Учет расчетов  по суммам доходов, поступивших в бюджет поселения и администрируемых АСП </w:t>
      </w:r>
      <w:r>
        <w:t>Староганькино</w:t>
      </w:r>
      <w:r w:rsidRPr="008D0606">
        <w:t xml:space="preserve">, в соответствии с положениями Бюджетного кодекса Российской </w:t>
      </w:r>
      <w:r w:rsidRPr="008D0606">
        <w:rPr>
          <w:color w:val="000000"/>
        </w:rPr>
        <w:t xml:space="preserve">Федерации и Постановлением Главы поселения  АСП </w:t>
      </w:r>
      <w:r>
        <w:t>Староганькино</w:t>
      </w:r>
      <w:r w:rsidRPr="008D0606">
        <w:rPr>
          <w:color w:val="000000"/>
        </w:rPr>
        <w:t>, н</w:t>
      </w:r>
      <w:r w:rsidRPr="008D0606">
        <w:t>а основании ведомости кассовых поступлений Федерального казначейства по Самарской области осуществляется в разрезе видов доходов бюджета и видов поступлений по счету 1 205 00 000 «Расчеты по доходам».</w:t>
      </w:r>
      <w:proofErr w:type="gramEnd"/>
      <w:r w:rsidRPr="008D0606">
        <w:t xml:space="preserve"> Начисление доходов производится в момент возникновения требований к их плательщикам по кредиту счета 1 401 10 000 «Доходы текущего финансового года» в зависимости от содержания хозяйственной операции (от вида доходов).  Для учета АСП </w:t>
      </w:r>
      <w:r>
        <w:t>Староганькино</w:t>
      </w:r>
      <w:r w:rsidRPr="008D0606">
        <w:t>, как  администратором доходов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 применяется счет 1 210 02 000 "Расчеты с финансовым органом по поступлениям в бюджет". Учет поступлений в бюджет ведется на основании первичных документов, согласно которым отражаются операции на лицевом счете администратора доходов, и документов, предоставляемых Федеральным казначейством.</w:t>
      </w:r>
    </w:p>
    <w:p w:rsidR="001A13F0" w:rsidRPr="008D0606" w:rsidRDefault="001A13F0" w:rsidP="001A13F0">
      <w:pPr>
        <w:jc w:val="both"/>
        <w:rPr>
          <w:bCs/>
        </w:rPr>
      </w:pPr>
      <w:r>
        <w:t xml:space="preserve">         4.</w:t>
      </w:r>
      <w:r w:rsidRPr="008D0606">
        <w:t>1</w:t>
      </w:r>
      <w:r>
        <w:t>1</w:t>
      </w:r>
      <w:r w:rsidRPr="008D0606">
        <w:t>.</w:t>
      </w:r>
      <w:r>
        <w:t>7</w:t>
      </w:r>
      <w:r w:rsidRPr="008D0606">
        <w:t xml:space="preserve">. Бюджетная и бухгалтерская (финансовая)  отчетность АСП </w:t>
      </w:r>
      <w:r>
        <w:t>Староганькино</w:t>
      </w:r>
      <w:r w:rsidRPr="008D0606">
        <w:t xml:space="preserve"> составляется на основании данных аналитического и синтетического учета в соответствии  с  </w:t>
      </w:r>
      <w:r w:rsidRPr="008D0606">
        <w:rPr>
          <w:bCs/>
        </w:rPr>
        <w:t xml:space="preserve">Инструкцией о порядке составления и представления годовой, квартальной и месячной </w:t>
      </w:r>
      <w:r w:rsidRPr="008D0606">
        <w:rPr>
          <w:bCs/>
        </w:rPr>
        <w:lastRenderedPageBreak/>
        <w:t>отчетности об исполнении  бюджетов бюджетной системы  Российской Федерации с использованием программного продукта «</w:t>
      </w:r>
      <w:r w:rsidRPr="008D0606">
        <w:rPr>
          <w:bCs/>
          <w:lang w:val="en-US"/>
        </w:rPr>
        <w:t>Web</w:t>
      </w:r>
      <w:r w:rsidRPr="008D0606">
        <w:rPr>
          <w:bCs/>
        </w:rPr>
        <w:t xml:space="preserve">-консолидация». </w:t>
      </w:r>
    </w:p>
    <w:p w:rsidR="001A13F0" w:rsidRPr="008D0606" w:rsidRDefault="001A13F0" w:rsidP="001A13F0">
      <w:pPr>
        <w:ind w:firstLine="709"/>
        <w:jc w:val="both"/>
      </w:pPr>
      <w:r>
        <w:rPr>
          <w:bCs/>
        </w:rPr>
        <w:t>4.</w:t>
      </w:r>
      <w:r w:rsidRPr="008D0606">
        <w:rPr>
          <w:bCs/>
        </w:rPr>
        <w:t>1</w:t>
      </w:r>
      <w:r>
        <w:rPr>
          <w:bCs/>
        </w:rPr>
        <w:t>1</w:t>
      </w:r>
      <w:r w:rsidRPr="008D0606">
        <w:rPr>
          <w:bCs/>
        </w:rPr>
        <w:t>.</w:t>
      </w:r>
      <w:r>
        <w:rPr>
          <w:bCs/>
        </w:rPr>
        <w:t>8</w:t>
      </w:r>
      <w:r w:rsidRPr="008D0606">
        <w:rPr>
          <w:bCs/>
        </w:rPr>
        <w:t xml:space="preserve">. АСП </w:t>
      </w:r>
      <w:r>
        <w:t>Староганькино</w:t>
      </w:r>
      <w:r w:rsidRPr="008D0606">
        <w:rPr>
          <w:bCs/>
        </w:rPr>
        <w:t xml:space="preserve">, как орган организующий исполнение бюджета поселения, </w:t>
      </w:r>
      <w:r w:rsidRPr="008D0606">
        <w:t xml:space="preserve">составляет бюджетную отчетность об исполнении бюджета поселения  и представляет ее в Финансовое Управление Администрации муниципального района </w:t>
      </w:r>
      <w:proofErr w:type="spellStart"/>
      <w:r w:rsidRPr="008D0606">
        <w:t>Похвистневский</w:t>
      </w:r>
      <w:proofErr w:type="spellEnd"/>
      <w:proofErr w:type="gramStart"/>
      <w:r w:rsidRPr="008D0606">
        <w:t xml:space="preserve"> ,</w:t>
      </w:r>
      <w:proofErr w:type="gramEnd"/>
      <w:r w:rsidRPr="008D0606">
        <w:t xml:space="preserve"> в установленные </w:t>
      </w:r>
      <w:proofErr w:type="spellStart"/>
      <w:r w:rsidRPr="008D0606">
        <w:t>Финуправлением</w:t>
      </w:r>
      <w:proofErr w:type="spellEnd"/>
      <w:r w:rsidRPr="008D0606">
        <w:t xml:space="preserve"> сроки.</w:t>
      </w:r>
    </w:p>
    <w:p w:rsidR="001A13F0" w:rsidRPr="008D0606" w:rsidRDefault="001A13F0" w:rsidP="001A13F0">
      <w:pPr>
        <w:tabs>
          <w:tab w:val="left" w:pos="915"/>
        </w:tabs>
        <w:ind w:firstLine="709"/>
        <w:jc w:val="both"/>
      </w:pPr>
      <w:r>
        <w:t>4.</w:t>
      </w:r>
      <w:r w:rsidRPr="008D0606">
        <w:t>1</w:t>
      </w:r>
      <w:r>
        <w:t>1</w:t>
      </w:r>
      <w:r w:rsidRPr="008D0606">
        <w:t>.</w:t>
      </w:r>
      <w:r>
        <w:t>9</w:t>
      </w:r>
      <w:r w:rsidRPr="008D0606">
        <w:t xml:space="preserve">.  АСП </w:t>
      </w:r>
      <w:r>
        <w:t>Староганькино</w:t>
      </w:r>
      <w:r w:rsidRPr="008D0606">
        <w:t>, учет показателей утвержденных бюджетных ассигнований, лимитов бюджетных обязательств, а также  принятых бюджетных обязательств (денежных обязательств) на текущий финансовый год осуществляется на счетах санкционирования расходов хозяйствующего субъекта.</w:t>
      </w:r>
    </w:p>
    <w:p w:rsidR="001A13F0" w:rsidRDefault="001A13F0" w:rsidP="001A13F0">
      <w:pPr>
        <w:tabs>
          <w:tab w:val="left" w:pos="915"/>
        </w:tabs>
        <w:ind w:firstLine="709"/>
        <w:jc w:val="both"/>
      </w:pPr>
      <w:r>
        <w:t>4.</w:t>
      </w:r>
      <w:r w:rsidRPr="008D0606">
        <w:t>1</w:t>
      </w:r>
      <w:r>
        <w:t>1</w:t>
      </w:r>
      <w:r w:rsidRPr="008D0606">
        <w:t>.1</w:t>
      </w:r>
      <w:r>
        <w:t>0</w:t>
      </w:r>
      <w:r w:rsidRPr="008D0606">
        <w:t xml:space="preserve">. </w:t>
      </w:r>
      <w:proofErr w:type="gramStart"/>
      <w:r w:rsidRPr="008D0606">
        <w:t>Учет операций с бюджетными ассигнованиями, лимитами бюджетных обязательств, принятыми бюджетными обязательствами (денежными обязательствами) осуществляется в Журнале по операциям санкционирования на основании первичных документов (учетных документов) с отражением корреспонденций по соответствующим счетам санкционирования расходов бюджета.</w:t>
      </w:r>
      <w:proofErr w:type="gramEnd"/>
    </w:p>
    <w:p w:rsidR="001A13F0" w:rsidRDefault="001A13F0" w:rsidP="001A13F0">
      <w:pPr>
        <w:tabs>
          <w:tab w:val="left" w:pos="915"/>
        </w:tabs>
        <w:ind w:firstLine="709"/>
        <w:jc w:val="both"/>
      </w:pPr>
    </w:p>
    <w:p w:rsidR="001A13F0" w:rsidRPr="00CE3161" w:rsidRDefault="001A13F0" w:rsidP="001A13F0">
      <w:pPr>
        <w:widowControl w:val="0"/>
        <w:autoSpaceDE w:val="0"/>
        <w:autoSpaceDN w:val="0"/>
        <w:adjustRightInd w:val="0"/>
        <w:ind w:firstLine="540"/>
        <w:jc w:val="center"/>
        <w:rPr>
          <w:b/>
        </w:rPr>
      </w:pPr>
      <w:r>
        <w:rPr>
          <w:b/>
          <w:color w:val="000000"/>
        </w:rPr>
        <w:t>5</w:t>
      </w:r>
      <w:r w:rsidRPr="00CE3161">
        <w:rPr>
          <w:b/>
          <w:color w:val="000000"/>
        </w:rPr>
        <w:t>. Порядок</w:t>
      </w:r>
      <w:r w:rsidRPr="00CE3161">
        <w:rPr>
          <w:b/>
        </w:rPr>
        <w:t xml:space="preserve"> организации и обеспечения (осуществления) внутреннего финансового контроля.</w:t>
      </w:r>
    </w:p>
    <w:p w:rsidR="001A13F0" w:rsidRPr="00D8155A" w:rsidRDefault="001A13F0" w:rsidP="001A13F0">
      <w:pPr>
        <w:widowControl w:val="0"/>
        <w:autoSpaceDE w:val="0"/>
        <w:autoSpaceDN w:val="0"/>
        <w:adjustRightInd w:val="0"/>
        <w:ind w:firstLine="540"/>
        <w:jc w:val="center"/>
      </w:pPr>
    </w:p>
    <w:p w:rsidR="001A13F0" w:rsidRDefault="001A13F0" w:rsidP="001A13F0">
      <w:pPr>
        <w:widowControl w:val="0"/>
        <w:autoSpaceDE w:val="0"/>
        <w:autoSpaceDN w:val="0"/>
        <w:adjustRightInd w:val="0"/>
        <w:ind w:firstLine="540"/>
        <w:jc w:val="both"/>
      </w:pPr>
      <w:r>
        <w:t xml:space="preserve">5.1. Администрация осуществляет внутренний финансовый </w:t>
      </w:r>
      <w:proofErr w:type="gramStart"/>
      <w:r>
        <w:t>контроль</w:t>
      </w:r>
      <w:proofErr w:type="gramEnd"/>
      <w:r>
        <w:t xml:space="preserve"> направленный на:</w:t>
      </w:r>
    </w:p>
    <w:p w:rsidR="001A13F0" w:rsidRDefault="001A13F0" w:rsidP="001A13F0">
      <w:pPr>
        <w:widowControl w:val="0"/>
        <w:autoSpaceDE w:val="0"/>
        <w:autoSpaceDN w:val="0"/>
        <w:adjustRightInd w:val="0"/>
        <w:ind w:firstLine="540"/>
        <w:jc w:val="both"/>
      </w:pPr>
      <w:r>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АСП Староганькино (как распорядителем) и подведомственных ему получателями бюджетных средств – как распорядитель бюджетных средств;</w:t>
      </w:r>
    </w:p>
    <w:p w:rsidR="001A13F0" w:rsidRDefault="001A13F0" w:rsidP="001A13F0">
      <w:pPr>
        <w:widowControl w:val="0"/>
        <w:autoSpaceDE w:val="0"/>
        <w:autoSpaceDN w:val="0"/>
        <w:adjustRightInd w:val="0"/>
        <w:ind w:firstLine="540"/>
        <w:jc w:val="both"/>
      </w:pPr>
      <w:r>
        <w:t>- соблюдение внутренних стандартов и процедур составления и исполнения бюджета по доходам, составлению бюджетной отчетности и ведения бюджетного учета – как администратор доходов бюджета.</w:t>
      </w:r>
    </w:p>
    <w:p w:rsidR="001A13F0" w:rsidRDefault="001A13F0" w:rsidP="001A13F0">
      <w:pPr>
        <w:widowControl w:val="0"/>
        <w:autoSpaceDE w:val="0"/>
        <w:autoSpaceDN w:val="0"/>
        <w:adjustRightInd w:val="0"/>
        <w:ind w:firstLine="540"/>
        <w:jc w:val="both"/>
        <w:rPr>
          <w:i/>
          <w:sz w:val="22"/>
          <w:szCs w:val="22"/>
        </w:rPr>
      </w:pPr>
      <w:r w:rsidRPr="00312902">
        <w:rPr>
          <w:i/>
          <w:sz w:val="22"/>
          <w:szCs w:val="22"/>
        </w:rPr>
        <w:t>(</w:t>
      </w:r>
      <w:r>
        <w:rPr>
          <w:i/>
          <w:sz w:val="22"/>
          <w:szCs w:val="22"/>
        </w:rPr>
        <w:t>Основание: пункт 6 Инструкции к единому плану счетов №157н).</w:t>
      </w:r>
    </w:p>
    <w:p w:rsidR="001A13F0" w:rsidRPr="00D8155A" w:rsidRDefault="001A13F0" w:rsidP="001A13F0"/>
    <w:p w:rsidR="001A13F0" w:rsidRDefault="001A13F0" w:rsidP="001A13F0">
      <w:pPr>
        <w:widowControl w:val="0"/>
        <w:autoSpaceDE w:val="0"/>
        <w:autoSpaceDN w:val="0"/>
        <w:adjustRightInd w:val="0"/>
        <w:ind w:firstLine="540"/>
        <w:jc w:val="center"/>
        <w:rPr>
          <w:b/>
        </w:rPr>
      </w:pPr>
      <w:r>
        <w:rPr>
          <w:b/>
        </w:rPr>
        <w:t>6. Инвентаризация имущества и обязательств</w:t>
      </w:r>
    </w:p>
    <w:p w:rsidR="001A13F0" w:rsidRDefault="001A13F0" w:rsidP="001A13F0">
      <w:pPr>
        <w:widowControl w:val="0"/>
        <w:autoSpaceDE w:val="0"/>
        <w:autoSpaceDN w:val="0"/>
        <w:adjustRightInd w:val="0"/>
        <w:ind w:firstLine="540"/>
        <w:jc w:val="center"/>
        <w:rPr>
          <w:b/>
        </w:rPr>
      </w:pPr>
    </w:p>
    <w:p w:rsidR="001A13F0" w:rsidRDefault="001A13F0" w:rsidP="001A13F0">
      <w:pPr>
        <w:widowControl w:val="0"/>
        <w:autoSpaceDE w:val="0"/>
        <w:autoSpaceDN w:val="0"/>
        <w:adjustRightInd w:val="0"/>
        <w:ind w:firstLine="540"/>
        <w:jc w:val="both"/>
      </w:pPr>
      <w:r>
        <w:t xml:space="preserve">  6.1. Инвентаризацию имущества и обязательств (в </w:t>
      </w:r>
      <w:proofErr w:type="spellStart"/>
      <w:r>
        <w:t>т.ч</w:t>
      </w:r>
      <w:proofErr w:type="spellEnd"/>
      <w:r>
        <w:t xml:space="preserve">. числящихся на </w:t>
      </w:r>
      <w:proofErr w:type="spellStart"/>
      <w:r>
        <w:t>забалансовых</w:t>
      </w:r>
      <w:proofErr w:type="spellEnd"/>
      <w:r>
        <w:t xml:space="preserve"> счетах), а также финансовых результатов проводит постоянно действующая инвентаризационная комиссия.</w:t>
      </w:r>
    </w:p>
    <w:p w:rsidR="001A13F0" w:rsidRDefault="001A13F0" w:rsidP="001A13F0">
      <w:pPr>
        <w:widowControl w:val="0"/>
        <w:autoSpaceDE w:val="0"/>
        <w:autoSpaceDN w:val="0"/>
        <w:adjustRightInd w:val="0"/>
        <w:ind w:firstLine="540"/>
        <w:jc w:val="both"/>
      </w:pPr>
      <w: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w:t>
      </w:r>
      <w:proofErr w:type="gramStart"/>
      <w:r>
        <w:t>состав</w:t>
      </w:r>
      <w:proofErr w:type="gramEnd"/>
      <w:r>
        <w:t xml:space="preserve"> который утверждается отдельным распоряжением Главы поселения.</w:t>
      </w:r>
    </w:p>
    <w:p w:rsidR="001A13F0" w:rsidRPr="00312902" w:rsidRDefault="001A13F0" w:rsidP="001A13F0">
      <w:pPr>
        <w:widowControl w:val="0"/>
        <w:autoSpaceDE w:val="0"/>
        <w:autoSpaceDN w:val="0"/>
        <w:adjustRightInd w:val="0"/>
        <w:ind w:firstLine="540"/>
        <w:jc w:val="both"/>
        <w:rPr>
          <w:i/>
          <w:sz w:val="22"/>
          <w:szCs w:val="22"/>
        </w:rPr>
      </w:pPr>
      <w:r>
        <w:rPr>
          <w:i/>
          <w:sz w:val="22"/>
          <w:szCs w:val="22"/>
        </w:rPr>
        <w:t xml:space="preserve">(Основание: статья 11 Закона от 06.12.2011 №402-ФЗ, раздел </w:t>
      </w:r>
      <w:r>
        <w:rPr>
          <w:i/>
          <w:sz w:val="22"/>
          <w:szCs w:val="22"/>
          <w:lang w:val="en-US"/>
        </w:rPr>
        <w:t>VIII</w:t>
      </w:r>
      <w:r>
        <w:rPr>
          <w:i/>
          <w:sz w:val="22"/>
          <w:szCs w:val="22"/>
        </w:rPr>
        <w:t xml:space="preserve"> Стандарта «Концептуальные основы бухгалтерского учета и отчетности).</w:t>
      </w:r>
    </w:p>
    <w:p w:rsidR="001A13F0" w:rsidRDefault="001A13F0" w:rsidP="001A13F0"/>
    <w:p w:rsidR="001A13F0" w:rsidRDefault="001A13F0" w:rsidP="001A13F0">
      <w:pPr>
        <w:jc w:val="center"/>
        <w:rPr>
          <w:b/>
        </w:rPr>
      </w:pPr>
      <w:r w:rsidRPr="004D6C7D">
        <w:rPr>
          <w:b/>
        </w:rPr>
        <w:t>7. Ведение налогового учета</w:t>
      </w:r>
      <w:r>
        <w:rPr>
          <w:b/>
        </w:rPr>
        <w:t>.</w:t>
      </w:r>
    </w:p>
    <w:p w:rsidR="001A13F0" w:rsidRDefault="001A13F0" w:rsidP="001A13F0">
      <w:pPr>
        <w:jc w:val="center"/>
        <w:rPr>
          <w:b/>
        </w:rPr>
      </w:pPr>
    </w:p>
    <w:p w:rsidR="001A13F0" w:rsidRPr="00AA346A" w:rsidRDefault="001A13F0" w:rsidP="001A13F0">
      <w:pPr>
        <w:ind w:firstLine="425"/>
        <w:jc w:val="both"/>
        <w:rPr>
          <w:b/>
          <w:color w:val="000000"/>
        </w:rPr>
      </w:pPr>
      <w:r>
        <w:rPr>
          <w:color w:val="000000"/>
        </w:rPr>
        <w:t xml:space="preserve">     7</w:t>
      </w:r>
      <w:r w:rsidRPr="00AA346A">
        <w:rPr>
          <w:color w:val="000000"/>
        </w:rPr>
        <w:t xml:space="preserve">.1. Ведение налогового учета осуществляется </w:t>
      </w:r>
      <w:r>
        <w:rPr>
          <w:color w:val="000000"/>
        </w:rPr>
        <w:t xml:space="preserve">специалистом по бухгалтерскому учету АСП </w:t>
      </w:r>
      <w:r>
        <w:t>Староганькино</w:t>
      </w:r>
      <w:r w:rsidRPr="00AA346A">
        <w:rPr>
          <w:color w:val="000000"/>
        </w:rPr>
        <w:t xml:space="preserve"> в соответствии с требованиями </w:t>
      </w:r>
      <w:hyperlink r:id="rId50" w:history="1">
        <w:r w:rsidRPr="00AA346A">
          <w:rPr>
            <w:rStyle w:val="af9"/>
            <w:color w:val="000000"/>
          </w:rPr>
          <w:t>налогового законодательства</w:t>
        </w:r>
      </w:hyperlink>
      <w:r w:rsidRPr="00AA346A">
        <w:rPr>
          <w:b/>
          <w:color w:val="000000"/>
        </w:rPr>
        <w:t>.</w:t>
      </w:r>
    </w:p>
    <w:p w:rsidR="001A13F0" w:rsidRPr="00AA346A" w:rsidRDefault="001A13F0" w:rsidP="001A13F0">
      <w:pPr>
        <w:ind w:firstLine="425"/>
        <w:jc w:val="both"/>
        <w:rPr>
          <w:color w:val="000000"/>
        </w:rPr>
      </w:pPr>
      <w:r>
        <w:rPr>
          <w:color w:val="000000"/>
        </w:rPr>
        <w:t xml:space="preserve">      7</w:t>
      </w:r>
      <w:r w:rsidRPr="00AA346A">
        <w:rPr>
          <w:color w:val="000000"/>
        </w:rPr>
        <w:t>.2. Налоговые регистры формируются ежеквартально или ежемесячно с использованием:</w:t>
      </w:r>
    </w:p>
    <w:p w:rsidR="001A13F0" w:rsidRPr="00AA346A" w:rsidRDefault="001A13F0" w:rsidP="001A13F0">
      <w:pPr>
        <w:ind w:firstLine="425"/>
        <w:jc w:val="both"/>
        <w:rPr>
          <w:color w:val="000000"/>
        </w:rPr>
      </w:pPr>
      <w:r w:rsidRPr="00AA346A">
        <w:rPr>
          <w:color w:val="000000"/>
        </w:rPr>
        <w:t>- данных регистров бухгалтерского учета с внесением корректировок;</w:t>
      </w:r>
    </w:p>
    <w:p w:rsidR="001A13F0" w:rsidRPr="00AA346A" w:rsidRDefault="001A13F0" w:rsidP="001A13F0">
      <w:pPr>
        <w:ind w:firstLine="425"/>
        <w:jc w:val="both"/>
        <w:rPr>
          <w:color w:val="000000"/>
        </w:rPr>
      </w:pPr>
      <w:r w:rsidRPr="00AA346A">
        <w:rPr>
          <w:color w:val="000000"/>
        </w:rPr>
        <w:t>- регистров налогового учета по утвержденным формам.</w:t>
      </w:r>
    </w:p>
    <w:p w:rsidR="001A13F0" w:rsidRPr="00AA346A" w:rsidRDefault="001A13F0" w:rsidP="001A13F0">
      <w:pPr>
        <w:ind w:firstLine="425"/>
        <w:jc w:val="both"/>
        <w:rPr>
          <w:color w:val="000000"/>
        </w:rPr>
      </w:pPr>
      <w:r>
        <w:rPr>
          <w:color w:val="000000"/>
        </w:rPr>
        <w:t xml:space="preserve">      7</w:t>
      </w:r>
      <w:r w:rsidRPr="00AA346A">
        <w:rPr>
          <w:color w:val="000000"/>
        </w:rPr>
        <w:t>.3. Налоговая отчетность представляется:</w:t>
      </w:r>
    </w:p>
    <w:p w:rsidR="001A13F0" w:rsidRPr="00AA346A" w:rsidRDefault="001A13F0" w:rsidP="001A13F0">
      <w:pPr>
        <w:ind w:firstLine="425"/>
        <w:jc w:val="both"/>
        <w:rPr>
          <w:color w:val="000000"/>
        </w:rPr>
      </w:pPr>
      <w:r w:rsidRPr="00AA346A">
        <w:rPr>
          <w:color w:val="000000"/>
        </w:rPr>
        <w:t>- на бумажных носителях;</w:t>
      </w:r>
    </w:p>
    <w:p w:rsidR="001A13F0" w:rsidRPr="00AA346A" w:rsidRDefault="001A13F0" w:rsidP="001A13F0">
      <w:pPr>
        <w:ind w:firstLine="425"/>
        <w:jc w:val="both"/>
        <w:rPr>
          <w:color w:val="000000"/>
        </w:rPr>
      </w:pPr>
      <w:r w:rsidRPr="00AA346A">
        <w:rPr>
          <w:color w:val="000000"/>
        </w:rPr>
        <w:t>- по телекоммуникационным каналам связи.</w:t>
      </w:r>
    </w:p>
    <w:p w:rsidR="001A13F0" w:rsidRPr="00AA346A" w:rsidRDefault="001A13F0" w:rsidP="001A13F0">
      <w:pPr>
        <w:shd w:val="clear" w:color="auto" w:fill="FFFFFF"/>
        <w:ind w:firstLine="425"/>
        <w:jc w:val="both"/>
        <w:rPr>
          <w:color w:val="000000"/>
        </w:rPr>
      </w:pPr>
      <w:r>
        <w:rPr>
          <w:color w:val="000000"/>
        </w:rPr>
        <w:t xml:space="preserve">      7.4. </w:t>
      </w:r>
      <w:proofErr w:type="gramStart"/>
      <w:r w:rsidRPr="00AA346A">
        <w:rPr>
          <w:color w:val="000000"/>
        </w:rPr>
        <w:t xml:space="preserve">Производятся платежи в бюджет по налогу на доходы физических  лиц, взносы на медицинское страхование в бюджет ФФОМС, взносы на обязательное пенсионное </w:t>
      </w:r>
      <w:r w:rsidRPr="00AA346A">
        <w:rPr>
          <w:color w:val="000000"/>
          <w:spacing w:val="-1"/>
        </w:rPr>
        <w:lastRenderedPageBreak/>
        <w:t xml:space="preserve">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w:t>
      </w:r>
      <w:r w:rsidRPr="00AA346A">
        <w:rPr>
          <w:color w:val="000000"/>
        </w:rPr>
        <w:t>на производстве и профессиональных заболеваний и другим налогам согласно НК РФ.</w:t>
      </w:r>
      <w:proofErr w:type="gramEnd"/>
    </w:p>
    <w:p w:rsidR="001A13F0" w:rsidRPr="00AA346A" w:rsidRDefault="001A13F0" w:rsidP="001A13F0">
      <w:pPr>
        <w:shd w:val="clear" w:color="auto" w:fill="FFFFFF"/>
        <w:ind w:firstLine="425"/>
        <w:jc w:val="both"/>
        <w:rPr>
          <w:color w:val="000000"/>
        </w:rPr>
      </w:pPr>
      <w:r>
        <w:rPr>
          <w:color w:val="000000"/>
        </w:rPr>
        <w:t xml:space="preserve">     7.5. </w:t>
      </w:r>
      <w:r w:rsidRPr="00AA346A">
        <w:rPr>
          <w:color w:val="000000"/>
        </w:rPr>
        <w:t xml:space="preserve">Начисление налогов и платежей, подлежащих уплате в бюджет, отражается на счете </w:t>
      </w:r>
      <w:r>
        <w:rPr>
          <w:color w:val="000000"/>
        </w:rPr>
        <w:t>1</w:t>
      </w:r>
      <w:r w:rsidRPr="00AA346A">
        <w:rPr>
          <w:color w:val="000000"/>
        </w:rPr>
        <w:t>30300000 «Расчеты по платежам в бюджет».</w:t>
      </w:r>
    </w:p>
    <w:p w:rsidR="001A13F0" w:rsidRPr="00AA346A" w:rsidRDefault="001A13F0" w:rsidP="001A13F0">
      <w:pPr>
        <w:autoSpaceDE w:val="0"/>
        <w:autoSpaceDN w:val="0"/>
        <w:adjustRightInd w:val="0"/>
        <w:jc w:val="both"/>
        <w:rPr>
          <w:color w:val="000000"/>
        </w:rPr>
      </w:pPr>
      <w:r>
        <w:rPr>
          <w:color w:val="000000"/>
        </w:rPr>
        <w:t xml:space="preserve">            7.6. </w:t>
      </w:r>
      <w:r w:rsidRPr="00AA346A">
        <w:rPr>
          <w:color w:val="000000"/>
        </w:rPr>
        <w:t xml:space="preserve">Согласно </w:t>
      </w:r>
      <w:r>
        <w:t xml:space="preserve">приказу ФНС России от 02.10.2018 N ММВ-7-11/566@ </w:t>
      </w:r>
      <w:r w:rsidRPr="00AA346A">
        <w:rPr>
          <w:color w:val="000000"/>
        </w:rPr>
        <w:t xml:space="preserve">заполняется справка о доходах физических лиц (форма 2-НДФЛ). </w:t>
      </w:r>
    </w:p>
    <w:p w:rsidR="001A13F0" w:rsidRDefault="001A13F0" w:rsidP="001A13F0">
      <w:pPr>
        <w:autoSpaceDE w:val="0"/>
        <w:autoSpaceDN w:val="0"/>
        <w:adjustRightInd w:val="0"/>
        <w:jc w:val="both"/>
        <w:rPr>
          <w:color w:val="000000"/>
        </w:rPr>
      </w:pPr>
      <w:r>
        <w:rPr>
          <w:color w:val="000000"/>
        </w:rPr>
        <w:t xml:space="preserve">            7.7. </w:t>
      </w:r>
      <w:r w:rsidRPr="00AA346A">
        <w:rPr>
          <w:color w:val="000000"/>
        </w:rPr>
        <w:t>Учреждение независимо от наличия обязанности по уплате налога или авансовых платежей по налогу на прибыль, особенностей начисления данного налога в соответствии с Приказом</w:t>
      </w:r>
      <w:r>
        <w:rPr>
          <w:color w:val="000000"/>
        </w:rPr>
        <w:t xml:space="preserve"> Ф</w:t>
      </w:r>
      <w:r w:rsidRPr="00AA346A">
        <w:rPr>
          <w:color w:val="000000"/>
        </w:rPr>
        <w:t xml:space="preserve">НС России от </w:t>
      </w:r>
      <w:r>
        <w:t xml:space="preserve">19.10.2016 N ММВ-7-3/572@ </w:t>
      </w:r>
      <w:r w:rsidRPr="00AA346A">
        <w:rPr>
          <w:color w:val="000000"/>
        </w:rPr>
        <w:t>представляет налоговую декларацию по налогу на</w:t>
      </w:r>
      <w:r>
        <w:rPr>
          <w:color w:val="000000"/>
        </w:rPr>
        <w:t xml:space="preserve"> </w:t>
      </w:r>
      <w:r w:rsidRPr="00AA346A">
        <w:rPr>
          <w:color w:val="000000"/>
        </w:rPr>
        <w:t>прибыль организаций.</w:t>
      </w:r>
      <w:r>
        <w:rPr>
          <w:color w:val="000000"/>
        </w:rPr>
        <w:t xml:space="preserve"> </w:t>
      </w:r>
    </w:p>
    <w:p w:rsidR="001A13F0" w:rsidRDefault="001A13F0" w:rsidP="001A13F0">
      <w:pPr>
        <w:tabs>
          <w:tab w:val="left" w:pos="0"/>
          <w:tab w:val="left" w:pos="600"/>
        </w:tabs>
        <w:autoSpaceDE w:val="0"/>
        <w:autoSpaceDN w:val="0"/>
        <w:adjustRightInd w:val="0"/>
        <w:jc w:val="both"/>
        <w:rPr>
          <w:color w:val="000000"/>
          <w:spacing w:val="-1"/>
        </w:rPr>
      </w:pPr>
      <w:r>
        <w:rPr>
          <w:color w:val="000000"/>
        </w:rPr>
        <w:t xml:space="preserve">           7.8. </w:t>
      </w:r>
      <w:r w:rsidRPr="00AA346A">
        <w:rPr>
          <w:color w:val="000000"/>
        </w:rPr>
        <w:t xml:space="preserve">В соответствии с </w:t>
      </w:r>
      <w:r w:rsidRPr="009F5C15">
        <w:rPr>
          <w:color w:val="000000"/>
        </w:rPr>
        <w:t>Приказ</w:t>
      </w:r>
      <w:r>
        <w:rPr>
          <w:color w:val="000000"/>
        </w:rPr>
        <w:t>ом</w:t>
      </w:r>
      <w:r w:rsidRPr="009F5C15">
        <w:rPr>
          <w:color w:val="000000"/>
        </w:rPr>
        <w:t xml:space="preserve"> ФНС России от 31.03.2017 N ММВ-7-21/271@ </w:t>
      </w:r>
      <w:r w:rsidRPr="00AA346A">
        <w:rPr>
          <w:color w:val="000000"/>
        </w:rPr>
        <w:t xml:space="preserve">составляется налоговая декларация по налогу на </w:t>
      </w:r>
      <w:r w:rsidRPr="00AA346A">
        <w:rPr>
          <w:color w:val="000000"/>
          <w:spacing w:val="-1"/>
        </w:rPr>
        <w:t>имущество организаций (налоговый расчет по авансовому платежу).</w:t>
      </w:r>
      <w:r>
        <w:rPr>
          <w:color w:val="000000"/>
          <w:spacing w:val="-1"/>
        </w:rPr>
        <w:t xml:space="preserve"> </w:t>
      </w:r>
    </w:p>
    <w:p w:rsidR="001A13F0" w:rsidRPr="00AA346A" w:rsidRDefault="001A13F0" w:rsidP="001A13F0">
      <w:pPr>
        <w:autoSpaceDE w:val="0"/>
        <w:autoSpaceDN w:val="0"/>
        <w:adjustRightInd w:val="0"/>
        <w:jc w:val="both"/>
        <w:rPr>
          <w:color w:val="000000"/>
        </w:rPr>
      </w:pPr>
      <w:r>
        <w:rPr>
          <w:color w:val="000000"/>
          <w:spacing w:val="-1"/>
        </w:rPr>
        <w:t xml:space="preserve">           7.9. </w:t>
      </w:r>
      <w:proofErr w:type="gramStart"/>
      <w:r w:rsidRPr="00AA346A">
        <w:rPr>
          <w:color w:val="000000"/>
          <w:spacing w:val="-1"/>
        </w:rPr>
        <w:t xml:space="preserve">Согласно </w:t>
      </w:r>
      <w:r w:rsidRPr="009F5C15">
        <w:rPr>
          <w:color w:val="000000"/>
          <w:spacing w:val="-1"/>
        </w:rPr>
        <w:t>Приказ</w:t>
      </w:r>
      <w:r>
        <w:rPr>
          <w:color w:val="000000"/>
          <w:spacing w:val="-1"/>
        </w:rPr>
        <w:t>а</w:t>
      </w:r>
      <w:proofErr w:type="gramEnd"/>
      <w:r w:rsidRPr="009F5C15">
        <w:rPr>
          <w:color w:val="000000"/>
          <w:spacing w:val="-1"/>
        </w:rPr>
        <w:t xml:space="preserve"> ФНС России от 05.12.2016 N ММВ-7-21/668@ </w:t>
      </w:r>
      <w:r w:rsidRPr="00AA346A">
        <w:rPr>
          <w:color w:val="000000"/>
        </w:rPr>
        <w:t>составляется налоговая декларация по транспортному налогу.</w:t>
      </w:r>
    </w:p>
    <w:p w:rsidR="001A13F0" w:rsidRPr="00AA346A" w:rsidRDefault="001A13F0" w:rsidP="001A13F0">
      <w:pPr>
        <w:shd w:val="clear" w:color="auto" w:fill="FFFFFF"/>
        <w:ind w:firstLine="425"/>
        <w:jc w:val="both"/>
        <w:rPr>
          <w:color w:val="000000"/>
        </w:rPr>
      </w:pPr>
      <w:r>
        <w:rPr>
          <w:color w:val="000000"/>
        </w:rPr>
        <w:t xml:space="preserve">    7.10. </w:t>
      </w:r>
      <w:r w:rsidRPr="00AA346A">
        <w:rPr>
          <w:color w:val="000000"/>
        </w:rPr>
        <w:t xml:space="preserve">В соответствии с </w:t>
      </w:r>
      <w:r w:rsidRPr="009F5C15">
        <w:rPr>
          <w:color w:val="000000"/>
        </w:rPr>
        <w:t>Приказ</w:t>
      </w:r>
      <w:r>
        <w:rPr>
          <w:color w:val="000000"/>
        </w:rPr>
        <w:t>ом</w:t>
      </w:r>
      <w:r w:rsidRPr="009F5C15">
        <w:rPr>
          <w:color w:val="000000"/>
        </w:rPr>
        <w:t xml:space="preserve"> ФНС Росси</w:t>
      </w:r>
      <w:r>
        <w:rPr>
          <w:color w:val="000000"/>
        </w:rPr>
        <w:t xml:space="preserve">и от 29.10.2014 N ММВ-7-3/558@ </w:t>
      </w:r>
      <w:r w:rsidRPr="00AA346A">
        <w:rPr>
          <w:color w:val="000000"/>
        </w:rPr>
        <w:t>составляется налоговая декларация по налогу на добавленную стоимость.</w:t>
      </w:r>
    </w:p>
    <w:p w:rsidR="001A13F0" w:rsidRPr="00AA346A" w:rsidRDefault="001A13F0" w:rsidP="001A13F0">
      <w:pPr>
        <w:shd w:val="clear" w:color="auto" w:fill="FFFFFF"/>
        <w:ind w:firstLine="425"/>
        <w:jc w:val="both"/>
        <w:rPr>
          <w:color w:val="000000"/>
        </w:rPr>
      </w:pPr>
      <w:r>
        <w:rPr>
          <w:color w:val="000000"/>
        </w:rPr>
        <w:t xml:space="preserve">    7.11. </w:t>
      </w:r>
      <w:r w:rsidRPr="00AA346A">
        <w:rPr>
          <w:color w:val="000000"/>
        </w:rPr>
        <w:t>Согласно Приказу Минфина РФ от 02.07.2010г. №66н (в ред. Приказа Минфина России от 04.12.2012г. №154н) составляется бухгалтерская отчетность.</w:t>
      </w:r>
    </w:p>
    <w:p w:rsidR="001A13F0" w:rsidRPr="00AA346A" w:rsidRDefault="001A13F0" w:rsidP="001A13F0">
      <w:pPr>
        <w:shd w:val="clear" w:color="auto" w:fill="FFFFFF"/>
        <w:ind w:firstLine="425"/>
        <w:jc w:val="both"/>
        <w:rPr>
          <w:color w:val="000000"/>
          <w:spacing w:val="-1"/>
        </w:rPr>
      </w:pPr>
      <w:r>
        <w:rPr>
          <w:color w:val="000000"/>
        </w:rPr>
        <w:t xml:space="preserve">    7.12. </w:t>
      </w:r>
      <w:proofErr w:type="gramStart"/>
      <w:r w:rsidRPr="00AA346A">
        <w:rPr>
          <w:color w:val="000000"/>
        </w:rPr>
        <w:t xml:space="preserve">Согласно </w:t>
      </w:r>
      <w:r w:rsidRPr="009F5C15">
        <w:rPr>
          <w:color w:val="000000"/>
        </w:rPr>
        <w:t>Приказ</w:t>
      </w:r>
      <w:r>
        <w:rPr>
          <w:color w:val="000000"/>
        </w:rPr>
        <w:t>а</w:t>
      </w:r>
      <w:r w:rsidRPr="009F5C15">
        <w:rPr>
          <w:color w:val="000000"/>
        </w:rPr>
        <w:t xml:space="preserve"> ФСС РФ от 26.09.2016 N 381 (ред. от 07.06.2017)</w:t>
      </w:r>
      <w:r w:rsidRPr="00AA346A">
        <w:rPr>
          <w:color w:val="000000"/>
        </w:rPr>
        <w:t xml:space="preserve"> составляется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r w:rsidRPr="00AA346A">
        <w:rPr>
          <w:color w:val="000000"/>
          <w:spacing w:val="-1"/>
        </w:rPr>
        <w:t xml:space="preserve"> (форма 4-ФСС РФ).</w:t>
      </w:r>
      <w:proofErr w:type="gramEnd"/>
    </w:p>
    <w:p w:rsidR="001A13F0" w:rsidRPr="00AA346A" w:rsidRDefault="001A13F0" w:rsidP="001A13F0">
      <w:pPr>
        <w:shd w:val="clear" w:color="auto" w:fill="FFFFFF"/>
        <w:ind w:firstLine="425"/>
        <w:jc w:val="both"/>
        <w:rPr>
          <w:color w:val="000000"/>
          <w:spacing w:val="-1"/>
        </w:rPr>
      </w:pPr>
      <w:r>
        <w:rPr>
          <w:color w:val="000000"/>
          <w:spacing w:val="-1"/>
        </w:rPr>
        <w:t xml:space="preserve">   7.13. </w:t>
      </w:r>
      <w:proofErr w:type="gramStart"/>
      <w:r w:rsidRPr="00AA346A">
        <w:rPr>
          <w:color w:val="000000"/>
          <w:spacing w:val="-1"/>
        </w:rPr>
        <w:t xml:space="preserve">В соответствии с </w:t>
      </w:r>
      <w:r w:rsidRPr="00027423">
        <w:rPr>
          <w:color w:val="000000"/>
          <w:spacing w:val="-1"/>
        </w:rPr>
        <w:t>Федеральный закон от 03.07.2016 N 250-ФЗ (ред. от 28.12.2017</w:t>
      </w:r>
      <w:r>
        <w:rPr>
          <w:color w:val="000000"/>
          <w:spacing w:val="-1"/>
        </w:rPr>
        <w:t>),</w:t>
      </w:r>
      <w:r w:rsidRPr="00027423">
        <w:t xml:space="preserve"> </w:t>
      </w:r>
      <w:r w:rsidRPr="00027423">
        <w:rPr>
          <w:color w:val="000000"/>
          <w:spacing w:val="-1"/>
        </w:rPr>
        <w:t>Налоговы</w:t>
      </w:r>
      <w:r>
        <w:rPr>
          <w:color w:val="000000"/>
          <w:spacing w:val="-1"/>
        </w:rPr>
        <w:t>м</w:t>
      </w:r>
      <w:r w:rsidRPr="00027423">
        <w:rPr>
          <w:color w:val="000000"/>
          <w:spacing w:val="-1"/>
        </w:rPr>
        <w:t xml:space="preserve"> кодекс</w:t>
      </w:r>
      <w:r>
        <w:rPr>
          <w:color w:val="000000"/>
          <w:spacing w:val="-1"/>
        </w:rPr>
        <w:t>ом</w:t>
      </w:r>
      <w:r w:rsidRPr="00027423">
        <w:rPr>
          <w:color w:val="000000"/>
          <w:spacing w:val="-1"/>
        </w:rPr>
        <w:t xml:space="preserve"> Российской Федерации (часть вторая) от 05.08.2000 N 117-ФЗ</w:t>
      </w:r>
      <w:r w:rsidRPr="00AA346A">
        <w:rPr>
          <w:color w:val="000000"/>
          <w:spacing w:val="-1"/>
        </w:rPr>
        <w:t xml:space="preserve"> составляется расчет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proofErr w:type="gramEnd"/>
      <w:r w:rsidRPr="00AA346A">
        <w:rPr>
          <w:color w:val="000000"/>
          <w:spacing w:val="-1"/>
        </w:rPr>
        <w:t>.</w:t>
      </w:r>
    </w:p>
    <w:p w:rsidR="001A13F0" w:rsidRPr="00A63940" w:rsidRDefault="001A13F0" w:rsidP="001A13F0">
      <w:pPr>
        <w:ind w:firstLine="425"/>
        <w:jc w:val="both"/>
        <w:rPr>
          <w:color w:val="000000"/>
        </w:rPr>
      </w:pPr>
      <w:r>
        <w:rPr>
          <w:color w:val="000000"/>
          <w:spacing w:val="-1"/>
        </w:rPr>
        <w:t xml:space="preserve">7.14. </w:t>
      </w:r>
      <w:r w:rsidRPr="00AA346A">
        <w:rPr>
          <w:color w:val="000000"/>
        </w:rPr>
        <w:t>Периодичность, состав и сроки предоставления бухгалтерской отчетности определены Приказом Минфина РФ от 25.03.2011г. №33н «Об утверждении инструкции составления, представления годовой, квартальной бухгалтерской отчетности государственных (муниципальных) бюджетных и автономных учреждений.</w:t>
      </w:r>
    </w:p>
    <w:p w:rsidR="001A13F0" w:rsidRDefault="001A13F0" w:rsidP="001A13F0">
      <w:pPr>
        <w:tabs>
          <w:tab w:val="left" w:pos="915"/>
        </w:tabs>
        <w:ind w:firstLine="709"/>
        <w:jc w:val="both"/>
      </w:pPr>
    </w:p>
    <w:p w:rsidR="001A13F0" w:rsidRPr="00965B50" w:rsidRDefault="001A13F0" w:rsidP="001A13F0">
      <w:pPr>
        <w:tabs>
          <w:tab w:val="left" w:pos="915"/>
        </w:tabs>
        <w:ind w:firstLine="709"/>
        <w:jc w:val="center"/>
        <w:rPr>
          <w:b/>
        </w:rPr>
      </w:pPr>
      <w:r w:rsidRPr="00965B50">
        <w:rPr>
          <w:b/>
        </w:rPr>
        <w:t>8. Отчетность</w:t>
      </w:r>
    </w:p>
    <w:p w:rsidR="001A13F0" w:rsidRPr="00871750" w:rsidRDefault="001A13F0" w:rsidP="001A13F0">
      <w:pPr>
        <w:autoSpaceDE w:val="0"/>
        <w:autoSpaceDN w:val="0"/>
        <w:adjustRightInd w:val="0"/>
        <w:ind w:firstLine="540"/>
        <w:jc w:val="both"/>
        <w:rPr>
          <w:sz w:val="26"/>
          <w:szCs w:val="26"/>
        </w:rPr>
      </w:pPr>
      <w:r>
        <w:rPr>
          <w:sz w:val="26"/>
          <w:szCs w:val="26"/>
        </w:rPr>
        <w:t>8.1.</w:t>
      </w:r>
      <w:r w:rsidRPr="00871750">
        <w:rPr>
          <w:sz w:val="26"/>
          <w:szCs w:val="26"/>
        </w:rPr>
        <w:t xml:space="preserve"> АСП </w:t>
      </w:r>
      <w:r>
        <w:t>Староганькино</w:t>
      </w:r>
      <w:r w:rsidRPr="00871750">
        <w:rPr>
          <w:sz w:val="26"/>
          <w:szCs w:val="26"/>
        </w:rPr>
        <w:t xml:space="preserve"> ежеквартально и по окончании финансового года, представляет в  территориальный отдел статистики следующие формы  унифицированной отчетно-статистической документации, утвержденные Росстатом РФ: </w:t>
      </w:r>
    </w:p>
    <w:p w:rsidR="001A13F0" w:rsidRPr="00871750" w:rsidRDefault="001A13F0" w:rsidP="001A13F0">
      <w:pPr>
        <w:autoSpaceDE w:val="0"/>
        <w:autoSpaceDN w:val="0"/>
        <w:adjustRightInd w:val="0"/>
        <w:ind w:firstLine="540"/>
        <w:jc w:val="both"/>
        <w:rPr>
          <w:sz w:val="26"/>
          <w:szCs w:val="26"/>
          <w:u w:val="single"/>
        </w:rPr>
      </w:pPr>
      <w:r w:rsidRPr="00871750">
        <w:rPr>
          <w:sz w:val="26"/>
          <w:szCs w:val="26"/>
          <w:u w:val="single"/>
        </w:rPr>
        <w:t>ежеквартально:</w:t>
      </w:r>
    </w:p>
    <w:p w:rsidR="001A13F0" w:rsidRPr="00871750" w:rsidRDefault="001A13F0" w:rsidP="001A13F0">
      <w:pPr>
        <w:autoSpaceDE w:val="0"/>
        <w:autoSpaceDN w:val="0"/>
        <w:adjustRightInd w:val="0"/>
        <w:ind w:firstLine="540"/>
        <w:jc w:val="both"/>
        <w:rPr>
          <w:sz w:val="26"/>
          <w:szCs w:val="26"/>
        </w:rPr>
      </w:pPr>
      <w:r w:rsidRPr="00871750">
        <w:rPr>
          <w:sz w:val="26"/>
          <w:szCs w:val="26"/>
        </w:rPr>
        <w:t xml:space="preserve">   - форма П-4 (НЗ) "Сведения о неполной занятости и движении работников";</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форма 1-Т (ГМС) «Сведения о численности и оплате труда работников государственных органов и органов местного самоуправления по категориям персонала";</w:t>
      </w:r>
    </w:p>
    <w:p w:rsidR="001A13F0" w:rsidRPr="00871750" w:rsidRDefault="001A13F0" w:rsidP="001A13F0">
      <w:pPr>
        <w:autoSpaceDE w:val="0"/>
        <w:autoSpaceDN w:val="0"/>
        <w:adjustRightInd w:val="0"/>
        <w:ind w:firstLine="540"/>
        <w:jc w:val="both"/>
        <w:rPr>
          <w:sz w:val="26"/>
          <w:szCs w:val="26"/>
          <w:u w:val="single"/>
        </w:rPr>
      </w:pPr>
      <w:r w:rsidRPr="00871750">
        <w:rPr>
          <w:sz w:val="26"/>
          <w:szCs w:val="26"/>
          <w:u w:val="single"/>
        </w:rPr>
        <w:t>за год:</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форма П-2 (</w:t>
      </w:r>
      <w:proofErr w:type="spellStart"/>
      <w:r w:rsidRPr="00871750">
        <w:rPr>
          <w:sz w:val="26"/>
          <w:szCs w:val="26"/>
        </w:rPr>
        <w:t>инвест</w:t>
      </w:r>
      <w:proofErr w:type="spellEnd"/>
      <w:r w:rsidRPr="00871750">
        <w:rPr>
          <w:sz w:val="26"/>
          <w:szCs w:val="26"/>
        </w:rPr>
        <w:t>) "Сведения об инвестиционной деятельности и средствах на долевое строительство";</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форма 3-информ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w:t>
      </w:r>
    </w:p>
    <w:p w:rsidR="001A13F0" w:rsidRPr="00871750" w:rsidRDefault="001A13F0" w:rsidP="001A13F0">
      <w:pPr>
        <w:autoSpaceDE w:val="0"/>
        <w:autoSpaceDN w:val="0"/>
        <w:adjustRightInd w:val="0"/>
        <w:ind w:firstLine="540"/>
        <w:jc w:val="both"/>
        <w:rPr>
          <w:sz w:val="26"/>
          <w:szCs w:val="26"/>
        </w:rPr>
      </w:pPr>
      <w:r w:rsidRPr="00871750">
        <w:rPr>
          <w:sz w:val="26"/>
          <w:szCs w:val="26"/>
        </w:rPr>
        <w:lastRenderedPageBreak/>
        <w:tab/>
        <w:t>- форма 11 (краткая) "Сведения о наличии и движении основных фондов (средств) некоммерческих организаций";</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форма 1-торги "Сведения о проведении торгов и о других способах размещения заказов на поставки товаров, выполнение работ, оказание услуг для государственных и муниципальных нужд";</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форма 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форма 2-МС "Сведения о дополнительном профессиональном образовании муниципальных служащих";</w:t>
      </w:r>
    </w:p>
    <w:p w:rsidR="001A13F0" w:rsidRPr="00871750" w:rsidRDefault="001A13F0" w:rsidP="001A13F0">
      <w:pPr>
        <w:autoSpaceDE w:val="0"/>
        <w:autoSpaceDN w:val="0"/>
        <w:adjustRightInd w:val="0"/>
        <w:ind w:firstLine="540"/>
        <w:jc w:val="both"/>
        <w:rPr>
          <w:sz w:val="26"/>
          <w:szCs w:val="26"/>
        </w:rPr>
      </w:pPr>
      <w:r>
        <w:rPr>
          <w:sz w:val="26"/>
          <w:szCs w:val="26"/>
        </w:rPr>
        <w:t>8.2.</w:t>
      </w:r>
      <w:r w:rsidRPr="00871750">
        <w:rPr>
          <w:sz w:val="26"/>
          <w:szCs w:val="26"/>
        </w:rPr>
        <w:t xml:space="preserve"> </w:t>
      </w:r>
      <w:proofErr w:type="gramStart"/>
      <w:r w:rsidRPr="00871750">
        <w:rPr>
          <w:sz w:val="26"/>
          <w:szCs w:val="26"/>
        </w:rPr>
        <w:t>Согласно Порядка</w:t>
      </w:r>
      <w:proofErr w:type="gramEnd"/>
      <w:r w:rsidRPr="00871750">
        <w:rPr>
          <w:sz w:val="26"/>
          <w:szCs w:val="26"/>
        </w:rPr>
        <w:t xml:space="preserve">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юридического лица, а также видов экономической деятельности ежегодно не позднее 15 апреля представляется в территориальный орган Фонда социального страхования:</w:t>
      </w:r>
    </w:p>
    <w:p w:rsidR="001A13F0" w:rsidRPr="00871750" w:rsidRDefault="001A13F0" w:rsidP="001A13F0">
      <w:pPr>
        <w:autoSpaceDE w:val="0"/>
        <w:autoSpaceDN w:val="0"/>
        <w:adjustRightInd w:val="0"/>
        <w:ind w:firstLine="540"/>
        <w:jc w:val="both"/>
        <w:rPr>
          <w:sz w:val="26"/>
          <w:szCs w:val="26"/>
        </w:rPr>
      </w:pPr>
      <w:r w:rsidRPr="00871750">
        <w:rPr>
          <w:sz w:val="26"/>
          <w:szCs w:val="26"/>
        </w:rPr>
        <w:tab/>
        <w:t>- заявление о подтверждении основного вида экономической деятельности;</w:t>
      </w:r>
    </w:p>
    <w:p w:rsidR="001A13F0" w:rsidRPr="00871750" w:rsidRDefault="001A13F0" w:rsidP="001A13F0">
      <w:pPr>
        <w:autoSpaceDE w:val="0"/>
        <w:autoSpaceDN w:val="0"/>
        <w:adjustRightInd w:val="0"/>
        <w:ind w:firstLine="540"/>
        <w:jc w:val="both"/>
        <w:rPr>
          <w:sz w:val="26"/>
          <w:szCs w:val="26"/>
        </w:rPr>
      </w:pPr>
      <w:r w:rsidRPr="00871750">
        <w:rPr>
          <w:sz w:val="26"/>
          <w:szCs w:val="26"/>
        </w:rPr>
        <w:tab/>
        <w:t>- справка-подтверждение основного вида экономической деятельности;</w:t>
      </w:r>
    </w:p>
    <w:p w:rsidR="001A13F0" w:rsidRPr="00871750" w:rsidRDefault="001A13F0" w:rsidP="001A13F0">
      <w:pPr>
        <w:autoSpaceDE w:val="0"/>
        <w:autoSpaceDN w:val="0"/>
        <w:adjustRightInd w:val="0"/>
        <w:ind w:firstLine="540"/>
        <w:jc w:val="both"/>
        <w:rPr>
          <w:sz w:val="26"/>
          <w:szCs w:val="26"/>
        </w:rPr>
      </w:pPr>
      <w:r w:rsidRPr="00871750">
        <w:rPr>
          <w:sz w:val="26"/>
          <w:szCs w:val="26"/>
        </w:rPr>
        <w:tab/>
        <w:t>- копия пояснительной записки к бухгалтерскому балансу за предыдущий год;</w:t>
      </w:r>
    </w:p>
    <w:p w:rsidR="001A13F0" w:rsidRPr="00871750" w:rsidRDefault="001A13F0" w:rsidP="001A13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8.3</w:t>
      </w:r>
      <w:r w:rsidRPr="00871750">
        <w:rPr>
          <w:rFonts w:ascii="Times New Roman" w:hAnsi="Times New Roman" w:cs="Times New Roman"/>
          <w:sz w:val="26"/>
          <w:szCs w:val="26"/>
        </w:rPr>
        <w:t xml:space="preserve">. Согласно Приказу </w:t>
      </w:r>
      <w:proofErr w:type="spellStart"/>
      <w:r w:rsidRPr="00871750">
        <w:rPr>
          <w:rFonts w:ascii="Times New Roman" w:hAnsi="Times New Roman" w:cs="Times New Roman"/>
          <w:sz w:val="26"/>
          <w:szCs w:val="26"/>
        </w:rPr>
        <w:t>Ростехнадзора</w:t>
      </w:r>
      <w:proofErr w:type="spellEnd"/>
      <w:r w:rsidRPr="00871750">
        <w:rPr>
          <w:rFonts w:ascii="Times New Roman" w:hAnsi="Times New Roman" w:cs="Times New Roman"/>
          <w:sz w:val="26"/>
          <w:szCs w:val="26"/>
        </w:rPr>
        <w:t xml:space="preserve"> от 05.04.2007 N 204 "Об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составляется расчет платы за негативное воздействие на окружающую среду.</w:t>
      </w:r>
    </w:p>
    <w:p w:rsidR="001A13F0" w:rsidRDefault="001A13F0" w:rsidP="001A13F0">
      <w:pPr>
        <w:tabs>
          <w:tab w:val="left" w:pos="915"/>
        </w:tabs>
        <w:ind w:firstLine="709"/>
        <w:jc w:val="both"/>
      </w:pPr>
    </w:p>
    <w:p w:rsidR="001A13F0" w:rsidRDefault="001A13F0" w:rsidP="001A13F0">
      <w:pPr>
        <w:tabs>
          <w:tab w:val="left" w:pos="915"/>
        </w:tabs>
        <w:ind w:firstLine="709"/>
        <w:jc w:val="both"/>
      </w:pPr>
    </w:p>
    <w:p w:rsidR="001A13F0" w:rsidRDefault="001A13F0" w:rsidP="001A13F0">
      <w:pPr>
        <w:tabs>
          <w:tab w:val="left" w:pos="915"/>
        </w:tabs>
        <w:ind w:firstLine="709"/>
        <w:jc w:val="center"/>
        <w:rPr>
          <w:b/>
        </w:rPr>
      </w:pPr>
      <w:r>
        <w:rPr>
          <w:b/>
        </w:rPr>
        <w:t>9. События после отчетной даты.</w:t>
      </w:r>
    </w:p>
    <w:p w:rsidR="001A13F0" w:rsidRDefault="001A13F0" w:rsidP="001A13F0">
      <w:pPr>
        <w:tabs>
          <w:tab w:val="left" w:pos="915"/>
        </w:tabs>
        <w:ind w:firstLine="709"/>
        <w:jc w:val="center"/>
        <w:rPr>
          <w:b/>
        </w:rPr>
      </w:pPr>
    </w:p>
    <w:p w:rsidR="001A13F0" w:rsidRDefault="001A13F0" w:rsidP="001A13F0">
      <w:pPr>
        <w:tabs>
          <w:tab w:val="left" w:pos="915"/>
        </w:tabs>
        <w:ind w:firstLine="709"/>
        <w:jc w:val="both"/>
      </w:pPr>
      <w:r>
        <w:t>9.1.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могут оказать влияние на финансовое состояние, движение денег или результаты деятельности АСП Староганькино, которые произошли в период между отчетной датой и датой подписания бухгалтерской (финансовой) отчетности.</w:t>
      </w:r>
    </w:p>
    <w:p w:rsidR="001A13F0" w:rsidRDefault="001A13F0" w:rsidP="001A13F0">
      <w:pPr>
        <w:autoSpaceDE w:val="0"/>
        <w:autoSpaceDN w:val="0"/>
        <w:adjustRightInd w:val="0"/>
        <w:jc w:val="both"/>
      </w:pPr>
      <w:r>
        <w:t xml:space="preserve">           9.2. Событие, подтверждающее условия деятельности, отражается в бухгалтерской (финансовой) отчетности за отчетный период, сформированной на основе данных бухгалтерского учета, с учетом отражения указанного события после отчетной даты.</w:t>
      </w:r>
    </w:p>
    <w:p w:rsidR="001A13F0" w:rsidRPr="00E06563" w:rsidRDefault="001A13F0" w:rsidP="001A13F0">
      <w:pPr>
        <w:tabs>
          <w:tab w:val="left" w:pos="915"/>
        </w:tabs>
        <w:ind w:firstLine="709"/>
        <w:jc w:val="both"/>
        <w:rPr>
          <w:i/>
          <w:sz w:val="22"/>
          <w:szCs w:val="22"/>
        </w:rPr>
      </w:pPr>
      <w:r w:rsidRPr="00E06563">
        <w:rPr>
          <w:i/>
          <w:sz w:val="22"/>
          <w:szCs w:val="22"/>
        </w:rPr>
        <w:t>(</w:t>
      </w:r>
      <w:r>
        <w:rPr>
          <w:i/>
          <w:sz w:val="22"/>
          <w:szCs w:val="22"/>
        </w:rPr>
        <w:t xml:space="preserve">Основание пункт 11 </w:t>
      </w:r>
      <w:r w:rsidRPr="00D27751">
        <w:rPr>
          <w:i/>
          <w:sz w:val="22"/>
          <w:szCs w:val="22"/>
          <w:shd w:val="clear" w:color="auto" w:fill="FFFFFF"/>
        </w:rPr>
        <w:t>ФСБУ "</w:t>
      </w:r>
      <w:r>
        <w:rPr>
          <w:i/>
          <w:sz w:val="22"/>
          <w:szCs w:val="22"/>
          <w:shd w:val="clear" w:color="auto" w:fill="FFFFFF"/>
        </w:rPr>
        <w:t>События после отчетной даты</w:t>
      </w:r>
      <w:r w:rsidRPr="00D27751">
        <w:rPr>
          <w:i/>
          <w:sz w:val="22"/>
          <w:szCs w:val="22"/>
          <w:shd w:val="clear" w:color="auto" w:fill="FFFFFF"/>
        </w:rPr>
        <w:t>"</w:t>
      </w:r>
      <w:r w:rsidRPr="00D27751">
        <w:rPr>
          <w:i/>
          <w:sz w:val="22"/>
          <w:szCs w:val="22"/>
        </w:rPr>
        <w:t>)</w:t>
      </w:r>
    </w:p>
    <w:p w:rsidR="001A13F0" w:rsidRPr="008D0606" w:rsidRDefault="001A13F0" w:rsidP="001A13F0">
      <w:pPr>
        <w:tabs>
          <w:tab w:val="left" w:pos="915"/>
        </w:tabs>
        <w:ind w:firstLine="709"/>
        <w:jc w:val="both"/>
      </w:pPr>
    </w:p>
    <w:p w:rsidR="001A13F0" w:rsidRPr="00B61059" w:rsidRDefault="001A13F0" w:rsidP="001A13F0">
      <w:pPr>
        <w:autoSpaceDE w:val="0"/>
        <w:autoSpaceDN w:val="0"/>
        <w:adjustRightInd w:val="0"/>
        <w:ind w:firstLine="540"/>
        <w:jc w:val="center"/>
        <w:rPr>
          <w:b/>
        </w:rPr>
      </w:pPr>
      <w:r>
        <w:rPr>
          <w:b/>
        </w:rPr>
        <w:t>10</w:t>
      </w:r>
      <w:r w:rsidRPr="00B61059">
        <w:rPr>
          <w:b/>
        </w:rPr>
        <w:t>. Изменение учетной политики.</w:t>
      </w:r>
    </w:p>
    <w:p w:rsidR="001A13F0" w:rsidRPr="002A4671" w:rsidRDefault="001A13F0" w:rsidP="001A13F0">
      <w:pPr>
        <w:autoSpaceDE w:val="0"/>
        <w:autoSpaceDN w:val="0"/>
        <w:adjustRightInd w:val="0"/>
        <w:ind w:firstLine="540"/>
        <w:jc w:val="both"/>
        <w:rPr>
          <w:b/>
        </w:rPr>
      </w:pPr>
    </w:p>
    <w:p w:rsidR="001A13F0" w:rsidRPr="002A4671" w:rsidRDefault="001A13F0" w:rsidP="001A13F0">
      <w:pPr>
        <w:autoSpaceDE w:val="0"/>
        <w:autoSpaceDN w:val="0"/>
        <w:adjustRightInd w:val="0"/>
        <w:ind w:firstLine="540"/>
        <w:jc w:val="both"/>
        <w:rPr>
          <w:bCs/>
        </w:rPr>
      </w:pPr>
      <w:r>
        <w:t>10</w:t>
      </w:r>
      <w:r w:rsidRPr="002A4671">
        <w:t>.1</w:t>
      </w:r>
      <w:r w:rsidRPr="002A4671">
        <w:rPr>
          <w:b/>
        </w:rPr>
        <w:t xml:space="preserve">  </w:t>
      </w:r>
      <w:r w:rsidRPr="002A4671">
        <w:rPr>
          <w:bCs/>
        </w:rPr>
        <w:t xml:space="preserve">Изменение учетной политики </w:t>
      </w:r>
      <w:r>
        <w:rPr>
          <w:bCs/>
        </w:rPr>
        <w:t xml:space="preserve">в АСП </w:t>
      </w:r>
      <w:r>
        <w:t>Староганькино</w:t>
      </w:r>
      <w:r w:rsidRPr="002A4671">
        <w:rPr>
          <w:bCs/>
        </w:rPr>
        <w:t xml:space="preserve"> производится в случаях:</w:t>
      </w:r>
    </w:p>
    <w:p w:rsidR="001A13F0" w:rsidRPr="002A4671" w:rsidRDefault="001A13F0" w:rsidP="001A13F0">
      <w:pPr>
        <w:autoSpaceDE w:val="0"/>
        <w:autoSpaceDN w:val="0"/>
        <w:adjustRightInd w:val="0"/>
        <w:ind w:firstLine="540"/>
        <w:jc w:val="both"/>
        <w:rPr>
          <w:bCs/>
        </w:rPr>
      </w:pPr>
      <w:r w:rsidRPr="002A4671">
        <w:rPr>
          <w:bCs/>
        </w:rPr>
        <w:t xml:space="preserve"> - изменения бюджетного и налогового  законодательства Российской Федерации или нормативных правовых актов по бухгалтерскому учету;</w:t>
      </w:r>
    </w:p>
    <w:p w:rsidR="001A13F0" w:rsidRPr="002A4671" w:rsidRDefault="001A13F0" w:rsidP="001A13F0">
      <w:pPr>
        <w:autoSpaceDE w:val="0"/>
        <w:autoSpaceDN w:val="0"/>
        <w:adjustRightInd w:val="0"/>
        <w:ind w:firstLine="540"/>
        <w:jc w:val="both"/>
        <w:rPr>
          <w:bCs/>
        </w:rPr>
      </w:pPr>
      <w:r w:rsidRPr="002A4671">
        <w:rPr>
          <w:bCs/>
        </w:rPr>
        <w:t xml:space="preserve">- существенного </w:t>
      </w:r>
      <w:r>
        <w:rPr>
          <w:bCs/>
        </w:rPr>
        <w:t>изменения условий деятельности;</w:t>
      </w:r>
    </w:p>
    <w:p w:rsidR="001A13F0" w:rsidRPr="002A4671" w:rsidRDefault="001A13F0" w:rsidP="001A13F0">
      <w:pPr>
        <w:widowControl w:val="0"/>
        <w:autoSpaceDE w:val="0"/>
        <w:autoSpaceDN w:val="0"/>
        <w:adjustRightInd w:val="0"/>
        <w:ind w:firstLine="540"/>
        <w:jc w:val="both"/>
      </w:pPr>
      <w:r w:rsidRPr="002A4671">
        <w:rPr>
          <w:bCs/>
        </w:rPr>
        <w:t>-</w:t>
      </w:r>
      <w:r w:rsidRPr="002A4671">
        <w:t xml:space="preserve"> 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A13F0" w:rsidRDefault="001A13F0" w:rsidP="001A13F0">
      <w:pPr>
        <w:autoSpaceDE w:val="0"/>
        <w:autoSpaceDN w:val="0"/>
        <w:adjustRightInd w:val="0"/>
        <w:ind w:firstLine="540"/>
        <w:jc w:val="both"/>
        <w:rPr>
          <w:bCs/>
        </w:rPr>
      </w:pPr>
      <w:r>
        <w:rPr>
          <w:bCs/>
        </w:rPr>
        <w:t>10.2</w:t>
      </w:r>
      <w:r w:rsidRPr="002A4671">
        <w:rPr>
          <w:bCs/>
        </w:rPr>
        <w:t>.  Изменение учетной политики производится с начала отчетного года</w:t>
      </w:r>
      <w:r>
        <w:rPr>
          <w:bCs/>
        </w:rPr>
        <w:t>.</w:t>
      </w:r>
    </w:p>
    <w:p w:rsidR="001A13F0" w:rsidRPr="002A4671" w:rsidRDefault="001A13F0" w:rsidP="001A13F0">
      <w:pPr>
        <w:autoSpaceDE w:val="0"/>
        <w:autoSpaceDN w:val="0"/>
        <w:adjustRightInd w:val="0"/>
        <w:ind w:firstLine="540"/>
        <w:jc w:val="both"/>
        <w:rPr>
          <w:bCs/>
        </w:rPr>
      </w:pPr>
      <w:r>
        <w:rPr>
          <w:bCs/>
        </w:rPr>
        <w:t>10.3</w:t>
      </w:r>
      <w:r w:rsidRPr="002A4671">
        <w:rPr>
          <w:bCs/>
        </w:rPr>
        <w:t xml:space="preserve">. Последствия изменения учетной политики, вызванного изменением законодательства Российской Федерации и (или) нормативных правовых актов по бухгалтерскому учету, отражаются в бухгалтерском учете и бухгалтерской (финансовой) отчетности в порядке, установленном соответствующим законодательством Российской Федерации или нормативным правовым актом по бухгалтерскому учету. </w:t>
      </w:r>
    </w:p>
    <w:p w:rsidR="001A13F0" w:rsidRPr="002A4671" w:rsidRDefault="001A13F0" w:rsidP="001A13F0">
      <w:pPr>
        <w:autoSpaceDE w:val="0"/>
        <w:autoSpaceDN w:val="0"/>
        <w:adjustRightInd w:val="0"/>
        <w:ind w:firstLine="540"/>
        <w:jc w:val="both"/>
        <w:rPr>
          <w:bCs/>
        </w:rPr>
      </w:pPr>
      <w:r>
        <w:t>10.4</w:t>
      </w:r>
      <w:r w:rsidRPr="002A4671">
        <w:t xml:space="preserve">. </w:t>
      </w:r>
      <w:r w:rsidRPr="002A4671">
        <w:rPr>
          <w:bCs/>
        </w:rPr>
        <w:t xml:space="preserve">Изменение порядка учета отдельных хозяйственных операций и  объектов в целях налогообложения осуществляется в случае изменения законодательства о налогах и сборах </w:t>
      </w:r>
      <w:r w:rsidRPr="002A4671">
        <w:rPr>
          <w:bCs/>
        </w:rPr>
        <w:lastRenderedPageBreak/>
        <w:t>или применяемых методов учета. Решение о внесении изменений в учетную политику при изменении применяемых методов учета принимается с начала нового налогового периода, а при изменении законодательства о налогах и сборах не ран</w:t>
      </w:r>
      <w:r>
        <w:rPr>
          <w:bCs/>
        </w:rPr>
        <w:t>н</w:t>
      </w:r>
      <w:r w:rsidRPr="002A4671">
        <w:rPr>
          <w:bCs/>
        </w:rPr>
        <w:t>ее чем с момента вступления в силу изменений норм указанного законодательства.</w:t>
      </w:r>
    </w:p>
    <w:p w:rsidR="001A13F0" w:rsidRDefault="001A13F0" w:rsidP="001A13F0">
      <w:pPr>
        <w:widowControl w:val="0"/>
        <w:autoSpaceDE w:val="0"/>
        <w:autoSpaceDN w:val="0"/>
        <w:adjustRightInd w:val="0"/>
        <w:outlineLvl w:val="0"/>
      </w:pPr>
      <w:r>
        <w:t xml:space="preserve">          10.5. Все изменения и дополнения к учетной политике публикуются на официальном сайте Администрации сельского поселения Староганькино муниципального района </w:t>
      </w:r>
      <w:proofErr w:type="spellStart"/>
      <w:r>
        <w:t>Похвистневский</w:t>
      </w:r>
      <w:proofErr w:type="spellEnd"/>
      <w:r>
        <w:t xml:space="preserve"> Самарской области.</w:t>
      </w:r>
    </w:p>
    <w:p w:rsidR="001A13F0" w:rsidRPr="008D0606" w:rsidRDefault="001A13F0" w:rsidP="001A13F0">
      <w:pPr>
        <w:tabs>
          <w:tab w:val="left" w:pos="915"/>
        </w:tabs>
        <w:ind w:firstLine="709"/>
        <w:jc w:val="both"/>
      </w:pPr>
    </w:p>
    <w:p w:rsidR="001A13F0" w:rsidRPr="002A4671" w:rsidRDefault="001A13F0" w:rsidP="001A13F0">
      <w:pPr>
        <w:autoSpaceDE w:val="0"/>
        <w:autoSpaceDN w:val="0"/>
        <w:adjustRightInd w:val="0"/>
        <w:ind w:firstLine="540"/>
        <w:jc w:val="both"/>
        <w:rPr>
          <w:b/>
        </w:rPr>
      </w:pPr>
    </w:p>
    <w:p w:rsidR="001A13F0" w:rsidRDefault="001A13F0" w:rsidP="001A13F0">
      <w:pPr>
        <w:jc w:val="both"/>
        <w:rPr>
          <w:sz w:val="28"/>
          <w:szCs w:val="28"/>
        </w:rPr>
      </w:pPr>
    </w:p>
    <w:p w:rsidR="001A13F0" w:rsidRDefault="001A13F0" w:rsidP="001A13F0">
      <w:pPr>
        <w:jc w:val="both"/>
        <w:rPr>
          <w:sz w:val="28"/>
          <w:szCs w:val="28"/>
        </w:rPr>
        <w:sectPr w:rsidR="001A13F0" w:rsidSect="00E67C26">
          <w:headerReference w:type="even" r:id="rId51"/>
          <w:pgSz w:w="11906" w:h="16838"/>
          <w:pgMar w:top="719" w:right="707" w:bottom="851" w:left="1440" w:header="708" w:footer="708" w:gutter="0"/>
          <w:cols w:space="708"/>
          <w:titlePg/>
          <w:docGrid w:linePitch="360"/>
        </w:sectPr>
      </w:pPr>
    </w:p>
    <w:p w:rsidR="001A13F0" w:rsidRPr="00E84063" w:rsidRDefault="001A13F0" w:rsidP="001A13F0">
      <w:pPr>
        <w:widowControl w:val="0"/>
        <w:autoSpaceDE w:val="0"/>
        <w:autoSpaceDN w:val="0"/>
        <w:adjustRightInd w:val="0"/>
        <w:jc w:val="right"/>
        <w:outlineLvl w:val="0"/>
      </w:pPr>
      <w:r w:rsidRPr="00E84063">
        <w:lastRenderedPageBreak/>
        <w:t xml:space="preserve">Приложение 1                                                                                                                                                                                                                                                                                 УТВЕРЖДАЮ                                                                               </w:t>
      </w:r>
    </w:p>
    <w:p w:rsidR="001A13F0" w:rsidRPr="00E84063" w:rsidRDefault="001A13F0" w:rsidP="001A13F0">
      <w:pPr>
        <w:widowControl w:val="0"/>
        <w:autoSpaceDE w:val="0"/>
        <w:autoSpaceDN w:val="0"/>
        <w:adjustRightInd w:val="0"/>
        <w:jc w:val="right"/>
        <w:outlineLvl w:val="0"/>
      </w:pPr>
      <w:r w:rsidRPr="00E84063">
        <w:t xml:space="preserve">                                                                  Глава поселения  </w:t>
      </w:r>
    </w:p>
    <w:p w:rsidR="001A13F0" w:rsidRPr="00E84063" w:rsidRDefault="001A13F0" w:rsidP="001A13F0">
      <w:pPr>
        <w:widowControl w:val="0"/>
        <w:autoSpaceDE w:val="0"/>
        <w:autoSpaceDN w:val="0"/>
        <w:adjustRightInd w:val="0"/>
        <w:jc w:val="right"/>
        <w:outlineLvl w:val="0"/>
      </w:pPr>
      <w:r w:rsidRPr="00E84063">
        <w:t xml:space="preserve">                                                              </w:t>
      </w:r>
    </w:p>
    <w:p w:rsidR="001A13F0" w:rsidRPr="00E84063" w:rsidRDefault="001A13F0" w:rsidP="001A13F0">
      <w:pPr>
        <w:widowControl w:val="0"/>
        <w:autoSpaceDE w:val="0"/>
        <w:autoSpaceDN w:val="0"/>
        <w:adjustRightInd w:val="0"/>
        <w:jc w:val="right"/>
        <w:outlineLvl w:val="0"/>
      </w:pPr>
      <w:r w:rsidRPr="00E84063">
        <w:t xml:space="preserve">                                                                         __________________ Ф.М. </w:t>
      </w:r>
      <w:proofErr w:type="spellStart"/>
      <w:r w:rsidRPr="00E84063">
        <w:t>Просвиркина</w:t>
      </w:r>
      <w:proofErr w:type="spellEnd"/>
    </w:p>
    <w:p w:rsidR="001A13F0" w:rsidRPr="00E84063" w:rsidRDefault="001A13F0" w:rsidP="001A13F0">
      <w:pPr>
        <w:widowControl w:val="0"/>
        <w:autoSpaceDE w:val="0"/>
        <w:autoSpaceDN w:val="0"/>
        <w:adjustRightInd w:val="0"/>
        <w:jc w:val="right"/>
        <w:outlineLvl w:val="0"/>
      </w:pPr>
      <w:r w:rsidRPr="00E84063">
        <w:t xml:space="preserve">                                                                          Постановление № 113 от 29.12.2017</w:t>
      </w:r>
    </w:p>
    <w:p w:rsidR="001A13F0" w:rsidRPr="00E84063" w:rsidRDefault="001A13F0" w:rsidP="001A13F0">
      <w:pPr>
        <w:widowControl w:val="0"/>
        <w:autoSpaceDE w:val="0"/>
        <w:autoSpaceDN w:val="0"/>
        <w:adjustRightInd w:val="0"/>
        <w:ind w:left="8496"/>
        <w:jc w:val="center"/>
        <w:outlineLvl w:val="0"/>
      </w:pPr>
      <w:r w:rsidRPr="00E84063">
        <w:t xml:space="preserve">        </w:t>
      </w:r>
    </w:p>
    <w:p w:rsidR="001A13F0" w:rsidRDefault="001A13F0" w:rsidP="001A13F0">
      <w:pPr>
        <w:widowControl w:val="0"/>
        <w:autoSpaceDE w:val="0"/>
        <w:autoSpaceDN w:val="0"/>
        <w:adjustRightInd w:val="0"/>
        <w:jc w:val="center"/>
        <w:outlineLvl w:val="0"/>
        <w:rPr>
          <w:b/>
          <w:sz w:val="28"/>
          <w:szCs w:val="28"/>
        </w:rPr>
      </w:pPr>
      <w:r w:rsidRPr="008A001C">
        <w:rPr>
          <w:b/>
          <w:sz w:val="28"/>
          <w:szCs w:val="28"/>
        </w:rPr>
        <w:t>График документооборота</w:t>
      </w:r>
    </w:p>
    <w:p w:rsidR="001A13F0" w:rsidRDefault="001A13F0" w:rsidP="001A13F0">
      <w:pPr>
        <w:widowControl w:val="0"/>
        <w:autoSpaceDE w:val="0"/>
        <w:autoSpaceDN w:val="0"/>
        <w:adjustRightInd w:val="0"/>
        <w:jc w:val="center"/>
        <w:outlineLvl w:val="0"/>
        <w:rPr>
          <w:b/>
          <w:sz w:val="28"/>
          <w:szCs w:val="28"/>
        </w:rPr>
      </w:pPr>
    </w:p>
    <w:tbl>
      <w:tblPr>
        <w:tblW w:w="14640" w:type="dxa"/>
        <w:tblCellSpacing w:w="5" w:type="nil"/>
        <w:tblInd w:w="795" w:type="dxa"/>
        <w:tblLayout w:type="fixed"/>
        <w:tblCellMar>
          <w:left w:w="75" w:type="dxa"/>
          <w:right w:w="75" w:type="dxa"/>
        </w:tblCellMar>
        <w:tblLook w:val="0000" w:firstRow="0" w:lastRow="0" w:firstColumn="0" w:lastColumn="0" w:noHBand="0" w:noVBand="0"/>
      </w:tblPr>
      <w:tblGrid>
        <w:gridCol w:w="2040"/>
        <w:gridCol w:w="1680"/>
        <w:gridCol w:w="840"/>
        <w:gridCol w:w="2280"/>
        <w:gridCol w:w="1680"/>
        <w:gridCol w:w="2400"/>
        <w:gridCol w:w="2040"/>
        <w:gridCol w:w="1680"/>
      </w:tblGrid>
      <w:tr w:rsidR="001A13F0" w:rsidTr="00E76DE1">
        <w:tblPrEx>
          <w:tblCellMar>
            <w:top w:w="0" w:type="dxa"/>
            <w:bottom w:w="0" w:type="dxa"/>
          </w:tblCellMar>
        </w:tblPrEx>
        <w:trPr>
          <w:trHeight w:val="320"/>
          <w:tblCellSpacing w:w="5" w:type="nil"/>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1A13F0" w:rsidRPr="0007151E" w:rsidRDefault="001A13F0" w:rsidP="00E76DE1">
            <w:pPr>
              <w:pStyle w:val="ConsPlusCell"/>
              <w:jc w:val="center"/>
              <w:rPr>
                <w:b/>
                <w:sz w:val="20"/>
                <w:szCs w:val="20"/>
              </w:rPr>
            </w:pPr>
            <w:r w:rsidRPr="0007151E">
              <w:rPr>
                <w:b/>
                <w:sz w:val="20"/>
                <w:szCs w:val="20"/>
              </w:rPr>
              <w:t xml:space="preserve">Первичный    </w:t>
            </w:r>
            <w:r w:rsidRPr="0007151E">
              <w:rPr>
                <w:b/>
                <w:sz w:val="20"/>
                <w:szCs w:val="20"/>
              </w:rPr>
              <w:br/>
              <w:t xml:space="preserve">    документ</w:t>
            </w:r>
          </w:p>
        </w:tc>
        <w:tc>
          <w:tcPr>
            <w:tcW w:w="6480" w:type="dxa"/>
            <w:gridSpan w:val="4"/>
            <w:tcBorders>
              <w:top w:val="single" w:sz="4" w:space="0" w:color="auto"/>
              <w:left w:val="single" w:sz="4" w:space="0" w:color="auto"/>
              <w:bottom w:val="single" w:sz="4" w:space="0" w:color="auto"/>
              <w:right w:val="single" w:sz="4" w:space="0" w:color="auto"/>
            </w:tcBorders>
          </w:tcPr>
          <w:p w:rsidR="001A13F0" w:rsidRPr="0007151E" w:rsidRDefault="001A13F0" w:rsidP="00E76DE1">
            <w:pPr>
              <w:pStyle w:val="ConsPlusCell"/>
              <w:jc w:val="center"/>
              <w:rPr>
                <w:b/>
                <w:sz w:val="20"/>
                <w:szCs w:val="20"/>
              </w:rPr>
            </w:pPr>
            <w:r w:rsidRPr="0007151E">
              <w:rPr>
                <w:b/>
                <w:sz w:val="20"/>
                <w:szCs w:val="20"/>
              </w:rPr>
              <w:t>Составление документа</w:t>
            </w:r>
          </w:p>
        </w:tc>
        <w:tc>
          <w:tcPr>
            <w:tcW w:w="6120" w:type="dxa"/>
            <w:gridSpan w:val="3"/>
            <w:tcBorders>
              <w:top w:val="single" w:sz="4" w:space="0" w:color="auto"/>
              <w:left w:val="single" w:sz="4" w:space="0" w:color="auto"/>
              <w:bottom w:val="single" w:sz="4" w:space="0" w:color="auto"/>
              <w:right w:val="single" w:sz="4" w:space="0" w:color="auto"/>
            </w:tcBorders>
          </w:tcPr>
          <w:p w:rsidR="001A13F0" w:rsidRPr="0007151E" w:rsidRDefault="001A13F0" w:rsidP="00E76DE1">
            <w:pPr>
              <w:pStyle w:val="ConsPlusCell"/>
              <w:jc w:val="center"/>
              <w:rPr>
                <w:b/>
                <w:sz w:val="20"/>
                <w:szCs w:val="20"/>
              </w:rPr>
            </w:pPr>
            <w:r w:rsidRPr="0007151E">
              <w:rPr>
                <w:b/>
                <w:sz w:val="20"/>
                <w:szCs w:val="20"/>
              </w:rPr>
              <w:t xml:space="preserve">Представление документа </w:t>
            </w:r>
          </w:p>
        </w:tc>
      </w:tr>
      <w:tr w:rsidR="001A13F0" w:rsidTr="00E76DE1">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1A13F0" w:rsidRPr="0007151E" w:rsidRDefault="001A13F0" w:rsidP="00E76DE1">
            <w:pPr>
              <w:pStyle w:val="ConsPlusCell"/>
              <w:rPr>
                <w:b/>
                <w:sz w:val="20"/>
                <w:szCs w:val="20"/>
              </w:rPr>
            </w:pPr>
          </w:p>
        </w:tc>
        <w:tc>
          <w:tcPr>
            <w:tcW w:w="1680" w:type="dxa"/>
            <w:tcBorders>
              <w:left w:val="single" w:sz="4" w:space="0" w:color="auto"/>
              <w:bottom w:val="single" w:sz="4" w:space="0" w:color="auto"/>
              <w:right w:val="single" w:sz="4" w:space="0" w:color="auto"/>
            </w:tcBorders>
            <w:vAlign w:val="center"/>
          </w:tcPr>
          <w:p w:rsidR="001A13F0" w:rsidRPr="0007151E" w:rsidRDefault="001A13F0" w:rsidP="00E76DE1">
            <w:pPr>
              <w:pStyle w:val="ConsPlusCell"/>
              <w:jc w:val="center"/>
              <w:rPr>
                <w:b/>
                <w:sz w:val="20"/>
                <w:szCs w:val="20"/>
              </w:rPr>
            </w:pPr>
            <w:r w:rsidRPr="0007151E">
              <w:rPr>
                <w:b/>
                <w:sz w:val="20"/>
                <w:szCs w:val="20"/>
              </w:rPr>
              <w:t xml:space="preserve">Кто     </w:t>
            </w:r>
            <w:r w:rsidRPr="0007151E">
              <w:rPr>
                <w:b/>
                <w:sz w:val="20"/>
                <w:szCs w:val="20"/>
              </w:rPr>
              <w:br/>
              <w:t xml:space="preserve"> составляет</w:t>
            </w:r>
          </w:p>
        </w:tc>
        <w:tc>
          <w:tcPr>
            <w:tcW w:w="840" w:type="dxa"/>
            <w:tcBorders>
              <w:left w:val="single" w:sz="4" w:space="0" w:color="auto"/>
              <w:bottom w:val="single" w:sz="4" w:space="0" w:color="auto"/>
              <w:right w:val="single" w:sz="4" w:space="0" w:color="auto"/>
            </w:tcBorders>
            <w:vAlign w:val="center"/>
          </w:tcPr>
          <w:p w:rsidR="001A13F0" w:rsidRPr="0007151E" w:rsidRDefault="001A13F0" w:rsidP="00E76DE1">
            <w:pPr>
              <w:pStyle w:val="ConsPlusCell"/>
              <w:jc w:val="center"/>
              <w:rPr>
                <w:b/>
                <w:sz w:val="20"/>
                <w:szCs w:val="20"/>
              </w:rPr>
            </w:pPr>
            <w:r w:rsidRPr="0007151E">
              <w:rPr>
                <w:b/>
                <w:sz w:val="20"/>
                <w:szCs w:val="20"/>
              </w:rPr>
              <w:t>Кол</w:t>
            </w:r>
            <w:r>
              <w:rPr>
                <w:b/>
                <w:sz w:val="20"/>
                <w:szCs w:val="20"/>
              </w:rPr>
              <w:t>-</w:t>
            </w:r>
            <w:r w:rsidRPr="0007151E">
              <w:rPr>
                <w:b/>
                <w:sz w:val="20"/>
                <w:szCs w:val="20"/>
              </w:rPr>
              <w:t>во</w:t>
            </w:r>
            <w:r w:rsidRPr="0007151E">
              <w:rPr>
                <w:b/>
                <w:sz w:val="20"/>
                <w:szCs w:val="20"/>
              </w:rPr>
              <w:br/>
              <w:t>экзе</w:t>
            </w:r>
            <w:proofErr w:type="gramStart"/>
            <w:r w:rsidRPr="0007151E">
              <w:rPr>
                <w:b/>
                <w:sz w:val="20"/>
                <w:szCs w:val="20"/>
              </w:rPr>
              <w:t>м-</w:t>
            </w:r>
            <w:proofErr w:type="gramEnd"/>
            <w:r w:rsidRPr="0007151E">
              <w:rPr>
                <w:b/>
                <w:sz w:val="20"/>
                <w:szCs w:val="20"/>
              </w:rPr>
              <w:br/>
            </w:r>
            <w:proofErr w:type="spellStart"/>
            <w:r w:rsidRPr="0007151E">
              <w:rPr>
                <w:b/>
                <w:sz w:val="20"/>
                <w:szCs w:val="20"/>
              </w:rPr>
              <w:t>пляров</w:t>
            </w:r>
            <w:proofErr w:type="spellEnd"/>
          </w:p>
        </w:tc>
        <w:tc>
          <w:tcPr>
            <w:tcW w:w="22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b/>
                <w:sz w:val="20"/>
                <w:szCs w:val="20"/>
              </w:rPr>
            </w:pPr>
            <w:r w:rsidRPr="0007151E">
              <w:rPr>
                <w:b/>
                <w:sz w:val="20"/>
                <w:szCs w:val="20"/>
              </w:rPr>
              <w:t xml:space="preserve">Когда     </w:t>
            </w:r>
            <w:r w:rsidRPr="0007151E">
              <w:rPr>
                <w:b/>
                <w:sz w:val="20"/>
                <w:szCs w:val="20"/>
              </w:rPr>
              <w:br/>
              <w:t xml:space="preserve"> составляется</w:t>
            </w:r>
            <w:r>
              <w:rPr>
                <w:b/>
                <w:sz w:val="20"/>
                <w:szCs w:val="20"/>
              </w:rPr>
              <w:t>,</w:t>
            </w:r>
          </w:p>
          <w:p w:rsidR="001A13F0" w:rsidRPr="0007151E" w:rsidRDefault="001A13F0" w:rsidP="00E76DE1">
            <w:pPr>
              <w:pStyle w:val="ConsPlusCell"/>
              <w:jc w:val="center"/>
              <w:rPr>
                <w:b/>
                <w:sz w:val="20"/>
                <w:szCs w:val="20"/>
              </w:rPr>
            </w:pPr>
            <w:r>
              <w:rPr>
                <w:b/>
                <w:sz w:val="20"/>
                <w:szCs w:val="20"/>
              </w:rPr>
              <w:t>заполняется</w:t>
            </w:r>
          </w:p>
        </w:tc>
        <w:tc>
          <w:tcPr>
            <w:tcW w:w="1680" w:type="dxa"/>
            <w:tcBorders>
              <w:left w:val="single" w:sz="4" w:space="0" w:color="auto"/>
              <w:bottom w:val="single" w:sz="4" w:space="0" w:color="auto"/>
              <w:right w:val="single" w:sz="4" w:space="0" w:color="auto"/>
            </w:tcBorders>
            <w:vAlign w:val="center"/>
          </w:tcPr>
          <w:p w:rsidR="001A13F0" w:rsidRPr="0007151E" w:rsidRDefault="001A13F0" w:rsidP="00E76DE1">
            <w:pPr>
              <w:pStyle w:val="ConsPlusCell"/>
              <w:jc w:val="center"/>
              <w:rPr>
                <w:b/>
                <w:sz w:val="20"/>
                <w:szCs w:val="20"/>
              </w:rPr>
            </w:pPr>
            <w:r w:rsidRPr="0007151E">
              <w:rPr>
                <w:b/>
                <w:sz w:val="20"/>
                <w:szCs w:val="20"/>
              </w:rPr>
              <w:t xml:space="preserve">Кто      </w:t>
            </w:r>
            <w:r w:rsidRPr="0007151E">
              <w:rPr>
                <w:b/>
                <w:sz w:val="20"/>
                <w:szCs w:val="20"/>
              </w:rPr>
              <w:br/>
              <w:t xml:space="preserve"> подписывает, </w:t>
            </w:r>
            <w:r w:rsidRPr="0007151E">
              <w:rPr>
                <w:b/>
                <w:sz w:val="20"/>
                <w:szCs w:val="20"/>
              </w:rPr>
              <w:br/>
              <w:t xml:space="preserve">  утверждает</w:t>
            </w:r>
          </w:p>
        </w:tc>
        <w:tc>
          <w:tcPr>
            <w:tcW w:w="240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b/>
                <w:sz w:val="20"/>
                <w:szCs w:val="20"/>
              </w:rPr>
            </w:pPr>
            <w:r>
              <w:rPr>
                <w:b/>
                <w:sz w:val="20"/>
                <w:szCs w:val="20"/>
              </w:rPr>
              <w:t>Дата</w:t>
            </w:r>
          </w:p>
          <w:p w:rsidR="001A13F0" w:rsidRPr="0007151E" w:rsidRDefault="001A13F0" w:rsidP="00E76DE1">
            <w:pPr>
              <w:pStyle w:val="ConsPlusCell"/>
              <w:jc w:val="center"/>
              <w:rPr>
                <w:b/>
                <w:sz w:val="20"/>
                <w:szCs w:val="20"/>
              </w:rPr>
            </w:pPr>
            <w:r>
              <w:rPr>
                <w:b/>
                <w:sz w:val="20"/>
                <w:szCs w:val="20"/>
              </w:rPr>
              <w:t xml:space="preserve">  пред</w:t>
            </w:r>
            <w:r w:rsidRPr="0007151E">
              <w:rPr>
                <w:b/>
                <w:sz w:val="20"/>
                <w:szCs w:val="20"/>
              </w:rPr>
              <w:t>ставл</w:t>
            </w:r>
            <w:r>
              <w:rPr>
                <w:b/>
                <w:sz w:val="20"/>
                <w:szCs w:val="20"/>
              </w:rPr>
              <w:t xml:space="preserve">ения </w:t>
            </w:r>
          </w:p>
        </w:tc>
        <w:tc>
          <w:tcPr>
            <w:tcW w:w="2040" w:type="dxa"/>
            <w:tcBorders>
              <w:left w:val="single" w:sz="4" w:space="0" w:color="auto"/>
              <w:bottom w:val="single" w:sz="4" w:space="0" w:color="auto"/>
              <w:right w:val="single" w:sz="4" w:space="0" w:color="auto"/>
            </w:tcBorders>
            <w:vAlign w:val="center"/>
          </w:tcPr>
          <w:p w:rsidR="001A13F0" w:rsidRPr="0007151E" w:rsidRDefault="001A13F0" w:rsidP="00E76DE1">
            <w:pPr>
              <w:pStyle w:val="ConsPlusCell"/>
              <w:jc w:val="center"/>
              <w:rPr>
                <w:b/>
                <w:sz w:val="20"/>
                <w:szCs w:val="20"/>
              </w:rPr>
            </w:pPr>
            <w:r>
              <w:rPr>
                <w:b/>
                <w:sz w:val="20"/>
                <w:szCs w:val="20"/>
              </w:rPr>
              <w:t>Куда представляется</w:t>
            </w:r>
          </w:p>
        </w:tc>
        <w:tc>
          <w:tcPr>
            <w:tcW w:w="16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b/>
                <w:sz w:val="20"/>
                <w:szCs w:val="20"/>
              </w:rPr>
            </w:pPr>
            <w:r w:rsidRPr="0007151E">
              <w:rPr>
                <w:b/>
                <w:sz w:val="20"/>
                <w:szCs w:val="20"/>
              </w:rPr>
              <w:t>Срок</w:t>
            </w:r>
          </w:p>
          <w:p w:rsidR="001A13F0" w:rsidRDefault="001A13F0" w:rsidP="00E76DE1">
            <w:pPr>
              <w:pStyle w:val="ConsPlusCell"/>
              <w:jc w:val="center"/>
              <w:rPr>
                <w:b/>
                <w:sz w:val="20"/>
                <w:szCs w:val="20"/>
              </w:rPr>
            </w:pPr>
            <w:r w:rsidRPr="0007151E">
              <w:rPr>
                <w:b/>
                <w:sz w:val="20"/>
                <w:szCs w:val="20"/>
              </w:rPr>
              <w:t xml:space="preserve"> </w:t>
            </w:r>
            <w:proofErr w:type="spellStart"/>
            <w:r>
              <w:rPr>
                <w:b/>
                <w:sz w:val="20"/>
                <w:szCs w:val="20"/>
              </w:rPr>
              <w:t>и</w:t>
            </w:r>
            <w:r w:rsidRPr="0007151E">
              <w:rPr>
                <w:b/>
                <w:sz w:val="20"/>
                <w:szCs w:val="20"/>
              </w:rPr>
              <w:t>сполне</w:t>
            </w:r>
            <w:proofErr w:type="spellEnd"/>
          </w:p>
          <w:p w:rsidR="001A13F0" w:rsidRPr="0007151E" w:rsidRDefault="001A13F0" w:rsidP="00E76DE1">
            <w:pPr>
              <w:pStyle w:val="ConsPlusCell"/>
              <w:jc w:val="center"/>
              <w:rPr>
                <w:b/>
                <w:sz w:val="20"/>
                <w:szCs w:val="20"/>
              </w:rPr>
            </w:pPr>
            <w:proofErr w:type="spellStart"/>
            <w:r w:rsidRPr="0007151E">
              <w:rPr>
                <w:b/>
                <w:sz w:val="20"/>
                <w:szCs w:val="20"/>
              </w:rPr>
              <w:t>ния</w:t>
            </w:r>
            <w:proofErr w:type="spellEnd"/>
          </w:p>
        </w:tc>
      </w:tr>
      <w:tr w:rsidR="001A13F0" w:rsidTr="00E76DE1">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1A13F0" w:rsidRPr="0007151E" w:rsidRDefault="001A13F0" w:rsidP="00E76DE1">
            <w:pPr>
              <w:pStyle w:val="ConsPlusCell"/>
              <w:rPr>
                <w:rFonts w:ascii="Courier New" w:hAnsi="Courier New" w:cs="Courier New"/>
                <w:b/>
                <w:sz w:val="16"/>
                <w:szCs w:val="16"/>
              </w:rPr>
            </w:pPr>
            <w:r w:rsidRPr="0007151E">
              <w:rPr>
                <w:rFonts w:ascii="Courier New" w:hAnsi="Courier New" w:cs="Courier New"/>
                <w:b/>
                <w:sz w:val="16"/>
                <w:szCs w:val="16"/>
              </w:rPr>
              <w:t xml:space="preserve">        1        </w:t>
            </w:r>
          </w:p>
        </w:tc>
        <w:tc>
          <w:tcPr>
            <w:tcW w:w="1680" w:type="dxa"/>
            <w:tcBorders>
              <w:left w:val="single" w:sz="4" w:space="0" w:color="auto"/>
              <w:bottom w:val="single" w:sz="4" w:space="0" w:color="auto"/>
              <w:right w:val="single" w:sz="4" w:space="0" w:color="auto"/>
            </w:tcBorders>
          </w:tcPr>
          <w:p w:rsidR="001A13F0" w:rsidRPr="0007151E" w:rsidRDefault="001A13F0" w:rsidP="00E76DE1">
            <w:pPr>
              <w:pStyle w:val="ConsPlusCell"/>
              <w:rPr>
                <w:rFonts w:ascii="Courier New" w:hAnsi="Courier New" w:cs="Courier New"/>
                <w:b/>
                <w:sz w:val="16"/>
                <w:szCs w:val="16"/>
              </w:rPr>
            </w:pPr>
            <w:r w:rsidRPr="0007151E">
              <w:rPr>
                <w:rFonts w:ascii="Courier New" w:hAnsi="Courier New" w:cs="Courier New"/>
                <w:b/>
                <w:sz w:val="16"/>
                <w:szCs w:val="16"/>
              </w:rPr>
              <w:t xml:space="preserve">      2      </w:t>
            </w:r>
          </w:p>
        </w:tc>
        <w:tc>
          <w:tcPr>
            <w:tcW w:w="840" w:type="dxa"/>
            <w:tcBorders>
              <w:left w:val="single" w:sz="4" w:space="0" w:color="auto"/>
              <w:bottom w:val="single" w:sz="4" w:space="0" w:color="auto"/>
              <w:right w:val="single" w:sz="4" w:space="0" w:color="auto"/>
            </w:tcBorders>
          </w:tcPr>
          <w:p w:rsidR="001A13F0" w:rsidRPr="0007151E" w:rsidRDefault="001A13F0" w:rsidP="00E76DE1">
            <w:pPr>
              <w:pStyle w:val="ConsPlusCell"/>
              <w:rPr>
                <w:rFonts w:ascii="Courier New" w:hAnsi="Courier New" w:cs="Courier New"/>
                <w:b/>
                <w:sz w:val="16"/>
                <w:szCs w:val="16"/>
              </w:rPr>
            </w:pPr>
            <w:r w:rsidRPr="0007151E">
              <w:rPr>
                <w:rFonts w:ascii="Courier New" w:hAnsi="Courier New" w:cs="Courier New"/>
                <w:b/>
                <w:sz w:val="16"/>
                <w:szCs w:val="16"/>
              </w:rPr>
              <w:t xml:space="preserve">   3  </w:t>
            </w:r>
          </w:p>
        </w:tc>
        <w:tc>
          <w:tcPr>
            <w:tcW w:w="2280" w:type="dxa"/>
            <w:tcBorders>
              <w:left w:val="single" w:sz="4" w:space="0" w:color="auto"/>
              <w:bottom w:val="single" w:sz="4" w:space="0" w:color="auto"/>
              <w:right w:val="single" w:sz="4" w:space="0" w:color="auto"/>
            </w:tcBorders>
          </w:tcPr>
          <w:p w:rsidR="001A13F0" w:rsidRPr="0007151E" w:rsidRDefault="001A13F0" w:rsidP="00E76DE1">
            <w:pPr>
              <w:pStyle w:val="ConsPlusCell"/>
              <w:rPr>
                <w:rFonts w:ascii="Courier New" w:hAnsi="Courier New" w:cs="Courier New"/>
                <w:b/>
                <w:sz w:val="16"/>
                <w:szCs w:val="16"/>
              </w:rPr>
            </w:pPr>
            <w:r w:rsidRPr="0007151E">
              <w:rPr>
                <w:rFonts w:ascii="Courier New" w:hAnsi="Courier New" w:cs="Courier New"/>
                <w:b/>
                <w:sz w:val="16"/>
                <w:szCs w:val="16"/>
              </w:rPr>
              <w:t xml:space="preserve">      4       </w:t>
            </w:r>
          </w:p>
        </w:tc>
        <w:tc>
          <w:tcPr>
            <w:tcW w:w="1680" w:type="dxa"/>
            <w:tcBorders>
              <w:left w:val="single" w:sz="4" w:space="0" w:color="auto"/>
              <w:bottom w:val="single" w:sz="4" w:space="0" w:color="auto"/>
              <w:right w:val="single" w:sz="4" w:space="0" w:color="auto"/>
            </w:tcBorders>
          </w:tcPr>
          <w:p w:rsidR="001A13F0" w:rsidRPr="0007151E" w:rsidRDefault="001A13F0" w:rsidP="00E76DE1">
            <w:pPr>
              <w:pStyle w:val="ConsPlusCell"/>
              <w:rPr>
                <w:rFonts w:ascii="Courier New" w:hAnsi="Courier New" w:cs="Courier New"/>
                <w:b/>
                <w:sz w:val="16"/>
                <w:szCs w:val="16"/>
              </w:rPr>
            </w:pPr>
            <w:r w:rsidRPr="0007151E">
              <w:rPr>
                <w:rFonts w:ascii="Courier New" w:hAnsi="Courier New" w:cs="Courier New"/>
                <w:b/>
                <w:sz w:val="16"/>
                <w:szCs w:val="16"/>
              </w:rPr>
              <w:t xml:space="preserve">      5       </w:t>
            </w:r>
          </w:p>
        </w:tc>
        <w:tc>
          <w:tcPr>
            <w:tcW w:w="2400" w:type="dxa"/>
            <w:tcBorders>
              <w:left w:val="single" w:sz="4" w:space="0" w:color="auto"/>
              <w:bottom w:val="single" w:sz="4" w:space="0" w:color="auto"/>
              <w:right w:val="single" w:sz="4" w:space="0" w:color="auto"/>
            </w:tcBorders>
          </w:tcPr>
          <w:p w:rsidR="001A13F0" w:rsidRPr="0007151E" w:rsidRDefault="001A13F0" w:rsidP="00E76DE1">
            <w:pPr>
              <w:pStyle w:val="ConsPlusCell"/>
              <w:jc w:val="center"/>
              <w:rPr>
                <w:rFonts w:ascii="Courier New" w:hAnsi="Courier New" w:cs="Courier New"/>
                <w:b/>
                <w:sz w:val="16"/>
                <w:szCs w:val="16"/>
              </w:rPr>
            </w:pPr>
            <w:r w:rsidRPr="0007151E">
              <w:rPr>
                <w:rFonts w:ascii="Courier New" w:hAnsi="Courier New" w:cs="Courier New"/>
                <w:b/>
                <w:sz w:val="16"/>
                <w:szCs w:val="16"/>
              </w:rPr>
              <w:t>6</w:t>
            </w:r>
          </w:p>
        </w:tc>
        <w:tc>
          <w:tcPr>
            <w:tcW w:w="2040" w:type="dxa"/>
            <w:tcBorders>
              <w:left w:val="single" w:sz="4" w:space="0" w:color="auto"/>
              <w:bottom w:val="single" w:sz="4" w:space="0" w:color="auto"/>
              <w:right w:val="single" w:sz="4" w:space="0" w:color="auto"/>
            </w:tcBorders>
          </w:tcPr>
          <w:p w:rsidR="001A13F0" w:rsidRPr="0007151E" w:rsidRDefault="001A13F0" w:rsidP="00E76DE1">
            <w:pPr>
              <w:pStyle w:val="ConsPlusCell"/>
              <w:jc w:val="center"/>
              <w:rPr>
                <w:rFonts w:ascii="Courier New" w:hAnsi="Courier New" w:cs="Courier New"/>
                <w:b/>
                <w:sz w:val="16"/>
                <w:szCs w:val="16"/>
              </w:rPr>
            </w:pPr>
            <w:r w:rsidRPr="0007151E">
              <w:rPr>
                <w:rFonts w:ascii="Courier New" w:hAnsi="Courier New" w:cs="Courier New"/>
                <w:b/>
                <w:sz w:val="16"/>
                <w:szCs w:val="16"/>
              </w:rPr>
              <w:t>7</w:t>
            </w:r>
          </w:p>
        </w:tc>
        <w:tc>
          <w:tcPr>
            <w:tcW w:w="1680" w:type="dxa"/>
            <w:tcBorders>
              <w:left w:val="single" w:sz="4" w:space="0" w:color="auto"/>
              <w:bottom w:val="single" w:sz="4" w:space="0" w:color="auto"/>
              <w:right w:val="single" w:sz="4" w:space="0" w:color="auto"/>
            </w:tcBorders>
          </w:tcPr>
          <w:p w:rsidR="001A13F0" w:rsidRPr="0007151E" w:rsidRDefault="001A13F0" w:rsidP="00E76DE1">
            <w:pPr>
              <w:pStyle w:val="ConsPlusCell"/>
              <w:jc w:val="center"/>
              <w:rPr>
                <w:rFonts w:ascii="Courier New" w:hAnsi="Courier New" w:cs="Courier New"/>
                <w:b/>
                <w:sz w:val="16"/>
                <w:szCs w:val="16"/>
              </w:rPr>
            </w:pPr>
            <w:r w:rsidRPr="0007151E">
              <w:rPr>
                <w:rFonts w:ascii="Courier New" w:hAnsi="Courier New" w:cs="Courier New"/>
                <w:b/>
                <w:sz w:val="16"/>
                <w:szCs w:val="16"/>
              </w:rPr>
              <w:t>8</w:t>
            </w:r>
          </w:p>
        </w:tc>
      </w:tr>
      <w:tr w:rsidR="001A13F0" w:rsidTr="00E76DE1">
        <w:tblPrEx>
          <w:tblCellMar>
            <w:top w:w="0" w:type="dxa"/>
            <w:bottom w:w="0" w:type="dxa"/>
          </w:tblCellMar>
        </w:tblPrEx>
        <w:trPr>
          <w:trHeight w:val="735"/>
          <w:tblCellSpacing w:w="5" w:type="nil"/>
        </w:trPr>
        <w:tc>
          <w:tcPr>
            <w:tcW w:w="20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sidRPr="00BA3F73">
              <w:rPr>
                <w:sz w:val="20"/>
                <w:szCs w:val="20"/>
              </w:rPr>
              <w:t>График отпусков</w:t>
            </w:r>
          </w:p>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2</w:t>
            </w:r>
          </w:p>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sidRPr="00BA3F73">
              <w:rPr>
                <w:sz w:val="20"/>
                <w:szCs w:val="20"/>
              </w:rPr>
              <w:t>До 15 декабря ежегодно</w:t>
            </w: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Default="001A13F0" w:rsidP="00E76DE1">
            <w:pPr>
              <w:pStyle w:val="ConsPlusCell"/>
              <w:jc w:val="center"/>
              <w:rPr>
                <w:sz w:val="20"/>
                <w:szCs w:val="20"/>
              </w:rPr>
            </w:pPr>
            <w:r w:rsidRPr="00BA3F73">
              <w:rPr>
                <w:sz w:val="20"/>
                <w:szCs w:val="20"/>
              </w:rPr>
              <w:t>До 15 декабря ежегодно</w:t>
            </w:r>
            <w:r>
              <w:rPr>
                <w:sz w:val="20"/>
                <w:szCs w:val="20"/>
              </w:rPr>
              <w:t xml:space="preserve"> </w:t>
            </w:r>
          </w:p>
          <w:p w:rsidR="001A13F0" w:rsidRPr="00BA3F73" w:rsidRDefault="001A13F0" w:rsidP="00E76DE1">
            <w:pPr>
              <w:pStyle w:val="ConsPlusCell"/>
              <w:jc w:val="center"/>
              <w:rPr>
                <w:sz w:val="20"/>
                <w:szCs w:val="20"/>
              </w:rPr>
            </w:pP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течение года</w:t>
            </w:r>
          </w:p>
        </w:tc>
      </w:tr>
      <w:tr w:rsidR="001A13F0" w:rsidTr="00E76DE1">
        <w:tblPrEx>
          <w:tblCellMar>
            <w:top w:w="0" w:type="dxa"/>
            <w:bottom w:w="0" w:type="dxa"/>
          </w:tblCellMar>
        </w:tblPrEx>
        <w:trPr>
          <w:trHeight w:val="326"/>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sidRPr="00BA3F73">
              <w:rPr>
                <w:sz w:val="20"/>
                <w:szCs w:val="20"/>
              </w:rPr>
              <w:t>Штатное расписание</w:t>
            </w:r>
          </w:p>
          <w:p w:rsidR="001A13F0" w:rsidRPr="00BA3F73"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2</w:t>
            </w:r>
          </w:p>
          <w:p w:rsidR="001A13F0" w:rsidRPr="00BA3F73" w:rsidRDefault="001A13F0" w:rsidP="00E76DE1">
            <w:pPr>
              <w:pStyle w:val="ConsPlusCell"/>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sidRPr="00BA3F73">
              <w:rPr>
                <w:sz w:val="20"/>
                <w:szCs w:val="20"/>
              </w:rPr>
              <w:t>По мере необходимости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Глава поселения </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sidRPr="00BA3F73">
              <w:rPr>
                <w:sz w:val="20"/>
                <w:szCs w:val="20"/>
              </w:rPr>
              <w:t>В день утверждения</w:t>
            </w:r>
            <w:r>
              <w:rPr>
                <w:sz w:val="20"/>
                <w:szCs w:val="20"/>
              </w:rPr>
              <w:t xml:space="preserve"> </w:t>
            </w:r>
          </w:p>
          <w:p w:rsidR="001A13F0" w:rsidRPr="00BA3F73" w:rsidRDefault="001A13F0" w:rsidP="00E76DE1">
            <w:pPr>
              <w:pStyle w:val="ConsPlusCell"/>
              <w:jc w:val="center"/>
              <w:rPr>
                <w:sz w:val="20"/>
                <w:szCs w:val="20"/>
              </w:rPr>
            </w:pPr>
            <w:r>
              <w:rPr>
                <w:sz w:val="20"/>
                <w:szCs w:val="20"/>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roofErr w:type="gramStart"/>
            <w:r>
              <w:rPr>
                <w:sz w:val="20"/>
                <w:szCs w:val="20"/>
              </w:rPr>
              <w:t xml:space="preserve"> ,</w:t>
            </w:r>
            <w:proofErr w:type="gramEnd"/>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До срока начисления  зарплаты</w:t>
            </w:r>
          </w:p>
        </w:tc>
      </w:tr>
      <w:tr w:rsidR="001A13F0" w:rsidTr="00E76DE1">
        <w:tblPrEx>
          <w:tblCellMar>
            <w:top w:w="0" w:type="dxa"/>
            <w:bottom w:w="0" w:type="dxa"/>
          </w:tblCellMar>
        </w:tblPrEx>
        <w:trPr>
          <w:trHeight w:val="33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sidRPr="00BA3F73">
              <w:rPr>
                <w:sz w:val="20"/>
                <w:szCs w:val="20"/>
              </w:rPr>
              <w:t>Приказ (распоряжение) о приеме, переводе и увольнении  работника</w:t>
            </w:r>
          </w:p>
          <w:p w:rsidR="001A13F0" w:rsidRPr="00BA3F73"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sidRPr="00BA3F73">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sidRPr="00BA3F73">
              <w:rPr>
                <w:sz w:val="20"/>
                <w:szCs w:val="20"/>
              </w:rPr>
              <w:t>В день приема, перевода и увольнения работника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sidRPr="00BA3F73">
              <w:rPr>
                <w:sz w:val="20"/>
                <w:szCs w:val="20"/>
              </w:rPr>
              <w:t>В день приема, перевода и увольнения работника</w:t>
            </w:r>
          </w:p>
          <w:p w:rsidR="001A13F0" w:rsidRPr="00BA3F73" w:rsidRDefault="001A13F0" w:rsidP="00E76DE1">
            <w:pPr>
              <w:pStyle w:val="ConsPlusCell"/>
              <w:jc w:val="center"/>
              <w:rPr>
                <w:sz w:val="20"/>
                <w:szCs w:val="20"/>
              </w:rPr>
            </w:pPr>
            <w:r>
              <w:rPr>
                <w:sz w:val="20"/>
                <w:szCs w:val="20"/>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3 дня</w:t>
            </w:r>
          </w:p>
        </w:tc>
      </w:tr>
      <w:tr w:rsidR="001A13F0" w:rsidTr="00E76DE1">
        <w:tblPrEx>
          <w:tblCellMar>
            <w:top w:w="0" w:type="dxa"/>
            <w:bottom w:w="0" w:type="dxa"/>
          </w:tblCellMar>
        </w:tblPrEx>
        <w:trPr>
          <w:trHeight w:val="375"/>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sidRPr="00BA3F73">
              <w:rPr>
                <w:sz w:val="20"/>
                <w:szCs w:val="20"/>
              </w:rPr>
              <w:t xml:space="preserve">Приказ               </w:t>
            </w:r>
            <w:r w:rsidRPr="00BA3F73">
              <w:rPr>
                <w:sz w:val="20"/>
                <w:szCs w:val="20"/>
              </w:rPr>
              <w:br/>
              <w:t xml:space="preserve">(распоряжение)       </w:t>
            </w:r>
            <w:r w:rsidRPr="00BA3F73">
              <w:rPr>
                <w:sz w:val="20"/>
                <w:szCs w:val="20"/>
              </w:rPr>
              <w:br/>
              <w:t xml:space="preserve">о предоставлении     </w:t>
            </w:r>
            <w:r w:rsidRPr="00BA3F73">
              <w:rPr>
                <w:sz w:val="20"/>
                <w:szCs w:val="20"/>
              </w:rPr>
              <w:br/>
              <w:t>отпуска работник</w:t>
            </w:r>
            <w:r>
              <w:rPr>
                <w:sz w:val="20"/>
                <w:szCs w:val="20"/>
              </w:rPr>
              <w:t>у</w:t>
            </w:r>
          </w:p>
          <w:p w:rsidR="001A13F0" w:rsidRPr="00BA3F73"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2</w:t>
            </w:r>
          </w:p>
          <w:p w:rsidR="001A13F0" w:rsidRPr="00BA3F73" w:rsidRDefault="001A13F0" w:rsidP="00E76DE1">
            <w:pPr>
              <w:pStyle w:val="ConsPlusCell"/>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За  14 дней до начала отпуска</w:t>
            </w:r>
          </w:p>
          <w:p w:rsidR="001A13F0" w:rsidRPr="00BA3F73"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В день издания </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3 дня</w:t>
            </w:r>
          </w:p>
        </w:tc>
      </w:tr>
      <w:tr w:rsidR="001A13F0" w:rsidTr="00E76DE1">
        <w:tblPrEx>
          <w:tblCellMar>
            <w:top w:w="0" w:type="dxa"/>
            <w:bottom w:w="0" w:type="dxa"/>
          </w:tblCellMar>
        </w:tblPrEx>
        <w:trPr>
          <w:trHeight w:val="345"/>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hyperlink r:id="rId52" w:history="1">
              <w:r w:rsidRPr="00F729D0">
                <w:rPr>
                  <w:color w:val="0000FF"/>
                  <w:sz w:val="20"/>
                  <w:szCs w:val="20"/>
                </w:rPr>
                <w:t xml:space="preserve">       </w:t>
              </w:r>
            </w:hyperlink>
            <w:r w:rsidRPr="00F729D0">
              <w:rPr>
                <w:sz w:val="20"/>
                <w:szCs w:val="20"/>
              </w:rPr>
              <w:t xml:space="preserve">  Записка-расчет об исчислении среднего заработка </w:t>
            </w:r>
            <w:r w:rsidRPr="00F729D0">
              <w:rPr>
                <w:sz w:val="20"/>
                <w:szCs w:val="20"/>
              </w:rPr>
              <w:lastRenderedPageBreak/>
              <w:t>при</w:t>
            </w:r>
            <w:r w:rsidRPr="00F729D0">
              <w:rPr>
                <w:sz w:val="20"/>
                <w:szCs w:val="20"/>
              </w:rPr>
              <w:br/>
              <w:t>предоставлении отпуска, увольнении и других случаях</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lastRenderedPageBreak/>
              <w:t>Специалист по бухгалтерскому учету</w:t>
            </w:r>
            <w:r w:rsidRPr="00F729D0">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1</w:t>
            </w:r>
          </w:p>
          <w:p w:rsidR="001A13F0" w:rsidRPr="00F729D0" w:rsidRDefault="001A13F0" w:rsidP="00E76DE1">
            <w:pPr>
              <w:pStyle w:val="ConsPlusCell"/>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П</w:t>
            </w:r>
            <w:r w:rsidRPr="00BA3F73">
              <w:rPr>
                <w:sz w:val="20"/>
                <w:szCs w:val="20"/>
              </w:rPr>
              <w:t xml:space="preserve">осле         </w:t>
            </w:r>
            <w:r w:rsidRPr="00BA3F73">
              <w:rPr>
                <w:sz w:val="20"/>
                <w:szCs w:val="20"/>
              </w:rPr>
              <w:br/>
              <w:t xml:space="preserve">подписания    </w:t>
            </w:r>
            <w:r w:rsidRPr="00BA3F73">
              <w:rPr>
                <w:sz w:val="20"/>
                <w:szCs w:val="20"/>
              </w:rPr>
              <w:br/>
              <w:t xml:space="preserve">приказа о     </w:t>
            </w:r>
            <w:r w:rsidRPr="00BA3F73">
              <w:rPr>
                <w:sz w:val="20"/>
                <w:szCs w:val="20"/>
              </w:rPr>
              <w:br/>
            </w:r>
            <w:r w:rsidRPr="00BA3F73">
              <w:rPr>
                <w:sz w:val="20"/>
                <w:szCs w:val="20"/>
              </w:rPr>
              <w:lastRenderedPageBreak/>
              <w:t>предоставлении</w:t>
            </w:r>
            <w:r w:rsidRPr="00BA3F73">
              <w:rPr>
                <w:sz w:val="20"/>
                <w:szCs w:val="20"/>
              </w:rPr>
              <w:br/>
              <w:t>отпуска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lastRenderedPageBreak/>
              <w:t>Специалист по бухгалтерскому учету</w:t>
            </w:r>
            <w:r w:rsidRPr="00F729D0">
              <w:rPr>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В день составления </w:t>
            </w:r>
          </w:p>
          <w:p w:rsidR="001A13F0" w:rsidRPr="00F729D0" w:rsidRDefault="001A13F0" w:rsidP="00E76DE1">
            <w:pPr>
              <w:pStyle w:val="ConsPlusCell"/>
              <w:jc w:val="center"/>
              <w:rPr>
                <w:sz w:val="20"/>
                <w:szCs w:val="20"/>
              </w:rPr>
            </w:pPr>
          </w:p>
          <w:p w:rsidR="001A13F0" w:rsidRPr="00F729D0"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Специалисту по бухгалтерскому учету</w:t>
            </w:r>
            <w:r w:rsidRPr="00F729D0">
              <w:rPr>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p>
          <w:p w:rsidR="001A13F0" w:rsidRPr="00F729D0" w:rsidRDefault="001A13F0" w:rsidP="00E76DE1">
            <w:pPr>
              <w:pStyle w:val="ConsPlusCell"/>
              <w:jc w:val="center"/>
              <w:rPr>
                <w:sz w:val="20"/>
                <w:szCs w:val="20"/>
              </w:rPr>
            </w:pPr>
            <w:r>
              <w:rPr>
                <w:sz w:val="20"/>
                <w:szCs w:val="20"/>
              </w:rPr>
              <w:t>3 дня</w:t>
            </w:r>
          </w:p>
        </w:tc>
      </w:tr>
      <w:tr w:rsidR="001A13F0" w:rsidTr="00E76DE1">
        <w:tblPrEx>
          <w:tblCellMar>
            <w:top w:w="0" w:type="dxa"/>
            <w:bottom w:w="0" w:type="dxa"/>
          </w:tblCellMar>
        </w:tblPrEx>
        <w:trPr>
          <w:trHeight w:val="42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rFonts w:ascii="Courier New" w:hAnsi="Courier New" w:cs="Courier New"/>
                <w:sz w:val="20"/>
                <w:szCs w:val="20"/>
              </w:rPr>
            </w:pPr>
            <w:r w:rsidRPr="004043DF">
              <w:rPr>
                <w:rFonts w:ascii="Courier New" w:hAnsi="Courier New" w:cs="Courier New"/>
                <w:sz w:val="20"/>
                <w:szCs w:val="20"/>
              </w:rPr>
              <w:lastRenderedPageBreak/>
              <w:t xml:space="preserve"> </w:t>
            </w:r>
          </w:p>
          <w:p w:rsidR="001A13F0" w:rsidRDefault="001A13F0" w:rsidP="00E76DE1">
            <w:pPr>
              <w:pStyle w:val="ConsPlusCell"/>
              <w:jc w:val="center"/>
              <w:rPr>
                <w:sz w:val="20"/>
                <w:szCs w:val="20"/>
              </w:rPr>
            </w:pPr>
            <w:r w:rsidRPr="004043DF">
              <w:rPr>
                <w:rFonts w:ascii="Courier New" w:hAnsi="Courier New" w:cs="Courier New"/>
                <w:sz w:val="20"/>
                <w:szCs w:val="20"/>
              </w:rPr>
              <w:t xml:space="preserve"> </w:t>
            </w:r>
            <w:r w:rsidRPr="004043DF">
              <w:rPr>
                <w:sz w:val="20"/>
                <w:szCs w:val="20"/>
              </w:rPr>
              <w:t xml:space="preserve">Табель учета использования рабочего времени </w:t>
            </w:r>
          </w:p>
          <w:p w:rsidR="001A13F0" w:rsidRPr="00F729D0"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1</w:t>
            </w:r>
          </w:p>
          <w:p w:rsidR="001A13F0" w:rsidRPr="00F729D0" w:rsidRDefault="001A13F0" w:rsidP="00E76DE1">
            <w:pPr>
              <w:pStyle w:val="ConsPlusCell"/>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В последний рабочий день  месяца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В последний рабочий день  месяца</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1 день</w:t>
            </w:r>
            <w:r w:rsidRPr="00F729D0">
              <w:rPr>
                <w:sz w:val="20"/>
                <w:szCs w:val="20"/>
              </w:rPr>
              <w:t xml:space="preserve"> </w:t>
            </w:r>
          </w:p>
        </w:tc>
      </w:tr>
      <w:tr w:rsidR="001A13F0" w:rsidTr="00E76DE1">
        <w:tblPrEx>
          <w:tblCellMar>
            <w:top w:w="0" w:type="dxa"/>
            <w:bottom w:w="0" w:type="dxa"/>
          </w:tblCellMar>
        </w:tblPrEx>
        <w:trPr>
          <w:trHeight w:val="48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3B7D04" w:rsidRDefault="001A13F0" w:rsidP="00E76DE1">
            <w:pPr>
              <w:pStyle w:val="ConsPlusCell"/>
              <w:jc w:val="center"/>
              <w:rPr>
                <w:sz w:val="20"/>
                <w:szCs w:val="20"/>
              </w:rPr>
            </w:pPr>
            <w:hyperlink r:id="rId53" w:history="1">
              <w:r w:rsidRPr="003B7D04">
                <w:rPr>
                  <w:color w:val="0000FF"/>
                  <w:sz w:val="20"/>
                  <w:szCs w:val="20"/>
                </w:rPr>
                <w:t xml:space="preserve">      </w:t>
              </w:r>
            </w:hyperlink>
            <w:r w:rsidRPr="003B7D04">
              <w:rPr>
                <w:sz w:val="20"/>
                <w:szCs w:val="20"/>
              </w:rPr>
              <w:t xml:space="preserve">  Расчетно-платежная ведомость</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1</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p>
          <w:p w:rsidR="001A13F0" w:rsidRPr="00F729D0" w:rsidRDefault="001A13F0" w:rsidP="00E76DE1">
            <w:pPr>
              <w:pStyle w:val="ConsPlusCell"/>
              <w:jc w:val="center"/>
              <w:rPr>
                <w:sz w:val="20"/>
                <w:szCs w:val="20"/>
              </w:rPr>
            </w:pPr>
            <w:r>
              <w:rPr>
                <w:sz w:val="20"/>
                <w:szCs w:val="20"/>
              </w:rPr>
              <w:t xml:space="preserve">В день  окончания месяца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Глава поселения,</w:t>
            </w:r>
          </w:p>
          <w:p w:rsidR="001A13F0" w:rsidRPr="00F729D0" w:rsidRDefault="001A13F0" w:rsidP="00E76DE1">
            <w:pPr>
              <w:pStyle w:val="ConsPlusCell"/>
              <w:jc w:val="center"/>
              <w:rPr>
                <w:sz w:val="20"/>
                <w:szCs w:val="20"/>
              </w:rPr>
            </w:pPr>
            <w:r>
              <w:rPr>
                <w:sz w:val="20"/>
                <w:szCs w:val="20"/>
              </w:rPr>
              <w:t>Специалист по бухгалтерскому учету</w:t>
            </w:r>
            <w:r w:rsidRPr="00F729D0">
              <w:rPr>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В день  окончания месяца</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F729D0" w:rsidRDefault="001A13F0" w:rsidP="00E76DE1">
            <w:pPr>
              <w:pStyle w:val="ConsPlusCell"/>
              <w:jc w:val="center"/>
              <w:rPr>
                <w:sz w:val="20"/>
                <w:szCs w:val="20"/>
              </w:rPr>
            </w:pPr>
            <w:r>
              <w:rPr>
                <w:sz w:val="20"/>
                <w:szCs w:val="20"/>
              </w:rPr>
              <w:t>1 день</w:t>
            </w:r>
            <w:r w:rsidRPr="00F729D0">
              <w:rPr>
                <w:sz w:val="20"/>
                <w:szCs w:val="20"/>
              </w:rPr>
              <w:t xml:space="preserve"> </w:t>
            </w:r>
          </w:p>
        </w:tc>
      </w:tr>
      <w:tr w:rsidR="001A13F0" w:rsidTr="00E76DE1">
        <w:tblPrEx>
          <w:tblCellMar>
            <w:top w:w="0" w:type="dxa"/>
            <w:bottom w:w="0" w:type="dxa"/>
          </w:tblCellMar>
        </w:tblPrEx>
        <w:trPr>
          <w:trHeight w:val="825"/>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Расчетные листки</w:t>
            </w:r>
          </w:p>
          <w:p w:rsidR="001A13F0" w:rsidRDefault="001A13F0" w:rsidP="00E76DE1">
            <w:pPr>
              <w:pStyle w:val="ConsPlusCell"/>
              <w:jc w:val="center"/>
              <w:rPr>
                <w:sz w:val="20"/>
                <w:szCs w:val="20"/>
              </w:rPr>
            </w:pPr>
          </w:p>
          <w:p w:rsidR="001A13F0" w:rsidRPr="003B7D04"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 xml:space="preserve">В день  окончания месяца </w:t>
            </w:r>
          </w:p>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Х</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В день  окончания месяца </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 xml:space="preserve">Специалисту по бухгалтерскому учету, сотрудникам </w:t>
            </w:r>
          </w:p>
          <w:p w:rsidR="001A13F0"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1763"/>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Приказ о ежемесячном премировании</w:t>
            </w:r>
          </w:p>
          <w:p w:rsidR="001A13F0" w:rsidRPr="00BA3F73" w:rsidRDefault="001A13F0" w:rsidP="00E76DE1">
            <w:pPr>
              <w:pStyle w:val="ConsPlusCell"/>
              <w:jc w:val="center"/>
              <w:rPr>
                <w:sz w:val="20"/>
                <w:szCs w:val="20"/>
              </w:rPr>
            </w:pPr>
            <w:r>
              <w:rPr>
                <w:sz w:val="20"/>
                <w:szCs w:val="20"/>
              </w:rPr>
              <w:t>работников</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2</w:t>
            </w:r>
          </w:p>
          <w:p w:rsidR="001A13F0" w:rsidRDefault="001A13F0" w:rsidP="00E76DE1">
            <w:pPr>
              <w:pStyle w:val="ConsPlusCell"/>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В день  окончания месяца </w:t>
            </w:r>
          </w:p>
          <w:p w:rsidR="001A13F0"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В день  окончания месяца </w:t>
            </w:r>
          </w:p>
          <w:p w:rsidR="001A13F0"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1753"/>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sidRPr="00BA3F73">
              <w:rPr>
                <w:sz w:val="20"/>
                <w:szCs w:val="20"/>
              </w:rPr>
              <w:t xml:space="preserve">Приказ          </w:t>
            </w:r>
            <w:r w:rsidRPr="00BA3F73">
              <w:rPr>
                <w:sz w:val="20"/>
                <w:szCs w:val="20"/>
              </w:rPr>
              <w:br/>
              <w:t xml:space="preserve">(распоряжение) о </w:t>
            </w:r>
            <w:r w:rsidRPr="00BA3F73">
              <w:rPr>
                <w:sz w:val="20"/>
                <w:szCs w:val="20"/>
              </w:rPr>
              <w:br/>
              <w:t xml:space="preserve">направлении      </w:t>
            </w:r>
            <w:r w:rsidRPr="00BA3F73">
              <w:rPr>
                <w:sz w:val="20"/>
                <w:szCs w:val="20"/>
              </w:rPr>
              <w:br/>
              <w:t>работник</w:t>
            </w:r>
            <w:r>
              <w:rPr>
                <w:sz w:val="20"/>
                <w:szCs w:val="20"/>
              </w:rPr>
              <w:t>а</w:t>
            </w:r>
            <w:r w:rsidRPr="00BA3F73">
              <w:rPr>
                <w:sz w:val="20"/>
                <w:szCs w:val="20"/>
              </w:rPr>
              <w:t xml:space="preserve"> в     </w:t>
            </w:r>
            <w:r w:rsidRPr="00BA3F73">
              <w:rPr>
                <w:sz w:val="20"/>
                <w:szCs w:val="20"/>
              </w:rPr>
              <w:br/>
              <w:t>командировку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После утверждения служебного задания</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день издания</w:t>
            </w:r>
          </w:p>
          <w:p w:rsidR="001A13F0"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720"/>
          <w:tblCellSpacing w:w="5" w:type="nil"/>
        </w:trPr>
        <w:tc>
          <w:tcPr>
            <w:tcW w:w="20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sidRPr="00BA3F73">
              <w:rPr>
                <w:sz w:val="20"/>
                <w:szCs w:val="20"/>
              </w:rPr>
              <w:t xml:space="preserve">Авансовый отчет  </w:t>
            </w:r>
            <w:r w:rsidRPr="00BA3F73">
              <w:rPr>
                <w:sz w:val="20"/>
                <w:szCs w:val="20"/>
              </w:rPr>
              <w:br/>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sidRPr="00BA3F73">
              <w:rPr>
                <w:sz w:val="20"/>
                <w:szCs w:val="20"/>
              </w:rPr>
              <w:t xml:space="preserve">Подотчетное  </w:t>
            </w:r>
            <w:r w:rsidRPr="00BA3F73">
              <w:rPr>
                <w:sz w:val="20"/>
                <w:szCs w:val="20"/>
              </w:rPr>
              <w:br/>
              <w:t>лицо</w:t>
            </w: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sidRPr="00BA3F73">
              <w:rPr>
                <w:sz w:val="20"/>
                <w:szCs w:val="20"/>
              </w:rPr>
              <w:t>1</w:t>
            </w: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течение 3х дней п</w:t>
            </w:r>
            <w:r w:rsidRPr="00BA3F73">
              <w:rPr>
                <w:sz w:val="20"/>
                <w:szCs w:val="20"/>
              </w:rPr>
              <w:t xml:space="preserve">осле         </w:t>
            </w:r>
            <w:r w:rsidRPr="00BA3F73">
              <w:rPr>
                <w:sz w:val="20"/>
                <w:szCs w:val="20"/>
              </w:rPr>
              <w:br/>
              <w:t xml:space="preserve">окончания     </w:t>
            </w:r>
            <w:r w:rsidRPr="00BA3F73">
              <w:rPr>
                <w:sz w:val="20"/>
                <w:szCs w:val="20"/>
              </w:rPr>
              <w:br/>
              <w:t>командировки</w:t>
            </w:r>
            <w:r>
              <w:rPr>
                <w:sz w:val="20"/>
                <w:szCs w:val="20"/>
              </w:rPr>
              <w:t xml:space="preserve"> и </w:t>
            </w:r>
            <w:proofErr w:type="spellStart"/>
            <w:r>
              <w:rPr>
                <w:sz w:val="20"/>
                <w:szCs w:val="20"/>
              </w:rPr>
              <w:t>т</w:t>
            </w:r>
            <w:proofErr w:type="gramStart"/>
            <w:r>
              <w:rPr>
                <w:sz w:val="20"/>
                <w:szCs w:val="20"/>
              </w:rPr>
              <w:t>.д</w:t>
            </w:r>
            <w:proofErr w:type="spellEnd"/>
            <w:proofErr w:type="gramEnd"/>
            <w:r>
              <w:rPr>
                <w:sz w:val="20"/>
                <w:szCs w:val="20"/>
              </w:rPr>
              <w:t xml:space="preserve"> </w:t>
            </w:r>
          </w:p>
        </w:tc>
        <w:tc>
          <w:tcPr>
            <w:tcW w:w="16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течение 3х дней п</w:t>
            </w:r>
            <w:r w:rsidRPr="00BA3F73">
              <w:rPr>
                <w:sz w:val="20"/>
                <w:szCs w:val="20"/>
              </w:rPr>
              <w:t xml:space="preserve">осле         </w:t>
            </w:r>
            <w:r w:rsidRPr="00BA3F73">
              <w:rPr>
                <w:sz w:val="20"/>
                <w:szCs w:val="20"/>
              </w:rPr>
              <w:br/>
              <w:t xml:space="preserve">окончания     </w:t>
            </w:r>
            <w:r w:rsidRPr="00BA3F73">
              <w:rPr>
                <w:sz w:val="20"/>
                <w:szCs w:val="20"/>
              </w:rPr>
              <w:br/>
              <w:t>командировки</w:t>
            </w:r>
            <w:r>
              <w:rPr>
                <w:sz w:val="20"/>
                <w:szCs w:val="20"/>
              </w:rPr>
              <w:t xml:space="preserve">, и </w:t>
            </w:r>
            <w:proofErr w:type="spellStart"/>
            <w:r>
              <w:rPr>
                <w:sz w:val="20"/>
                <w:szCs w:val="20"/>
              </w:rPr>
              <w:t>т</w:t>
            </w:r>
            <w:proofErr w:type="gramStart"/>
            <w:r>
              <w:rPr>
                <w:sz w:val="20"/>
                <w:szCs w:val="20"/>
              </w:rPr>
              <w:t>.д</w:t>
            </w:r>
            <w:proofErr w:type="spellEnd"/>
            <w:proofErr w:type="gramEnd"/>
            <w:r>
              <w:rPr>
                <w:sz w:val="20"/>
                <w:szCs w:val="20"/>
              </w:rPr>
              <w:t xml:space="preserve"> </w:t>
            </w:r>
          </w:p>
          <w:p w:rsidR="001A13F0" w:rsidRPr="00BA3F73" w:rsidRDefault="001A13F0" w:rsidP="00E76DE1">
            <w:pPr>
              <w:pStyle w:val="ConsPlusCell"/>
              <w:jc w:val="center"/>
              <w:rPr>
                <w:sz w:val="20"/>
                <w:szCs w:val="20"/>
              </w:rPr>
            </w:pP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Специалисту по бухгалтерскому учету </w:t>
            </w: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705"/>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Больничный лист</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Больной сотрудник</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В момент представления больничного листа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r>
              <w:rPr>
                <w:sz w:val="20"/>
                <w:szCs w:val="20"/>
              </w:rPr>
              <w:t>специалист по бухгалтерскому учету</w:t>
            </w:r>
            <w:r w:rsidRPr="00BA3F73">
              <w:rPr>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В момент представления больничного листа</w:t>
            </w:r>
          </w:p>
          <w:p w:rsidR="001A13F0" w:rsidRPr="00BA3F73"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Специалисту по бухгалтерскому учету </w:t>
            </w:r>
          </w:p>
          <w:p w:rsidR="001A13F0" w:rsidRPr="00BA3F73"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течени</w:t>
            </w:r>
            <w:proofErr w:type="gramStart"/>
            <w:r>
              <w:rPr>
                <w:sz w:val="20"/>
                <w:szCs w:val="20"/>
              </w:rPr>
              <w:t>и</w:t>
            </w:r>
            <w:proofErr w:type="gramEnd"/>
            <w:r>
              <w:rPr>
                <w:sz w:val="20"/>
                <w:szCs w:val="20"/>
              </w:rPr>
              <w:t xml:space="preserve"> 10 дней с момента предоставления</w:t>
            </w:r>
          </w:p>
        </w:tc>
      </w:tr>
      <w:tr w:rsidR="001A13F0" w:rsidTr="00E76DE1">
        <w:tblPrEx>
          <w:tblCellMar>
            <w:top w:w="0" w:type="dxa"/>
            <w:bottom w:w="0" w:type="dxa"/>
          </w:tblCellMar>
        </w:tblPrEx>
        <w:trPr>
          <w:trHeight w:val="280"/>
          <w:tblCellSpacing w:w="5" w:type="nil"/>
        </w:trPr>
        <w:tc>
          <w:tcPr>
            <w:tcW w:w="2040" w:type="dxa"/>
            <w:tcBorders>
              <w:left w:val="single" w:sz="4" w:space="0" w:color="auto"/>
              <w:bottom w:val="single" w:sz="4" w:space="0" w:color="auto"/>
              <w:right w:val="single" w:sz="4" w:space="0" w:color="auto"/>
            </w:tcBorders>
            <w:vAlign w:val="center"/>
          </w:tcPr>
          <w:p w:rsidR="001A13F0" w:rsidRPr="00020024" w:rsidRDefault="001A13F0" w:rsidP="00E76DE1">
            <w:pPr>
              <w:pStyle w:val="ConsPlusCell"/>
              <w:jc w:val="center"/>
              <w:rPr>
                <w:sz w:val="20"/>
                <w:szCs w:val="20"/>
              </w:rPr>
            </w:pPr>
            <w:r w:rsidRPr="00020024">
              <w:rPr>
                <w:sz w:val="20"/>
                <w:szCs w:val="20"/>
              </w:rPr>
              <w:lastRenderedPageBreak/>
              <w:t xml:space="preserve">Доверенность      </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w:t>
            </w: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По мере приобретения материальных ценностей</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При получении материальных ценностей </w:t>
            </w:r>
          </w:p>
        </w:tc>
        <w:tc>
          <w:tcPr>
            <w:tcW w:w="20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Организации - поставщику</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10 дней</w:t>
            </w:r>
          </w:p>
        </w:tc>
      </w:tr>
      <w:tr w:rsidR="001A13F0"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Pr="00020024" w:rsidRDefault="001A13F0" w:rsidP="00E76DE1">
            <w:pPr>
              <w:pStyle w:val="ConsPlusCell"/>
              <w:jc w:val="center"/>
              <w:rPr>
                <w:sz w:val="20"/>
                <w:szCs w:val="20"/>
              </w:rPr>
            </w:pPr>
            <w:r>
              <w:rPr>
                <w:sz w:val="20"/>
                <w:szCs w:val="20"/>
              </w:rPr>
              <w:t>Приходные и расходные кассовые ордера</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w:t>
            </w: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момент поступления в кассу  и выдачи наличных денежных средств</w:t>
            </w:r>
          </w:p>
        </w:tc>
        <w:tc>
          <w:tcPr>
            <w:tcW w:w="16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r>
              <w:rPr>
                <w:sz w:val="20"/>
                <w:szCs w:val="20"/>
              </w:rPr>
              <w:t>специалист по бухгалтерскому учету, главный специалист (заместитель главы поселения)</w:t>
            </w: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момент поступления и выдачи наличных денежных средств</w:t>
            </w: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Специалисту по бухгалтерскому учету </w:t>
            </w: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Pr="00020024" w:rsidRDefault="001A13F0" w:rsidP="00E76DE1">
            <w:pPr>
              <w:pStyle w:val="ConsPlusCell"/>
              <w:jc w:val="center"/>
              <w:rPr>
                <w:sz w:val="20"/>
                <w:szCs w:val="20"/>
              </w:rPr>
            </w:pPr>
            <w:r>
              <w:rPr>
                <w:sz w:val="20"/>
                <w:szCs w:val="20"/>
              </w:rPr>
              <w:t>Кассовая книга</w:t>
            </w:r>
          </w:p>
        </w:tc>
        <w:tc>
          <w:tcPr>
            <w:tcW w:w="16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w:t>
            </w:r>
          </w:p>
        </w:tc>
        <w:tc>
          <w:tcPr>
            <w:tcW w:w="22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В момент составления приходных и расходных кассовых документов</w:t>
            </w:r>
          </w:p>
        </w:tc>
        <w:tc>
          <w:tcPr>
            <w:tcW w:w="16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r>
              <w:rPr>
                <w:sz w:val="20"/>
                <w:szCs w:val="20"/>
              </w:rPr>
              <w:t>Специалист по бухгалтерскому учету</w:t>
            </w: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момент поступления в кассу и выдачи наличных денежных средств</w:t>
            </w: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Специалисту по бухгалтерскому учету </w:t>
            </w: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25619F" w:rsidRDefault="001A13F0" w:rsidP="00E76DE1">
            <w:pPr>
              <w:pStyle w:val="ConsPlusCell"/>
              <w:jc w:val="center"/>
              <w:rPr>
                <w:sz w:val="20"/>
                <w:szCs w:val="20"/>
              </w:rPr>
            </w:pPr>
            <w:r w:rsidRPr="0025619F">
              <w:rPr>
                <w:sz w:val="20"/>
                <w:szCs w:val="20"/>
              </w:rPr>
              <w:t>Уведомление о лимитах бюджетных обязательств (бюджетных</w:t>
            </w:r>
            <w:r w:rsidRPr="0025619F">
              <w:rPr>
                <w:sz w:val="20"/>
                <w:szCs w:val="20"/>
              </w:rPr>
              <w:br/>
              <w:t>ассигнованиях)</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Бюджетный отдел </w:t>
            </w: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w:t>
            </w: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момент передвижки ассигнований, лимитов</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Начальник Финансового управления, сотрудники бюджетного отдела</w:t>
            </w:r>
          </w:p>
          <w:p w:rsidR="001A13F0" w:rsidRPr="00BA3F73" w:rsidRDefault="001A13F0" w:rsidP="00E76DE1">
            <w:pPr>
              <w:pStyle w:val="ConsPlusCell"/>
              <w:jc w:val="center"/>
              <w:rPr>
                <w:sz w:val="20"/>
                <w:szCs w:val="20"/>
              </w:rPr>
            </w:pP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В день передвижки ассигнований, лимитов</w:t>
            </w:r>
          </w:p>
          <w:p w:rsidR="001A13F0" w:rsidRPr="00BA3F73" w:rsidRDefault="001A13F0" w:rsidP="00E76DE1">
            <w:pPr>
              <w:pStyle w:val="ConsPlusCell"/>
              <w:jc w:val="center"/>
              <w:rPr>
                <w:sz w:val="20"/>
                <w:szCs w:val="20"/>
              </w:rPr>
            </w:pP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Специалисту по бухгалтерскому учету </w:t>
            </w: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 день</w:t>
            </w:r>
          </w:p>
        </w:tc>
      </w:tr>
      <w:tr w:rsidR="001A13F0"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Pr="00020024" w:rsidRDefault="001A13F0" w:rsidP="00E76DE1">
            <w:pPr>
              <w:pStyle w:val="ConsPlusCell"/>
              <w:jc w:val="center"/>
              <w:rPr>
                <w:sz w:val="20"/>
                <w:szCs w:val="20"/>
              </w:rPr>
            </w:pPr>
            <w:r>
              <w:rPr>
                <w:sz w:val="20"/>
                <w:szCs w:val="20"/>
              </w:rPr>
              <w:t>Акт о результатах инвентаризации</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Комиссия</w:t>
            </w: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w:t>
            </w: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По результатам проведенной инвентаризации </w:t>
            </w:r>
          </w:p>
        </w:tc>
        <w:tc>
          <w:tcPr>
            <w:tcW w:w="16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Комиссия</w:t>
            </w:r>
          </w:p>
          <w:p w:rsidR="001A13F0" w:rsidRPr="00BA3F73" w:rsidRDefault="001A13F0" w:rsidP="00E76DE1">
            <w:pPr>
              <w:pStyle w:val="ConsPlusCell"/>
              <w:jc w:val="center"/>
              <w:rPr>
                <w:sz w:val="20"/>
                <w:szCs w:val="20"/>
              </w:rPr>
            </w:pP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После проведения инвентаризации</w:t>
            </w: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Специалисту по бухгалтерскому учету </w:t>
            </w:r>
          </w:p>
          <w:p w:rsidR="001A13F0" w:rsidRPr="00BA3F73"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1день</w:t>
            </w:r>
          </w:p>
        </w:tc>
      </w:tr>
      <w:tr w:rsidR="001A13F0"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Pr="00020024" w:rsidRDefault="001A13F0" w:rsidP="00E76DE1">
            <w:pPr>
              <w:pStyle w:val="ConsPlusCell"/>
              <w:jc w:val="center"/>
              <w:rPr>
                <w:sz w:val="20"/>
                <w:szCs w:val="20"/>
              </w:rPr>
            </w:pPr>
            <w:r w:rsidRPr="00020024">
              <w:rPr>
                <w:sz w:val="20"/>
                <w:szCs w:val="20"/>
              </w:rPr>
              <w:t xml:space="preserve">Приказ               </w:t>
            </w:r>
            <w:r w:rsidRPr="00020024">
              <w:rPr>
                <w:sz w:val="20"/>
                <w:szCs w:val="20"/>
              </w:rPr>
              <w:br/>
              <w:t xml:space="preserve">(постановление,      </w:t>
            </w:r>
            <w:r w:rsidRPr="00020024">
              <w:rPr>
                <w:sz w:val="20"/>
                <w:szCs w:val="20"/>
              </w:rPr>
              <w:br/>
              <w:t xml:space="preserve">распоряжение) о      </w:t>
            </w:r>
            <w:r w:rsidRPr="00020024">
              <w:rPr>
                <w:sz w:val="20"/>
                <w:szCs w:val="20"/>
              </w:rPr>
              <w:br/>
              <w:t xml:space="preserve">проведении           </w:t>
            </w:r>
            <w:r w:rsidRPr="00020024">
              <w:rPr>
                <w:sz w:val="20"/>
                <w:szCs w:val="20"/>
              </w:rPr>
              <w:br/>
              <w:t xml:space="preserve">инвентаризации       </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p>
          <w:p w:rsidR="001A13F0" w:rsidRPr="00BA3F73" w:rsidRDefault="001A13F0" w:rsidP="00E76DE1">
            <w:pPr>
              <w:pStyle w:val="ConsPlusCell"/>
              <w:jc w:val="center"/>
              <w:rPr>
                <w:sz w:val="20"/>
                <w:szCs w:val="20"/>
              </w:rPr>
            </w:pPr>
            <w:r>
              <w:rPr>
                <w:sz w:val="20"/>
                <w:szCs w:val="20"/>
              </w:rPr>
              <w:t>Главный специалист (заместитель главы поселения)</w:t>
            </w:r>
          </w:p>
          <w:p w:rsidR="001A13F0" w:rsidRPr="00BA3F73" w:rsidRDefault="001A13F0" w:rsidP="00E76DE1">
            <w:pPr>
              <w:pStyle w:val="ConsPlusCell"/>
              <w:jc w:val="center"/>
              <w:rPr>
                <w:sz w:val="20"/>
                <w:szCs w:val="20"/>
              </w:rPr>
            </w:pPr>
          </w:p>
        </w:tc>
        <w:tc>
          <w:tcPr>
            <w:tcW w:w="84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2</w:t>
            </w:r>
          </w:p>
        </w:tc>
        <w:tc>
          <w:tcPr>
            <w:tcW w:w="22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Накануне дня проведения инвентаризации</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BA3F73" w:rsidRDefault="001A13F0" w:rsidP="00E76DE1">
            <w:pPr>
              <w:pStyle w:val="ConsPlusCell"/>
              <w:jc w:val="center"/>
              <w:rPr>
                <w:sz w:val="20"/>
                <w:szCs w:val="20"/>
              </w:rPr>
            </w:pPr>
          </w:p>
        </w:tc>
        <w:tc>
          <w:tcPr>
            <w:tcW w:w="240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Накануне дня проведения инвентаризации </w:t>
            </w:r>
          </w:p>
        </w:tc>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Главному специалисту (заместителю главы поселения),</w:t>
            </w:r>
          </w:p>
          <w:p w:rsidR="001A13F0" w:rsidRPr="00BA3F73" w:rsidRDefault="001A13F0" w:rsidP="00E76DE1">
            <w:pPr>
              <w:pStyle w:val="ConsPlusCell"/>
              <w:jc w:val="center"/>
              <w:rPr>
                <w:sz w:val="20"/>
                <w:szCs w:val="20"/>
              </w:rPr>
            </w:pPr>
            <w:r>
              <w:rPr>
                <w:sz w:val="20"/>
                <w:szCs w:val="20"/>
              </w:rPr>
              <w:t>специалисту по бухгалтерскому учету</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1 день</w:t>
            </w:r>
          </w:p>
        </w:tc>
      </w:tr>
      <w:tr w:rsidR="001A13F0" w:rsidRPr="0022239E"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 xml:space="preserve">Налоговая  декларация </w:t>
            </w:r>
            <w:r w:rsidRPr="0022239E">
              <w:rPr>
                <w:sz w:val="20"/>
                <w:szCs w:val="20"/>
              </w:rPr>
              <w:t>по налогу на имущество организаций</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22239E" w:rsidRDefault="001A13F0" w:rsidP="00E76DE1">
            <w:pPr>
              <w:pStyle w:val="ConsPlusCell"/>
              <w:jc w:val="center"/>
              <w:rPr>
                <w:sz w:val="20"/>
                <w:szCs w:val="20"/>
              </w:rPr>
            </w:pPr>
            <w:r>
              <w:rPr>
                <w:sz w:val="20"/>
                <w:szCs w:val="20"/>
              </w:rPr>
              <w:t>Не позднее 28 календарных дней со дня окончания соответствующего отчетного периода (квартала) и не позднее 30 марта года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Не позднее 28 календарных дней со дня окончания соответствующего отчетного периода (квартала) и не позднее 30 марта года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МИФНС России №14 по Самарской области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2239E"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lastRenderedPageBreak/>
              <w:t xml:space="preserve">Налоговая  декларация </w:t>
            </w:r>
            <w:r w:rsidRPr="0022239E">
              <w:rPr>
                <w:sz w:val="20"/>
                <w:szCs w:val="20"/>
              </w:rPr>
              <w:t xml:space="preserve">по налогу на </w:t>
            </w:r>
            <w:r>
              <w:rPr>
                <w:sz w:val="20"/>
                <w:szCs w:val="20"/>
              </w:rPr>
              <w:t>прибыль организаций</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Не позднее 28 календарных дней со дня окончания соответствующего отчетного периода (квартала) и не позднее 28 марта года следующего за истекшим годом</w:t>
            </w:r>
          </w:p>
          <w:p w:rsidR="001A13F0" w:rsidRPr="0022239E"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Не позднее 28 календарных дней со дня окончания соответствующего отчетного периода (квартала) и не позднее 28 марта года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МИФНС России №14 по Самарской области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2239E"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Налоговая декларация по налогу на добавленную стоимость</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 xml:space="preserve">Не позднее 20 числа месяца  со дня окончания соответствующего отчетного периода (квартала, года)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6110E4">
              <w:rPr>
                <w:sz w:val="20"/>
                <w:szCs w:val="20"/>
              </w:rPr>
              <w:t>Глава поселения</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proofErr w:type="gramStart"/>
            <w:r>
              <w:rPr>
                <w:sz w:val="20"/>
                <w:szCs w:val="20"/>
              </w:rPr>
              <w:t>Не позднее 20 числа месяца  со дня окончания соответствующего отчетного периода (квартала, года</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МИФНС России №14 по Самарской области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2239E"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Сведения о среднесписочной численности работников за предшествующий календарный год</w:t>
            </w:r>
          </w:p>
          <w:p w:rsidR="001A13F0" w:rsidRPr="0022239E"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 xml:space="preserve">Не позднее 20 января года следующего за </w:t>
            </w:r>
            <w:proofErr w:type="gramStart"/>
            <w:r>
              <w:rPr>
                <w:sz w:val="20"/>
                <w:szCs w:val="20"/>
              </w:rPr>
              <w:t>отчетным</w:t>
            </w:r>
            <w:proofErr w:type="gramEnd"/>
            <w:r>
              <w:rPr>
                <w:sz w:val="20"/>
                <w:szCs w:val="20"/>
              </w:rPr>
              <w:t xml:space="preserve">  </w:t>
            </w:r>
          </w:p>
        </w:tc>
        <w:tc>
          <w:tcPr>
            <w:tcW w:w="1680" w:type="dxa"/>
            <w:tcBorders>
              <w:left w:val="single" w:sz="4" w:space="0" w:color="auto"/>
              <w:bottom w:val="single" w:sz="4" w:space="0" w:color="auto"/>
              <w:right w:val="single" w:sz="4" w:space="0" w:color="auto"/>
            </w:tcBorders>
            <w:vAlign w:val="center"/>
          </w:tcPr>
          <w:p w:rsidR="001A13F0" w:rsidRDefault="001A13F0" w:rsidP="00E76DE1">
            <w:pPr>
              <w:jc w:val="center"/>
            </w:pPr>
            <w:r w:rsidRPr="006110E4">
              <w:rPr>
                <w:sz w:val="20"/>
                <w:szCs w:val="20"/>
              </w:rPr>
              <w:t>Глава поселения</w:t>
            </w:r>
          </w:p>
        </w:tc>
        <w:tc>
          <w:tcPr>
            <w:tcW w:w="240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Не позднее 20 января года следующего за </w:t>
            </w:r>
            <w:proofErr w:type="gramStart"/>
            <w:r>
              <w:rPr>
                <w:sz w:val="20"/>
                <w:szCs w:val="20"/>
              </w:rPr>
              <w:t>отчетным</w:t>
            </w:r>
            <w:proofErr w:type="gramEnd"/>
            <w:r>
              <w:rPr>
                <w:sz w:val="20"/>
                <w:szCs w:val="20"/>
              </w:rPr>
              <w:t>,</w:t>
            </w:r>
          </w:p>
          <w:p w:rsidR="001A13F0" w:rsidRPr="0022239E" w:rsidRDefault="001A13F0" w:rsidP="00E76DE1">
            <w:pPr>
              <w:pStyle w:val="ConsPlusCell"/>
              <w:jc w:val="center"/>
              <w:rPr>
                <w:sz w:val="20"/>
                <w:szCs w:val="20"/>
              </w:rPr>
            </w:pPr>
          </w:p>
        </w:tc>
        <w:tc>
          <w:tcPr>
            <w:tcW w:w="2040" w:type="dxa"/>
            <w:tcBorders>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МИФНС России №14 по Самарской области</w:t>
            </w:r>
          </w:p>
        </w:tc>
        <w:tc>
          <w:tcPr>
            <w:tcW w:w="1680" w:type="dxa"/>
            <w:tcBorders>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2239E"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Годовая бухгалтерская (финансовая) отчетность</w:t>
            </w:r>
          </w:p>
          <w:p w:rsidR="001A13F0" w:rsidRPr="0022239E" w:rsidRDefault="001A13F0" w:rsidP="00E76DE1">
            <w:pPr>
              <w:pStyle w:val="ConsPlusCell"/>
              <w:jc w:val="center"/>
              <w:rPr>
                <w:sz w:val="20"/>
                <w:szCs w:val="20"/>
              </w:rPr>
            </w:pPr>
            <w:r>
              <w:rPr>
                <w:sz w:val="20"/>
                <w:szCs w:val="20"/>
              </w:rPr>
              <w:t xml:space="preserve"> (ф. 0503130)</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Не позднее 3-х месяцев по окончании отчетного года, по графику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6110E4">
              <w:rPr>
                <w:sz w:val="20"/>
                <w:szCs w:val="20"/>
              </w:rPr>
              <w:t>Глава поселения</w:t>
            </w:r>
            <w:r>
              <w:rPr>
                <w:sz w:val="20"/>
                <w:szCs w:val="20"/>
              </w:rPr>
              <w:t>, 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Не позднее 3-х месяцев по окончании отчетного года, по графику</w:t>
            </w:r>
          </w:p>
          <w:p w:rsidR="001A13F0" w:rsidRPr="0022239E"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ИФНС №14 по Самарской области, 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201771" w:rsidRDefault="001A13F0" w:rsidP="00E76DE1">
            <w:pPr>
              <w:pStyle w:val="ConsPlusCell"/>
              <w:jc w:val="center"/>
              <w:rPr>
                <w:sz w:val="20"/>
                <w:szCs w:val="20"/>
              </w:rPr>
            </w:pPr>
            <w:r>
              <w:rPr>
                <w:sz w:val="20"/>
                <w:szCs w:val="20"/>
              </w:rPr>
              <w:t xml:space="preserve">Форма </w:t>
            </w:r>
            <w:r w:rsidRPr="00201771">
              <w:rPr>
                <w:sz w:val="20"/>
                <w:szCs w:val="20"/>
              </w:rPr>
              <w:t xml:space="preserve"> П-4 "Сведения о численности</w:t>
            </w:r>
            <w:r>
              <w:rPr>
                <w:sz w:val="20"/>
                <w:szCs w:val="20"/>
              </w:rPr>
              <w:t xml:space="preserve"> и </w:t>
            </w:r>
            <w:r w:rsidRPr="00201771">
              <w:rPr>
                <w:sz w:val="20"/>
                <w:szCs w:val="20"/>
              </w:rPr>
              <w:t>заработн</w:t>
            </w:r>
            <w:r>
              <w:rPr>
                <w:sz w:val="20"/>
                <w:szCs w:val="20"/>
              </w:rPr>
              <w:t>ой плате работников"</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15го числа месяца следующего за отчетным кварталом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15го числа месяца следующего за отчетным кварталом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B749DA" w:rsidRDefault="001A13F0" w:rsidP="00E76DE1">
            <w:pPr>
              <w:pStyle w:val="ConsPlusCell"/>
              <w:jc w:val="center"/>
              <w:rPr>
                <w:sz w:val="20"/>
                <w:szCs w:val="20"/>
              </w:rPr>
            </w:pPr>
            <w:r w:rsidRPr="00B749DA">
              <w:rPr>
                <w:sz w:val="20"/>
                <w:szCs w:val="20"/>
              </w:rPr>
              <w:t xml:space="preserve">Форма 1-Т (ГМС) «Сведения о численности и оплате труда работников государственных </w:t>
            </w:r>
            <w:r w:rsidRPr="00B749DA">
              <w:rPr>
                <w:sz w:val="20"/>
                <w:szCs w:val="20"/>
              </w:rPr>
              <w:lastRenderedPageBreak/>
              <w:t>органов и органов местного самоуправления по категориям персонала"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lastRenderedPageBreak/>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15го числа месяца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15го числа месяца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sidRPr="005C04F5">
              <w:rPr>
                <w:sz w:val="20"/>
                <w:szCs w:val="20"/>
              </w:rPr>
              <w:lastRenderedPageBreak/>
              <w:t xml:space="preserve">форма </w:t>
            </w:r>
            <w:r>
              <w:rPr>
                <w:sz w:val="20"/>
                <w:szCs w:val="20"/>
              </w:rPr>
              <w:t>4-ТЭР</w:t>
            </w:r>
            <w:r w:rsidRPr="005C04F5">
              <w:rPr>
                <w:sz w:val="20"/>
                <w:szCs w:val="20"/>
              </w:rPr>
              <w:t xml:space="preserve"> </w:t>
            </w:r>
            <w:r w:rsidRPr="00273949">
              <w:rPr>
                <w:sz w:val="20"/>
                <w:szCs w:val="20"/>
              </w:rPr>
              <w:t>"</w:t>
            </w:r>
            <w:r w:rsidRPr="00273949">
              <w:rPr>
                <w:bCs/>
                <w:sz w:val="20"/>
                <w:szCs w:val="20"/>
              </w:rPr>
              <w:t>Сведения об использовании топливно-энергетических ресурсов</w:t>
            </w:r>
            <w:r w:rsidRPr="00273949">
              <w:rPr>
                <w:sz w:val="20"/>
                <w:szCs w:val="20"/>
              </w:rPr>
              <w:t>"</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p w:rsidR="001A13F0" w:rsidRDefault="001A13F0" w:rsidP="00E76DE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16го числа месяца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16го числа месяца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5C04F5" w:rsidRDefault="001A13F0" w:rsidP="00E76DE1">
            <w:pPr>
              <w:pStyle w:val="ConsPlusCell"/>
              <w:jc w:val="center"/>
              <w:rPr>
                <w:sz w:val="20"/>
                <w:szCs w:val="20"/>
              </w:rPr>
            </w:pPr>
            <w:r w:rsidRPr="005C04F5">
              <w:rPr>
                <w:sz w:val="20"/>
                <w:szCs w:val="20"/>
              </w:rPr>
              <w:t>форма П-2 "Сведения об инвестициях в нефинансовые активы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proofErr w:type="gramStart"/>
            <w:r>
              <w:rPr>
                <w:sz w:val="20"/>
                <w:szCs w:val="20"/>
              </w:rPr>
              <w:t>Квартальная</w:t>
            </w:r>
            <w:proofErr w:type="gramEnd"/>
            <w:r>
              <w:rPr>
                <w:sz w:val="20"/>
                <w:szCs w:val="20"/>
              </w:rPr>
              <w:t xml:space="preserve"> до 20го числа месяца следующего за отчетным кварталом, годовая до 08 февраля</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proofErr w:type="gramStart"/>
            <w:r>
              <w:rPr>
                <w:sz w:val="20"/>
                <w:szCs w:val="20"/>
              </w:rPr>
              <w:t>Квартальная</w:t>
            </w:r>
            <w:proofErr w:type="gramEnd"/>
            <w:r>
              <w:rPr>
                <w:sz w:val="20"/>
                <w:szCs w:val="20"/>
              </w:rPr>
              <w:t xml:space="preserve"> до 20го числа месяца следующего за отчетным кварталом, годовая до 08 февраля</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sidRPr="00715FBB">
              <w:rPr>
                <w:sz w:val="20"/>
                <w:szCs w:val="20"/>
              </w:rPr>
              <w:t>Форма П-2 (</w:t>
            </w:r>
            <w:proofErr w:type="spellStart"/>
            <w:r w:rsidRPr="00715FBB">
              <w:rPr>
                <w:sz w:val="20"/>
                <w:szCs w:val="20"/>
              </w:rPr>
              <w:t>инвест</w:t>
            </w:r>
            <w:proofErr w:type="spellEnd"/>
            <w:r w:rsidRPr="00715FBB">
              <w:rPr>
                <w:sz w:val="20"/>
                <w:szCs w:val="20"/>
              </w:rPr>
              <w:t>) "Сведения об инвестиционной деятельности и средствах на долевое строительство"</w:t>
            </w:r>
          </w:p>
          <w:p w:rsidR="001A13F0" w:rsidRPr="00715FBB"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 апреля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 апреля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5308FA" w:rsidRDefault="001A13F0" w:rsidP="00E76DE1">
            <w:pPr>
              <w:pStyle w:val="ConsPlusCell"/>
              <w:jc w:val="center"/>
              <w:rPr>
                <w:sz w:val="20"/>
                <w:szCs w:val="20"/>
              </w:rPr>
            </w:pPr>
            <w:r w:rsidRPr="005308FA">
              <w:rPr>
                <w:sz w:val="20"/>
                <w:szCs w:val="20"/>
              </w:rPr>
              <w:t>Форма 3-информ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25 марта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25 марта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4324C9" w:rsidRDefault="001A13F0" w:rsidP="00E76DE1">
            <w:pPr>
              <w:pStyle w:val="ConsPlusCell"/>
              <w:jc w:val="center"/>
              <w:rPr>
                <w:sz w:val="20"/>
                <w:szCs w:val="20"/>
              </w:rPr>
            </w:pPr>
            <w:r w:rsidRPr="004324C9">
              <w:rPr>
                <w:sz w:val="20"/>
                <w:szCs w:val="20"/>
              </w:rPr>
              <w:t>Форма 11 (краткая) "Сведения о наличии и движении основных фондов (средств) некоммерческих организаций"</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 апреля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Специалист по бухгалтерскому учету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5C04F5" w:rsidRDefault="001A13F0" w:rsidP="00E76DE1">
            <w:pPr>
              <w:pStyle w:val="ConsPlusCell"/>
              <w:jc w:val="center"/>
              <w:rPr>
                <w:sz w:val="20"/>
                <w:szCs w:val="20"/>
              </w:rPr>
            </w:pPr>
            <w:r w:rsidRPr="005C04F5">
              <w:rPr>
                <w:sz w:val="20"/>
                <w:szCs w:val="20"/>
              </w:rPr>
              <w:lastRenderedPageBreak/>
              <w:t>форма 1-МБ "Сведения об исполнении бюджета муниципального образования (местного бюджета)"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25 марта следующего за истекшим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25 марта следующего за истекшим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Pr="006F5382" w:rsidRDefault="001A13F0" w:rsidP="00E76DE1">
            <w:pPr>
              <w:pStyle w:val="ConsPlusCell"/>
              <w:jc w:val="center"/>
              <w:rPr>
                <w:sz w:val="20"/>
                <w:szCs w:val="20"/>
              </w:rPr>
            </w:pPr>
            <w:r w:rsidRPr="006F5382">
              <w:rPr>
                <w:sz w:val="20"/>
                <w:szCs w:val="20"/>
              </w:rPr>
              <w:t>Форма 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Главный специалист</w:t>
            </w:r>
          </w:p>
          <w:p w:rsidR="001A13F0" w:rsidRDefault="001A13F0" w:rsidP="00E76DE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25 января за истекшим годом</w:t>
            </w:r>
          </w:p>
          <w:p w:rsidR="001A13F0" w:rsidRPr="00201771" w:rsidRDefault="001A13F0" w:rsidP="00E76DE1">
            <w:pPr>
              <w:pStyle w:val="ConsPlusCell"/>
              <w:jc w:val="center"/>
              <w:rPr>
                <w:sz w:val="20"/>
                <w:szCs w:val="20"/>
              </w:rPr>
            </w:pPr>
            <w:r>
              <w:rPr>
                <w:sz w:val="20"/>
                <w:szCs w:val="20"/>
              </w:rPr>
              <w:t>(составляется 1 раз в два года)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B632CD">
              <w:rPr>
                <w:sz w:val="20"/>
                <w:szCs w:val="20"/>
              </w:rPr>
              <w:t>Глава поселения</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25 января за истекшим годом</w:t>
            </w:r>
          </w:p>
          <w:p w:rsidR="001A13F0" w:rsidRPr="00201771"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left w:val="single" w:sz="4" w:space="0" w:color="auto"/>
              <w:bottom w:val="single" w:sz="4" w:space="0" w:color="auto"/>
              <w:right w:val="single" w:sz="4" w:space="0" w:color="auto"/>
            </w:tcBorders>
            <w:vAlign w:val="center"/>
          </w:tcPr>
          <w:p w:rsidR="001A13F0" w:rsidRPr="00C01C9E" w:rsidRDefault="001A13F0" w:rsidP="00E76DE1">
            <w:pPr>
              <w:pStyle w:val="ConsPlusCell"/>
              <w:jc w:val="center"/>
              <w:rPr>
                <w:sz w:val="20"/>
                <w:szCs w:val="20"/>
              </w:rPr>
            </w:pPr>
            <w:r w:rsidRPr="00C01C9E">
              <w:rPr>
                <w:sz w:val="20"/>
                <w:szCs w:val="20"/>
              </w:rPr>
              <w:t>Форма 2-МС "Сведения о дополнительном профессиональном образовании муниципальных служащих"</w:t>
            </w:r>
          </w:p>
        </w:tc>
        <w:tc>
          <w:tcPr>
            <w:tcW w:w="1680" w:type="dxa"/>
            <w:tcBorders>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Главный специалист</w:t>
            </w:r>
          </w:p>
          <w:p w:rsidR="001A13F0" w:rsidRDefault="001A13F0" w:rsidP="00E76DE1">
            <w:pPr>
              <w:jc w:val="center"/>
            </w:pPr>
          </w:p>
        </w:tc>
        <w:tc>
          <w:tcPr>
            <w:tcW w:w="840" w:type="dxa"/>
            <w:tcBorders>
              <w:left w:val="single" w:sz="4" w:space="0" w:color="auto"/>
              <w:bottom w:val="single" w:sz="4" w:space="0" w:color="auto"/>
              <w:right w:val="single" w:sz="4" w:space="0" w:color="auto"/>
            </w:tcBorders>
            <w:vAlign w:val="center"/>
          </w:tcPr>
          <w:p w:rsidR="001A13F0" w:rsidRDefault="001A13F0" w:rsidP="00E76DE1">
            <w:pPr>
              <w:jc w:val="center"/>
            </w:pPr>
            <w:r w:rsidRPr="00845097">
              <w:rPr>
                <w:sz w:val="20"/>
                <w:szCs w:val="20"/>
              </w:rPr>
              <w:t>2</w:t>
            </w:r>
          </w:p>
        </w:tc>
        <w:tc>
          <w:tcPr>
            <w:tcW w:w="228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 10  февраля за истекшим годом</w:t>
            </w:r>
          </w:p>
          <w:p w:rsidR="001A13F0" w:rsidRPr="00201771" w:rsidRDefault="001A13F0" w:rsidP="00E76DE1">
            <w:pPr>
              <w:pStyle w:val="ConsPlusCell"/>
              <w:jc w:val="center"/>
              <w:rPr>
                <w:sz w:val="20"/>
                <w:szCs w:val="20"/>
              </w:rPr>
            </w:pPr>
          </w:p>
        </w:tc>
        <w:tc>
          <w:tcPr>
            <w:tcW w:w="1680" w:type="dxa"/>
            <w:tcBorders>
              <w:left w:val="single" w:sz="4" w:space="0" w:color="auto"/>
              <w:bottom w:val="single" w:sz="4" w:space="0" w:color="auto"/>
              <w:right w:val="single" w:sz="4" w:space="0" w:color="auto"/>
            </w:tcBorders>
            <w:vAlign w:val="center"/>
          </w:tcPr>
          <w:p w:rsidR="001A13F0" w:rsidRDefault="001A13F0" w:rsidP="00E76DE1">
            <w:pPr>
              <w:jc w:val="center"/>
            </w:pPr>
            <w:r w:rsidRPr="00B632CD">
              <w:rPr>
                <w:sz w:val="20"/>
                <w:szCs w:val="20"/>
              </w:rPr>
              <w:t>Глава поселения</w:t>
            </w:r>
          </w:p>
        </w:tc>
        <w:tc>
          <w:tcPr>
            <w:tcW w:w="2400" w:type="dxa"/>
            <w:tcBorders>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10  февраля за истекшим годом</w:t>
            </w:r>
          </w:p>
          <w:p w:rsidR="001A13F0" w:rsidRPr="00201771" w:rsidRDefault="001A13F0" w:rsidP="00E76DE1">
            <w:pPr>
              <w:pStyle w:val="ConsPlusCell"/>
              <w:jc w:val="center"/>
              <w:rPr>
                <w:sz w:val="20"/>
                <w:szCs w:val="20"/>
              </w:rPr>
            </w:pPr>
          </w:p>
        </w:tc>
        <w:tc>
          <w:tcPr>
            <w:tcW w:w="2040" w:type="dxa"/>
            <w:tcBorders>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В территориальный отдел статистики</w:t>
            </w:r>
          </w:p>
        </w:tc>
        <w:tc>
          <w:tcPr>
            <w:tcW w:w="1680" w:type="dxa"/>
            <w:tcBorders>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Форма - 4 ФСС</w:t>
            </w:r>
          </w:p>
          <w:p w:rsidR="001A13F0" w:rsidRDefault="001A13F0" w:rsidP="00E76DE1">
            <w:pPr>
              <w:autoSpaceDE w:val="0"/>
              <w:autoSpaceDN w:val="0"/>
              <w:adjustRightInd w:val="0"/>
              <w:ind w:firstLine="540"/>
              <w:jc w:val="center"/>
              <w:rPr>
                <w:sz w:val="20"/>
                <w:szCs w:val="20"/>
              </w:rPr>
            </w:pPr>
            <w:r>
              <w:rPr>
                <w:sz w:val="20"/>
                <w:szCs w:val="20"/>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p w:rsidR="001A13F0" w:rsidRPr="00201771"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До 15 числа месяца следующего за отчетным кварталом,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sidRPr="00B632CD">
              <w:rPr>
                <w:sz w:val="20"/>
                <w:szCs w:val="20"/>
              </w:rPr>
              <w:t>Глава поселения</w:t>
            </w: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7161F" w:rsidRDefault="001A13F0" w:rsidP="00E76DE1">
            <w:pPr>
              <w:pStyle w:val="ConsPlusCell"/>
              <w:jc w:val="center"/>
              <w:rPr>
                <w:sz w:val="20"/>
                <w:szCs w:val="20"/>
              </w:rPr>
            </w:pPr>
            <w:r>
              <w:rPr>
                <w:sz w:val="20"/>
                <w:szCs w:val="20"/>
              </w:rPr>
              <w:t>До 15 числа месяца следующего за отчетным кварталом,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57161F" w:rsidRDefault="001A13F0" w:rsidP="00E76DE1">
            <w:pPr>
              <w:pStyle w:val="ConsPlusCell"/>
              <w:jc w:val="center"/>
              <w:rPr>
                <w:sz w:val="20"/>
                <w:szCs w:val="20"/>
              </w:rPr>
            </w:pPr>
            <w:r>
              <w:rPr>
                <w:sz w:val="20"/>
                <w:szCs w:val="20"/>
              </w:rPr>
              <w:t>В территориальный отдел Фонда социального страхования РФ</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10 дней</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 xml:space="preserve">Форма </w:t>
            </w:r>
          </w:p>
          <w:p w:rsidR="001A13F0" w:rsidRDefault="001A13F0" w:rsidP="00E76DE1">
            <w:pPr>
              <w:pStyle w:val="ConsPlusCell"/>
              <w:jc w:val="center"/>
              <w:rPr>
                <w:sz w:val="20"/>
                <w:szCs w:val="20"/>
              </w:rPr>
            </w:pPr>
            <w:r>
              <w:rPr>
                <w:sz w:val="20"/>
                <w:szCs w:val="20"/>
              </w:rPr>
              <w:t xml:space="preserve">«СЗВ-М»  </w:t>
            </w:r>
          </w:p>
          <w:p w:rsidR="001A13F0" w:rsidRPr="00F7336A"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lastRenderedPageBreak/>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15</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lastRenderedPageBreak/>
              <w:t>месяцем</w:t>
            </w:r>
          </w:p>
          <w:p w:rsidR="001A13F0" w:rsidRPr="00201771"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lastRenderedPageBreak/>
              <w:t>Глава поселения</w:t>
            </w:r>
          </w:p>
          <w:p w:rsidR="001A13F0" w:rsidRPr="0033758C" w:rsidRDefault="001A13F0" w:rsidP="00E76DE1">
            <w:pPr>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15</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месяцем</w:t>
            </w:r>
          </w:p>
          <w:p w:rsidR="001A13F0" w:rsidRPr="00562DBC" w:rsidRDefault="001A13F0" w:rsidP="00E76DE1">
            <w:pPr>
              <w:autoSpaceDE w:val="0"/>
              <w:autoSpaceDN w:val="0"/>
              <w:adjustRightInd w:val="0"/>
              <w:jc w:val="center"/>
              <w:rPr>
                <w:sz w:val="20"/>
                <w:szCs w:val="20"/>
              </w:rPr>
            </w:pPr>
            <w:r>
              <w:rPr>
                <w:sz w:val="20"/>
                <w:szCs w:val="20"/>
              </w:rPr>
              <w:lastRenderedPageBreak/>
              <w:t>.</w:t>
            </w:r>
            <w:r w:rsidRPr="00562DBC">
              <w:rPr>
                <w:sz w:val="20"/>
                <w:szCs w:val="20"/>
              </w:rPr>
              <w:t xml:space="preserve"> </w:t>
            </w:r>
          </w:p>
          <w:p w:rsidR="001A13F0" w:rsidRPr="0033758C"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lastRenderedPageBreak/>
              <w:t>В</w:t>
            </w:r>
          </w:p>
          <w:p w:rsidR="001A13F0" w:rsidRPr="00562DBC" w:rsidRDefault="001A13F0" w:rsidP="00E76DE1">
            <w:pPr>
              <w:autoSpaceDE w:val="0"/>
              <w:autoSpaceDN w:val="0"/>
              <w:adjustRightInd w:val="0"/>
              <w:jc w:val="center"/>
              <w:rPr>
                <w:sz w:val="20"/>
                <w:szCs w:val="20"/>
              </w:rPr>
            </w:pPr>
            <w:r w:rsidRPr="00562DBC">
              <w:rPr>
                <w:sz w:val="20"/>
                <w:szCs w:val="20"/>
              </w:rPr>
              <w:t xml:space="preserve">территориальный орган </w:t>
            </w:r>
            <w:proofErr w:type="gramStart"/>
            <w:r w:rsidRPr="00562DBC">
              <w:rPr>
                <w:sz w:val="20"/>
                <w:szCs w:val="20"/>
              </w:rPr>
              <w:t>Пенсионного</w:t>
            </w:r>
            <w:proofErr w:type="gramEnd"/>
          </w:p>
          <w:p w:rsidR="001A13F0" w:rsidRDefault="001A13F0" w:rsidP="00E76DE1">
            <w:pPr>
              <w:autoSpaceDE w:val="0"/>
              <w:autoSpaceDN w:val="0"/>
              <w:adjustRightInd w:val="0"/>
              <w:jc w:val="center"/>
              <w:rPr>
                <w:sz w:val="20"/>
                <w:szCs w:val="20"/>
              </w:rPr>
            </w:pPr>
            <w:r w:rsidRPr="00562DBC">
              <w:rPr>
                <w:sz w:val="20"/>
                <w:szCs w:val="20"/>
              </w:rPr>
              <w:lastRenderedPageBreak/>
              <w:t xml:space="preserve">фонда РФ </w:t>
            </w:r>
          </w:p>
          <w:p w:rsidR="001A13F0" w:rsidRPr="00562DBC" w:rsidRDefault="001A13F0" w:rsidP="00E76DE1">
            <w:pPr>
              <w:autoSpaceDE w:val="0"/>
              <w:autoSpaceDN w:val="0"/>
              <w:adjustRightInd w:val="0"/>
              <w:jc w:val="center"/>
              <w:rPr>
                <w:sz w:val="20"/>
                <w:szCs w:val="20"/>
              </w:rPr>
            </w:pPr>
          </w:p>
          <w:p w:rsidR="001A13F0" w:rsidRPr="0033758C"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lastRenderedPageBreak/>
              <w:t>1 месяц</w:t>
            </w:r>
          </w:p>
          <w:p w:rsidR="001A13F0" w:rsidRPr="00201771" w:rsidRDefault="001A13F0" w:rsidP="00E76DE1">
            <w:pPr>
              <w:pStyle w:val="ConsPlusCell"/>
              <w:jc w:val="center"/>
              <w:rPr>
                <w:sz w:val="20"/>
                <w:szCs w:val="20"/>
              </w:rPr>
            </w:pP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 xml:space="preserve">Форма </w:t>
            </w:r>
          </w:p>
          <w:p w:rsidR="001A13F0" w:rsidRDefault="001A13F0" w:rsidP="00E76DE1">
            <w:pPr>
              <w:pStyle w:val="ConsPlusCell"/>
              <w:jc w:val="center"/>
              <w:rPr>
                <w:sz w:val="20"/>
                <w:szCs w:val="20"/>
              </w:rPr>
            </w:pPr>
            <w:r>
              <w:rPr>
                <w:sz w:val="20"/>
                <w:szCs w:val="20"/>
              </w:rPr>
              <w:t xml:space="preserve">«СЗВ-Стаж»  </w:t>
            </w:r>
          </w:p>
          <w:p w:rsidR="001A13F0" w:rsidRPr="00F7336A"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color w:val="333333"/>
                <w:sz w:val="23"/>
                <w:szCs w:val="23"/>
                <w:shd w:val="clear" w:color="auto" w:fill="F3F1ED"/>
              </w:rPr>
              <w:t xml:space="preserve">Не позднее 1 марта </w:t>
            </w:r>
            <w:r w:rsidRPr="00562DBC">
              <w:rPr>
                <w:sz w:val="20"/>
                <w:szCs w:val="20"/>
              </w:rPr>
              <w:t xml:space="preserve">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годом.</w:t>
            </w:r>
            <w:r w:rsidRPr="00562DBC">
              <w:rPr>
                <w:sz w:val="20"/>
                <w:szCs w:val="20"/>
              </w:rPr>
              <w:t xml:space="preserve"> </w:t>
            </w:r>
          </w:p>
          <w:p w:rsidR="001A13F0" w:rsidRPr="00201771"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33758C" w:rsidRDefault="001A13F0" w:rsidP="00E76DE1">
            <w:pPr>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color w:val="333333"/>
                <w:sz w:val="23"/>
                <w:szCs w:val="23"/>
                <w:shd w:val="clear" w:color="auto" w:fill="F3F1ED"/>
              </w:rPr>
              <w:t xml:space="preserve">Не позднее 1 марта </w:t>
            </w:r>
            <w:r w:rsidRPr="00562DBC">
              <w:rPr>
                <w:sz w:val="20"/>
                <w:szCs w:val="20"/>
              </w:rPr>
              <w:t xml:space="preserve">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годом.</w:t>
            </w:r>
            <w:r w:rsidRPr="00562DBC">
              <w:rPr>
                <w:sz w:val="20"/>
                <w:szCs w:val="20"/>
              </w:rPr>
              <w:t xml:space="preserve"> </w:t>
            </w:r>
          </w:p>
          <w:p w:rsidR="001A13F0" w:rsidRPr="00562DBC" w:rsidRDefault="001A13F0" w:rsidP="00E76DE1">
            <w:pPr>
              <w:autoSpaceDE w:val="0"/>
              <w:autoSpaceDN w:val="0"/>
              <w:adjustRightInd w:val="0"/>
              <w:jc w:val="center"/>
              <w:rPr>
                <w:sz w:val="20"/>
                <w:szCs w:val="20"/>
              </w:rPr>
            </w:pPr>
            <w:r w:rsidRPr="00562DBC">
              <w:rPr>
                <w:sz w:val="20"/>
                <w:szCs w:val="20"/>
              </w:rPr>
              <w:t xml:space="preserve"> </w:t>
            </w:r>
          </w:p>
          <w:p w:rsidR="001A13F0" w:rsidRPr="0033758C"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w:t>
            </w:r>
          </w:p>
          <w:p w:rsidR="001A13F0" w:rsidRPr="00562DBC" w:rsidRDefault="001A13F0" w:rsidP="00E76DE1">
            <w:pPr>
              <w:autoSpaceDE w:val="0"/>
              <w:autoSpaceDN w:val="0"/>
              <w:adjustRightInd w:val="0"/>
              <w:jc w:val="center"/>
              <w:rPr>
                <w:sz w:val="20"/>
                <w:szCs w:val="20"/>
              </w:rPr>
            </w:pPr>
            <w:r w:rsidRPr="00562DBC">
              <w:rPr>
                <w:sz w:val="20"/>
                <w:szCs w:val="20"/>
              </w:rPr>
              <w:t xml:space="preserve">территориальный орган </w:t>
            </w:r>
            <w:proofErr w:type="gramStart"/>
            <w:r w:rsidRPr="00562DBC">
              <w:rPr>
                <w:sz w:val="20"/>
                <w:szCs w:val="20"/>
              </w:rPr>
              <w:t>Пенсионного</w:t>
            </w:r>
            <w:proofErr w:type="gramEnd"/>
          </w:p>
          <w:p w:rsidR="001A13F0" w:rsidRDefault="001A13F0" w:rsidP="00E76DE1">
            <w:pPr>
              <w:autoSpaceDE w:val="0"/>
              <w:autoSpaceDN w:val="0"/>
              <w:adjustRightInd w:val="0"/>
              <w:jc w:val="center"/>
              <w:rPr>
                <w:sz w:val="20"/>
                <w:szCs w:val="20"/>
              </w:rPr>
            </w:pPr>
            <w:r w:rsidRPr="00562DBC">
              <w:rPr>
                <w:sz w:val="20"/>
                <w:szCs w:val="20"/>
              </w:rPr>
              <w:t xml:space="preserve">фонда РФ </w:t>
            </w:r>
          </w:p>
          <w:p w:rsidR="001A13F0" w:rsidRPr="00562DBC" w:rsidRDefault="001A13F0" w:rsidP="00E76DE1">
            <w:pPr>
              <w:autoSpaceDE w:val="0"/>
              <w:autoSpaceDN w:val="0"/>
              <w:adjustRightInd w:val="0"/>
              <w:jc w:val="center"/>
              <w:rPr>
                <w:sz w:val="20"/>
                <w:szCs w:val="20"/>
              </w:rPr>
            </w:pPr>
          </w:p>
          <w:p w:rsidR="001A13F0" w:rsidRPr="0033758C"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1 месяц</w:t>
            </w:r>
          </w:p>
          <w:p w:rsidR="001A13F0" w:rsidRPr="00201771" w:rsidRDefault="001A13F0" w:rsidP="00E76DE1">
            <w:pPr>
              <w:pStyle w:val="ConsPlusCell"/>
              <w:jc w:val="center"/>
              <w:rPr>
                <w:sz w:val="20"/>
                <w:szCs w:val="20"/>
              </w:rPr>
            </w:pP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Default="001A13F0" w:rsidP="00E76DE1">
            <w:pPr>
              <w:pStyle w:val="ConsPlusCell"/>
              <w:jc w:val="center"/>
              <w:rPr>
                <w:sz w:val="20"/>
                <w:szCs w:val="20"/>
              </w:rPr>
            </w:pPr>
            <w:r>
              <w:rPr>
                <w:sz w:val="20"/>
                <w:szCs w:val="20"/>
              </w:rPr>
              <w:t xml:space="preserve">Форма </w:t>
            </w:r>
          </w:p>
          <w:p w:rsidR="001A13F0" w:rsidRDefault="001A13F0" w:rsidP="00E76DE1">
            <w:pPr>
              <w:pStyle w:val="ConsPlusCell"/>
              <w:jc w:val="center"/>
              <w:rPr>
                <w:sz w:val="20"/>
                <w:szCs w:val="20"/>
              </w:rPr>
            </w:pPr>
            <w:r>
              <w:rPr>
                <w:sz w:val="20"/>
                <w:szCs w:val="20"/>
              </w:rPr>
              <w:t>«Р</w:t>
            </w:r>
            <w:r w:rsidRPr="00F7336A">
              <w:rPr>
                <w:sz w:val="20"/>
                <w:szCs w:val="20"/>
              </w:rPr>
              <w:t>асчет по страховым взносам</w:t>
            </w:r>
            <w:r>
              <w:rPr>
                <w:sz w:val="20"/>
                <w:szCs w:val="20"/>
              </w:rPr>
              <w:t xml:space="preserve">»  </w:t>
            </w:r>
          </w:p>
          <w:p w:rsidR="001A13F0" w:rsidRPr="00F7336A"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01771"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30</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второго календарного 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кварталом</w:t>
            </w:r>
            <w:r w:rsidRPr="00562DBC">
              <w:rPr>
                <w:sz w:val="20"/>
                <w:szCs w:val="20"/>
              </w:rPr>
              <w:t>,</w:t>
            </w:r>
            <w:r>
              <w:rPr>
                <w:sz w:val="20"/>
                <w:szCs w:val="20"/>
              </w:rPr>
              <w:t xml:space="preserve"> годом.</w:t>
            </w:r>
            <w:r w:rsidRPr="00562DBC">
              <w:rPr>
                <w:sz w:val="20"/>
                <w:szCs w:val="20"/>
              </w:rPr>
              <w:t xml:space="preserve"> </w:t>
            </w:r>
          </w:p>
          <w:p w:rsidR="001A13F0" w:rsidRPr="00201771"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33758C" w:rsidRDefault="001A13F0" w:rsidP="00E76DE1">
            <w:pPr>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30</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второго календарного 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кварталом</w:t>
            </w:r>
            <w:r w:rsidRPr="00562DBC">
              <w:rPr>
                <w:sz w:val="20"/>
                <w:szCs w:val="20"/>
              </w:rPr>
              <w:t>,</w:t>
            </w:r>
            <w:r>
              <w:rPr>
                <w:sz w:val="20"/>
                <w:szCs w:val="20"/>
              </w:rPr>
              <w:t xml:space="preserve"> годом.</w:t>
            </w:r>
            <w:r w:rsidRPr="00562DBC">
              <w:rPr>
                <w:sz w:val="20"/>
                <w:szCs w:val="20"/>
              </w:rPr>
              <w:t xml:space="preserve"> </w:t>
            </w:r>
          </w:p>
          <w:p w:rsidR="001A13F0" w:rsidRPr="0033758C" w:rsidRDefault="001A13F0" w:rsidP="00E76DE1">
            <w:pPr>
              <w:pStyle w:val="ConsPlusCell"/>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В МИФНС России №14 по Самарской области</w:t>
            </w:r>
            <w:r w:rsidRPr="00562DBC">
              <w:rPr>
                <w:sz w:val="20"/>
                <w:szCs w:val="20"/>
              </w:rPr>
              <w:t xml:space="preserve"> </w:t>
            </w:r>
          </w:p>
          <w:p w:rsidR="001A13F0" w:rsidRPr="0033758C" w:rsidRDefault="001A13F0" w:rsidP="00E76DE1">
            <w:pPr>
              <w:pStyle w:val="ConsPlusCell"/>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1 месяц</w:t>
            </w:r>
          </w:p>
          <w:p w:rsidR="001A13F0" w:rsidRPr="00201771" w:rsidRDefault="001A13F0" w:rsidP="00E76DE1">
            <w:pPr>
              <w:pStyle w:val="ConsPlusCell"/>
              <w:jc w:val="center"/>
              <w:rPr>
                <w:sz w:val="20"/>
                <w:szCs w:val="20"/>
              </w:rPr>
            </w:pP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Налоговая декларация  по земельному налогу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p>
          <w:p w:rsidR="001A13F0" w:rsidRPr="0022239E" w:rsidRDefault="001A13F0" w:rsidP="00E76DE1">
            <w:pPr>
              <w:pStyle w:val="ConsPlusCell"/>
              <w:jc w:val="center"/>
              <w:rPr>
                <w:sz w:val="20"/>
                <w:szCs w:val="20"/>
              </w:rPr>
            </w:pPr>
            <w:r w:rsidRPr="00CA6E37">
              <w:rPr>
                <w:color w:val="000000"/>
                <w:sz w:val="20"/>
                <w:szCs w:val="20"/>
              </w:rPr>
              <w:t>Не позднее 1 февраля года,  следующего за истекшим налоговым периодом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CA6E37" w:rsidRDefault="001A13F0" w:rsidP="00E76DE1">
            <w:pPr>
              <w:pStyle w:val="ConsPlusCell"/>
              <w:jc w:val="center"/>
              <w:rPr>
                <w:color w:val="FF0000"/>
                <w:sz w:val="20"/>
                <w:szCs w:val="20"/>
              </w:rPr>
            </w:pPr>
            <w:r w:rsidRPr="00CA6E37">
              <w:rPr>
                <w:color w:val="000000"/>
                <w:sz w:val="20"/>
                <w:szCs w:val="20"/>
              </w:rPr>
              <w:t>Не позднее 1 февраля года,  следующего за истекшим налоговым периодом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МИФНС России №14 по Самарской области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Налоговая декларация по транспортному налогу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CA6E37" w:rsidRDefault="001A13F0" w:rsidP="00E76DE1">
            <w:pPr>
              <w:pStyle w:val="ConsPlusCell"/>
              <w:jc w:val="center"/>
              <w:rPr>
                <w:color w:val="000000"/>
                <w:sz w:val="20"/>
                <w:szCs w:val="20"/>
              </w:rPr>
            </w:pPr>
          </w:p>
          <w:p w:rsidR="001A13F0" w:rsidRPr="00CA6E37" w:rsidRDefault="001A13F0" w:rsidP="00E76DE1">
            <w:pPr>
              <w:pStyle w:val="ConsPlusCell"/>
              <w:jc w:val="center"/>
              <w:rPr>
                <w:color w:val="000000"/>
                <w:sz w:val="20"/>
                <w:szCs w:val="20"/>
              </w:rPr>
            </w:pPr>
            <w:r w:rsidRPr="00CA6E37">
              <w:rPr>
                <w:color w:val="000000"/>
                <w:sz w:val="20"/>
                <w:szCs w:val="20"/>
              </w:rPr>
              <w:t>Не позднее 1 февраля года,  следующего за истекшим налоговым периодом (годом)</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CA6E37" w:rsidRDefault="001A13F0" w:rsidP="00E76DE1">
            <w:pPr>
              <w:pStyle w:val="ConsPlusCell"/>
              <w:jc w:val="center"/>
              <w:rPr>
                <w:color w:val="000000"/>
                <w:sz w:val="20"/>
                <w:szCs w:val="20"/>
              </w:rPr>
            </w:pPr>
            <w:r w:rsidRPr="00CA6E37">
              <w:rPr>
                <w:color w:val="000000"/>
                <w:sz w:val="20"/>
                <w:szCs w:val="20"/>
              </w:rPr>
              <w:t>Глава поселения</w:t>
            </w:r>
          </w:p>
          <w:p w:rsidR="001A13F0" w:rsidRPr="00CA6E37" w:rsidRDefault="001A13F0" w:rsidP="00E76DE1">
            <w:pPr>
              <w:pStyle w:val="ConsPlusCell"/>
              <w:jc w:val="center"/>
              <w:rPr>
                <w:color w:val="000000"/>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CA6E37" w:rsidRDefault="001A13F0" w:rsidP="00E76DE1">
            <w:pPr>
              <w:pStyle w:val="ConsPlusCell"/>
              <w:jc w:val="center"/>
              <w:rPr>
                <w:color w:val="000000"/>
                <w:sz w:val="20"/>
                <w:szCs w:val="20"/>
              </w:rPr>
            </w:pPr>
            <w:r w:rsidRPr="00CA6E37">
              <w:rPr>
                <w:color w:val="000000"/>
                <w:sz w:val="20"/>
                <w:szCs w:val="20"/>
              </w:rPr>
              <w:t>Не позднее 1 февраля года,  следующего за истекшим налоговым периодом (годом)</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В МИФНС России №14 по Самарской области</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Декларация о плате за негативное воздействие на окружающую среду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20</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r>
              <w:rPr>
                <w:sz w:val="20"/>
                <w:szCs w:val="20"/>
              </w:rPr>
              <w:t>истекшим годом</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20</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r>
              <w:rPr>
                <w:sz w:val="20"/>
                <w:szCs w:val="20"/>
              </w:rPr>
              <w:t>истекшим годом</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 xml:space="preserve">В территориальный орган </w:t>
            </w:r>
            <w:proofErr w:type="spellStart"/>
            <w:r>
              <w:rPr>
                <w:sz w:val="20"/>
                <w:szCs w:val="20"/>
              </w:rPr>
              <w:t>Росприроднадзора</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Отчет об исполнении бюджета главного распорядителя, получателя бюджетных средств (ф. 0503127)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Справка по консолидируемым расчетам (ф. 0503125)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lastRenderedPageBreak/>
              <w:t>Сведения по дебиторской и кредиторской задолженности (ф. 0503169)</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BF44F2"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Справка о суммах консолидируемых поступлений, подлежащих зачислению на счет бюджета (ф. 0503184)</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BF44F2"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Отчет об исполнении бюджета после сверки с отчетом УФК (ф. 0503151)</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Отчет о кассовом поступлении и выбытие бюджетных средств (ф. 0503124)</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BF44F2"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Баланс по поступлениям и выбытиям бюджетных средств (ф. 0503140)</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Сведения об остатках средств (ф. 0503178)</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BF44F2"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Пояснительная записка (ф. 0503160)</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BF44F2"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lastRenderedPageBreak/>
              <w:t>Сведения о количестве муниципальных учреждений (ф. 0503161)</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p w:rsidR="001A13F0" w:rsidRPr="00562DBC" w:rsidRDefault="001A13F0" w:rsidP="00E76DE1">
            <w:pPr>
              <w:autoSpaceDE w:val="0"/>
              <w:autoSpaceDN w:val="0"/>
              <w:adjustRightInd w:val="0"/>
              <w:jc w:val="center"/>
              <w:rPr>
                <w:sz w:val="20"/>
                <w:szCs w:val="20"/>
              </w:rPr>
            </w:pP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p w:rsidR="001A13F0" w:rsidRPr="00562DBC" w:rsidRDefault="001A13F0" w:rsidP="00E76DE1">
            <w:pPr>
              <w:autoSpaceDE w:val="0"/>
              <w:autoSpaceDN w:val="0"/>
              <w:adjustRightInd w:val="0"/>
              <w:jc w:val="center"/>
              <w:rPr>
                <w:sz w:val="20"/>
                <w:szCs w:val="20"/>
              </w:rPr>
            </w:pP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Сведения об использовании информационно коммуникационных технологий (ф. 0503177)</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3</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Сведения об исполнении бюджета  (ф. 0503164)</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BF44F2"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 </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Отчет </w:t>
            </w:r>
            <w:proofErr w:type="gramStart"/>
            <w:r>
              <w:rPr>
                <w:sz w:val="20"/>
                <w:szCs w:val="20"/>
              </w:rPr>
              <w:t>о</w:t>
            </w:r>
            <w:proofErr w:type="gramEnd"/>
            <w:r>
              <w:rPr>
                <w:sz w:val="20"/>
                <w:szCs w:val="20"/>
              </w:rPr>
              <w:t xml:space="preserve"> бюджетных обязательств (ф. 0503128)</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Баланс исполнения бюджета (ф. 0503120)</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Справка по заключению счетов бюджетного учета отчетного финансового года (ф. 0503110)</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Отчет об исполнении бюджета (ф. 0503117)</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(месяц, квартал), </w:t>
            </w: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 xml:space="preserve">Отчет о финансовых результатах </w:t>
            </w:r>
            <w:r>
              <w:rPr>
                <w:sz w:val="20"/>
                <w:szCs w:val="20"/>
              </w:rPr>
              <w:lastRenderedPageBreak/>
              <w:t>деятельности (ф. 0503121)</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lastRenderedPageBreak/>
              <w:t xml:space="preserve">Специалист по бухгалтерскому </w:t>
            </w:r>
            <w:r>
              <w:rPr>
                <w:sz w:val="20"/>
                <w:szCs w:val="20"/>
              </w:rPr>
              <w:lastRenderedPageBreak/>
              <w:t>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lastRenderedPageBreak/>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 xml:space="preserve">Глава поселения, Специалист по </w:t>
            </w:r>
            <w:r>
              <w:rPr>
                <w:sz w:val="20"/>
                <w:szCs w:val="20"/>
              </w:rPr>
              <w:lastRenderedPageBreak/>
              <w:t>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lastRenderedPageBreak/>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 xml:space="preserve">В Финансовое управление </w:t>
            </w:r>
            <w:r>
              <w:rPr>
                <w:sz w:val="20"/>
                <w:szCs w:val="20"/>
              </w:rPr>
              <w:lastRenderedPageBreak/>
              <w:t>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lastRenderedPageBreak/>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lastRenderedPageBreak/>
              <w:t>Отчет о движении денежных средств (ф. 0503123)</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r>
              <w:rPr>
                <w:sz w:val="20"/>
                <w:szCs w:val="20"/>
              </w:rPr>
              <w:t>До 8</w:t>
            </w:r>
            <w:r w:rsidRPr="00562DBC">
              <w:rPr>
                <w:sz w:val="20"/>
                <w:szCs w:val="20"/>
              </w:rPr>
              <w:t>-го числа</w:t>
            </w:r>
          </w:p>
          <w:p w:rsidR="001A13F0" w:rsidRPr="00562DBC" w:rsidRDefault="001A13F0" w:rsidP="00E76DE1">
            <w:pPr>
              <w:autoSpaceDE w:val="0"/>
              <w:autoSpaceDN w:val="0"/>
              <w:adjustRightInd w:val="0"/>
              <w:jc w:val="center"/>
              <w:rPr>
                <w:sz w:val="20"/>
                <w:szCs w:val="20"/>
              </w:rPr>
            </w:pPr>
            <w:r w:rsidRPr="00562DBC">
              <w:rPr>
                <w:sz w:val="20"/>
                <w:szCs w:val="20"/>
              </w:rPr>
              <w:t xml:space="preserve">месяца, следующего за </w:t>
            </w:r>
            <w:proofErr w:type="gramStart"/>
            <w:r w:rsidRPr="00562DBC">
              <w:rPr>
                <w:sz w:val="20"/>
                <w:szCs w:val="20"/>
              </w:rPr>
              <w:t>отчетным</w:t>
            </w:r>
            <w:proofErr w:type="gramEnd"/>
          </w:p>
          <w:p w:rsidR="001A13F0" w:rsidRPr="00562DBC" w:rsidRDefault="001A13F0" w:rsidP="00E76DE1">
            <w:pPr>
              <w:autoSpaceDE w:val="0"/>
              <w:autoSpaceDN w:val="0"/>
              <w:adjustRightInd w:val="0"/>
              <w:jc w:val="center"/>
              <w:rPr>
                <w:sz w:val="20"/>
                <w:szCs w:val="20"/>
              </w:rPr>
            </w:pPr>
            <w:r>
              <w:rPr>
                <w:sz w:val="20"/>
                <w:szCs w:val="20"/>
              </w:rPr>
              <w:t xml:space="preserve"> периодом (квартал), </w:t>
            </w: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Сведения о результатах деятельности (ф. 0503162)</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Сведения о движении нефинансовых активов (ф. 0503168)</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Сведения о финансовых вложениях (ф. 0503171)</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r w:rsidR="001A13F0" w:rsidRPr="00201771" w:rsidTr="00E76DE1">
        <w:tblPrEx>
          <w:tblCellMar>
            <w:top w:w="0" w:type="dxa"/>
            <w:bottom w:w="0" w:type="dxa"/>
          </w:tblCellMar>
        </w:tblPrEx>
        <w:trPr>
          <w:trHeight w:val="370"/>
          <w:tblCellSpacing w:w="5" w:type="nil"/>
        </w:trPr>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pStyle w:val="ConsPlusCell"/>
              <w:jc w:val="center"/>
              <w:rPr>
                <w:sz w:val="20"/>
                <w:szCs w:val="20"/>
              </w:rPr>
            </w:pPr>
            <w:r>
              <w:rPr>
                <w:sz w:val="20"/>
                <w:szCs w:val="20"/>
              </w:rPr>
              <w:t>Ф. 130, 163 , 166 , 167 , 172 , 173 , 174, 175 , 296</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jc w:val="center"/>
              <w:rPr>
                <w:sz w:val="20"/>
                <w:szCs w:val="20"/>
              </w:rPr>
            </w:pPr>
            <w:r>
              <w:rPr>
                <w:sz w:val="20"/>
                <w:szCs w:val="20"/>
              </w:rPr>
              <w:t>Специалист по бухгалтерскому учету</w:t>
            </w:r>
          </w:p>
        </w:tc>
        <w:tc>
          <w:tcPr>
            <w:tcW w:w="840" w:type="dxa"/>
            <w:tcBorders>
              <w:top w:val="single" w:sz="4" w:space="0" w:color="auto"/>
              <w:left w:val="single" w:sz="4" w:space="0" w:color="auto"/>
              <w:bottom w:val="single" w:sz="4" w:space="0" w:color="auto"/>
              <w:right w:val="single" w:sz="4" w:space="0" w:color="auto"/>
            </w:tcBorders>
            <w:vAlign w:val="center"/>
          </w:tcPr>
          <w:p w:rsidR="001A13F0" w:rsidRPr="0022239E" w:rsidRDefault="001A13F0" w:rsidP="00E76DE1">
            <w:pPr>
              <w:pStyle w:val="ConsPlusCell"/>
              <w:jc w:val="center"/>
              <w:rPr>
                <w:sz w:val="20"/>
                <w:szCs w:val="20"/>
              </w:rPr>
            </w:pPr>
            <w:r>
              <w:rPr>
                <w:sz w:val="20"/>
                <w:szCs w:val="20"/>
              </w:rPr>
              <w:t>2</w:t>
            </w:r>
          </w:p>
        </w:tc>
        <w:tc>
          <w:tcPr>
            <w:tcW w:w="228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Pr="00BF44F2" w:rsidRDefault="001A13F0" w:rsidP="00E76DE1">
            <w:pPr>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1A13F0" w:rsidRPr="00BA3F73" w:rsidRDefault="001A13F0" w:rsidP="00E76DE1">
            <w:pPr>
              <w:pStyle w:val="ConsPlusCell"/>
              <w:jc w:val="center"/>
              <w:rPr>
                <w:sz w:val="20"/>
                <w:szCs w:val="20"/>
              </w:rPr>
            </w:pPr>
            <w:r>
              <w:rPr>
                <w:sz w:val="20"/>
                <w:szCs w:val="20"/>
              </w:rPr>
              <w:t>Глава поселения, Специалист по бухгалтерскому учету</w:t>
            </w:r>
          </w:p>
          <w:p w:rsidR="001A13F0" w:rsidRPr="0022239E" w:rsidRDefault="001A13F0" w:rsidP="00E76DE1">
            <w:pPr>
              <w:pStyle w:val="ConsPlusCell"/>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A13F0" w:rsidRPr="00562DBC" w:rsidRDefault="001A13F0" w:rsidP="00E76DE1">
            <w:pPr>
              <w:autoSpaceDE w:val="0"/>
              <w:autoSpaceDN w:val="0"/>
              <w:adjustRightInd w:val="0"/>
              <w:jc w:val="center"/>
              <w:rPr>
                <w:sz w:val="20"/>
                <w:szCs w:val="20"/>
              </w:rPr>
            </w:pPr>
            <w:proofErr w:type="gramStart"/>
            <w:r>
              <w:rPr>
                <w:sz w:val="20"/>
                <w:szCs w:val="20"/>
              </w:rPr>
              <w:t>Годовая</w:t>
            </w:r>
            <w:proofErr w:type="gramEnd"/>
            <w:r>
              <w:rPr>
                <w:sz w:val="20"/>
                <w:szCs w:val="20"/>
              </w:rPr>
              <w:t xml:space="preserve"> по графику</w:t>
            </w:r>
          </w:p>
          <w:p w:rsidR="001A13F0" w:rsidRDefault="001A13F0" w:rsidP="00E76DE1">
            <w:pPr>
              <w:autoSpaceDE w:val="0"/>
              <w:autoSpaceDN w:val="0"/>
              <w:adjustRightInd w:val="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В Финансовое управление Администрации муниципального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1A13F0" w:rsidRDefault="001A13F0" w:rsidP="00E76DE1">
            <w:pPr>
              <w:autoSpaceDE w:val="0"/>
              <w:autoSpaceDN w:val="0"/>
              <w:adjustRightInd w:val="0"/>
              <w:jc w:val="center"/>
              <w:rPr>
                <w:sz w:val="20"/>
                <w:szCs w:val="20"/>
              </w:rPr>
            </w:pPr>
            <w:r>
              <w:rPr>
                <w:sz w:val="20"/>
                <w:szCs w:val="20"/>
              </w:rPr>
              <w:t>1 день</w:t>
            </w:r>
          </w:p>
        </w:tc>
      </w:tr>
    </w:tbl>
    <w:p w:rsidR="001A13F0" w:rsidRDefault="001A13F0" w:rsidP="001A13F0">
      <w:pPr>
        <w:jc w:val="both"/>
        <w:rPr>
          <w:sz w:val="28"/>
          <w:szCs w:val="28"/>
        </w:rPr>
      </w:pPr>
    </w:p>
    <w:p w:rsidR="001A13F0" w:rsidRDefault="001A13F0" w:rsidP="001A13F0">
      <w:pPr>
        <w:jc w:val="both"/>
        <w:rPr>
          <w:sz w:val="28"/>
          <w:szCs w:val="28"/>
        </w:rPr>
      </w:pPr>
    </w:p>
    <w:p w:rsidR="001A13F0" w:rsidRDefault="001A13F0" w:rsidP="001A13F0">
      <w:pPr>
        <w:jc w:val="both"/>
        <w:rPr>
          <w:sz w:val="28"/>
          <w:szCs w:val="28"/>
        </w:rPr>
        <w:sectPr w:rsidR="001A13F0" w:rsidSect="00273949">
          <w:pgSz w:w="16838" w:h="11906" w:orient="landscape"/>
          <w:pgMar w:top="899" w:right="720" w:bottom="709" w:left="851" w:header="709" w:footer="709" w:gutter="0"/>
          <w:cols w:space="708"/>
          <w:titlePg/>
          <w:docGrid w:linePitch="360"/>
        </w:sect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right"/>
        <w:rPr>
          <w:color w:val="000000"/>
          <w:sz w:val="28"/>
          <w:szCs w:val="28"/>
        </w:rPr>
      </w:pPr>
    </w:p>
    <w:p w:rsidR="001A13F0" w:rsidRPr="00E84063" w:rsidRDefault="001A13F0" w:rsidP="001A13F0">
      <w:pPr>
        <w:widowControl w:val="0"/>
        <w:autoSpaceDE w:val="0"/>
        <w:autoSpaceDN w:val="0"/>
        <w:adjustRightInd w:val="0"/>
        <w:jc w:val="right"/>
        <w:outlineLvl w:val="0"/>
      </w:pPr>
      <w:r w:rsidRPr="00E84063">
        <w:t xml:space="preserve">Приложение </w:t>
      </w:r>
      <w:r>
        <w:t>№2</w:t>
      </w:r>
      <w:r w:rsidRPr="00E84063">
        <w:t xml:space="preserve">                                                                                                                                                                                                                                                                                 УТВЕРЖДАЮ                                                                               </w:t>
      </w:r>
    </w:p>
    <w:p w:rsidR="001A13F0" w:rsidRPr="00E84063" w:rsidRDefault="001A13F0" w:rsidP="001A13F0">
      <w:pPr>
        <w:widowControl w:val="0"/>
        <w:autoSpaceDE w:val="0"/>
        <w:autoSpaceDN w:val="0"/>
        <w:adjustRightInd w:val="0"/>
        <w:jc w:val="right"/>
        <w:outlineLvl w:val="0"/>
      </w:pPr>
      <w:r w:rsidRPr="00E84063">
        <w:t xml:space="preserve">                                                                  Глава поселения  </w:t>
      </w:r>
    </w:p>
    <w:p w:rsidR="001A13F0" w:rsidRPr="00E84063" w:rsidRDefault="001A13F0" w:rsidP="001A13F0">
      <w:pPr>
        <w:widowControl w:val="0"/>
        <w:autoSpaceDE w:val="0"/>
        <w:autoSpaceDN w:val="0"/>
        <w:adjustRightInd w:val="0"/>
        <w:jc w:val="right"/>
        <w:outlineLvl w:val="0"/>
      </w:pPr>
      <w:r w:rsidRPr="00E84063">
        <w:t xml:space="preserve">                                                              </w:t>
      </w:r>
    </w:p>
    <w:p w:rsidR="001A13F0" w:rsidRPr="00E84063" w:rsidRDefault="001A13F0" w:rsidP="001A13F0">
      <w:pPr>
        <w:widowControl w:val="0"/>
        <w:autoSpaceDE w:val="0"/>
        <w:autoSpaceDN w:val="0"/>
        <w:adjustRightInd w:val="0"/>
        <w:jc w:val="right"/>
        <w:outlineLvl w:val="0"/>
      </w:pPr>
      <w:r w:rsidRPr="00E84063">
        <w:t xml:space="preserve">                                                                         ___</w:t>
      </w:r>
      <w:r>
        <w:t xml:space="preserve">_______________ Л.А. Максимов </w:t>
      </w:r>
    </w:p>
    <w:p w:rsidR="001A13F0" w:rsidRPr="00E84063" w:rsidRDefault="001A13F0" w:rsidP="001A13F0">
      <w:pPr>
        <w:widowControl w:val="0"/>
        <w:autoSpaceDE w:val="0"/>
        <w:autoSpaceDN w:val="0"/>
        <w:adjustRightInd w:val="0"/>
        <w:jc w:val="right"/>
        <w:outlineLvl w:val="0"/>
      </w:pPr>
      <w:r w:rsidRPr="00E84063">
        <w:t xml:space="preserve">                                                             </w:t>
      </w:r>
      <w:r>
        <w:t xml:space="preserve">             Постановление № 92</w:t>
      </w:r>
      <w:r w:rsidRPr="00E84063">
        <w:t xml:space="preserve"> от 29.12.2017</w:t>
      </w: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DC751D">
        <w:rPr>
          <w:color w:val="000000"/>
          <w:sz w:val="28"/>
          <w:szCs w:val="28"/>
        </w:rPr>
        <w:t> </w:t>
      </w: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Pr="0022746B"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sz w:val="28"/>
          <w:szCs w:val="28"/>
        </w:rPr>
      </w:pPr>
      <w:r w:rsidRPr="0022746B">
        <w:rPr>
          <w:b/>
          <w:bCs/>
          <w:i/>
          <w:sz w:val="28"/>
          <w:szCs w:val="28"/>
        </w:rPr>
        <w:t>Рабочий план счетов</w:t>
      </w:r>
    </w:p>
    <w:p w:rsidR="001A13F0" w:rsidRPr="00F558D3"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558D3">
        <w:t> </w:t>
      </w:r>
    </w:p>
    <w:p w:rsidR="001A13F0" w:rsidRPr="00F558D3"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558D3">
        <w:t> </w:t>
      </w:r>
    </w:p>
    <w:p w:rsidR="001A13F0" w:rsidRPr="0022746B"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22746B">
        <w:rPr>
          <w:b/>
          <w:bCs/>
          <w:sz w:val="28"/>
          <w:szCs w:val="28"/>
        </w:rPr>
        <w:t>Структура аналитики операций в рабочем плане счетов</w:t>
      </w:r>
    </w:p>
    <w:p w:rsidR="001A13F0" w:rsidRPr="00F558D3"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558D3">
        <w:t> </w:t>
      </w:r>
    </w:p>
    <w:tbl>
      <w:tblPr>
        <w:tblW w:w="10380" w:type="dxa"/>
        <w:tblInd w:w="-475" w:type="dxa"/>
        <w:tblLayout w:type="fixed"/>
        <w:tblCellMar>
          <w:left w:w="0" w:type="dxa"/>
          <w:right w:w="0" w:type="dxa"/>
        </w:tblCellMar>
        <w:tblLook w:val="0000" w:firstRow="0" w:lastRow="0" w:firstColumn="0" w:lastColumn="0" w:noHBand="0" w:noVBand="0"/>
      </w:tblPr>
      <w:tblGrid>
        <w:gridCol w:w="2100"/>
        <w:gridCol w:w="332"/>
        <w:gridCol w:w="330"/>
        <w:gridCol w:w="333"/>
        <w:gridCol w:w="440"/>
        <w:gridCol w:w="406"/>
        <w:gridCol w:w="35"/>
        <w:gridCol w:w="32"/>
        <w:gridCol w:w="3132"/>
        <w:gridCol w:w="3240"/>
      </w:tblGrid>
      <w:tr w:rsidR="001A13F0" w:rsidRPr="004352D6" w:rsidTr="00E76DE1">
        <w:tblPrEx>
          <w:tblCellMar>
            <w:top w:w="0" w:type="dxa"/>
            <w:left w:w="0" w:type="dxa"/>
            <w:bottom w:w="0" w:type="dxa"/>
            <w:right w:w="0" w:type="dxa"/>
          </w:tblCellMar>
        </w:tblPrEx>
        <w:tc>
          <w:tcPr>
            <w:tcW w:w="2100" w:type="dxa"/>
            <w:vMerge w:val="restart"/>
            <w:tcBorders>
              <w:top w:val="single" w:sz="4" w:space="0" w:color="000000"/>
              <w:left w:val="single" w:sz="4" w:space="0" w:color="000000"/>
            </w:tcBorders>
            <w:vAlign w:val="center"/>
          </w:tcPr>
          <w:p w:rsidR="001A13F0" w:rsidRPr="004352D6" w:rsidRDefault="001A13F0" w:rsidP="00E76DE1">
            <w:pPr>
              <w:autoSpaceDE w:val="0"/>
              <w:snapToGrid w:val="0"/>
              <w:jc w:val="center"/>
            </w:pPr>
            <w:r w:rsidRPr="004352D6">
              <w:t>Наименование</w:t>
            </w:r>
          </w:p>
          <w:p w:rsidR="001A13F0" w:rsidRPr="004352D6" w:rsidRDefault="001A13F0" w:rsidP="00E76DE1">
            <w:pPr>
              <w:autoSpaceDE w:val="0"/>
              <w:jc w:val="center"/>
            </w:pPr>
            <w:r w:rsidRPr="004352D6">
              <w:t>БАЛАНСОВОГО СЧЕТА</w:t>
            </w:r>
          </w:p>
        </w:tc>
        <w:tc>
          <w:tcPr>
            <w:tcW w:w="1876" w:type="dxa"/>
            <w:gridSpan w:val="6"/>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Синтетический счет объекта учета</w:t>
            </w:r>
          </w:p>
        </w:tc>
        <w:tc>
          <w:tcPr>
            <w:tcW w:w="3164" w:type="dxa"/>
            <w:gridSpan w:val="2"/>
            <w:vMerge w:val="restart"/>
            <w:tcBorders>
              <w:top w:val="single" w:sz="4" w:space="0" w:color="000000"/>
              <w:left w:val="single" w:sz="4" w:space="0" w:color="000000"/>
              <w:bottom w:val="single" w:sz="4" w:space="0" w:color="000000"/>
            </w:tcBorders>
            <w:vAlign w:val="center"/>
          </w:tcPr>
          <w:p w:rsidR="001A13F0" w:rsidRPr="004352D6" w:rsidRDefault="001A13F0" w:rsidP="00E76DE1">
            <w:pPr>
              <w:autoSpaceDE w:val="0"/>
              <w:snapToGrid w:val="0"/>
              <w:jc w:val="center"/>
            </w:pPr>
            <w:r w:rsidRPr="004352D6">
              <w:t>Наименование группы</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1A13F0" w:rsidRPr="004352D6" w:rsidRDefault="001A13F0" w:rsidP="00E76DE1">
            <w:pPr>
              <w:autoSpaceDE w:val="0"/>
              <w:snapToGrid w:val="0"/>
              <w:ind w:left="180" w:hanging="180"/>
              <w:jc w:val="center"/>
            </w:pPr>
            <w:r w:rsidRPr="004352D6">
              <w:t>Наименование вида</w:t>
            </w:r>
          </w:p>
        </w:tc>
      </w:tr>
      <w:tr w:rsidR="001A13F0" w:rsidRPr="004352D6" w:rsidTr="00E76DE1">
        <w:tblPrEx>
          <w:tblCellMar>
            <w:top w:w="0" w:type="dxa"/>
            <w:left w:w="0" w:type="dxa"/>
            <w:bottom w:w="0" w:type="dxa"/>
            <w:right w:w="0" w:type="dxa"/>
          </w:tblCellMar>
        </w:tblPrEx>
        <w:tc>
          <w:tcPr>
            <w:tcW w:w="2100" w:type="dxa"/>
            <w:vMerge/>
            <w:tcBorders>
              <w:left w:val="single" w:sz="4" w:space="0" w:color="000000"/>
            </w:tcBorders>
          </w:tcPr>
          <w:p w:rsidR="001A13F0" w:rsidRPr="004352D6" w:rsidRDefault="001A13F0" w:rsidP="00E76DE1">
            <w:pPr>
              <w:autoSpaceDE w:val="0"/>
              <w:jc w:val="center"/>
            </w:pPr>
          </w:p>
        </w:tc>
        <w:tc>
          <w:tcPr>
            <w:tcW w:w="1876" w:type="dxa"/>
            <w:gridSpan w:val="6"/>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коды счета</w:t>
            </w:r>
          </w:p>
        </w:tc>
        <w:tc>
          <w:tcPr>
            <w:tcW w:w="3164" w:type="dxa"/>
            <w:gridSpan w:val="2"/>
            <w:vMerge/>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vMerge/>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rPr>
          <w:trHeight w:val="353"/>
        </w:trPr>
        <w:tc>
          <w:tcPr>
            <w:tcW w:w="2100" w:type="dxa"/>
            <w:vMerge/>
            <w:tcBorders>
              <w:left w:val="single" w:sz="4" w:space="0" w:color="000000"/>
            </w:tcBorders>
          </w:tcPr>
          <w:p w:rsidR="001A13F0" w:rsidRPr="004352D6" w:rsidRDefault="001A13F0" w:rsidP="00E76DE1">
            <w:pPr>
              <w:autoSpaceDE w:val="0"/>
              <w:jc w:val="center"/>
            </w:pPr>
          </w:p>
        </w:tc>
        <w:tc>
          <w:tcPr>
            <w:tcW w:w="995" w:type="dxa"/>
            <w:gridSpan w:val="3"/>
            <w:tcBorders>
              <w:top w:val="single" w:sz="4" w:space="0" w:color="000000"/>
              <w:left w:val="single" w:sz="4" w:space="0" w:color="000000"/>
            </w:tcBorders>
          </w:tcPr>
          <w:p w:rsidR="001A13F0" w:rsidRPr="004352D6" w:rsidRDefault="001A13F0" w:rsidP="00E76DE1">
            <w:pPr>
              <w:autoSpaceDE w:val="0"/>
              <w:jc w:val="center"/>
            </w:pPr>
            <w:proofErr w:type="spellStart"/>
            <w:proofErr w:type="gramStart"/>
            <w:r w:rsidRPr="004352D6">
              <w:t>синтети-ческий</w:t>
            </w:r>
            <w:proofErr w:type="spellEnd"/>
            <w:proofErr w:type="gramEnd"/>
          </w:p>
        </w:tc>
        <w:tc>
          <w:tcPr>
            <w:tcW w:w="881"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roofErr w:type="spellStart"/>
            <w:proofErr w:type="gramStart"/>
            <w:r w:rsidRPr="004352D6">
              <w:t>аналити-ческий</w:t>
            </w:r>
            <w:proofErr w:type="spellEnd"/>
            <w:proofErr w:type="gramEnd"/>
            <w:r w:rsidRPr="004352D6">
              <w:t xml:space="preserve"> </w:t>
            </w:r>
          </w:p>
        </w:tc>
        <w:tc>
          <w:tcPr>
            <w:tcW w:w="3164" w:type="dxa"/>
            <w:gridSpan w:val="2"/>
            <w:vMerge/>
            <w:tcBorders>
              <w:top w:val="single" w:sz="4" w:space="0" w:color="000000"/>
              <w:left w:val="single" w:sz="4" w:space="0" w:color="000000"/>
            </w:tcBorders>
          </w:tcPr>
          <w:p w:rsidR="001A13F0" w:rsidRPr="004352D6" w:rsidRDefault="001A13F0" w:rsidP="00E76DE1">
            <w:pPr>
              <w:autoSpaceDE w:val="0"/>
              <w:snapToGrid w:val="0"/>
              <w:jc w:val="center"/>
            </w:pPr>
          </w:p>
        </w:tc>
        <w:tc>
          <w:tcPr>
            <w:tcW w:w="3240" w:type="dxa"/>
            <w:vMerge/>
            <w:tcBorders>
              <w:top w:val="single" w:sz="4" w:space="0" w:color="000000"/>
              <w:left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left w:val="single" w:sz="4" w:space="0" w:color="000000"/>
              <w:bottom w:val="single" w:sz="4" w:space="0" w:color="000000"/>
            </w:tcBorders>
          </w:tcPr>
          <w:p w:rsidR="001A13F0" w:rsidRPr="004352D6" w:rsidRDefault="001A13F0" w:rsidP="00E76DE1">
            <w:pPr>
              <w:autoSpaceDE w:val="0"/>
              <w:snapToGrid w:val="0"/>
              <w:jc w:val="center"/>
            </w:pPr>
          </w:p>
        </w:tc>
        <w:tc>
          <w:tcPr>
            <w:tcW w:w="330" w:type="dxa"/>
            <w:tcBorders>
              <w:bottom w:val="single" w:sz="4" w:space="0" w:color="000000"/>
            </w:tcBorders>
          </w:tcPr>
          <w:p w:rsidR="001A13F0" w:rsidRPr="004352D6" w:rsidRDefault="001A13F0" w:rsidP="00E76DE1">
            <w:pPr>
              <w:autoSpaceDE w:val="0"/>
              <w:snapToGrid w:val="0"/>
              <w:jc w:val="center"/>
            </w:pPr>
          </w:p>
        </w:tc>
        <w:tc>
          <w:tcPr>
            <w:tcW w:w="333" w:type="dxa"/>
            <w:tcBorders>
              <w:bottom w:val="single" w:sz="4" w:space="0" w:color="000000"/>
            </w:tcBorders>
          </w:tcPr>
          <w:p w:rsidR="001A13F0" w:rsidRPr="004352D6" w:rsidRDefault="001A13F0" w:rsidP="00E76DE1">
            <w:pPr>
              <w:autoSpaceDE w:val="0"/>
              <w:snapToGrid w:val="0"/>
              <w:jc w:val="center"/>
            </w:pP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группа</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вид</w:t>
            </w:r>
          </w:p>
        </w:tc>
        <w:tc>
          <w:tcPr>
            <w:tcW w:w="3164" w:type="dxa"/>
            <w:gridSpan w:val="2"/>
            <w:tcBorders>
              <w:left w:val="single" w:sz="4" w:space="0" w:color="000000"/>
              <w:bottom w:val="single" w:sz="4" w:space="0" w:color="000000"/>
            </w:tcBorders>
          </w:tcPr>
          <w:p w:rsidR="001A13F0" w:rsidRPr="004352D6" w:rsidRDefault="001A13F0" w:rsidP="00E76DE1">
            <w:pPr>
              <w:autoSpaceDE w:val="0"/>
              <w:snapToGrid w:val="0"/>
            </w:pPr>
          </w:p>
        </w:tc>
        <w:tc>
          <w:tcPr>
            <w:tcW w:w="3240" w:type="dxa"/>
            <w:tcBorders>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r w:rsidRPr="004352D6">
              <w:t>6</w:t>
            </w:r>
          </w:p>
        </w:tc>
      </w:tr>
      <w:tr w:rsidR="001A13F0" w:rsidRPr="004352D6" w:rsidTr="00E76DE1">
        <w:tblPrEx>
          <w:tblCellMar>
            <w:top w:w="0" w:type="dxa"/>
            <w:left w:w="0" w:type="dxa"/>
            <w:bottom w:w="0" w:type="dxa"/>
            <w:right w:w="0" w:type="dxa"/>
          </w:tblCellMar>
        </w:tblPrEx>
        <w:tc>
          <w:tcPr>
            <w:tcW w:w="10380" w:type="dxa"/>
            <w:gridSpan w:val="10"/>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rPr>
                <w:b/>
              </w:rPr>
            </w:pPr>
            <w:r w:rsidRPr="004352D6">
              <w:rPr>
                <w:b/>
              </w:rPr>
              <w:t xml:space="preserve">Раздел 1. Нефинансовые активы </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НЕФИНАНСОВЫЕ АКТИВЫ</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253"/>
        </w:trPr>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Основные средства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67"/>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rPr>
                <w:lang w:val="en-US"/>
              </w:rPr>
              <w:t>0</w:t>
            </w:r>
            <w:r w:rsidRPr="004352D6">
              <w:t xml:space="preserve">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Основные средства – недвижимое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75"/>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Основные средства – особо ценное 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45"/>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Основные средства – иное</w:t>
            </w:r>
            <w:r>
              <w:t xml:space="preserve"> </w:t>
            </w:r>
            <w:r w:rsidRPr="004352D6">
              <w:t xml:space="preserve">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Жилые помещения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D06445">
              <w:t>Нежилые помещения (здания и сооружения)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4</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Машины и оборудование</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5</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Транспортные средства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6</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Производственный и хозяйственный инвентарь</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8</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t>Прочие основные средства</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Нематериальные активы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Нематериальные активы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 видам нематериальных активов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Нематериальные активы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 видам нематериальных активов</w:t>
            </w:r>
          </w:p>
        </w:tc>
      </w:tr>
      <w:tr w:rsidR="001A13F0" w:rsidRPr="004352D6" w:rsidTr="00E76DE1">
        <w:tblPrEx>
          <w:tblCellMar>
            <w:top w:w="0" w:type="dxa"/>
            <w:left w:w="0" w:type="dxa"/>
            <w:bottom w:w="0" w:type="dxa"/>
            <w:right w:w="0" w:type="dxa"/>
          </w:tblCellMar>
        </w:tblPrEx>
        <w:trPr>
          <w:trHeight w:val="179"/>
        </w:trPr>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Непроизведенные </w:t>
            </w:r>
            <w:r w:rsidRPr="004352D6">
              <w:lastRenderedPageBreak/>
              <w:t xml:space="preserve">активы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lastRenderedPageBreak/>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Непроизведенные активы – недвижимое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Земля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Ресурсы недр</w:t>
            </w:r>
          </w:p>
        </w:tc>
      </w:tr>
      <w:tr w:rsidR="001A13F0" w:rsidRPr="004352D6" w:rsidTr="00E76DE1">
        <w:tblPrEx>
          <w:tblCellMar>
            <w:top w:w="0" w:type="dxa"/>
            <w:left w:w="0" w:type="dxa"/>
            <w:bottom w:w="0" w:type="dxa"/>
            <w:right w:w="0" w:type="dxa"/>
          </w:tblCellMar>
        </w:tblPrEx>
        <w:trPr>
          <w:trHeight w:val="140"/>
        </w:trPr>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Прочие непроизведенные активы</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Амортизация</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4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Амортизация недвижимого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Амортизация особо ценного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Амортизация иного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Амортизация имущества, составляющего казну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жилых помещений</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нежилых помещений</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машин и оборудования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3</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машин и оборудования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транспортных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производственного и хозяйственного инвентаря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прочих основных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Амортизация недвижимого имущества в составе имущества казны</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Амортизация движимого имущества в составе имущества казны</w:t>
            </w:r>
          </w:p>
        </w:tc>
      </w:tr>
      <w:tr w:rsidR="001A13F0" w:rsidRPr="004352D6" w:rsidTr="00E76DE1">
        <w:tblPrEx>
          <w:tblCellMar>
            <w:top w:w="0" w:type="dxa"/>
            <w:left w:w="0" w:type="dxa"/>
            <w:bottom w:w="0" w:type="dxa"/>
            <w:right w:w="0" w:type="dxa"/>
          </w:tblCellMar>
        </w:tblPrEx>
        <w:trPr>
          <w:trHeight w:val="268"/>
        </w:trPr>
        <w:tc>
          <w:tcPr>
            <w:tcW w:w="2100" w:type="dxa"/>
            <w:tcBorders>
              <w:top w:val="single" w:sz="4" w:space="0" w:color="000000"/>
              <w:left w:val="single" w:sz="4" w:space="0" w:color="000000"/>
            </w:tcBorders>
          </w:tcPr>
          <w:p w:rsidR="001A13F0" w:rsidRPr="004352D6" w:rsidRDefault="001A13F0" w:rsidP="00E76DE1">
            <w:pPr>
              <w:autoSpaceDE w:val="0"/>
            </w:pPr>
            <w:r w:rsidRPr="004352D6">
              <w:t>Материальные запасы</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84"/>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Материальные запасы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84"/>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Материальные запасы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218"/>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Горюче-смазочные материалы</w:t>
            </w:r>
          </w:p>
        </w:tc>
      </w:tr>
      <w:tr w:rsidR="001A13F0" w:rsidRPr="004352D6" w:rsidTr="00E76DE1">
        <w:tblPrEx>
          <w:tblCellMar>
            <w:top w:w="0" w:type="dxa"/>
            <w:left w:w="0" w:type="dxa"/>
            <w:bottom w:w="0" w:type="dxa"/>
            <w:right w:w="0" w:type="dxa"/>
          </w:tblCellMar>
        </w:tblPrEx>
        <w:trPr>
          <w:trHeight w:val="246"/>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Строительные материалы</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Прочие материальные запасы</w:t>
            </w:r>
          </w:p>
        </w:tc>
      </w:tr>
      <w:tr w:rsidR="001A13F0" w:rsidRPr="004352D6" w:rsidTr="00E76DE1">
        <w:tblPrEx>
          <w:tblCellMar>
            <w:top w:w="0" w:type="dxa"/>
            <w:left w:w="0" w:type="dxa"/>
            <w:bottom w:w="0" w:type="dxa"/>
            <w:right w:w="0" w:type="dxa"/>
          </w:tblCellMar>
        </w:tblPrEx>
        <w:trPr>
          <w:trHeight w:val="420"/>
        </w:trPr>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Вложения в нефинансовые активы</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6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jc w:val="center"/>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6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Вложения в недвижимое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jc w:val="center"/>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6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Вложения в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Вложения в основные средства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Вложения в непроизведенные активы</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Нефинансовые активы имущества казны</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Нефинансовые активы, составляющие казну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Недвижимое имущество, составляющее казну</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Движимое имущество, составляющее казну</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Непроизведенные активы, составляющие казну</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73"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Материальные запасы, составляющие казну</w:t>
            </w:r>
          </w:p>
        </w:tc>
      </w:tr>
      <w:tr w:rsidR="001A13F0" w:rsidRPr="004352D6" w:rsidTr="00E76DE1">
        <w:tblPrEx>
          <w:tblCellMar>
            <w:top w:w="0" w:type="dxa"/>
            <w:left w:w="0" w:type="dxa"/>
            <w:bottom w:w="0" w:type="dxa"/>
            <w:right w:w="0" w:type="dxa"/>
          </w:tblCellMar>
        </w:tblPrEx>
        <w:trPr>
          <w:trHeight w:val="341"/>
        </w:trPr>
        <w:tc>
          <w:tcPr>
            <w:tcW w:w="10380" w:type="dxa"/>
            <w:gridSpan w:val="10"/>
            <w:tcBorders>
              <w:top w:val="single" w:sz="4" w:space="0" w:color="000000"/>
              <w:left w:val="single" w:sz="4" w:space="0" w:color="000000"/>
              <w:bottom w:val="single" w:sz="4" w:space="0" w:color="000000"/>
              <w:right w:val="single" w:sz="4" w:space="0" w:color="000000"/>
            </w:tcBorders>
            <w:vAlign w:val="center"/>
          </w:tcPr>
          <w:p w:rsidR="001A13F0" w:rsidRPr="004352D6" w:rsidRDefault="001A13F0" w:rsidP="00E76DE1">
            <w:pPr>
              <w:autoSpaceDE w:val="0"/>
              <w:snapToGrid w:val="0"/>
              <w:jc w:val="center"/>
              <w:rPr>
                <w:b/>
              </w:rPr>
            </w:pPr>
            <w:r w:rsidRPr="004352D6">
              <w:rPr>
                <w:b/>
              </w:rPr>
              <w:t>Раздел 2. Финансовые активы</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r w:rsidRPr="004352D6">
              <w:t xml:space="preserve">ФИНАНСОВЫЕ АКТИВЫ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Денежные средства учреждения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46"/>
        </w:trPr>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Денежные средства на лицевых счетах учреждения в органе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127"/>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pPr>
            <w:r w:rsidRPr="004352D6">
              <w:t xml:space="preserve">Денежные средства в кассе учреждения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42"/>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Денежные средства на лицевых счетах учреждения в органе казначейства</w:t>
            </w:r>
          </w:p>
        </w:tc>
      </w:tr>
      <w:tr w:rsidR="001A13F0" w:rsidRPr="004352D6" w:rsidTr="00E76DE1">
        <w:tblPrEx>
          <w:tblCellMar>
            <w:top w:w="0" w:type="dxa"/>
            <w:left w:w="0" w:type="dxa"/>
            <w:bottom w:w="0" w:type="dxa"/>
            <w:right w:w="0" w:type="dxa"/>
          </w:tblCellMar>
        </w:tblPrEx>
        <w:trPr>
          <w:trHeight w:val="364"/>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Денежные средства учреждения в пути в органе казначейства</w:t>
            </w:r>
          </w:p>
        </w:tc>
      </w:tr>
      <w:tr w:rsidR="001A13F0" w:rsidRPr="004352D6" w:rsidTr="00E76DE1">
        <w:tblPrEx>
          <w:tblCellMar>
            <w:top w:w="0" w:type="dxa"/>
            <w:left w:w="0" w:type="dxa"/>
            <w:bottom w:w="0" w:type="dxa"/>
            <w:right w:w="0" w:type="dxa"/>
          </w:tblCellMar>
        </w:tblPrEx>
        <w:trPr>
          <w:trHeight w:val="163"/>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Касса</w:t>
            </w:r>
          </w:p>
        </w:tc>
      </w:tr>
      <w:tr w:rsidR="001A13F0" w:rsidRPr="004352D6" w:rsidTr="00E76DE1">
        <w:tblPrEx>
          <w:tblCellMar>
            <w:top w:w="0" w:type="dxa"/>
            <w:left w:w="0" w:type="dxa"/>
            <w:bottom w:w="0" w:type="dxa"/>
            <w:right w:w="0" w:type="dxa"/>
          </w:tblCellMar>
        </w:tblPrEx>
        <w:trPr>
          <w:trHeight w:val="176"/>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Денежные документы</w:t>
            </w:r>
          </w:p>
        </w:tc>
      </w:tr>
      <w:tr w:rsidR="001A13F0" w:rsidRPr="004352D6" w:rsidTr="00E76DE1">
        <w:tblPrEx>
          <w:tblCellMar>
            <w:top w:w="0" w:type="dxa"/>
            <w:left w:w="0" w:type="dxa"/>
            <w:bottom w:w="0" w:type="dxa"/>
            <w:right w:w="0" w:type="dxa"/>
          </w:tblCellMar>
        </w:tblPrEx>
        <w:trPr>
          <w:trHeight w:val="171"/>
        </w:trPr>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Расчеты по доходам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налоговым доходам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доходам от собственности</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доходам от оказания платных работ, услуг</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Расчеты по </w:t>
            </w:r>
            <w:r>
              <w:t xml:space="preserve"> безвозмездным денежным </w:t>
            </w:r>
            <w:r w:rsidRPr="004352D6">
              <w:t xml:space="preserve">поступлениям </w:t>
            </w:r>
            <w:r>
              <w:t>текущего характера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76"/>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доходам от операций с активами</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10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прочим доходам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59"/>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плательщиками налогов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D77FBA" w:rsidRDefault="001A13F0" w:rsidP="00E76DE1">
            <w:pPr>
              <w:autoSpaceDE w:val="0"/>
              <w:snapToGrid w:val="0"/>
            </w:pPr>
            <w:r w:rsidRPr="00D77FBA">
              <w:t>Расчеты с плательщиками государственных пошлин, сборов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w:t>
            </w:r>
            <w:r>
              <w:t>по доходам от операционной аренды</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w:t>
            </w:r>
            <w:r>
              <w:t>по доходам от платежей при пользовании природными ресурсами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плательщиками доходов от оказания платных работ, услуг</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по </w:t>
            </w:r>
            <w:r>
              <w:t xml:space="preserve"> безвозмездным денежным </w:t>
            </w:r>
            <w:r w:rsidRPr="004352D6">
              <w:t xml:space="preserve">поступлениям </w:t>
            </w:r>
            <w:r>
              <w:t>текущего характера</w:t>
            </w:r>
            <w:r w:rsidRPr="004352D6">
              <w:t xml:space="preserve"> от других бюджетов бюджетной системы Российской Федерации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доходам от операций с основными средствами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доходам от операций с нематериальными активами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доходам от операций с непроизведенными активами</w:t>
            </w:r>
          </w:p>
        </w:tc>
      </w:tr>
      <w:tr w:rsidR="001A13F0" w:rsidRPr="004352D6" w:rsidTr="00E76DE1">
        <w:tblPrEx>
          <w:tblCellMar>
            <w:top w:w="0" w:type="dxa"/>
            <w:left w:w="0" w:type="dxa"/>
            <w:bottom w:w="0" w:type="dxa"/>
            <w:right w:w="0" w:type="dxa"/>
          </w:tblCellMar>
        </w:tblPrEx>
        <w:trPr>
          <w:trHeight w:val="337"/>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доходам от операций с материальными запасами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доходам от операций с финансовыми активами</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w:t>
            </w:r>
            <w:r>
              <w:t>по невыясненным поступлениям</w:t>
            </w:r>
          </w:p>
        </w:tc>
      </w:tr>
      <w:tr w:rsidR="001A13F0" w:rsidRPr="004352D6" w:rsidTr="00E76DE1">
        <w:tblPrEx>
          <w:tblCellMar>
            <w:top w:w="0" w:type="dxa"/>
            <w:left w:w="0" w:type="dxa"/>
            <w:bottom w:w="0" w:type="dxa"/>
            <w:right w:w="0" w:type="dxa"/>
          </w:tblCellMar>
        </w:tblPrEx>
        <w:trPr>
          <w:trHeight w:val="368"/>
        </w:trPr>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Расчеты по выданным авансам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авансам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125"/>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авансам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07"/>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авансам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55"/>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авансовым безвозмездным перечисл</w:t>
            </w:r>
            <w:r>
              <w:t>е</w:t>
            </w:r>
            <w:r w:rsidRPr="004352D6">
              <w:t>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225"/>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авансам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по </w:t>
            </w:r>
            <w:r>
              <w:t>оплате труда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авансам по начислениям на выплаты по оплате труда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услугам связи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6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транспортным услугам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коммунальным услугам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арендной плате за пользование имуществом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работам, услугам по содержанию имущества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авансам по прочим работам, услугам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7</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w:t>
            </w:r>
            <w:r>
              <w:t xml:space="preserve"> по страхованию</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приобретению основных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6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приобретению нематериальных активов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авансам по приобретению непроизведенных активов</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авансам по приобретению материальных запасов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перечислениям другим бюджетам бюджетной системы Российской Федерации</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Расчеты с подотчетными лицами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8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с подотчетными лицами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с подотчетными лицами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с подотчетными лицами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с подотчетными лицами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pPr>
            <w:r w:rsidRPr="004352D6">
              <w:t>Расчеты с подотчетными лицами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заработной плате</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070113" w:rsidRDefault="001A13F0" w:rsidP="00E76DE1">
            <w:pPr>
              <w:autoSpaceDE w:val="0"/>
              <w:snapToGrid w:val="0"/>
            </w:pPr>
            <w:r w:rsidRPr="00070113">
              <w:t>Расчеты с подотчетными лицами по прочим несоциальным выплатам персоналу в денежной форме</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с подотчетными </w:t>
            </w:r>
            <w:r w:rsidRPr="004352D6">
              <w:lastRenderedPageBreak/>
              <w:t>лицами по начислениям на выплаты по оплате труда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услуг связи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транспортных услуг</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коммунальных услуг</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арендной платы за пользование имуществом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работ, услуг по содержанию имущества</w:t>
            </w:r>
          </w:p>
        </w:tc>
      </w:tr>
      <w:tr w:rsidR="001A13F0" w:rsidRPr="004352D6" w:rsidTr="00E76DE1">
        <w:tblPrEx>
          <w:tblCellMar>
            <w:top w:w="0" w:type="dxa"/>
            <w:left w:w="0" w:type="dxa"/>
            <w:bottom w:w="0" w:type="dxa"/>
            <w:right w:w="0" w:type="dxa"/>
          </w:tblCellMar>
        </w:tblPrEx>
        <w:tc>
          <w:tcPr>
            <w:tcW w:w="2100" w:type="dxa"/>
          </w:tcPr>
          <w:p w:rsidR="001A13F0" w:rsidRPr="004352D6" w:rsidRDefault="001A13F0" w:rsidP="00E76DE1">
            <w:pPr>
              <w:autoSpaceDE w:val="0"/>
              <w:snapToGrid w:val="0"/>
            </w:pPr>
          </w:p>
        </w:tc>
        <w:tc>
          <w:tcPr>
            <w:tcW w:w="332" w:type="dxa"/>
            <w:tcBorders>
              <w:top w:val="single" w:sz="4" w:space="0" w:color="000000"/>
              <w:left w:val="nil"/>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прочих работ, услуг</w:t>
            </w:r>
          </w:p>
        </w:tc>
      </w:tr>
      <w:tr w:rsidR="001A13F0" w:rsidRPr="004352D6" w:rsidTr="00E76DE1">
        <w:tblPrEx>
          <w:tblCellMar>
            <w:top w:w="0" w:type="dxa"/>
            <w:left w:w="0" w:type="dxa"/>
            <w:bottom w:w="0" w:type="dxa"/>
            <w:right w:w="0" w:type="dxa"/>
          </w:tblCellMar>
        </w:tblPrEx>
        <w:tc>
          <w:tcPr>
            <w:tcW w:w="2100" w:type="dxa"/>
          </w:tcPr>
          <w:p w:rsidR="001A13F0" w:rsidRPr="004352D6" w:rsidRDefault="001A13F0" w:rsidP="00E76DE1">
            <w:pPr>
              <w:autoSpaceDE w:val="0"/>
              <w:snapToGrid w:val="0"/>
            </w:pPr>
          </w:p>
        </w:tc>
        <w:tc>
          <w:tcPr>
            <w:tcW w:w="332" w:type="dxa"/>
            <w:tcBorders>
              <w:top w:val="single" w:sz="4" w:space="0" w:color="000000"/>
              <w:left w:val="nil"/>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7</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w:t>
            </w:r>
            <w:r>
              <w:t xml:space="preserve"> оплате страхования</w:t>
            </w:r>
          </w:p>
        </w:tc>
      </w:tr>
      <w:tr w:rsidR="001A13F0" w:rsidRPr="004352D6" w:rsidTr="00E76DE1">
        <w:tblPrEx>
          <w:tblCellMar>
            <w:top w:w="0" w:type="dxa"/>
            <w:left w:w="0" w:type="dxa"/>
            <w:bottom w:w="0" w:type="dxa"/>
            <w:right w:w="0" w:type="dxa"/>
          </w:tblCellMar>
        </w:tblPrEx>
        <w:tc>
          <w:tcPr>
            <w:tcW w:w="2100" w:type="dxa"/>
          </w:tcPr>
          <w:p w:rsidR="001A13F0" w:rsidRPr="004352D6" w:rsidRDefault="001A13F0" w:rsidP="00E76DE1">
            <w:pPr>
              <w:autoSpaceDE w:val="0"/>
              <w:snapToGrid w:val="0"/>
            </w:pPr>
          </w:p>
        </w:tc>
        <w:tc>
          <w:tcPr>
            <w:tcW w:w="332" w:type="dxa"/>
            <w:tcBorders>
              <w:top w:val="single" w:sz="4" w:space="0" w:color="000000"/>
              <w:left w:val="nil"/>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приобретению основных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приобретению нематериальных активов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приобретению материальных запасов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пенсий, пособий и выплат по пенсионному, социальному и медицинскому страхованию населения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с подотчетными лицами по оплате пособий по социальной помощи населению</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подотчетными лицами по оплате пенсий, пособий, выплачиваемых организациями сектора государственного управления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 xml:space="preserve">Расчеты с подотчетными лицами по оплате </w:t>
            </w:r>
            <w:r>
              <w:t>госпошлин и сборов</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Расчеты по ущербу имуществу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9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ущербу нефинансовым активам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Расчеты по </w:t>
            </w:r>
            <w:r>
              <w:t>иным доходам</w:t>
            </w:r>
            <w:r w:rsidRPr="004352D6">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ущербу основным средствам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ущербу нематериальным активам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ущербу непроизведенным активам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ущербу материальным запасам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недостачам денежных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8</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недостачам иных финансовых активов</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Прочие расчеты с дебиторами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с финансовым органом по поступлениям в бюджет </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с финансовым органом по наличным денежным средствам </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распределенным поступлениям к зачислению в бюджет</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06"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99" w:type="dxa"/>
            <w:gridSpan w:val="3"/>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с прочими дебиторам</w:t>
            </w:r>
          </w:p>
        </w:tc>
      </w:tr>
      <w:tr w:rsidR="001A13F0" w:rsidRPr="004352D6" w:rsidTr="00E76DE1">
        <w:tblPrEx>
          <w:tblCellMar>
            <w:top w:w="0" w:type="dxa"/>
            <w:left w:w="0" w:type="dxa"/>
            <w:bottom w:w="0" w:type="dxa"/>
            <w:right w:w="0" w:type="dxa"/>
          </w:tblCellMar>
        </w:tblPrEx>
        <w:trPr>
          <w:trHeight w:val="330"/>
        </w:trPr>
        <w:tc>
          <w:tcPr>
            <w:tcW w:w="10380" w:type="dxa"/>
            <w:gridSpan w:val="10"/>
            <w:tcBorders>
              <w:top w:val="single" w:sz="4" w:space="0" w:color="000000"/>
              <w:left w:val="single" w:sz="4" w:space="0" w:color="000000"/>
              <w:bottom w:val="single" w:sz="4" w:space="0" w:color="000000"/>
              <w:right w:val="single" w:sz="4" w:space="0" w:color="000000"/>
            </w:tcBorders>
            <w:vAlign w:val="center"/>
          </w:tcPr>
          <w:p w:rsidR="001A13F0" w:rsidRPr="008464DB" w:rsidRDefault="001A13F0" w:rsidP="00E76DE1">
            <w:pPr>
              <w:autoSpaceDE w:val="0"/>
              <w:snapToGrid w:val="0"/>
              <w:jc w:val="center"/>
              <w:rPr>
                <w:b/>
              </w:rPr>
            </w:pPr>
            <w:r w:rsidRPr="008464DB">
              <w:rPr>
                <w:b/>
              </w:rPr>
              <w:t>Раздел 3. Обязательства</w:t>
            </w:r>
          </w:p>
        </w:tc>
      </w:tr>
      <w:tr w:rsidR="001A13F0" w:rsidRPr="004352D6" w:rsidTr="00E76DE1">
        <w:tblPrEx>
          <w:tblCellMar>
            <w:top w:w="0" w:type="dxa"/>
            <w:left w:w="0" w:type="dxa"/>
            <w:bottom w:w="0" w:type="dxa"/>
            <w:right w:w="0" w:type="dxa"/>
          </w:tblCellMar>
        </w:tblPrEx>
        <w:trPr>
          <w:trHeight w:val="156"/>
        </w:trPr>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pPr>
            <w:r w:rsidRPr="004352D6">
              <w:t>ОБЯЗАТЕЛЬСТВА</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Расчеты по принятым обязательствам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4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5569BE" w:rsidRDefault="001A13F0" w:rsidP="00E76DE1">
            <w:pPr>
              <w:autoSpaceDE w:val="0"/>
              <w:snapToGrid w:val="0"/>
            </w:pPr>
            <w:r w:rsidRPr="005569BE">
              <w:t xml:space="preserve">Расчеты по безвозмездным перечислениям </w:t>
            </w:r>
            <w:r>
              <w:t xml:space="preserve">текущего характера </w:t>
            </w:r>
            <w:r w:rsidRPr="005569BE">
              <w:t xml:space="preserve">организациям </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Расчеты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заработной плате</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5569BE" w:rsidRDefault="001A13F0" w:rsidP="00E76DE1">
            <w:pPr>
              <w:autoSpaceDE w:val="0"/>
              <w:snapToGrid w:val="0"/>
            </w:pPr>
            <w:r w:rsidRPr="005569BE">
              <w:t>Расчеты по прочим несоциальным выплатам персоналу в денежной форме</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начислениям на выплаты по оплате труда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услугам связи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транспортным услугам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по коммунальным </w:t>
            </w:r>
            <w:r w:rsidRPr="004352D6">
              <w:lastRenderedPageBreak/>
              <w:t>услугам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арендной плате за пользование имуществом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работам, услугам по содержанию имущества</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прочим работам, услугам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7</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w:t>
            </w:r>
            <w:r>
              <w:t xml:space="preserve"> страхованию</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приобретению основных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приобретению нематериальных активов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приобретению материальных запасов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5569BE" w:rsidRDefault="001A13F0" w:rsidP="00E76DE1">
            <w:pPr>
              <w:autoSpaceDE w:val="0"/>
              <w:snapToGrid w:val="0"/>
            </w:pPr>
            <w:r w:rsidRPr="005569BE">
              <w:t>Расчеты по безвозмездным перечислениям финансовым организациям государственного сектора на производство</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перечислениям другим бюджетам бюджетной системы Российской Федерации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пенсиям, пособиям и выплатам по пенсионному, социальному и медицинскому страхованию населения</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пособиям по социальной помощи населению</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5569BE" w:rsidRDefault="001A13F0" w:rsidP="00E76DE1">
            <w:pPr>
              <w:autoSpaceDE w:val="0"/>
              <w:snapToGrid w:val="0"/>
            </w:pPr>
            <w:r w:rsidRPr="005569BE">
              <w:t>Расчеты по пособиям по социальной помощи населению в натуральной форме</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2</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6</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пенсиям, пособиям</w:t>
            </w:r>
            <w:r>
              <w:t>, выплачиваемые работодателями, нанимателями бывшим работникам</w:t>
            </w:r>
          </w:p>
        </w:tc>
      </w:tr>
      <w:tr w:rsidR="001A13F0" w:rsidRPr="004352D6" w:rsidTr="00E76DE1">
        <w:tblPrEx>
          <w:tblCellMar>
            <w:top w:w="0" w:type="dxa"/>
            <w:left w:w="0" w:type="dxa"/>
            <w:bottom w:w="0" w:type="dxa"/>
            <w:right w:w="0" w:type="dxa"/>
          </w:tblCellMar>
        </w:tblPrEx>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 xml:space="preserve">Расчеты по </w:t>
            </w:r>
            <w:r>
              <w:t>другим экономическим санкциям</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t>Расчеты по иным выплатам текущего характера физическим лицам</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2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7</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t>Расчеты по иным выплатам текущего характера организациям</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Расчеты по платежам в бюджеты</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налогу на доходы физических лиц</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 xml:space="preserve">Расчеты по страховым взносам на обязательное социальное </w:t>
            </w:r>
            <w:r w:rsidRPr="004352D6">
              <w:lastRenderedPageBreak/>
              <w:t>страхование на случай временной нетрудоспособности и в связи с материнством</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налогу на прибыль организаций</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налогу на добавленную стоимость</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прочим платежам в бюджет</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Расчеты по страховым взносам на обязательное медицинское страхование в </w:t>
            </w:r>
            <w:proofErr w:type="gramStart"/>
            <w:r w:rsidRPr="004352D6">
              <w:t>Федеральный</w:t>
            </w:r>
            <w:proofErr w:type="gramEnd"/>
            <w:r w:rsidRPr="004352D6">
              <w:t xml:space="preserve"> ФОМС</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9</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дополнительным страховым взносам на пенсионное страхование</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pPr>
            <w:r w:rsidRPr="004352D6">
              <w:t>Расчеты по страховым взносам на обязательное пенсионное страхование на выплату страховой части трудовой пенсии</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налогу на имущество организаций</w:t>
            </w:r>
          </w:p>
        </w:tc>
      </w:tr>
      <w:tr w:rsidR="001A13F0" w:rsidRPr="004352D6" w:rsidTr="00E76DE1">
        <w:tblPrEx>
          <w:tblCellMar>
            <w:top w:w="0" w:type="dxa"/>
            <w:left w:w="0" w:type="dxa"/>
            <w:bottom w:w="0" w:type="dxa"/>
            <w:right w:w="0" w:type="dxa"/>
          </w:tblCellMar>
        </w:tblPrEx>
        <w:trPr>
          <w:trHeight w:val="132"/>
        </w:trPr>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земельному налогу</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Прочие расчеты с кредиторами</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3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4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средствам, полученным во временное распоряжение</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 xml:space="preserve">0 </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удержаниям из выплат по оплате труда</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по платежам из бюджета с финансовым органом</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Расчеты с прочими кредиторами</w:t>
            </w:r>
          </w:p>
        </w:tc>
      </w:tr>
      <w:tr w:rsidR="001A13F0" w:rsidRPr="004352D6" w:rsidTr="00E76DE1">
        <w:tblPrEx>
          <w:tblCellMar>
            <w:top w:w="0" w:type="dxa"/>
            <w:left w:w="0" w:type="dxa"/>
            <w:bottom w:w="0" w:type="dxa"/>
            <w:right w:w="0" w:type="dxa"/>
          </w:tblCellMar>
        </w:tblPrEx>
        <w:trPr>
          <w:trHeight w:val="440"/>
        </w:trPr>
        <w:tc>
          <w:tcPr>
            <w:tcW w:w="10380" w:type="dxa"/>
            <w:gridSpan w:val="10"/>
            <w:tcBorders>
              <w:top w:val="single" w:sz="4" w:space="0" w:color="000000"/>
              <w:left w:val="single" w:sz="4" w:space="0" w:color="000000"/>
              <w:bottom w:val="single" w:sz="4" w:space="0" w:color="000000"/>
              <w:right w:val="single" w:sz="4" w:space="0" w:color="000000"/>
            </w:tcBorders>
            <w:vAlign w:val="center"/>
          </w:tcPr>
          <w:p w:rsidR="001A13F0" w:rsidRPr="008464DB" w:rsidRDefault="001A13F0" w:rsidP="00E76DE1">
            <w:pPr>
              <w:autoSpaceDE w:val="0"/>
              <w:snapToGrid w:val="0"/>
              <w:jc w:val="center"/>
              <w:rPr>
                <w:b/>
              </w:rPr>
            </w:pPr>
            <w:r w:rsidRPr="008464DB">
              <w:rPr>
                <w:b/>
              </w:rPr>
              <w:t>Раздел 4. Финансовый результат</w:t>
            </w:r>
          </w:p>
        </w:tc>
      </w:tr>
      <w:tr w:rsidR="001A13F0" w:rsidRPr="004352D6" w:rsidTr="00E76DE1">
        <w:tblPrEx>
          <w:tblCellMar>
            <w:top w:w="0" w:type="dxa"/>
            <w:left w:w="0" w:type="dxa"/>
            <w:bottom w:w="0" w:type="dxa"/>
            <w:right w:w="0" w:type="dxa"/>
          </w:tblCellMar>
        </w:tblPrEx>
        <w:trPr>
          <w:trHeight w:val="417"/>
        </w:trPr>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ФИНАНСОВЫЙ РЕЗУЛЬТАТ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4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rPr>
          <w:trHeight w:val="423"/>
        </w:trPr>
        <w:tc>
          <w:tcPr>
            <w:tcW w:w="2100" w:type="dxa"/>
            <w:tcBorders>
              <w:top w:val="single" w:sz="4" w:space="0" w:color="000000"/>
              <w:left w:val="single" w:sz="4" w:space="0" w:color="000000"/>
              <w:bottom w:val="single" w:sz="4" w:space="0" w:color="auto"/>
            </w:tcBorders>
          </w:tcPr>
          <w:p w:rsidR="001A13F0" w:rsidRPr="004352D6" w:rsidRDefault="001A13F0" w:rsidP="00E76DE1">
            <w:pPr>
              <w:autoSpaceDE w:val="0"/>
              <w:snapToGrid w:val="0"/>
            </w:pPr>
            <w:proofErr w:type="gramStart"/>
            <w:r w:rsidRPr="004352D6">
              <w:t>Финансовый</w:t>
            </w:r>
            <w:proofErr w:type="gramEnd"/>
            <w:r w:rsidRPr="004352D6">
              <w:t xml:space="preserve"> </w:t>
            </w:r>
            <w:proofErr w:type="spellStart"/>
            <w:r w:rsidRPr="004352D6">
              <w:t>резуль</w:t>
            </w:r>
            <w:proofErr w:type="spellEnd"/>
            <w:r w:rsidRPr="004352D6">
              <w:t>-тат хозяйствующего субъекта</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4 </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 xml:space="preserve">1 </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 xml:space="preserve">0 </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c>
          <w:tcPr>
            <w:tcW w:w="2100" w:type="dxa"/>
            <w:tcBorders>
              <w:top w:val="single" w:sz="4" w:space="0" w:color="auto"/>
              <w:left w:val="single" w:sz="4" w:space="0" w:color="auto"/>
              <w:bottom w:val="single" w:sz="4" w:space="0" w:color="auto"/>
              <w:right w:val="single" w:sz="4" w:space="0" w:color="auto"/>
            </w:tcBorders>
          </w:tcPr>
          <w:p w:rsidR="001A13F0" w:rsidRPr="004352D6" w:rsidRDefault="001A13F0" w:rsidP="00E76DE1">
            <w:pPr>
              <w:autoSpaceDE w:val="0"/>
              <w:snapToGrid w:val="0"/>
            </w:pPr>
          </w:p>
        </w:tc>
        <w:tc>
          <w:tcPr>
            <w:tcW w:w="332" w:type="dxa"/>
            <w:tcBorders>
              <w:top w:val="single" w:sz="4" w:space="0" w:color="000000"/>
              <w:left w:val="single" w:sz="4" w:space="0" w:color="auto"/>
              <w:bottom w:val="single" w:sz="4" w:space="0" w:color="000000"/>
            </w:tcBorders>
          </w:tcPr>
          <w:p w:rsidR="001A13F0" w:rsidRPr="004352D6" w:rsidRDefault="001A13F0" w:rsidP="00E76DE1">
            <w:pPr>
              <w:autoSpaceDE w:val="0"/>
              <w:snapToGrid w:val="0"/>
              <w:jc w:val="center"/>
            </w:pPr>
            <w:r w:rsidRPr="004352D6">
              <w:t>4</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Доходы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По видам доходов </w:t>
            </w:r>
          </w:p>
        </w:tc>
      </w:tr>
      <w:tr w:rsidR="001A13F0" w:rsidRPr="004352D6" w:rsidTr="00E76DE1">
        <w:tblPrEx>
          <w:tblCellMar>
            <w:top w:w="0" w:type="dxa"/>
            <w:left w:w="0" w:type="dxa"/>
            <w:bottom w:w="0" w:type="dxa"/>
            <w:right w:w="0" w:type="dxa"/>
          </w:tblCellMar>
        </w:tblPrEx>
        <w:tc>
          <w:tcPr>
            <w:tcW w:w="2100" w:type="dxa"/>
            <w:tcBorders>
              <w:top w:val="single" w:sz="4" w:space="0" w:color="auto"/>
              <w:left w:val="single" w:sz="4" w:space="0" w:color="000000"/>
              <w:bottom w:val="single" w:sz="4" w:space="0" w:color="auto"/>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Расходы текущего </w:t>
            </w:r>
            <w:r w:rsidRPr="004352D6">
              <w:lastRenderedPageBreak/>
              <w:t>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lastRenderedPageBreak/>
              <w:t xml:space="preserve">По видам расходов </w:t>
            </w:r>
          </w:p>
        </w:tc>
      </w:tr>
      <w:tr w:rsidR="001A13F0" w:rsidRPr="004352D6" w:rsidTr="00E76DE1">
        <w:tblPrEx>
          <w:tblCellMar>
            <w:top w:w="0" w:type="dxa"/>
            <w:left w:w="0" w:type="dxa"/>
            <w:bottom w:w="0" w:type="dxa"/>
            <w:right w:w="0" w:type="dxa"/>
          </w:tblCellMar>
        </w:tblPrEx>
        <w:tc>
          <w:tcPr>
            <w:tcW w:w="2100" w:type="dxa"/>
            <w:tcBorders>
              <w:top w:val="single" w:sz="4" w:space="0" w:color="auto"/>
              <w:left w:val="single" w:sz="4" w:space="0" w:color="auto"/>
              <w:bottom w:val="single" w:sz="4" w:space="0" w:color="auto"/>
              <w:right w:val="single" w:sz="4" w:space="0" w:color="auto"/>
            </w:tcBorders>
          </w:tcPr>
          <w:p w:rsidR="001A13F0" w:rsidRPr="004352D6" w:rsidRDefault="001A13F0" w:rsidP="00E76DE1">
            <w:pPr>
              <w:autoSpaceDE w:val="0"/>
              <w:snapToGrid w:val="0"/>
            </w:pPr>
          </w:p>
        </w:tc>
        <w:tc>
          <w:tcPr>
            <w:tcW w:w="332" w:type="dxa"/>
            <w:tcBorders>
              <w:top w:val="single" w:sz="4" w:space="0" w:color="000000"/>
              <w:left w:val="single" w:sz="4" w:space="0" w:color="auto"/>
              <w:bottom w:val="single" w:sz="4" w:space="0" w:color="000000"/>
            </w:tcBorders>
          </w:tcPr>
          <w:p w:rsidR="001A13F0" w:rsidRPr="004352D6" w:rsidRDefault="001A13F0" w:rsidP="00E76DE1">
            <w:pPr>
              <w:autoSpaceDE w:val="0"/>
              <w:snapToGrid w:val="0"/>
              <w:jc w:val="center"/>
            </w:pPr>
            <w:r w:rsidRPr="004352D6">
              <w:t>4</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Финансовый результат прошлых отчетных периодов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234"/>
        </w:trPr>
        <w:tc>
          <w:tcPr>
            <w:tcW w:w="2100" w:type="dxa"/>
            <w:tcBorders>
              <w:top w:val="single" w:sz="4" w:space="0" w:color="auto"/>
              <w:left w:val="single" w:sz="4" w:space="0" w:color="auto"/>
              <w:bottom w:val="single" w:sz="4" w:space="0" w:color="auto"/>
              <w:right w:val="single" w:sz="4" w:space="0" w:color="auto"/>
            </w:tcBorders>
          </w:tcPr>
          <w:p w:rsidR="001A13F0" w:rsidRPr="004352D6" w:rsidRDefault="001A13F0" w:rsidP="00E76DE1">
            <w:pPr>
              <w:autoSpaceDE w:val="0"/>
              <w:snapToGrid w:val="0"/>
            </w:pPr>
          </w:p>
        </w:tc>
        <w:tc>
          <w:tcPr>
            <w:tcW w:w="332" w:type="dxa"/>
            <w:tcBorders>
              <w:top w:val="single" w:sz="4" w:space="0" w:color="000000"/>
              <w:left w:val="single" w:sz="4" w:space="0" w:color="auto"/>
              <w:bottom w:val="single" w:sz="4" w:space="0" w:color="000000"/>
            </w:tcBorders>
          </w:tcPr>
          <w:p w:rsidR="001A13F0" w:rsidRPr="004352D6" w:rsidRDefault="001A13F0" w:rsidP="00E76DE1">
            <w:pPr>
              <w:autoSpaceDE w:val="0"/>
              <w:snapToGrid w:val="0"/>
              <w:jc w:val="center"/>
            </w:pPr>
            <w:r w:rsidRPr="004352D6">
              <w:t>4</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Доходы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По видам доходов </w:t>
            </w:r>
          </w:p>
        </w:tc>
      </w:tr>
      <w:tr w:rsidR="001A13F0" w:rsidRPr="004352D6" w:rsidTr="00E76DE1">
        <w:tblPrEx>
          <w:tblCellMar>
            <w:top w:w="0" w:type="dxa"/>
            <w:left w:w="0" w:type="dxa"/>
            <w:bottom w:w="0" w:type="dxa"/>
            <w:right w:w="0" w:type="dxa"/>
          </w:tblCellMar>
        </w:tblPrEx>
        <w:tc>
          <w:tcPr>
            <w:tcW w:w="2100" w:type="dxa"/>
            <w:tcBorders>
              <w:top w:val="single" w:sz="4" w:space="0" w:color="auto"/>
              <w:left w:val="single" w:sz="4" w:space="0" w:color="auto"/>
              <w:bottom w:val="single" w:sz="4" w:space="0" w:color="auto"/>
              <w:right w:val="single" w:sz="4" w:space="0" w:color="auto"/>
            </w:tcBorders>
          </w:tcPr>
          <w:p w:rsidR="001A13F0" w:rsidRPr="004352D6" w:rsidRDefault="001A13F0" w:rsidP="00E76DE1">
            <w:pPr>
              <w:autoSpaceDE w:val="0"/>
              <w:snapToGrid w:val="0"/>
            </w:pPr>
          </w:p>
        </w:tc>
        <w:tc>
          <w:tcPr>
            <w:tcW w:w="332" w:type="dxa"/>
            <w:tcBorders>
              <w:top w:val="single" w:sz="4" w:space="0" w:color="000000"/>
              <w:left w:val="single" w:sz="4" w:space="0" w:color="auto"/>
              <w:bottom w:val="single" w:sz="4" w:space="0" w:color="000000"/>
            </w:tcBorders>
          </w:tcPr>
          <w:p w:rsidR="001A13F0" w:rsidRPr="004352D6" w:rsidRDefault="001A13F0" w:rsidP="00E76DE1">
            <w:pPr>
              <w:autoSpaceDE w:val="0"/>
              <w:snapToGrid w:val="0"/>
              <w:jc w:val="center"/>
            </w:pPr>
            <w:r w:rsidRPr="004352D6">
              <w:t>4</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Расходы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 xml:space="preserve">По видам расходов </w:t>
            </w:r>
          </w:p>
        </w:tc>
      </w:tr>
      <w:tr w:rsidR="001A13F0" w:rsidRPr="004352D6" w:rsidTr="00E76DE1">
        <w:tblPrEx>
          <w:tblCellMar>
            <w:top w:w="0" w:type="dxa"/>
            <w:left w:w="0" w:type="dxa"/>
            <w:bottom w:w="0" w:type="dxa"/>
            <w:right w:w="0" w:type="dxa"/>
          </w:tblCellMar>
        </w:tblPrEx>
        <w:trPr>
          <w:trHeight w:val="410"/>
        </w:trPr>
        <w:tc>
          <w:tcPr>
            <w:tcW w:w="2100" w:type="dxa"/>
            <w:tcBorders>
              <w:top w:val="single" w:sz="4" w:space="0" w:color="auto"/>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4</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6</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t>Резервы предстоящих расходов</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 видам расходов</w:t>
            </w:r>
          </w:p>
        </w:tc>
      </w:tr>
      <w:tr w:rsidR="001A13F0" w:rsidRPr="004352D6" w:rsidTr="00E76DE1">
        <w:tblPrEx>
          <w:tblCellMar>
            <w:top w:w="0" w:type="dxa"/>
            <w:left w:w="0" w:type="dxa"/>
            <w:bottom w:w="0" w:type="dxa"/>
            <w:right w:w="0" w:type="dxa"/>
          </w:tblCellMar>
        </w:tblPrEx>
        <w:trPr>
          <w:trHeight w:val="319"/>
        </w:trPr>
        <w:tc>
          <w:tcPr>
            <w:tcW w:w="10380" w:type="dxa"/>
            <w:gridSpan w:val="10"/>
            <w:tcBorders>
              <w:top w:val="single" w:sz="4" w:space="0" w:color="000000"/>
              <w:left w:val="single" w:sz="4" w:space="0" w:color="000000"/>
              <w:bottom w:val="single" w:sz="4" w:space="0" w:color="000000"/>
              <w:right w:val="single" w:sz="4" w:space="0" w:color="000000"/>
            </w:tcBorders>
            <w:vAlign w:val="center"/>
          </w:tcPr>
          <w:p w:rsidR="001A13F0" w:rsidRPr="004352D6" w:rsidRDefault="001A13F0" w:rsidP="00E76DE1">
            <w:pPr>
              <w:autoSpaceDE w:val="0"/>
              <w:snapToGrid w:val="0"/>
              <w:jc w:val="center"/>
            </w:pPr>
            <w:r w:rsidRPr="004352D6">
              <w:t>Раздел 5. Санкционирование расходов хозяйствующего субъекта</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pPr>
            <w:r w:rsidRPr="004352D6">
              <w:t xml:space="preserve">САНКЦИОНИРОВАНИЕ РАСХОДОВ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jc w:val="center"/>
            </w:pPr>
          </w:p>
        </w:tc>
      </w:tr>
      <w:tr w:rsidR="001A13F0" w:rsidRPr="004352D6" w:rsidTr="00E76DE1">
        <w:tblPrEx>
          <w:tblCellMar>
            <w:top w:w="0" w:type="dxa"/>
            <w:left w:w="0" w:type="dxa"/>
            <w:bottom w:w="0" w:type="dxa"/>
            <w:right w:w="0" w:type="dxa"/>
          </w:tblCellMar>
        </w:tblPrEx>
        <w:trPr>
          <w:trHeight w:val="361"/>
        </w:trPr>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Лимиты бюджетных обязательств</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7B53C2" w:rsidRDefault="001A13F0" w:rsidP="00E76DE1">
            <w:pPr>
              <w:autoSpaceDE w:val="0"/>
              <w:snapToGrid w:val="0"/>
            </w:pPr>
            <w:r w:rsidRPr="007B53C2">
              <w:t>Лимиты бюджетных обязательств (текущий финансовый год)</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Доведенные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val="restart"/>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к распределению</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получателей бюджетных средств</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Переданные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Полученные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в пути</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9</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Утвержденные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bottom w:val="single" w:sz="4" w:space="0" w:color="000000"/>
            </w:tcBorders>
          </w:tcPr>
          <w:p w:rsidR="001A13F0" w:rsidRPr="004352D6" w:rsidRDefault="001A13F0" w:rsidP="00E76DE1">
            <w:pPr>
              <w:autoSpaceDE w:val="0"/>
              <w:snapToGrid w:val="0"/>
            </w:pPr>
            <w:r w:rsidRPr="004352D6">
              <w:t>Лимиты бюджетных обязательств</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7B53C2" w:rsidRDefault="001A13F0" w:rsidP="00E76DE1">
            <w:pPr>
              <w:autoSpaceDE w:val="0"/>
              <w:snapToGrid w:val="0"/>
            </w:pPr>
            <w:r w:rsidRPr="007B53C2">
              <w:t>Лимиты бюджетных обязательств (</w:t>
            </w:r>
            <w:r>
              <w:t xml:space="preserve">очередной финансовый </w:t>
            </w:r>
            <w:r w:rsidRPr="007B53C2">
              <w:t>год)</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61"/>
        </w:trPr>
        <w:tc>
          <w:tcPr>
            <w:tcW w:w="2100" w:type="dxa"/>
            <w:vMerge w:val="restart"/>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Доведенные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к распределению</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получателей бюджетных средств</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Переданные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Полученные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в пути</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9</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Утвержденные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bottom w:val="single" w:sz="4" w:space="0" w:color="000000"/>
            </w:tcBorders>
          </w:tcPr>
          <w:p w:rsidR="001A13F0" w:rsidRPr="004352D6" w:rsidRDefault="001A13F0" w:rsidP="00E76DE1">
            <w:pPr>
              <w:autoSpaceDE w:val="0"/>
              <w:snapToGrid w:val="0"/>
            </w:pPr>
            <w:r w:rsidRPr="004352D6">
              <w:t>Лимиты бюджетных обязательств</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3</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B7399E" w:rsidRDefault="001A13F0" w:rsidP="00E76DE1">
            <w:pPr>
              <w:autoSpaceDE w:val="0"/>
              <w:snapToGrid w:val="0"/>
            </w:pPr>
            <w:r w:rsidRPr="00B7399E">
              <w:t xml:space="preserve">Лимиты бюджетных обязательств (1-ый год, следующий за </w:t>
            </w:r>
            <w:proofErr w:type="gramStart"/>
            <w:r w:rsidRPr="00B7399E">
              <w:t>очередным</w:t>
            </w:r>
            <w:proofErr w:type="gramEnd"/>
            <w:r w:rsidRPr="00B7399E">
              <w:t>)</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361"/>
        </w:trPr>
        <w:tc>
          <w:tcPr>
            <w:tcW w:w="2100" w:type="dxa"/>
            <w:vMerge w:val="restart"/>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Доведенные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к распределению</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получателей бюджетных средств</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Переданные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val="restart"/>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Полученные лимиты бюджетных обязательств</w:t>
            </w:r>
          </w:p>
        </w:tc>
      </w:tr>
      <w:tr w:rsidR="001A13F0" w:rsidRPr="004352D6" w:rsidTr="00E76DE1">
        <w:tblPrEx>
          <w:tblCellMar>
            <w:top w:w="0" w:type="dxa"/>
            <w:left w:w="0" w:type="dxa"/>
            <w:bottom w:w="0" w:type="dxa"/>
            <w:right w:w="0" w:type="dxa"/>
          </w:tblCellMar>
        </w:tblPrEx>
        <w:trPr>
          <w:trHeight w:val="36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6</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в пути</w:t>
            </w:r>
          </w:p>
        </w:tc>
      </w:tr>
      <w:tr w:rsidR="001A13F0" w:rsidRPr="004352D6" w:rsidTr="00E76DE1">
        <w:tblPrEx>
          <w:tblCellMar>
            <w:top w:w="0" w:type="dxa"/>
            <w:left w:w="0" w:type="dxa"/>
            <w:bottom w:w="0" w:type="dxa"/>
            <w:right w:w="0" w:type="dxa"/>
          </w:tblCellMar>
        </w:tblPrEx>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9</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Утвержденные лимиты бюджетных обязательств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Default="001A13F0" w:rsidP="00E76DE1">
            <w:pPr>
              <w:autoSpaceDE w:val="0"/>
              <w:snapToGrid w:val="0"/>
              <w:jc w:val="center"/>
            </w:pPr>
            <w:r>
              <w:t>5</w:t>
            </w:r>
          </w:p>
        </w:tc>
        <w:tc>
          <w:tcPr>
            <w:tcW w:w="330" w:type="dxa"/>
            <w:tcBorders>
              <w:top w:val="single" w:sz="4" w:space="0" w:color="000000"/>
              <w:bottom w:val="single" w:sz="4" w:space="0" w:color="000000"/>
            </w:tcBorders>
          </w:tcPr>
          <w:p w:rsidR="001A13F0"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Default="001A13F0" w:rsidP="00E76DE1">
            <w:pPr>
              <w:autoSpaceDE w:val="0"/>
              <w:snapToGrid w:val="0"/>
            </w:pPr>
            <w:r>
              <w:t>1</w:t>
            </w:r>
          </w:p>
        </w:tc>
        <w:tc>
          <w:tcPr>
            <w:tcW w:w="440" w:type="dxa"/>
            <w:tcBorders>
              <w:top w:val="single" w:sz="4" w:space="0" w:color="000000"/>
              <w:left w:val="single" w:sz="4" w:space="0" w:color="000000"/>
              <w:bottom w:val="single" w:sz="4" w:space="0" w:color="000000"/>
            </w:tcBorders>
          </w:tcPr>
          <w:p w:rsidR="001A13F0" w:rsidRDefault="001A13F0" w:rsidP="00E76DE1">
            <w:pPr>
              <w:autoSpaceDE w:val="0"/>
              <w:snapToGrid w:val="0"/>
              <w:jc w:val="center"/>
            </w:pPr>
            <w:r>
              <w:t>9</w:t>
            </w:r>
          </w:p>
        </w:tc>
        <w:tc>
          <w:tcPr>
            <w:tcW w:w="441" w:type="dxa"/>
            <w:gridSpan w:val="2"/>
            <w:tcBorders>
              <w:top w:val="single" w:sz="4" w:space="0" w:color="000000"/>
              <w:left w:val="single" w:sz="4" w:space="0" w:color="000000"/>
              <w:bottom w:val="single" w:sz="4" w:space="0" w:color="000000"/>
            </w:tcBorders>
          </w:tcPr>
          <w:p w:rsidR="001A13F0" w:rsidRDefault="001A13F0" w:rsidP="00E76DE1">
            <w:pPr>
              <w:autoSpaceDE w:val="0"/>
              <w:snapToGrid w:val="0"/>
              <w:jc w:val="center"/>
            </w:pPr>
            <w:r>
              <w:t>0</w:t>
            </w:r>
          </w:p>
        </w:tc>
        <w:tc>
          <w:tcPr>
            <w:tcW w:w="3164" w:type="dxa"/>
            <w:gridSpan w:val="2"/>
            <w:tcBorders>
              <w:top w:val="single" w:sz="4" w:space="0" w:color="000000"/>
              <w:left w:val="single" w:sz="4" w:space="0" w:color="000000"/>
              <w:bottom w:val="single" w:sz="4" w:space="0" w:color="000000"/>
            </w:tcBorders>
          </w:tcPr>
          <w:p w:rsidR="001A13F0" w:rsidRPr="00B7399E" w:rsidRDefault="001A13F0" w:rsidP="00E76DE1">
            <w:pPr>
              <w:autoSpaceDE w:val="0"/>
              <w:snapToGrid w:val="0"/>
            </w:pPr>
            <w:r w:rsidRPr="00B7399E">
              <w:t>Лимиты бюджетных обязательств</w:t>
            </w:r>
            <w:r>
              <w:t xml:space="preserve"> (за пределами планового периода)</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Доведенные лимиты бюджетных обязательств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к распределению</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Лимиты бюджетных обязательств получателей бюджетных средств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4</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Переданные лимиты бюджетных обязательств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Полученные лимиты бюджетных обязательств</w:t>
            </w: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B7399E" w:rsidRDefault="001A13F0" w:rsidP="00E76DE1">
            <w:pPr>
              <w:autoSpaceDE w:val="0"/>
              <w:snapToGrid w:val="0"/>
            </w:pPr>
            <w:r w:rsidRPr="00B7399E">
              <w:t>Обязательства</w:t>
            </w:r>
          </w:p>
        </w:tc>
        <w:tc>
          <w:tcPr>
            <w:tcW w:w="332" w:type="dxa"/>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5</w:t>
            </w:r>
          </w:p>
        </w:tc>
        <w:tc>
          <w:tcPr>
            <w:tcW w:w="330" w:type="dxa"/>
            <w:tcBorders>
              <w:top w:val="single" w:sz="4" w:space="0" w:color="000000"/>
              <w:bottom w:val="single" w:sz="4" w:space="0" w:color="000000"/>
            </w:tcBorders>
          </w:tcPr>
          <w:p w:rsidR="001A13F0" w:rsidRPr="00B7399E"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B7399E" w:rsidRDefault="001A13F0" w:rsidP="00E76DE1">
            <w:pPr>
              <w:autoSpaceDE w:val="0"/>
              <w:snapToGrid w:val="0"/>
              <w:jc w:val="center"/>
            </w:pPr>
            <w:r>
              <w:t>2</w:t>
            </w:r>
          </w:p>
        </w:tc>
        <w:tc>
          <w:tcPr>
            <w:tcW w:w="440" w:type="dxa"/>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0</w:t>
            </w:r>
          </w:p>
        </w:tc>
        <w:tc>
          <w:tcPr>
            <w:tcW w:w="3164" w:type="dxa"/>
            <w:gridSpan w:val="2"/>
            <w:tcBorders>
              <w:top w:val="single" w:sz="4" w:space="0" w:color="000000"/>
              <w:left w:val="single" w:sz="4" w:space="0" w:color="000000"/>
              <w:bottom w:val="single" w:sz="4" w:space="0" w:color="000000"/>
            </w:tcBorders>
          </w:tcPr>
          <w:p w:rsidR="001A13F0" w:rsidRPr="00B7399E" w:rsidRDefault="001A13F0" w:rsidP="00E76DE1">
            <w:pPr>
              <w:autoSpaceDE w:val="0"/>
              <w:snapToGrid w:val="0"/>
            </w:pPr>
            <w:r w:rsidRPr="00B7399E">
              <w:t>Обязательства (текущий финансовый год)</w:t>
            </w: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440" w:type="dxa"/>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1</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tabs>
                <w:tab w:val="left" w:pos="465"/>
              </w:tabs>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tabs>
                <w:tab w:val="left" w:pos="465"/>
              </w:tabs>
              <w:autoSpaceDE w:val="0"/>
              <w:snapToGrid w:val="0"/>
            </w:pPr>
            <w:r w:rsidRPr="004352D6">
              <w:t>Принятые обязательства</w:t>
            </w:r>
          </w:p>
        </w:tc>
      </w:tr>
      <w:tr w:rsidR="001A13F0" w:rsidRPr="004352D6" w:rsidTr="00E76DE1">
        <w:tblPrEx>
          <w:tblCellMar>
            <w:top w:w="0" w:type="dxa"/>
            <w:left w:w="0" w:type="dxa"/>
            <w:bottom w:w="0" w:type="dxa"/>
            <w:right w:w="0" w:type="dxa"/>
          </w:tblCellMar>
        </w:tblPrEx>
        <w:tc>
          <w:tcPr>
            <w:tcW w:w="2100" w:type="dxa"/>
            <w:vMerge w:val="restart"/>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440" w:type="dxa"/>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2</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tabs>
                <w:tab w:val="left" w:pos="465"/>
              </w:tabs>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tabs>
                <w:tab w:val="left" w:pos="465"/>
              </w:tabs>
              <w:autoSpaceDE w:val="0"/>
              <w:snapToGrid w:val="0"/>
            </w:pPr>
            <w:r w:rsidRPr="004352D6">
              <w:t>Принятые денежные обязательства</w:t>
            </w:r>
          </w:p>
        </w:tc>
      </w:tr>
      <w:tr w:rsidR="001A13F0" w:rsidRPr="004352D6" w:rsidTr="00E76DE1">
        <w:tblPrEx>
          <w:tblCellMar>
            <w:top w:w="0" w:type="dxa"/>
            <w:left w:w="0" w:type="dxa"/>
            <w:bottom w:w="0" w:type="dxa"/>
            <w:right w:w="0" w:type="dxa"/>
          </w:tblCellMar>
        </w:tblPrEx>
        <w:tc>
          <w:tcPr>
            <w:tcW w:w="2100" w:type="dxa"/>
            <w:vMerge/>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5</w:t>
            </w:r>
          </w:p>
        </w:tc>
        <w:tc>
          <w:tcPr>
            <w:tcW w:w="330" w:type="dxa"/>
            <w:tcBorders>
              <w:top w:val="single" w:sz="4" w:space="0" w:color="000000"/>
              <w:bottom w:val="single" w:sz="4" w:space="0" w:color="000000"/>
            </w:tcBorders>
          </w:tcPr>
          <w:p w:rsidR="001A13F0" w:rsidRPr="00B7399E"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B7399E" w:rsidRDefault="001A13F0" w:rsidP="00E76DE1">
            <w:pPr>
              <w:autoSpaceDE w:val="0"/>
              <w:snapToGrid w:val="0"/>
              <w:jc w:val="center"/>
            </w:pPr>
            <w:r>
              <w:t>2</w:t>
            </w:r>
          </w:p>
        </w:tc>
        <w:tc>
          <w:tcPr>
            <w:tcW w:w="440" w:type="dxa"/>
            <w:tcBorders>
              <w:top w:val="single" w:sz="4" w:space="0" w:color="000000"/>
              <w:left w:val="single" w:sz="4" w:space="0" w:color="000000"/>
              <w:bottom w:val="single" w:sz="4" w:space="0" w:color="000000"/>
            </w:tcBorders>
          </w:tcPr>
          <w:p w:rsidR="001A13F0"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7</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tabs>
                <w:tab w:val="left" w:pos="465"/>
              </w:tabs>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B7399E" w:rsidRDefault="001A13F0" w:rsidP="00E76DE1">
            <w:pPr>
              <w:tabs>
                <w:tab w:val="left" w:pos="465"/>
              </w:tabs>
              <w:autoSpaceDE w:val="0"/>
              <w:snapToGrid w:val="0"/>
            </w:pPr>
            <w:r w:rsidRPr="00B7399E">
              <w:t>Принимаемые обязательства (текущий финансовый год)</w:t>
            </w:r>
          </w:p>
        </w:tc>
      </w:tr>
      <w:tr w:rsidR="001A13F0" w:rsidRPr="004352D6" w:rsidTr="00E76DE1">
        <w:tblPrEx>
          <w:tblCellMar>
            <w:top w:w="0" w:type="dxa"/>
            <w:left w:w="0" w:type="dxa"/>
            <w:bottom w:w="0" w:type="dxa"/>
            <w:right w:w="0" w:type="dxa"/>
          </w:tblCellMar>
        </w:tblPrEx>
        <w:tc>
          <w:tcPr>
            <w:tcW w:w="2100" w:type="dxa"/>
            <w:tcBorders>
              <w:top w:val="single" w:sz="4" w:space="0" w:color="000000"/>
              <w:left w:val="single" w:sz="4" w:space="0" w:color="000000"/>
            </w:tcBorders>
          </w:tcPr>
          <w:p w:rsidR="001A13F0" w:rsidRPr="004352D6" w:rsidRDefault="001A13F0" w:rsidP="00E76DE1">
            <w:pPr>
              <w:autoSpaceDE w:val="0"/>
              <w:snapToGrid w:val="0"/>
            </w:pPr>
            <w:r w:rsidRPr="004352D6">
              <w:t xml:space="preserve">Бюджетные ассигнования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3</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tabs>
                <w:tab w:val="left" w:pos="465"/>
              </w:tabs>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tabs>
                <w:tab w:val="left" w:pos="465"/>
              </w:tabs>
              <w:autoSpaceDE w:val="0"/>
              <w:snapToGrid w:val="0"/>
            </w:pP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B7399E" w:rsidRDefault="001A13F0" w:rsidP="00E76DE1">
            <w:pPr>
              <w:autoSpaceDE w:val="0"/>
              <w:snapToGrid w:val="0"/>
              <w:jc w:val="center"/>
            </w:pPr>
            <w: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0957D8" w:rsidRDefault="001A13F0" w:rsidP="00E76DE1">
            <w:pPr>
              <w:autoSpaceDE w:val="0"/>
              <w:snapToGrid w:val="0"/>
            </w:pPr>
            <w:r w:rsidRPr="004352D6">
              <w:t>Бюджетные ассигнования</w:t>
            </w:r>
            <w:r w:rsidRPr="000957D8">
              <w:t xml:space="preserve"> </w:t>
            </w:r>
            <w:r w:rsidRPr="004352D6">
              <w:t>получателей бюджетных средств</w:t>
            </w:r>
            <w:r>
              <w:t xml:space="preserve"> и</w:t>
            </w:r>
            <w:r w:rsidRPr="000957D8">
              <w:t xml:space="preserve"> </w:t>
            </w:r>
            <w:r>
              <w:t xml:space="preserve">администраторы источников дефицита бюджета </w:t>
            </w:r>
            <w:r w:rsidRPr="000957D8">
              <w:t xml:space="preserve"> (текущий финансовый год)</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0957D8"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0957D8" w:rsidRDefault="001A13F0" w:rsidP="00E76DE1">
            <w:pPr>
              <w:autoSpaceDE w:val="0"/>
              <w:snapToGrid w:val="0"/>
              <w:jc w:val="center"/>
            </w:pPr>
            <w: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Полученные бюджетные ассигнования</w:t>
            </w:r>
            <w:r>
              <w:t xml:space="preserve"> </w:t>
            </w:r>
            <w:r w:rsidRPr="000957D8">
              <w:t>(текущий финансовый год)</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8C36BE" w:rsidRDefault="001A13F0" w:rsidP="00E76DE1">
            <w:pPr>
              <w:autoSpaceDE w:val="0"/>
              <w:snapToGrid w:val="0"/>
              <w:jc w:val="center"/>
            </w:pPr>
            <w:r>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8C36BE" w:rsidRDefault="001A13F0" w:rsidP="00E76DE1">
            <w:pPr>
              <w:autoSpaceDE w:val="0"/>
              <w:snapToGrid w:val="0"/>
            </w:pPr>
            <w:r w:rsidRPr="004352D6">
              <w:t>Бюджетные ассигнования получателей бюджетных средств и администратор</w:t>
            </w:r>
            <w:r>
              <w:t xml:space="preserve">ы </w:t>
            </w:r>
            <w:r w:rsidRPr="004352D6">
              <w:t>источник</w:t>
            </w:r>
            <w:r>
              <w:t>ов дефицита бюджета</w:t>
            </w:r>
            <w:r w:rsidRPr="008C36BE">
              <w:t xml:space="preserve"> (очередной финансовый год)</w:t>
            </w:r>
          </w:p>
        </w:tc>
      </w:tr>
      <w:tr w:rsidR="001A13F0" w:rsidRPr="004352D6" w:rsidTr="00E76DE1">
        <w:tblPrEx>
          <w:tblCellMar>
            <w:top w:w="0" w:type="dxa"/>
            <w:left w:w="0" w:type="dxa"/>
            <w:bottom w:w="0" w:type="dxa"/>
            <w:right w:w="0" w:type="dxa"/>
          </w:tblCellMar>
        </w:tblPrEx>
        <w:trPr>
          <w:trHeight w:val="36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8C36BE" w:rsidRDefault="001A13F0" w:rsidP="00E76DE1">
            <w:pPr>
              <w:autoSpaceDE w:val="0"/>
              <w:snapToGrid w:val="0"/>
              <w:jc w:val="center"/>
            </w:pPr>
            <w:r>
              <w:t>2</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r w:rsidRPr="004352D6">
              <w:t>Полученные бюджетные ассигнования</w:t>
            </w:r>
            <w:r>
              <w:t xml:space="preserve"> </w:t>
            </w:r>
            <w:r w:rsidRPr="008C36BE">
              <w:t>(очередной финансовый год)</w:t>
            </w:r>
          </w:p>
        </w:tc>
      </w:tr>
      <w:tr w:rsidR="001A13F0" w:rsidRPr="004352D6" w:rsidTr="00E76DE1">
        <w:tblPrEx>
          <w:tblCellMar>
            <w:top w:w="0" w:type="dxa"/>
            <w:left w:w="0" w:type="dxa"/>
            <w:bottom w:w="0" w:type="dxa"/>
            <w:right w:w="0" w:type="dxa"/>
          </w:tblCellMar>
        </w:tblPrEx>
        <w:trPr>
          <w:trHeight w:val="11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8C36BE" w:rsidRDefault="001A13F0" w:rsidP="00E76DE1">
            <w:pPr>
              <w:autoSpaceDE w:val="0"/>
              <w:snapToGrid w:val="0"/>
              <w:jc w:val="center"/>
            </w:pPr>
            <w:r>
              <w:t>3</w:t>
            </w:r>
          </w:p>
        </w:tc>
        <w:tc>
          <w:tcPr>
            <w:tcW w:w="441" w:type="dxa"/>
            <w:gridSpan w:val="2"/>
            <w:tcBorders>
              <w:top w:val="single" w:sz="4" w:space="0" w:color="000000"/>
              <w:left w:val="single" w:sz="4" w:space="0" w:color="000000"/>
              <w:bottom w:val="single" w:sz="4" w:space="0" w:color="000000"/>
            </w:tcBorders>
          </w:tcPr>
          <w:p w:rsidR="001A13F0" w:rsidRPr="008C36BE" w:rsidRDefault="001A13F0" w:rsidP="00E76DE1">
            <w:pPr>
              <w:autoSpaceDE w:val="0"/>
              <w:snapToGrid w:val="0"/>
              <w:jc w:val="center"/>
            </w:pPr>
            <w:r>
              <w:t>3</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8C36BE" w:rsidRDefault="001A13F0" w:rsidP="00E76DE1">
            <w:pPr>
              <w:autoSpaceDE w:val="0"/>
              <w:snapToGrid w:val="0"/>
            </w:pPr>
            <w:r w:rsidRPr="004352D6">
              <w:t>Бюджетные ассигнования получателей бюджетных средств и администратор</w:t>
            </w:r>
            <w:r>
              <w:t xml:space="preserve">ы </w:t>
            </w:r>
            <w:r w:rsidRPr="004352D6">
              <w:t>источник</w:t>
            </w:r>
            <w:r>
              <w:t>ов дефицита бюджета</w:t>
            </w:r>
            <w:r w:rsidRPr="008C36BE">
              <w:t xml:space="preserve"> </w:t>
            </w:r>
            <w:r w:rsidRPr="008C36BE">
              <w:lastRenderedPageBreak/>
              <w:t xml:space="preserve">(1-ый год, следующий за </w:t>
            </w:r>
            <w:proofErr w:type="gramStart"/>
            <w:r w:rsidRPr="008C36BE">
              <w:t>очередным</w:t>
            </w:r>
            <w:proofErr w:type="gramEnd"/>
            <w:r w:rsidRPr="008C36BE">
              <w:t>)</w:t>
            </w:r>
          </w:p>
        </w:tc>
      </w:tr>
      <w:tr w:rsidR="001A13F0" w:rsidRPr="004352D6" w:rsidTr="00E76DE1">
        <w:tblPrEx>
          <w:tblCellMar>
            <w:top w:w="0" w:type="dxa"/>
            <w:left w:w="0" w:type="dxa"/>
            <w:bottom w:w="0" w:type="dxa"/>
            <w:right w:w="0" w:type="dxa"/>
          </w:tblCellMar>
        </w:tblPrEx>
        <w:trPr>
          <w:trHeight w:val="111"/>
        </w:trPr>
        <w:tc>
          <w:tcPr>
            <w:tcW w:w="2100" w:type="dxa"/>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rPr>
                <w:lang w:val="en-US"/>
              </w:rPr>
            </w:pPr>
            <w:r w:rsidRPr="004352D6">
              <w:rPr>
                <w:lang w:val="en-US"/>
              </w:rPr>
              <w:t>3</w:t>
            </w:r>
          </w:p>
        </w:tc>
        <w:tc>
          <w:tcPr>
            <w:tcW w:w="440" w:type="dxa"/>
            <w:tcBorders>
              <w:top w:val="single" w:sz="4" w:space="0" w:color="000000"/>
              <w:left w:val="single" w:sz="4" w:space="0" w:color="000000"/>
              <w:bottom w:val="single" w:sz="4" w:space="0" w:color="000000"/>
            </w:tcBorders>
          </w:tcPr>
          <w:p w:rsidR="001A13F0" w:rsidRPr="008C36BE" w:rsidRDefault="001A13F0" w:rsidP="00E76DE1">
            <w:pPr>
              <w:autoSpaceDE w:val="0"/>
              <w:snapToGrid w:val="0"/>
              <w:jc w:val="center"/>
            </w:pPr>
            <w:r>
              <w:t>3</w:t>
            </w:r>
          </w:p>
        </w:tc>
        <w:tc>
          <w:tcPr>
            <w:tcW w:w="441" w:type="dxa"/>
            <w:gridSpan w:val="2"/>
            <w:tcBorders>
              <w:top w:val="single" w:sz="4" w:space="0" w:color="000000"/>
              <w:left w:val="single" w:sz="4" w:space="0" w:color="000000"/>
              <w:bottom w:val="single" w:sz="4" w:space="0" w:color="000000"/>
            </w:tcBorders>
          </w:tcPr>
          <w:p w:rsidR="001A13F0" w:rsidRPr="008C36BE" w:rsidRDefault="001A13F0" w:rsidP="00E76DE1">
            <w:pPr>
              <w:autoSpaceDE w:val="0"/>
              <w:snapToGrid w:val="0"/>
              <w:jc w:val="center"/>
            </w:pPr>
            <w:r>
              <w:t>5</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pPr>
          </w:p>
        </w:tc>
        <w:tc>
          <w:tcPr>
            <w:tcW w:w="3240" w:type="dxa"/>
            <w:tcBorders>
              <w:top w:val="single" w:sz="4" w:space="0" w:color="000000"/>
              <w:left w:val="single" w:sz="4" w:space="0" w:color="000000"/>
              <w:bottom w:val="single" w:sz="4" w:space="0" w:color="000000"/>
              <w:right w:val="single" w:sz="4" w:space="0" w:color="000000"/>
            </w:tcBorders>
          </w:tcPr>
          <w:p w:rsidR="001A13F0" w:rsidRPr="008C36BE" w:rsidRDefault="001A13F0" w:rsidP="00E76DE1">
            <w:pPr>
              <w:autoSpaceDE w:val="0"/>
              <w:snapToGrid w:val="0"/>
            </w:pPr>
            <w:r w:rsidRPr="008C36BE">
              <w:t xml:space="preserve">Полученные </w:t>
            </w:r>
            <w:r>
              <w:t>бюджетные ассигнования</w:t>
            </w:r>
            <w:r w:rsidRPr="008C36BE">
              <w:t xml:space="preserve"> (1-ый год, следующий за </w:t>
            </w:r>
            <w:proofErr w:type="gramStart"/>
            <w:r w:rsidRPr="008C36BE">
              <w:t>очередным</w:t>
            </w:r>
            <w:proofErr w:type="gramEnd"/>
            <w:r w:rsidRPr="008C36BE">
              <w:t>)</w:t>
            </w:r>
          </w:p>
        </w:tc>
      </w:tr>
      <w:tr w:rsidR="001A13F0" w:rsidRPr="004352D6" w:rsidTr="00E76DE1">
        <w:tblPrEx>
          <w:tblCellMar>
            <w:top w:w="0" w:type="dxa"/>
            <w:left w:w="0" w:type="dxa"/>
            <w:bottom w:w="0" w:type="dxa"/>
            <w:right w:w="0" w:type="dxa"/>
          </w:tblCellMar>
        </w:tblPrEx>
        <w:trPr>
          <w:trHeight w:val="421"/>
        </w:trPr>
        <w:tc>
          <w:tcPr>
            <w:tcW w:w="2100" w:type="dxa"/>
            <w:vMerge w:val="restart"/>
            <w:tcBorders>
              <w:top w:val="single" w:sz="4" w:space="0" w:color="000000"/>
              <w:left w:val="single" w:sz="4" w:space="0" w:color="000000"/>
            </w:tcBorders>
          </w:tcPr>
          <w:p w:rsidR="001A13F0" w:rsidRPr="004352D6" w:rsidRDefault="001A13F0" w:rsidP="00E76DE1">
            <w:pPr>
              <w:autoSpaceDE w:val="0"/>
              <w:snapToGrid w:val="0"/>
            </w:pPr>
            <w:r w:rsidRPr="004352D6">
              <w:t xml:space="preserve">Сметные (плановые) назначения </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8C36BE"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21"/>
        </w:trPr>
        <w:tc>
          <w:tcPr>
            <w:tcW w:w="2100" w:type="dxa"/>
            <w:vMerge/>
            <w:tcBorders>
              <w:left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4</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8C36BE" w:rsidRDefault="001A13F0" w:rsidP="00E76DE1">
            <w:pPr>
              <w:autoSpaceDE w:val="0"/>
              <w:snapToGrid w:val="0"/>
            </w:pPr>
            <w:r w:rsidRPr="008C36BE">
              <w:t>Сметные (плановые, прогнозные) назначения (текущий финансовый год)</w:t>
            </w:r>
          </w:p>
        </w:tc>
      </w:tr>
      <w:tr w:rsidR="001A13F0" w:rsidRPr="004352D6" w:rsidTr="00E76DE1">
        <w:tblPrEx>
          <w:tblCellMar>
            <w:top w:w="0" w:type="dxa"/>
            <w:left w:w="0" w:type="dxa"/>
            <w:bottom w:w="0" w:type="dxa"/>
            <w:right w:w="0" w:type="dxa"/>
          </w:tblCellMar>
        </w:tblPrEx>
        <w:trPr>
          <w:trHeight w:val="355"/>
        </w:trPr>
        <w:tc>
          <w:tcPr>
            <w:tcW w:w="2100" w:type="dxa"/>
            <w:vMerge w:val="restart"/>
            <w:tcBorders>
              <w:top w:val="single" w:sz="4" w:space="0" w:color="000000"/>
              <w:left w:val="single" w:sz="4" w:space="0" w:color="000000"/>
            </w:tcBorders>
          </w:tcPr>
          <w:p w:rsidR="001A13F0" w:rsidRPr="004352D6" w:rsidRDefault="001A13F0" w:rsidP="00E76DE1">
            <w:pPr>
              <w:autoSpaceDE w:val="0"/>
              <w:snapToGrid w:val="0"/>
            </w:pPr>
            <w:r w:rsidRPr="004352D6">
              <w:t>Утвержденный объем финансового обеспечения</w:t>
            </w: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7</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4352D6" w:rsidRDefault="001A13F0" w:rsidP="00E76DE1">
            <w:pPr>
              <w:autoSpaceDE w:val="0"/>
              <w:snapToGrid w:val="0"/>
            </w:pPr>
          </w:p>
        </w:tc>
      </w:tr>
      <w:tr w:rsidR="001A13F0" w:rsidRPr="004352D6" w:rsidTr="00E76DE1">
        <w:tblPrEx>
          <w:tblCellMar>
            <w:top w:w="0" w:type="dxa"/>
            <w:left w:w="0" w:type="dxa"/>
            <w:bottom w:w="0" w:type="dxa"/>
            <w:right w:w="0" w:type="dxa"/>
          </w:tblCellMar>
        </w:tblPrEx>
        <w:trPr>
          <w:trHeight w:val="432"/>
        </w:trPr>
        <w:tc>
          <w:tcPr>
            <w:tcW w:w="2100" w:type="dxa"/>
            <w:vMerge/>
            <w:tcBorders>
              <w:left w:val="single" w:sz="4" w:space="0" w:color="000000"/>
              <w:bottom w:val="single" w:sz="4" w:space="0" w:color="000000"/>
            </w:tcBorders>
          </w:tcPr>
          <w:p w:rsidR="001A13F0" w:rsidRPr="004352D6" w:rsidRDefault="001A13F0" w:rsidP="00E76DE1">
            <w:pPr>
              <w:autoSpaceDE w:val="0"/>
              <w:snapToGrid w:val="0"/>
            </w:pPr>
          </w:p>
        </w:tc>
        <w:tc>
          <w:tcPr>
            <w:tcW w:w="332"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5</w:t>
            </w:r>
          </w:p>
        </w:tc>
        <w:tc>
          <w:tcPr>
            <w:tcW w:w="330" w:type="dxa"/>
            <w:tcBorders>
              <w:top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33" w:type="dxa"/>
            <w:tcBorders>
              <w:top w:val="single" w:sz="4" w:space="0" w:color="000000"/>
              <w:bottom w:val="single" w:sz="4" w:space="0" w:color="000000"/>
            </w:tcBorders>
          </w:tcPr>
          <w:p w:rsidR="001A13F0" w:rsidRPr="004352D6" w:rsidRDefault="001A13F0" w:rsidP="00E76DE1">
            <w:pPr>
              <w:autoSpaceDE w:val="0"/>
              <w:snapToGrid w:val="0"/>
              <w:jc w:val="center"/>
            </w:pPr>
            <w:r>
              <w:t>7</w:t>
            </w:r>
          </w:p>
        </w:tc>
        <w:tc>
          <w:tcPr>
            <w:tcW w:w="440" w:type="dxa"/>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t>1</w:t>
            </w:r>
          </w:p>
        </w:tc>
        <w:tc>
          <w:tcPr>
            <w:tcW w:w="441"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r w:rsidRPr="004352D6">
              <w:t>0</w:t>
            </w:r>
          </w:p>
        </w:tc>
        <w:tc>
          <w:tcPr>
            <w:tcW w:w="3164" w:type="dxa"/>
            <w:gridSpan w:val="2"/>
            <w:tcBorders>
              <w:top w:val="single" w:sz="4" w:space="0" w:color="000000"/>
              <w:left w:val="single" w:sz="4" w:space="0" w:color="000000"/>
              <w:bottom w:val="single" w:sz="4" w:space="0" w:color="000000"/>
            </w:tcBorders>
          </w:tcPr>
          <w:p w:rsidR="001A13F0" w:rsidRPr="004352D6" w:rsidRDefault="001A13F0" w:rsidP="00E76DE1">
            <w:pPr>
              <w:autoSpaceDE w:val="0"/>
              <w:snapToGrid w:val="0"/>
              <w:jc w:val="center"/>
            </w:pPr>
          </w:p>
        </w:tc>
        <w:tc>
          <w:tcPr>
            <w:tcW w:w="3240" w:type="dxa"/>
            <w:tcBorders>
              <w:top w:val="single" w:sz="4" w:space="0" w:color="000000"/>
              <w:left w:val="single" w:sz="4" w:space="0" w:color="000000"/>
              <w:bottom w:val="single" w:sz="4" w:space="0" w:color="000000"/>
              <w:right w:val="single" w:sz="4" w:space="0" w:color="000000"/>
            </w:tcBorders>
          </w:tcPr>
          <w:p w:rsidR="001A13F0" w:rsidRPr="008C36BE" w:rsidRDefault="001A13F0" w:rsidP="00E76DE1">
            <w:pPr>
              <w:autoSpaceDE w:val="0"/>
              <w:snapToGrid w:val="0"/>
            </w:pPr>
            <w:r w:rsidRPr="008C36BE">
              <w:t>Утвержденный объем финансового обеспечения (текущий финансовый год)</w:t>
            </w:r>
          </w:p>
        </w:tc>
      </w:tr>
    </w:tbl>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Pr="00383F80" w:rsidRDefault="001A13F0" w:rsidP="001A13F0">
      <w:pPr>
        <w:ind w:firstLine="698"/>
        <w:jc w:val="right"/>
        <w:rPr>
          <w:rStyle w:val="afb"/>
          <w:b w:val="0"/>
        </w:rPr>
      </w:pPr>
      <w:r w:rsidRPr="00383F80">
        <w:rPr>
          <w:rStyle w:val="afb"/>
          <w:b w:val="0"/>
        </w:rPr>
        <w:lastRenderedPageBreak/>
        <w:t>Приложение N </w:t>
      </w:r>
      <w:r>
        <w:rPr>
          <w:rStyle w:val="afb"/>
          <w:b w:val="0"/>
        </w:rPr>
        <w:t>3</w:t>
      </w:r>
    </w:p>
    <w:p w:rsidR="001A13F0" w:rsidRPr="00383F80" w:rsidRDefault="001A13F0" w:rsidP="001A13F0">
      <w:pPr>
        <w:jc w:val="right"/>
        <w:outlineLvl w:val="0"/>
      </w:pPr>
      <w:r w:rsidRPr="00383F80">
        <w:t xml:space="preserve">                                                                                                           УТВЕРЖДАЮ                                                                               </w:t>
      </w:r>
    </w:p>
    <w:p w:rsidR="001A13F0" w:rsidRPr="00383F80" w:rsidRDefault="001A13F0" w:rsidP="001A13F0">
      <w:pPr>
        <w:jc w:val="right"/>
        <w:outlineLvl w:val="0"/>
      </w:pPr>
      <w:r w:rsidRPr="00383F80">
        <w:t xml:space="preserve">                                                                  Глава поселения                                                                 </w:t>
      </w:r>
    </w:p>
    <w:p w:rsidR="001A13F0" w:rsidRDefault="001A13F0" w:rsidP="001A13F0">
      <w:pPr>
        <w:jc w:val="right"/>
        <w:outlineLvl w:val="0"/>
      </w:pPr>
      <w:r w:rsidRPr="00383F80">
        <w:t xml:space="preserve">                                                                         __________________ </w:t>
      </w:r>
      <w:r>
        <w:t xml:space="preserve">Л.А. Максимов </w:t>
      </w:r>
      <w:r w:rsidRPr="00383F80">
        <w:t xml:space="preserve">                                                      </w:t>
      </w:r>
    </w:p>
    <w:p w:rsidR="001A13F0" w:rsidRPr="00383F80" w:rsidRDefault="001A13F0" w:rsidP="001A13F0">
      <w:pPr>
        <w:jc w:val="right"/>
        <w:outlineLvl w:val="0"/>
      </w:pPr>
      <w:r w:rsidRPr="00383F80">
        <w:t xml:space="preserve">                  Постановление № </w:t>
      </w:r>
      <w:r>
        <w:t>92</w:t>
      </w:r>
      <w:r w:rsidRPr="00383F80">
        <w:t xml:space="preserve"> от </w:t>
      </w:r>
      <w:r>
        <w:t>29.12.2018</w:t>
      </w:r>
    </w:p>
    <w:p w:rsidR="001A13F0" w:rsidRDefault="001A13F0" w:rsidP="001A13F0">
      <w:pPr>
        <w:spacing w:line="360" w:lineRule="exact"/>
      </w:pPr>
    </w:p>
    <w:p w:rsidR="001A13F0" w:rsidRDefault="001A13F0" w:rsidP="001A13F0">
      <w:pPr>
        <w:spacing w:line="360" w:lineRule="exact"/>
      </w:pPr>
    </w:p>
    <w:p w:rsidR="001A13F0" w:rsidRDefault="001A13F0" w:rsidP="001A13F0">
      <w:pPr>
        <w:rPr>
          <w:sz w:val="2"/>
          <w:szCs w:val="2"/>
        </w:rPr>
      </w:pPr>
    </w:p>
    <w:p w:rsidR="001A13F0" w:rsidRDefault="001A13F0" w:rsidP="001A13F0">
      <w:pPr>
        <w:rPr>
          <w:sz w:val="2"/>
          <w:szCs w:val="2"/>
        </w:rPr>
      </w:pPr>
    </w:p>
    <w:p w:rsidR="001A13F0" w:rsidRDefault="001A13F0" w:rsidP="001A13F0">
      <w:pPr>
        <w:rPr>
          <w:sz w:val="2"/>
          <w:szCs w:val="2"/>
        </w:rPr>
      </w:pPr>
    </w:p>
    <w:p w:rsidR="001A13F0" w:rsidRDefault="001A13F0" w:rsidP="001A13F0">
      <w:pPr>
        <w:rPr>
          <w:sz w:val="2"/>
          <w:szCs w:val="2"/>
        </w:rPr>
      </w:pPr>
    </w:p>
    <w:p w:rsidR="001A13F0" w:rsidRDefault="001A13F0" w:rsidP="001A13F0">
      <w:pPr>
        <w:rPr>
          <w:sz w:val="2"/>
          <w:szCs w:val="2"/>
        </w:rPr>
      </w:pPr>
    </w:p>
    <w:p w:rsidR="001A13F0" w:rsidRDefault="001A13F0" w:rsidP="001A13F0">
      <w:pPr>
        <w:rPr>
          <w:sz w:val="2"/>
          <w:szCs w:val="2"/>
        </w:rPr>
      </w:pPr>
    </w:p>
    <w:p w:rsidR="001A13F0" w:rsidRDefault="001A13F0" w:rsidP="001A13F0">
      <w:pPr>
        <w:rPr>
          <w:sz w:val="2"/>
          <w:szCs w:val="2"/>
        </w:rPr>
      </w:pPr>
    </w:p>
    <w:p w:rsidR="001A13F0" w:rsidRDefault="001A13F0" w:rsidP="001A13F0">
      <w:pPr>
        <w:rPr>
          <w:sz w:val="2"/>
          <w:szCs w:val="2"/>
        </w:rPr>
      </w:pPr>
    </w:p>
    <w:p w:rsidR="001A13F0" w:rsidRDefault="001A13F0" w:rsidP="001A13F0">
      <w:pPr>
        <w:pStyle w:val="33"/>
        <w:keepNext/>
        <w:keepLines/>
        <w:shd w:val="clear" w:color="auto" w:fill="auto"/>
        <w:spacing w:before="0" w:after="0" w:line="280" w:lineRule="exact"/>
        <w:ind w:left="3980"/>
        <w:jc w:val="left"/>
      </w:pPr>
      <w:bookmarkStart w:id="29" w:name="bookmark45"/>
      <w:proofErr w:type="spellStart"/>
      <w:r>
        <w:t>Забалансовые</w:t>
      </w:r>
      <w:proofErr w:type="spellEnd"/>
      <w:r>
        <w:t xml:space="preserve"> счета</w:t>
      </w:r>
      <w:bookmarkEnd w:id="29"/>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650"/>
        <w:gridCol w:w="1363"/>
      </w:tblGrid>
      <w:tr w:rsidR="001A13F0" w:rsidTr="00E76DE1">
        <w:trPr>
          <w:trHeight w:hRule="exact" w:val="576"/>
        </w:trPr>
        <w:tc>
          <w:tcPr>
            <w:tcW w:w="8650" w:type="dxa"/>
            <w:tcBorders>
              <w:top w:val="single" w:sz="4" w:space="0" w:color="auto"/>
              <w:left w:val="single" w:sz="4" w:space="0" w:color="auto"/>
            </w:tcBorders>
            <w:shd w:val="clear" w:color="auto" w:fill="FFFFFF"/>
          </w:tcPr>
          <w:p w:rsidR="001A13F0" w:rsidRDefault="001A13F0" w:rsidP="00E76DE1">
            <w:pPr>
              <w:pStyle w:val="210"/>
              <w:shd w:val="clear" w:color="auto" w:fill="auto"/>
              <w:spacing w:line="240" w:lineRule="exact"/>
            </w:pPr>
            <w:bookmarkStart w:id="30" w:name="bookmark46"/>
            <w:bookmarkStart w:id="31" w:name="bookmark47"/>
            <w:r>
              <w:t>Наименование счета</w:t>
            </w:r>
            <w:bookmarkEnd w:id="30"/>
            <w:bookmarkEnd w:id="31"/>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after="120" w:line="240" w:lineRule="exact"/>
              <w:jc w:val="left"/>
            </w:pPr>
            <w:r>
              <w:t>Номер</w:t>
            </w:r>
          </w:p>
          <w:p w:rsidR="001A13F0" w:rsidRDefault="001A13F0" w:rsidP="00E76DE1">
            <w:pPr>
              <w:pStyle w:val="210"/>
              <w:shd w:val="clear" w:color="auto" w:fill="auto"/>
              <w:spacing w:before="120" w:line="240" w:lineRule="exact"/>
              <w:jc w:val="left"/>
            </w:pPr>
            <w:r>
              <w:t>счета</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Имущество, полученное в пользование</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01</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Материальные ценности на хранение</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02</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Бланки строгой отчетности</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03</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Задолженность неплатежеспособных дебиторов</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04</w:t>
            </w:r>
          </w:p>
        </w:tc>
      </w:tr>
      <w:tr w:rsidR="001A13F0" w:rsidTr="00E76DE1">
        <w:trPr>
          <w:trHeight w:hRule="exact" w:val="566"/>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83" w:lineRule="exact"/>
              <w:jc w:val="left"/>
            </w:pPr>
            <w:r>
              <w:t>Материальные ценности, оплаченные по централизованному снабжению</w:t>
            </w:r>
          </w:p>
        </w:tc>
        <w:tc>
          <w:tcPr>
            <w:tcW w:w="1363" w:type="dxa"/>
            <w:tcBorders>
              <w:top w:val="single" w:sz="4" w:space="0" w:color="auto"/>
              <w:left w:val="single" w:sz="4" w:space="0" w:color="auto"/>
              <w:right w:val="single" w:sz="4" w:space="0" w:color="auto"/>
            </w:tcBorders>
            <w:shd w:val="clear" w:color="auto" w:fill="FFFFFF"/>
          </w:tcPr>
          <w:p w:rsidR="001A13F0" w:rsidRDefault="001A13F0" w:rsidP="00E76DE1">
            <w:pPr>
              <w:pStyle w:val="210"/>
              <w:shd w:val="clear" w:color="auto" w:fill="auto"/>
              <w:spacing w:line="240" w:lineRule="exact"/>
              <w:jc w:val="left"/>
            </w:pPr>
            <w:r>
              <w:t>05</w:t>
            </w:r>
          </w:p>
        </w:tc>
      </w:tr>
      <w:tr w:rsidR="001A13F0" w:rsidTr="00E76DE1">
        <w:trPr>
          <w:trHeight w:hRule="exact" w:val="566"/>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69" w:lineRule="exact"/>
              <w:jc w:val="left"/>
            </w:pPr>
            <w:r>
              <w:t>Задолженность учащихся и студентов за невозвращенные материальные ценности</w:t>
            </w:r>
          </w:p>
        </w:tc>
        <w:tc>
          <w:tcPr>
            <w:tcW w:w="1363" w:type="dxa"/>
            <w:tcBorders>
              <w:top w:val="single" w:sz="4" w:space="0" w:color="auto"/>
              <w:left w:val="single" w:sz="4" w:space="0" w:color="auto"/>
              <w:right w:val="single" w:sz="4" w:space="0" w:color="auto"/>
            </w:tcBorders>
            <w:shd w:val="clear" w:color="auto" w:fill="FFFFFF"/>
            <w:vAlign w:val="center"/>
          </w:tcPr>
          <w:p w:rsidR="001A13F0" w:rsidRDefault="001A13F0" w:rsidP="00E76DE1">
            <w:pPr>
              <w:pStyle w:val="210"/>
              <w:shd w:val="clear" w:color="auto" w:fill="auto"/>
              <w:spacing w:line="240" w:lineRule="exact"/>
              <w:jc w:val="left"/>
            </w:pPr>
            <w:r>
              <w:t>06</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Награды, призы, кубки и ценные подарки, сувениры</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07</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Путевки неоплаченные</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08</w:t>
            </w:r>
          </w:p>
        </w:tc>
      </w:tr>
      <w:tr w:rsidR="001A13F0" w:rsidTr="00E76DE1">
        <w:trPr>
          <w:trHeight w:hRule="exact" w:val="571"/>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jc w:val="left"/>
            </w:pPr>
            <w:r>
              <w:t xml:space="preserve">Запасные части к транспортным средствам, выданные взамен </w:t>
            </w:r>
            <w:proofErr w:type="gramStart"/>
            <w:r>
              <w:t>изношенных</w:t>
            </w:r>
            <w:proofErr w:type="gramEnd"/>
          </w:p>
        </w:tc>
        <w:tc>
          <w:tcPr>
            <w:tcW w:w="1363" w:type="dxa"/>
            <w:tcBorders>
              <w:top w:val="single" w:sz="4" w:space="0" w:color="auto"/>
              <w:left w:val="single" w:sz="4" w:space="0" w:color="auto"/>
              <w:right w:val="single" w:sz="4" w:space="0" w:color="auto"/>
            </w:tcBorders>
            <w:shd w:val="clear" w:color="auto" w:fill="FFFFFF"/>
          </w:tcPr>
          <w:p w:rsidR="001A13F0" w:rsidRDefault="001A13F0" w:rsidP="00E76DE1">
            <w:pPr>
              <w:pStyle w:val="210"/>
              <w:shd w:val="clear" w:color="auto" w:fill="auto"/>
              <w:spacing w:line="240" w:lineRule="exact"/>
              <w:jc w:val="left"/>
            </w:pPr>
            <w:r>
              <w:t>09</w:t>
            </w:r>
          </w:p>
        </w:tc>
      </w:tr>
      <w:tr w:rsidR="001A13F0" w:rsidTr="00E76DE1">
        <w:trPr>
          <w:trHeight w:hRule="exact" w:val="293"/>
        </w:trPr>
        <w:tc>
          <w:tcPr>
            <w:tcW w:w="8650" w:type="dxa"/>
            <w:tcBorders>
              <w:top w:val="single" w:sz="4" w:space="0" w:color="auto"/>
              <w:left w:val="single" w:sz="4" w:space="0" w:color="auto"/>
            </w:tcBorders>
            <w:shd w:val="clear" w:color="auto" w:fill="FFFFFF"/>
            <w:vAlign w:val="center"/>
          </w:tcPr>
          <w:p w:rsidR="001A13F0" w:rsidRDefault="001A13F0" w:rsidP="00E76DE1">
            <w:pPr>
              <w:pStyle w:val="210"/>
              <w:shd w:val="clear" w:color="auto" w:fill="auto"/>
              <w:spacing w:line="240" w:lineRule="exact"/>
            </w:pPr>
            <w:r>
              <w:t>Обеспечение исполнения обязательств</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10</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proofErr w:type="gramStart"/>
            <w:r>
              <w:t xml:space="preserve">Г </w:t>
            </w:r>
            <w:proofErr w:type="spellStart"/>
            <w:r>
              <w:t>осударственные</w:t>
            </w:r>
            <w:proofErr w:type="spellEnd"/>
            <w:proofErr w:type="gramEnd"/>
            <w:r>
              <w:t xml:space="preserve"> и муниципальные гарантии</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11</w:t>
            </w:r>
          </w:p>
        </w:tc>
      </w:tr>
      <w:tr w:rsidR="001A13F0" w:rsidTr="00E76DE1">
        <w:trPr>
          <w:trHeight w:hRule="exact" w:val="566"/>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jc w:val="left"/>
            </w:pPr>
            <w:r>
              <w:t>Спецоборудование для выполнения научно-исследовательских работ по договорам с заказчиками</w:t>
            </w:r>
          </w:p>
        </w:tc>
        <w:tc>
          <w:tcPr>
            <w:tcW w:w="1363" w:type="dxa"/>
            <w:tcBorders>
              <w:top w:val="single" w:sz="4" w:space="0" w:color="auto"/>
              <w:left w:val="single" w:sz="4" w:space="0" w:color="auto"/>
              <w:right w:val="single" w:sz="4" w:space="0" w:color="auto"/>
            </w:tcBorders>
            <w:shd w:val="clear" w:color="auto" w:fill="FFFFFF"/>
            <w:vAlign w:val="center"/>
          </w:tcPr>
          <w:p w:rsidR="001A13F0" w:rsidRDefault="001A13F0" w:rsidP="00E76DE1">
            <w:pPr>
              <w:pStyle w:val="210"/>
              <w:shd w:val="clear" w:color="auto" w:fill="auto"/>
              <w:spacing w:line="240" w:lineRule="exact"/>
              <w:jc w:val="left"/>
            </w:pPr>
            <w:r>
              <w:t>12</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Экспериментальные устройства</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13</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Расчетные документы, ожидающие исполнения</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14</w:t>
            </w:r>
          </w:p>
        </w:tc>
      </w:tr>
      <w:tr w:rsidR="001A13F0" w:rsidTr="00E76DE1">
        <w:trPr>
          <w:trHeight w:hRule="exact" w:val="562"/>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78" w:lineRule="exact"/>
              <w:jc w:val="left"/>
            </w:pPr>
            <w:r>
              <w:t>Расчетные документы, не оплаченные в срок из-за отсутствия средств на счете государственного (муниципального) учреждения</w:t>
            </w:r>
          </w:p>
        </w:tc>
        <w:tc>
          <w:tcPr>
            <w:tcW w:w="1363" w:type="dxa"/>
            <w:tcBorders>
              <w:top w:val="single" w:sz="4" w:space="0" w:color="auto"/>
              <w:left w:val="single" w:sz="4" w:space="0" w:color="auto"/>
              <w:right w:val="single" w:sz="4" w:space="0" w:color="auto"/>
            </w:tcBorders>
            <w:shd w:val="clear" w:color="auto" w:fill="FFFFFF"/>
          </w:tcPr>
          <w:p w:rsidR="001A13F0" w:rsidRDefault="001A13F0" w:rsidP="00E76DE1">
            <w:pPr>
              <w:pStyle w:val="210"/>
              <w:shd w:val="clear" w:color="auto" w:fill="auto"/>
              <w:spacing w:line="240" w:lineRule="exact"/>
              <w:jc w:val="left"/>
            </w:pPr>
            <w:r>
              <w:t>15</w:t>
            </w:r>
          </w:p>
        </w:tc>
      </w:tr>
      <w:tr w:rsidR="001A13F0" w:rsidTr="00E76DE1">
        <w:trPr>
          <w:trHeight w:hRule="exact" w:val="566"/>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jc w:val="left"/>
            </w:pPr>
            <w:r>
              <w:t>Переплаты пенсий и пособий вследствие неправильного применения законодательства о пенсиях и пособиях, счетных ошибок</w:t>
            </w:r>
          </w:p>
        </w:tc>
        <w:tc>
          <w:tcPr>
            <w:tcW w:w="1363" w:type="dxa"/>
            <w:tcBorders>
              <w:top w:val="single" w:sz="4" w:space="0" w:color="auto"/>
              <w:left w:val="single" w:sz="4" w:space="0" w:color="auto"/>
              <w:right w:val="single" w:sz="4" w:space="0" w:color="auto"/>
            </w:tcBorders>
            <w:shd w:val="clear" w:color="auto" w:fill="FFFFFF"/>
            <w:vAlign w:val="center"/>
          </w:tcPr>
          <w:p w:rsidR="001A13F0" w:rsidRDefault="001A13F0" w:rsidP="00E76DE1">
            <w:pPr>
              <w:pStyle w:val="210"/>
              <w:shd w:val="clear" w:color="auto" w:fill="auto"/>
              <w:spacing w:line="240" w:lineRule="exact"/>
              <w:jc w:val="left"/>
            </w:pPr>
            <w:r>
              <w:t>16</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Поступления денежных средств</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17</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Выбытия денежных средств</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18</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Невыясненные поступления бюджета прошлых лет</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19</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Задолженность, невостребованная кредиторами</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20</w:t>
            </w:r>
          </w:p>
        </w:tc>
      </w:tr>
      <w:tr w:rsidR="001A13F0" w:rsidTr="00E76DE1">
        <w:trPr>
          <w:trHeight w:hRule="exact" w:val="374"/>
        </w:trPr>
        <w:tc>
          <w:tcPr>
            <w:tcW w:w="8650" w:type="dxa"/>
            <w:tcBorders>
              <w:top w:val="single" w:sz="4" w:space="0" w:color="auto"/>
              <w:left w:val="single" w:sz="4" w:space="0" w:color="auto"/>
            </w:tcBorders>
            <w:shd w:val="clear" w:color="auto" w:fill="FFFFFF"/>
            <w:vAlign w:val="center"/>
          </w:tcPr>
          <w:p w:rsidR="001A13F0" w:rsidRDefault="001A13F0" w:rsidP="00E76DE1">
            <w:pPr>
              <w:pStyle w:val="210"/>
              <w:shd w:val="clear" w:color="auto" w:fill="auto"/>
              <w:spacing w:line="240" w:lineRule="exact"/>
            </w:pPr>
            <w:r>
              <w:t>Основные средства в эксплуатации</w:t>
            </w:r>
          </w:p>
        </w:tc>
        <w:tc>
          <w:tcPr>
            <w:tcW w:w="1363" w:type="dxa"/>
            <w:tcBorders>
              <w:top w:val="single" w:sz="4" w:space="0" w:color="auto"/>
              <w:left w:val="single" w:sz="4" w:space="0" w:color="auto"/>
              <w:right w:val="single" w:sz="4" w:space="0" w:color="auto"/>
            </w:tcBorders>
            <w:shd w:val="clear" w:color="auto" w:fill="FFFFFF"/>
            <w:vAlign w:val="center"/>
          </w:tcPr>
          <w:p w:rsidR="001A13F0" w:rsidRDefault="001A13F0" w:rsidP="00E76DE1">
            <w:pPr>
              <w:pStyle w:val="210"/>
              <w:shd w:val="clear" w:color="auto" w:fill="auto"/>
              <w:spacing w:line="240" w:lineRule="exact"/>
              <w:jc w:val="left"/>
            </w:pPr>
            <w:r>
              <w:t>21</w:t>
            </w:r>
          </w:p>
        </w:tc>
      </w:tr>
      <w:tr w:rsidR="001A13F0" w:rsidTr="00E76DE1">
        <w:trPr>
          <w:trHeight w:hRule="exact" w:val="571"/>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78" w:lineRule="exact"/>
              <w:jc w:val="left"/>
            </w:pPr>
            <w:r>
              <w:t>Материальные ценности, полученные по централизованному снабжению</w:t>
            </w:r>
          </w:p>
        </w:tc>
        <w:tc>
          <w:tcPr>
            <w:tcW w:w="1363" w:type="dxa"/>
            <w:tcBorders>
              <w:top w:val="single" w:sz="4" w:space="0" w:color="auto"/>
              <w:left w:val="single" w:sz="4" w:space="0" w:color="auto"/>
              <w:right w:val="single" w:sz="4" w:space="0" w:color="auto"/>
            </w:tcBorders>
            <w:shd w:val="clear" w:color="auto" w:fill="FFFFFF"/>
            <w:vAlign w:val="center"/>
          </w:tcPr>
          <w:p w:rsidR="001A13F0" w:rsidRDefault="001A13F0" w:rsidP="00E76DE1">
            <w:pPr>
              <w:pStyle w:val="210"/>
              <w:shd w:val="clear" w:color="auto" w:fill="auto"/>
              <w:spacing w:line="240" w:lineRule="exact"/>
              <w:jc w:val="left"/>
            </w:pPr>
            <w:r>
              <w:t>22</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Периодические издания для пользования</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23</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Имущество, переданное в доверительное управление</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24</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Имущество, переданное в возмездное пользование (аренду)</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25</w:t>
            </w:r>
          </w:p>
        </w:tc>
      </w:tr>
      <w:tr w:rsidR="001A13F0" w:rsidTr="00E76DE1">
        <w:trPr>
          <w:trHeight w:hRule="exact" w:val="288"/>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Имущество, переданное в безвозмездное пользование</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26</w:t>
            </w:r>
          </w:p>
        </w:tc>
      </w:tr>
      <w:tr w:rsidR="001A13F0" w:rsidTr="00E76DE1">
        <w:trPr>
          <w:trHeight w:hRule="exact" w:val="571"/>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pPr>
            <w:r>
              <w:t>Материальные ценности, выданные в личное пользование работникам (сотрудни</w:t>
            </w:r>
            <w:r>
              <w:softHyphen/>
              <w:t>кам)</w:t>
            </w:r>
          </w:p>
        </w:tc>
        <w:tc>
          <w:tcPr>
            <w:tcW w:w="1363" w:type="dxa"/>
            <w:tcBorders>
              <w:top w:val="single" w:sz="4" w:space="0" w:color="auto"/>
              <w:left w:val="single" w:sz="4" w:space="0" w:color="auto"/>
              <w:right w:val="single" w:sz="4" w:space="0" w:color="auto"/>
            </w:tcBorders>
            <w:shd w:val="clear" w:color="auto" w:fill="FFFFFF"/>
          </w:tcPr>
          <w:p w:rsidR="001A13F0" w:rsidRDefault="001A13F0" w:rsidP="00E76DE1">
            <w:pPr>
              <w:pStyle w:val="210"/>
              <w:shd w:val="clear" w:color="auto" w:fill="auto"/>
              <w:spacing w:line="240" w:lineRule="exact"/>
              <w:jc w:val="left"/>
            </w:pPr>
            <w:r>
              <w:t>27</w:t>
            </w:r>
          </w:p>
        </w:tc>
      </w:tr>
      <w:tr w:rsidR="001A13F0" w:rsidTr="00E76DE1">
        <w:trPr>
          <w:trHeight w:hRule="exact" w:val="293"/>
        </w:trPr>
        <w:tc>
          <w:tcPr>
            <w:tcW w:w="8650" w:type="dxa"/>
            <w:tcBorders>
              <w:top w:val="single" w:sz="4" w:space="0" w:color="auto"/>
              <w:left w:val="single" w:sz="4" w:space="0" w:color="auto"/>
            </w:tcBorders>
            <w:shd w:val="clear" w:color="auto" w:fill="FFFFFF"/>
            <w:vAlign w:val="bottom"/>
          </w:tcPr>
          <w:p w:rsidR="001A13F0" w:rsidRDefault="001A13F0" w:rsidP="00E76DE1">
            <w:pPr>
              <w:pStyle w:val="210"/>
              <w:shd w:val="clear" w:color="auto" w:fill="auto"/>
              <w:spacing w:line="240" w:lineRule="exact"/>
            </w:pPr>
            <w:r>
              <w:t>Расчеты по исполнению денежных обязательств через третьих лиц</w:t>
            </w:r>
          </w:p>
        </w:tc>
        <w:tc>
          <w:tcPr>
            <w:tcW w:w="1363" w:type="dxa"/>
            <w:tcBorders>
              <w:top w:val="single" w:sz="4" w:space="0" w:color="auto"/>
              <w:left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30</w:t>
            </w:r>
          </w:p>
        </w:tc>
      </w:tr>
      <w:tr w:rsidR="001A13F0" w:rsidTr="00E76DE1">
        <w:trPr>
          <w:trHeight w:hRule="exact" w:val="298"/>
        </w:trPr>
        <w:tc>
          <w:tcPr>
            <w:tcW w:w="8650" w:type="dxa"/>
            <w:tcBorders>
              <w:top w:val="single" w:sz="4" w:space="0" w:color="auto"/>
              <w:left w:val="single" w:sz="4" w:space="0" w:color="auto"/>
              <w:bottom w:val="single" w:sz="4" w:space="0" w:color="auto"/>
            </w:tcBorders>
            <w:shd w:val="clear" w:color="auto" w:fill="FFFFFF"/>
            <w:vAlign w:val="bottom"/>
          </w:tcPr>
          <w:p w:rsidR="001A13F0" w:rsidRDefault="001A13F0" w:rsidP="00E76DE1">
            <w:pPr>
              <w:pStyle w:val="210"/>
              <w:shd w:val="clear" w:color="auto" w:fill="auto"/>
              <w:spacing w:line="240" w:lineRule="exact"/>
            </w:pPr>
            <w:r>
              <w:t>Акции по номинальной стоимости</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rsidR="001A13F0" w:rsidRDefault="001A13F0" w:rsidP="00E76DE1">
            <w:pPr>
              <w:pStyle w:val="210"/>
              <w:shd w:val="clear" w:color="auto" w:fill="auto"/>
              <w:spacing w:line="240" w:lineRule="exact"/>
              <w:jc w:val="left"/>
            </w:pPr>
            <w:r>
              <w:t>31</w:t>
            </w:r>
          </w:p>
        </w:tc>
      </w:tr>
    </w:tbl>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r>
        <w:rPr>
          <w:rStyle w:val="afb"/>
          <w:b w:val="0"/>
        </w:rPr>
        <w:t xml:space="preserve">                            </w:t>
      </w:r>
    </w:p>
    <w:p w:rsidR="001A13F0" w:rsidRPr="007F303D" w:rsidRDefault="001A13F0" w:rsidP="001A13F0">
      <w:pPr>
        <w:ind w:firstLine="698"/>
        <w:jc w:val="right"/>
        <w:rPr>
          <w:rStyle w:val="afb"/>
          <w:b w:val="0"/>
          <w:color w:val="000000"/>
        </w:rPr>
      </w:pPr>
      <w:r w:rsidRPr="007F303D">
        <w:rPr>
          <w:rStyle w:val="afb"/>
          <w:b w:val="0"/>
          <w:color w:val="000000"/>
        </w:rPr>
        <w:lastRenderedPageBreak/>
        <w:t>Приложение N 4</w:t>
      </w:r>
    </w:p>
    <w:p w:rsidR="001A13F0" w:rsidRPr="007F303D" w:rsidRDefault="001A13F0" w:rsidP="001A13F0">
      <w:pPr>
        <w:jc w:val="right"/>
        <w:outlineLvl w:val="0"/>
        <w:rPr>
          <w:color w:val="000000"/>
        </w:rPr>
      </w:pPr>
      <w:r w:rsidRPr="007F303D">
        <w:rPr>
          <w:color w:val="000000"/>
        </w:rPr>
        <w:t xml:space="preserve">                                                                                                           УТВЕРЖДАЮ                                                                               </w:t>
      </w:r>
    </w:p>
    <w:p w:rsidR="001A13F0" w:rsidRPr="007F303D" w:rsidRDefault="001A13F0" w:rsidP="001A13F0">
      <w:pPr>
        <w:jc w:val="right"/>
        <w:outlineLvl w:val="0"/>
        <w:rPr>
          <w:color w:val="000000"/>
        </w:rPr>
      </w:pPr>
      <w:r w:rsidRPr="007F303D">
        <w:rPr>
          <w:color w:val="000000"/>
        </w:rPr>
        <w:t xml:space="preserve">                                                                  Глава поселения                                                                 </w:t>
      </w:r>
    </w:p>
    <w:p w:rsidR="001A13F0" w:rsidRPr="007F303D" w:rsidRDefault="001A13F0" w:rsidP="001A13F0">
      <w:pPr>
        <w:jc w:val="right"/>
        <w:outlineLvl w:val="0"/>
        <w:rPr>
          <w:color w:val="000000"/>
        </w:rPr>
      </w:pPr>
      <w:r w:rsidRPr="007F303D">
        <w:rPr>
          <w:color w:val="000000"/>
        </w:rPr>
        <w:t xml:space="preserve">                                                                         ___</w:t>
      </w:r>
      <w:r>
        <w:rPr>
          <w:color w:val="000000"/>
        </w:rPr>
        <w:t>_______________ Л.А. Максимов</w:t>
      </w:r>
      <w:r w:rsidRPr="007F303D">
        <w:rPr>
          <w:color w:val="000000"/>
        </w:rPr>
        <w:t xml:space="preserve">                                                       </w:t>
      </w:r>
    </w:p>
    <w:p w:rsidR="001A13F0" w:rsidRPr="007F303D" w:rsidRDefault="001A13F0" w:rsidP="001A13F0">
      <w:pPr>
        <w:jc w:val="right"/>
        <w:outlineLvl w:val="0"/>
        <w:rPr>
          <w:color w:val="000000"/>
        </w:rPr>
      </w:pPr>
      <w:r w:rsidRPr="007F303D">
        <w:rPr>
          <w:color w:val="000000"/>
        </w:rPr>
        <w:t xml:space="preserve">          </w:t>
      </w:r>
      <w:r>
        <w:rPr>
          <w:color w:val="000000"/>
        </w:rPr>
        <w:t xml:space="preserve">        Постановление № 92</w:t>
      </w:r>
      <w:r w:rsidRPr="007F303D">
        <w:rPr>
          <w:color w:val="000000"/>
        </w:rPr>
        <w:t xml:space="preserve"> от 29.12.2018</w:t>
      </w:r>
    </w:p>
    <w:p w:rsidR="001A13F0" w:rsidRPr="00085027" w:rsidRDefault="001A13F0" w:rsidP="001A13F0">
      <w:pPr>
        <w:pStyle w:val="321"/>
        <w:keepNext/>
        <w:keepLines/>
        <w:shd w:val="clear" w:color="auto" w:fill="auto"/>
        <w:spacing w:before="0"/>
        <w:rPr>
          <w:sz w:val="24"/>
          <w:szCs w:val="24"/>
        </w:rPr>
      </w:pPr>
      <w:bookmarkStart w:id="32" w:name="bookmark62"/>
      <w:r w:rsidRPr="00085027">
        <w:rPr>
          <w:sz w:val="24"/>
          <w:szCs w:val="24"/>
        </w:rPr>
        <w:t>Положение об инвентаризации</w:t>
      </w:r>
      <w:r w:rsidRPr="00085027">
        <w:rPr>
          <w:sz w:val="24"/>
          <w:szCs w:val="24"/>
        </w:rPr>
        <w:br/>
        <w:t>1. Общие положения</w:t>
      </w:r>
      <w:bookmarkEnd w:id="32"/>
    </w:p>
    <w:p w:rsidR="001A13F0" w:rsidRPr="00085027" w:rsidRDefault="001A13F0" w:rsidP="001A13F0">
      <w:pPr>
        <w:pStyle w:val="210"/>
        <w:numPr>
          <w:ilvl w:val="0"/>
          <w:numId w:val="11"/>
        </w:numPr>
        <w:shd w:val="clear" w:color="auto" w:fill="auto"/>
        <w:tabs>
          <w:tab w:val="left" w:pos="926"/>
          <w:tab w:val="left" w:pos="960"/>
        </w:tabs>
        <w:jc w:val="left"/>
        <w:rPr>
          <w:sz w:val="24"/>
          <w:szCs w:val="24"/>
        </w:rPr>
      </w:pPr>
      <w:bookmarkStart w:id="33" w:name="bookmark63"/>
      <w:bookmarkStart w:id="34" w:name="bookmark64"/>
      <w:r w:rsidRPr="00085027">
        <w:rPr>
          <w:sz w:val="24"/>
          <w:szCs w:val="24"/>
        </w:rPr>
        <w:t>Настоящее положение об инвентаризации (далее - Положение) разработано в соответствии с требованиями:</w:t>
      </w:r>
      <w:bookmarkEnd w:id="33"/>
      <w:bookmarkEnd w:id="34"/>
    </w:p>
    <w:p w:rsidR="001A13F0" w:rsidRPr="00085027" w:rsidRDefault="001A13F0" w:rsidP="001A13F0">
      <w:pPr>
        <w:pStyle w:val="210"/>
        <w:numPr>
          <w:ilvl w:val="0"/>
          <w:numId w:val="12"/>
        </w:numPr>
        <w:shd w:val="clear" w:color="auto" w:fill="auto"/>
        <w:tabs>
          <w:tab w:val="left" w:pos="960"/>
          <w:tab w:val="left" w:pos="993"/>
        </w:tabs>
        <w:rPr>
          <w:sz w:val="24"/>
          <w:szCs w:val="24"/>
        </w:rPr>
      </w:pPr>
      <w:proofErr w:type="gramStart"/>
      <w:r w:rsidRPr="00085027">
        <w:rPr>
          <w:sz w:val="24"/>
          <w:szCs w:val="24"/>
        </w:rPr>
        <w:t xml:space="preserve">Федерального закона от 06.12.2011 </w:t>
      </w:r>
      <w:r w:rsidRPr="00085027">
        <w:rPr>
          <w:sz w:val="24"/>
          <w:szCs w:val="24"/>
          <w:lang w:val="en-US"/>
        </w:rPr>
        <w:t>N</w:t>
      </w:r>
      <w:r w:rsidRPr="00085027">
        <w:rPr>
          <w:sz w:val="24"/>
          <w:szCs w:val="24"/>
        </w:rPr>
        <w:t xml:space="preserve"> 402-ФЗ "О бухгалтерском учете" (далее - Закон </w:t>
      </w:r>
      <w:r w:rsidRPr="00085027">
        <w:rPr>
          <w:sz w:val="24"/>
          <w:szCs w:val="24"/>
          <w:lang w:val="en-US"/>
        </w:rPr>
        <w:t>N</w:t>
      </w:r>
      <w:r w:rsidRPr="00085027">
        <w:rPr>
          <w:sz w:val="24"/>
          <w:szCs w:val="24"/>
        </w:rPr>
        <w:t xml:space="preserve"> 402-</w:t>
      </w:r>
      <w:proofErr w:type="gramEnd"/>
    </w:p>
    <w:p w:rsidR="001A13F0" w:rsidRPr="00085027" w:rsidRDefault="001A13F0" w:rsidP="001A13F0">
      <w:pPr>
        <w:pStyle w:val="210"/>
        <w:shd w:val="clear" w:color="auto" w:fill="auto"/>
        <w:tabs>
          <w:tab w:val="left" w:pos="960"/>
        </w:tabs>
        <w:jc w:val="left"/>
        <w:rPr>
          <w:sz w:val="24"/>
          <w:szCs w:val="24"/>
        </w:rPr>
      </w:pPr>
      <w:proofErr w:type="gramStart"/>
      <w:r w:rsidRPr="00085027">
        <w:rPr>
          <w:sz w:val="24"/>
          <w:szCs w:val="24"/>
        </w:rPr>
        <w:t>ФЗ);</w:t>
      </w:r>
      <w:proofErr w:type="gramEnd"/>
    </w:p>
    <w:p w:rsidR="001A13F0" w:rsidRPr="00085027" w:rsidRDefault="001A13F0" w:rsidP="001A13F0">
      <w:pPr>
        <w:pStyle w:val="210"/>
        <w:numPr>
          <w:ilvl w:val="0"/>
          <w:numId w:val="12"/>
        </w:numPr>
        <w:shd w:val="clear" w:color="auto" w:fill="auto"/>
        <w:tabs>
          <w:tab w:val="left" w:pos="960"/>
        </w:tabs>
        <w:ind w:right="-5"/>
        <w:rPr>
          <w:sz w:val="24"/>
          <w:szCs w:val="24"/>
        </w:rPr>
      </w:pPr>
      <w:r w:rsidRPr="00085027">
        <w:rPr>
          <w:sz w:val="24"/>
          <w:szCs w:val="24"/>
        </w:rPr>
        <w:t>Инструкции по применению единого плана счетов бухгалтерского учета для государствен</w:t>
      </w:r>
      <w:r w:rsidRPr="00085027">
        <w:rPr>
          <w:sz w:val="24"/>
          <w:szCs w:val="24"/>
        </w:rPr>
        <w:softHyphen/>
        <w:t>ных органов власти (государственных органов), органов местного самоуправления, органов управле</w:t>
      </w:r>
      <w:r w:rsidRPr="00085027">
        <w:rPr>
          <w:sz w:val="24"/>
          <w:szCs w:val="24"/>
        </w:rPr>
        <w:softHyphen/>
        <w:t xml:space="preserve">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Pr="00085027">
        <w:rPr>
          <w:sz w:val="24"/>
          <w:szCs w:val="24"/>
          <w:lang w:val="en-US"/>
        </w:rPr>
        <w:t>N</w:t>
      </w:r>
      <w:r w:rsidRPr="00085027">
        <w:rPr>
          <w:sz w:val="24"/>
          <w:szCs w:val="24"/>
        </w:rPr>
        <w:t xml:space="preserve"> 157н (далее - Инструкции </w:t>
      </w:r>
      <w:r w:rsidRPr="00085027">
        <w:rPr>
          <w:sz w:val="24"/>
          <w:szCs w:val="24"/>
          <w:lang w:val="en-US"/>
        </w:rPr>
        <w:t>N</w:t>
      </w:r>
      <w:r w:rsidRPr="00085027">
        <w:rPr>
          <w:sz w:val="24"/>
          <w:szCs w:val="24"/>
        </w:rPr>
        <w:t xml:space="preserve"> 157);</w:t>
      </w:r>
    </w:p>
    <w:p w:rsidR="001A13F0" w:rsidRPr="00085027" w:rsidRDefault="001A13F0" w:rsidP="001A13F0">
      <w:pPr>
        <w:pStyle w:val="210"/>
        <w:numPr>
          <w:ilvl w:val="0"/>
          <w:numId w:val="12"/>
        </w:numPr>
        <w:shd w:val="clear" w:color="auto" w:fill="auto"/>
        <w:tabs>
          <w:tab w:val="left" w:pos="960"/>
        </w:tabs>
        <w:ind w:right="-5"/>
        <w:rPr>
          <w:sz w:val="24"/>
          <w:szCs w:val="24"/>
        </w:rPr>
      </w:pPr>
      <w:r w:rsidRPr="00085027">
        <w:rPr>
          <w:sz w:val="24"/>
          <w:szCs w:val="24"/>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w:t>
      </w:r>
      <w:r w:rsidRPr="00085027">
        <w:rPr>
          <w:sz w:val="24"/>
          <w:szCs w:val="24"/>
        </w:rPr>
        <w:softHyphen/>
        <w:t xml:space="preserve">ра", утвержденного приказом Минфина России от 31.12.2016 </w:t>
      </w:r>
      <w:r w:rsidRPr="00085027">
        <w:rPr>
          <w:sz w:val="24"/>
          <w:szCs w:val="24"/>
          <w:lang w:val="en-US"/>
        </w:rPr>
        <w:t>N</w:t>
      </w:r>
      <w:r w:rsidRPr="00085027">
        <w:rPr>
          <w:sz w:val="24"/>
          <w:szCs w:val="24"/>
        </w:rPr>
        <w:t xml:space="preserve"> 256н;</w:t>
      </w:r>
    </w:p>
    <w:p w:rsidR="001A13F0" w:rsidRPr="00085027" w:rsidRDefault="001A13F0" w:rsidP="001A13F0">
      <w:pPr>
        <w:pStyle w:val="210"/>
        <w:numPr>
          <w:ilvl w:val="0"/>
          <w:numId w:val="12"/>
        </w:numPr>
        <w:shd w:val="clear" w:color="auto" w:fill="auto"/>
        <w:tabs>
          <w:tab w:val="left" w:pos="960"/>
        </w:tabs>
        <w:ind w:right="-5"/>
        <w:rPr>
          <w:sz w:val="24"/>
          <w:szCs w:val="24"/>
        </w:rPr>
      </w:pPr>
      <w:r w:rsidRPr="00085027">
        <w:rPr>
          <w:sz w:val="24"/>
          <w:szCs w:val="24"/>
        </w:rPr>
        <w:t>Методических указаний по инвентаризации имущества и финансовых обязательств, утвер</w:t>
      </w:r>
      <w:r w:rsidRPr="00085027">
        <w:rPr>
          <w:sz w:val="24"/>
          <w:szCs w:val="24"/>
        </w:rPr>
        <w:softHyphen/>
        <w:t xml:space="preserve">жденных приказом Минфина России от 13.06.1995 </w:t>
      </w:r>
      <w:r w:rsidRPr="00085027">
        <w:rPr>
          <w:sz w:val="24"/>
          <w:szCs w:val="24"/>
          <w:lang w:val="en-US"/>
        </w:rPr>
        <w:t>N</w:t>
      </w:r>
      <w:r w:rsidRPr="00085027">
        <w:rPr>
          <w:sz w:val="24"/>
          <w:szCs w:val="24"/>
        </w:rPr>
        <w:t xml:space="preserve"> 49 (далее - Методические указания </w:t>
      </w:r>
      <w:r w:rsidRPr="00085027">
        <w:rPr>
          <w:sz w:val="24"/>
          <w:szCs w:val="24"/>
          <w:lang w:val="en-US"/>
        </w:rPr>
        <w:t>N</w:t>
      </w:r>
      <w:r w:rsidRPr="00085027">
        <w:rPr>
          <w:sz w:val="24"/>
          <w:szCs w:val="24"/>
        </w:rPr>
        <w:t xml:space="preserve"> 49), в ча</w:t>
      </w:r>
      <w:r w:rsidRPr="00085027">
        <w:rPr>
          <w:sz w:val="24"/>
          <w:szCs w:val="24"/>
        </w:rPr>
        <w:softHyphen/>
        <w:t xml:space="preserve">сти не противоречащей требованиям федеральных стандартов для организаций госсектора, Закона </w:t>
      </w:r>
      <w:r w:rsidRPr="00085027">
        <w:rPr>
          <w:sz w:val="24"/>
          <w:szCs w:val="24"/>
          <w:lang w:val="en-US"/>
        </w:rPr>
        <w:t>N</w:t>
      </w:r>
      <w:r w:rsidRPr="00085027">
        <w:rPr>
          <w:sz w:val="24"/>
          <w:szCs w:val="24"/>
        </w:rPr>
        <w:t xml:space="preserve"> 402-ФЗ и Инструкции </w:t>
      </w:r>
      <w:r w:rsidRPr="00085027">
        <w:rPr>
          <w:sz w:val="24"/>
          <w:szCs w:val="24"/>
          <w:lang w:val="en-US"/>
        </w:rPr>
        <w:t>N</w:t>
      </w:r>
      <w:r w:rsidRPr="00085027">
        <w:rPr>
          <w:sz w:val="24"/>
          <w:szCs w:val="24"/>
        </w:rPr>
        <w:t xml:space="preserve"> 157н;</w:t>
      </w:r>
    </w:p>
    <w:p w:rsidR="001A13F0" w:rsidRPr="00085027" w:rsidRDefault="001A13F0" w:rsidP="001A13F0">
      <w:pPr>
        <w:pStyle w:val="210"/>
        <w:numPr>
          <w:ilvl w:val="0"/>
          <w:numId w:val="12"/>
        </w:numPr>
        <w:shd w:val="clear" w:color="auto" w:fill="auto"/>
        <w:tabs>
          <w:tab w:val="left" w:pos="960"/>
        </w:tabs>
        <w:ind w:right="-5"/>
        <w:rPr>
          <w:sz w:val="24"/>
          <w:szCs w:val="24"/>
        </w:rPr>
      </w:pPr>
      <w:r w:rsidRPr="00085027">
        <w:rPr>
          <w:sz w:val="24"/>
          <w:szCs w:val="24"/>
        </w:rPr>
        <w:t xml:space="preserve">приказа Минфина России от 30.03.2015 </w:t>
      </w:r>
      <w:r w:rsidRPr="00085027">
        <w:rPr>
          <w:sz w:val="24"/>
          <w:szCs w:val="24"/>
          <w:lang w:val="en-US"/>
        </w:rPr>
        <w:t>N</w:t>
      </w:r>
      <w:r w:rsidRPr="00085027">
        <w:rPr>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w:t>
      </w:r>
      <w:r w:rsidRPr="00085027">
        <w:rPr>
          <w:sz w:val="24"/>
          <w:szCs w:val="24"/>
        </w:rPr>
        <w:softHyphen/>
        <w:t>ударственными органами), органами местного самоуправления, органами управления государствен</w:t>
      </w:r>
      <w:r w:rsidRPr="00085027">
        <w:rPr>
          <w:sz w:val="24"/>
          <w:szCs w:val="24"/>
        </w:rPr>
        <w:softHyphen/>
        <w:t>ными внебюджетными фондами, государственными (муниципальными) учреждениями, и Методиче</w:t>
      </w:r>
      <w:r w:rsidRPr="00085027">
        <w:rPr>
          <w:sz w:val="24"/>
          <w:szCs w:val="24"/>
        </w:rPr>
        <w:softHyphen/>
        <w:t xml:space="preserve">ских указаний по их применению" (далее - Приказ </w:t>
      </w:r>
      <w:r w:rsidRPr="00085027">
        <w:rPr>
          <w:sz w:val="24"/>
          <w:szCs w:val="24"/>
          <w:lang w:val="en-US"/>
        </w:rPr>
        <w:t xml:space="preserve">N </w:t>
      </w:r>
      <w:r w:rsidRPr="00085027">
        <w:rPr>
          <w:sz w:val="24"/>
          <w:szCs w:val="24"/>
        </w:rPr>
        <w:t>52н).</w:t>
      </w:r>
    </w:p>
    <w:p w:rsidR="001A13F0" w:rsidRPr="00085027" w:rsidRDefault="001A13F0" w:rsidP="001A13F0">
      <w:pPr>
        <w:pStyle w:val="210"/>
        <w:shd w:val="clear" w:color="auto" w:fill="auto"/>
        <w:tabs>
          <w:tab w:val="left" w:pos="960"/>
        </w:tabs>
        <w:ind w:right="-5"/>
        <w:rPr>
          <w:sz w:val="24"/>
          <w:szCs w:val="24"/>
        </w:rPr>
      </w:pPr>
      <w:r>
        <w:rPr>
          <w:sz w:val="24"/>
          <w:szCs w:val="24"/>
        </w:rPr>
        <w:t>1.2</w:t>
      </w:r>
      <w:r w:rsidRPr="00085027">
        <w:rPr>
          <w:sz w:val="24"/>
          <w:szCs w:val="24"/>
        </w:rPr>
        <w:t>. Положение устанавливает правила проведения инвентаризации имущества, финансо</w:t>
      </w:r>
      <w:r w:rsidRPr="00085027">
        <w:rPr>
          <w:sz w:val="24"/>
          <w:szCs w:val="24"/>
        </w:rPr>
        <w:softHyphen/>
        <w:t>вых активов и обязательств учреждения, сроки ее проведения и оформления результатов.</w:t>
      </w:r>
    </w:p>
    <w:p w:rsidR="001A13F0" w:rsidRPr="00085027" w:rsidRDefault="001A13F0" w:rsidP="001A13F0">
      <w:pPr>
        <w:pStyle w:val="210"/>
        <w:shd w:val="clear" w:color="auto" w:fill="auto"/>
        <w:tabs>
          <w:tab w:val="left" w:pos="960"/>
        </w:tabs>
        <w:rPr>
          <w:sz w:val="24"/>
          <w:szCs w:val="24"/>
        </w:rPr>
      </w:pPr>
      <w:r w:rsidRPr="00085027">
        <w:rPr>
          <w:sz w:val="24"/>
          <w:szCs w:val="24"/>
        </w:rPr>
        <w:t>1.3. Целями инвентаризации являются:</w:t>
      </w:r>
    </w:p>
    <w:p w:rsidR="001A13F0" w:rsidRPr="00085027" w:rsidRDefault="001A13F0" w:rsidP="001A13F0">
      <w:pPr>
        <w:pStyle w:val="210"/>
        <w:numPr>
          <w:ilvl w:val="0"/>
          <w:numId w:val="12"/>
        </w:numPr>
        <w:shd w:val="clear" w:color="auto" w:fill="auto"/>
        <w:tabs>
          <w:tab w:val="left" w:pos="0"/>
          <w:tab w:val="left" w:pos="993"/>
        </w:tabs>
        <w:rPr>
          <w:sz w:val="24"/>
          <w:szCs w:val="24"/>
        </w:rPr>
      </w:pPr>
      <w:r w:rsidRPr="00085027">
        <w:rPr>
          <w:sz w:val="24"/>
          <w:szCs w:val="24"/>
        </w:rPr>
        <w:t>выявление фактического наличия имущества;</w:t>
      </w:r>
    </w:p>
    <w:p w:rsidR="001A13F0" w:rsidRPr="00085027" w:rsidRDefault="001A13F0" w:rsidP="001A13F0">
      <w:pPr>
        <w:pStyle w:val="210"/>
        <w:numPr>
          <w:ilvl w:val="0"/>
          <w:numId w:val="12"/>
        </w:numPr>
        <w:shd w:val="clear" w:color="auto" w:fill="auto"/>
        <w:tabs>
          <w:tab w:val="left" w:pos="960"/>
          <w:tab w:val="left" w:pos="993"/>
        </w:tabs>
        <w:rPr>
          <w:sz w:val="24"/>
          <w:szCs w:val="24"/>
        </w:rPr>
      </w:pPr>
      <w:r w:rsidRPr="00085027">
        <w:rPr>
          <w:sz w:val="24"/>
          <w:szCs w:val="24"/>
        </w:rPr>
        <w:t>сопоставление фактического наличия с данными бухгалтерского (бюджетного) учета;</w:t>
      </w:r>
    </w:p>
    <w:p w:rsidR="001A13F0" w:rsidRPr="00085027" w:rsidRDefault="001A13F0" w:rsidP="001A13F0">
      <w:pPr>
        <w:pStyle w:val="210"/>
        <w:numPr>
          <w:ilvl w:val="0"/>
          <w:numId w:val="12"/>
        </w:numPr>
        <w:shd w:val="clear" w:color="auto" w:fill="auto"/>
        <w:tabs>
          <w:tab w:val="left" w:pos="960"/>
          <w:tab w:val="left" w:pos="993"/>
        </w:tabs>
        <w:rPr>
          <w:sz w:val="24"/>
          <w:szCs w:val="24"/>
        </w:rPr>
      </w:pPr>
      <w:r w:rsidRPr="00085027">
        <w:rPr>
          <w:sz w:val="24"/>
          <w:szCs w:val="24"/>
        </w:rPr>
        <w:t>проверка полноты отражения в учете финансовых активов и обязательств;</w:t>
      </w:r>
    </w:p>
    <w:p w:rsidR="001A13F0" w:rsidRPr="00085027" w:rsidRDefault="001A13F0" w:rsidP="001A13F0">
      <w:pPr>
        <w:pStyle w:val="210"/>
        <w:numPr>
          <w:ilvl w:val="0"/>
          <w:numId w:val="12"/>
        </w:numPr>
        <w:shd w:val="clear" w:color="auto" w:fill="auto"/>
        <w:tabs>
          <w:tab w:val="left" w:pos="960"/>
          <w:tab w:val="left" w:pos="993"/>
        </w:tabs>
        <w:rPr>
          <w:sz w:val="24"/>
          <w:szCs w:val="24"/>
        </w:rPr>
      </w:pPr>
      <w:r w:rsidRPr="00085027">
        <w:rPr>
          <w:sz w:val="24"/>
          <w:szCs w:val="24"/>
        </w:rPr>
        <w:t>определение фактического состояния имущества и его оценка;</w:t>
      </w:r>
    </w:p>
    <w:p w:rsidR="001A13F0" w:rsidRPr="00085027" w:rsidRDefault="001A13F0" w:rsidP="001A13F0">
      <w:pPr>
        <w:pStyle w:val="210"/>
        <w:numPr>
          <w:ilvl w:val="0"/>
          <w:numId w:val="12"/>
        </w:numPr>
        <w:shd w:val="clear" w:color="auto" w:fill="auto"/>
        <w:tabs>
          <w:tab w:val="left" w:pos="960"/>
          <w:tab w:val="left" w:pos="993"/>
        </w:tabs>
        <w:spacing w:after="327"/>
        <w:rPr>
          <w:sz w:val="24"/>
          <w:szCs w:val="24"/>
        </w:rPr>
      </w:pPr>
      <w:r w:rsidRPr="00085027">
        <w:rPr>
          <w:sz w:val="24"/>
          <w:szCs w:val="24"/>
        </w:rPr>
        <w:t>документальное подтверждение наличия активов и обязательств.</w:t>
      </w:r>
    </w:p>
    <w:p w:rsidR="001A13F0" w:rsidRPr="00085027" w:rsidRDefault="001A13F0" w:rsidP="001A13F0">
      <w:pPr>
        <w:pStyle w:val="321"/>
        <w:keepNext/>
        <w:keepLines/>
        <w:numPr>
          <w:ilvl w:val="0"/>
          <w:numId w:val="22"/>
        </w:numPr>
        <w:shd w:val="clear" w:color="auto" w:fill="auto"/>
        <w:tabs>
          <w:tab w:val="left" w:pos="960"/>
        </w:tabs>
        <w:spacing w:before="0" w:line="240" w:lineRule="exact"/>
        <w:ind w:right="320"/>
        <w:rPr>
          <w:sz w:val="24"/>
          <w:szCs w:val="24"/>
        </w:rPr>
      </w:pPr>
      <w:bookmarkStart w:id="35" w:name="bookmark65"/>
      <w:r w:rsidRPr="00085027">
        <w:rPr>
          <w:sz w:val="24"/>
          <w:szCs w:val="24"/>
        </w:rPr>
        <w:t xml:space="preserve">Порядок </w:t>
      </w:r>
      <w:r>
        <w:rPr>
          <w:sz w:val="24"/>
          <w:szCs w:val="24"/>
        </w:rPr>
        <w:t xml:space="preserve">и сроки </w:t>
      </w:r>
      <w:r w:rsidRPr="00085027">
        <w:rPr>
          <w:sz w:val="24"/>
          <w:szCs w:val="24"/>
        </w:rPr>
        <w:t>проведения инвентаризации</w:t>
      </w:r>
      <w:bookmarkEnd w:id="35"/>
    </w:p>
    <w:p w:rsidR="001A13F0" w:rsidRPr="00722358" w:rsidRDefault="001A13F0" w:rsidP="001A13F0">
      <w:pPr>
        <w:pStyle w:val="a5"/>
        <w:spacing w:before="0" w:beforeAutospacing="0" w:after="0" w:afterAutospacing="0"/>
        <w:ind w:firstLine="360"/>
        <w:jc w:val="both"/>
        <w:rPr>
          <w:color w:val="000000"/>
          <w:sz w:val="24"/>
          <w:szCs w:val="24"/>
        </w:rPr>
      </w:pPr>
      <w:r w:rsidRPr="00085027">
        <w:rPr>
          <w:sz w:val="24"/>
          <w:szCs w:val="24"/>
        </w:rPr>
        <w:t xml:space="preserve">Инвентаризации подлежит все имущество АСП </w:t>
      </w:r>
      <w:r>
        <w:rPr>
          <w:sz w:val="24"/>
          <w:szCs w:val="24"/>
        </w:rPr>
        <w:t>Староганькино</w:t>
      </w:r>
      <w:r w:rsidRPr="00085027">
        <w:rPr>
          <w:sz w:val="24"/>
          <w:szCs w:val="24"/>
        </w:rPr>
        <w:t xml:space="preserve"> независимо от его местонахождения и все виды финансовых активов и обязательств АСП </w:t>
      </w:r>
      <w:r>
        <w:rPr>
          <w:sz w:val="24"/>
          <w:szCs w:val="24"/>
        </w:rPr>
        <w:t>Староганькино</w:t>
      </w:r>
      <w:r w:rsidRPr="00085027">
        <w:rPr>
          <w:sz w:val="24"/>
          <w:szCs w:val="24"/>
        </w:rPr>
        <w:t xml:space="preserve">. </w:t>
      </w:r>
      <w:r w:rsidRPr="00722358">
        <w:rPr>
          <w:rStyle w:val="fill"/>
          <w:b w:val="0"/>
          <w:bCs w:val="0"/>
          <w:i w:val="0"/>
          <w:iCs w:val="0"/>
          <w:color w:val="000000"/>
          <w:sz w:val="24"/>
          <w:szCs w:val="24"/>
        </w:rPr>
        <w:t xml:space="preserve">Также инвентаризации подлежит имущество, находящееся на ответственном хранении АСП </w:t>
      </w:r>
      <w:r>
        <w:rPr>
          <w:sz w:val="24"/>
          <w:szCs w:val="24"/>
        </w:rPr>
        <w:t>Староганькино</w:t>
      </w:r>
      <w:r w:rsidRPr="00722358">
        <w:rPr>
          <w:rStyle w:val="fill"/>
          <w:b w:val="0"/>
          <w:bCs w:val="0"/>
          <w:i w:val="0"/>
          <w:iCs w:val="0"/>
          <w:color w:val="000000"/>
          <w:sz w:val="24"/>
          <w:szCs w:val="24"/>
        </w:rPr>
        <w:t>.</w:t>
      </w:r>
    </w:p>
    <w:p w:rsidR="001A13F0" w:rsidRPr="00722358" w:rsidRDefault="001A13F0" w:rsidP="001A13F0">
      <w:pPr>
        <w:pStyle w:val="a5"/>
        <w:spacing w:before="0" w:beforeAutospacing="0" w:after="0" w:afterAutospacing="0"/>
        <w:ind w:firstLine="360"/>
        <w:jc w:val="both"/>
        <w:rPr>
          <w:color w:val="000000"/>
          <w:sz w:val="24"/>
          <w:szCs w:val="24"/>
        </w:rPr>
      </w:pPr>
      <w:r w:rsidRPr="00722358">
        <w:rPr>
          <w:rStyle w:val="fill"/>
          <w:b w:val="0"/>
          <w:bCs w:val="0"/>
          <w:i w:val="0"/>
          <w:iCs w:val="0"/>
          <w:color w:val="000000"/>
          <w:sz w:val="24"/>
          <w:szCs w:val="24"/>
        </w:rPr>
        <w:t>Инвентаризацию имущества, переданного в аренду (безвозмездное пользование), проводит арендатор (ссудополучатель).</w:t>
      </w:r>
    </w:p>
    <w:p w:rsidR="001A13F0" w:rsidRDefault="001A13F0" w:rsidP="001A13F0">
      <w:pPr>
        <w:pStyle w:val="a5"/>
        <w:spacing w:before="0" w:beforeAutospacing="0" w:after="0" w:afterAutospacing="0"/>
        <w:ind w:firstLine="360"/>
        <w:jc w:val="both"/>
      </w:pPr>
      <w:r w:rsidRPr="00085027">
        <w:t>Инвентаризация имущества производится по его местонахождению и в разрезе материально-ответственных лиц.</w:t>
      </w:r>
    </w:p>
    <w:p w:rsidR="001A13F0" w:rsidRPr="00604B43" w:rsidRDefault="001A13F0" w:rsidP="001A13F0">
      <w:pPr>
        <w:pStyle w:val="a5"/>
        <w:spacing w:before="0" w:beforeAutospacing="0" w:after="0" w:afterAutospacing="0"/>
        <w:ind w:firstLine="360"/>
        <w:jc w:val="both"/>
        <w:rPr>
          <w:sz w:val="24"/>
          <w:szCs w:val="24"/>
        </w:rPr>
      </w:pPr>
      <w:r w:rsidRPr="00085027">
        <w:t>Инвентаризация имущества и обязательств учреждения проводится обязательно:</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при передаче имущества в аренду, выкупе, продаже;</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при смене материально-ответственных лиц;</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lastRenderedPageBreak/>
        <w:t>– при выявлении фактов хищения, злоупотребления или порчи имущества (немедленно по установлении таких фактов);</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xml:space="preserve">– при реорганизации, изменении типа или ликвидации АСП </w:t>
      </w:r>
      <w:r w:rsidRPr="000C301A">
        <w:rPr>
          <w:rFonts w:ascii="Times New Roman" w:hAnsi="Times New Roman"/>
          <w:sz w:val="24"/>
          <w:szCs w:val="24"/>
        </w:rPr>
        <w:t>С</w:t>
      </w:r>
      <w:r w:rsidRPr="000C301A">
        <w:rPr>
          <w:rFonts w:ascii="Times New Roman" w:hAnsi="Times New Roman"/>
          <w:sz w:val="24"/>
          <w:szCs w:val="24"/>
          <w:lang w:val="ru-RU"/>
        </w:rPr>
        <w:t>тароганькино</w:t>
      </w:r>
      <w:r w:rsidRPr="00085027">
        <w:rPr>
          <w:rFonts w:ascii="Times New Roman" w:hAnsi="Times New Roman"/>
          <w:sz w:val="24"/>
          <w:szCs w:val="24"/>
        </w:rPr>
        <w:t>;</w:t>
      </w:r>
    </w:p>
    <w:p w:rsidR="001A13F0"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ru-RU"/>
        </w:rPr>
      </w:pPr>
      <w:r w:rsidRPr="00085027">
        <w:rPr>
          <w:rFonts w:ascii="Times New Roman" w:hAnsi="Times New Roman"/>
          <w:sz w:val="24"/>
          <w:szCs w:val="24"/>
        </w:rPr>
        <w:t>– в других случаях, предусмотренных действующим законодательством.</w:t>
      </w:r>
    </w:p>
    <w:p w:rsidR="001A13F0" w:rsidRDefault="001A13F0" w:rsidP="001A13F0">
      <w:pPr>
        <w:pStyle w:val="210"/>
        <w:shd w:val="clear" w:color="auto" w:fill="auto"/>
        <w:tabs>
          <w:tab w:val="left" w:pos="745"/>
        </w:tabs>
        <w:spacing w:line="240" w:lineRule="auto"/>
        <w:rPr>
          <w:sz w:val="24"/>
          <w:szCs w:val="24"/>
        </w:rPr>
      </w:pPr>
      <w:r>
        <w:rPr>
          <w:sz w:val="24"/>
          <w:szCs w:val="24"/>
        </w:rPr>
        <w:tab/>
      </w:r>
      <w:r w:rsidRPr="00085027">
        <w:rPr>
          <w:sz w:val="24"/>
          <w:szCs w:val="24"/>
        </w:rPr>
        <w:t xml:space="preserve">Для проведения инвентаризации в АСП </w:t>
      </w:r>
      <w:r>
        <w:rPr>
          <w:sz w:val="24"/>
          <w:szCs w:val="24"/>
        </w:rPr>
        <w:t>Староганькино</w:t>
      </w:r>
      <w:r w:rsidRPr="00085027">
        <w:rPr>
          <w:sz w:val="24"/>
          <w:szCs w:val="24"/>
        </w:rPr>
        <w:t xml:space="preserve"> создается постоянно действующая инвен</w:t>
      </w:r>
      <w:r w:rsidRPr="00085027">
        <w:rPr>
          <w:sz w:val="24"/>
          <w:szCs w:val="24"/>
        </w:rPr>
        <w:softHyphen/>
        <w:t xml:space="preserve">таризационная комиссия. </w:t>
      </w:r>
    </w:p>
    <w:p w:rsidR="001A13F0" w:rsidRPr="003F3986" w:rsidRDefault="001A13F0" w:rsidP="001A13F0">
      <w:pPr>
        <w:pStyle w:val="210"/>
        <w:shd w:val="clear" w:color="auto" w:fill="auto"/>
        <w:tabs>
          <w:tab w:val="left" w:pos="745"/>
        </w:tabs>
        <w:spacing w:line="240" w:lineRule="auto"/>
        <w:rPr>
          <w:sz w:val="24"/>
          <w:szCs w:val="24"/>
        </w:rPr>
      </w:pPr>
      <w:r w:rsidRPr="003F3986">
        <w:rPr>
          <w:sz w:val="24"/>
          <w:szCs w:val="24"/>
        </w:rPr>
        <w:t>Состав комиссии</w:t>
      </w:r>
      <w:r>
        <w:rPr>
          <w:sz w:val="24"/>
          <w:szCs w:val="24"/>
        </w:rPr>
        <w:t xml:space="preserve">: </w:t>
      </w:r>
    </w:p>
    <w:p w:rsidR="001A13F0" w:rsidRPr="00D018D6" w:rsidRDefault="001A13F0" w:rsidP="001A13F0">
      <w:pPr>
        <w:ind w:left="360"/>
        <w:jc w:val="both"/>
      </w:pPr>
      <w:r w:rsidRPr="00D018D6">
        <w:t>Председатель комиссии:</w:t>
      </w:r>
    </w:p>
    <w:p w:rsidR="001A13F0" w:rsidRPr="00D018D6" w:rsidRDefault="001A13F0" w:rsidP="001A13F0">
      <w:pPr>
        <w:ind w:left="360"/>
        <w:jc w:val="both"/>
      </w:pPr>
      <w:r>
        <w:t xml:space="preserve"> - </w:t>
      </w:r>
      <w:r w:rsidRPr="00D018D6">
        <w:t>Главный специалист (заместитель Главы поселения);</w:t>
      </w:r>
    </w:p>
    <w:p w:rsidR="001A13F0" w:rsidRPr="00D018D6" w:rsidRDefault="001A13F0" w:rsidP="001A13F0">
      <w:pPr>
        <w:ind w:left="360"/>
        <w:jc w:val="both"/>
      </w:pPr>
      <w:r w:rsidRPr="00D018D6">
        <w:t>Члены комиссии:</w:t>
      </w:r>
    </w:p>
    <w:p w:rsidR="001A13F0" w:rsidRPr="00D018D6" w:rsidRDefault="001A13F0" w:rsidP="001A13F0">
      <w:pPr>
        <w:ind w:left="360"/>
        <w:jc w:val="both"/>
      </w:pPr>
      <w:r>
        <w:t xml:space="preserve"> - </w:t>
      </w:r>
      <w:r w:rsidRPr="00D018D6">
        <w:t xml:space="preserve">Специалист по </w:t>
      </w:r>
      <w:r>
        <w:t>ведению бухгалтерского учета</w:t>
      </w:r>
      <w:r w:rsidRPr="00D018D6">
        <w:t>;</w:t>
      </w:r>
    </w:p>
    <w:p w:rsidR="001A13F0" w:rsidRDefault="001A13F0" w:rsidP="001A13F0">
      <w:pPr>
        <w:ind w:left="360"/>
        <w:jc w:val="both"/>
      </w:pPr>
      <w:r>
        <w:t xml:space="preserve"> - </w:t>
      </w:r>
      <w:r w:rsidRPr="00D018D6">
        <w:t>Специалист</w:t>
      </w:r>
      <w:r>
        <w:t>.</w:t>
      </w:r>
    </w:p>
    <w:p w:rsidR="001A13F0" w:rsidRPr="00085027" w:rsidRDefault="001A13F0" w:rsidP="001A13F0">
      <w:pPr>
        <w:pStyle w:val="210"/>
        <w:shd w:val="clear" w:color="auto" w:fill="auto"/>
        <w:tabs>
          <w:tab w:val="left" w:pos="960"/>
        </w:tabs>
        <w:spacing w:line="240" w:lineRule="auto"/>
        <w:rPr>
          <w:sz w:val="24"/>
          <w:szCs w:val="24"/>
        </w:rPr>
      </w:pPr>
      <w:r w:rsidRPr="00085027">
        <w:rPr>
          <w:sz w:val="24"/>
          <w:szCs w:val="24"/>
        </w:rPr>
        <w:t xml:space="preserve">Состав инвентаризационных комиссий утверждается руководителем АСП </w:t>
      </w:r>
      <w:r>
        <w:rPr>
          <w:sz w:val="24"/>
          <w:szCs w:val="24"/>
        </w:rPr>
        <w:t>Староганькино</w:t>
      </w:r>
      <w:r w:rsidRPr="00085027">
        <w:rPr>
          <w:sz w:val="24"/>
          <w:szCs w:val="24"/>
        </w:rPr>
        <w:t>.</w:t>
      </w:r>
      <w:r w:rsidRPr="00604B43">
        <w:rPr>
          <w:sz w:val="24"/>
          <w:szCs w:val="24"/>
        </w:rPr>
        <w:t xml:space="preserve"> </w:t>
      </w:r>
      <w:r w:rsidRPr="00B47BB7">
        <w:rPr>
          <w:sz w:val="24"/>
          <w:szCs w:val="24"/>
        </w:rPr>
        <w:t xml:space="preserve">В состав комиссии также могут входить работники АСП </w:t>
      </w:r>
      <w:r>
        <w:rPr>
          <w:sz w:val="24"/>
          <w:szCs w:val="24"/>
        </w:rPr>
        <w:t>Староганькино</w:t>
      </w:r>
      <w:r w:rsidRPr="00B47BB7">
        <w:rPr>
          <w:sz w:val="24"/>
          <w:szCs w:val="24"/>
        </w:rPr>
        <w:t>, специалист по бухгалтерскому учету и другие специалисты, способные оценить состояние имущества и обязательств учреждения.</w:t>
      </w:r>
    </w:p>
    <w:p w:rsidR="001A13F0" w:rsidRPr="00085027" w:rsidRDefault="001A13F0" w:rsidP="001A13F0">
      <w:pPr>
        <w:pStyle w:val="a5"/>
        <w:spacing w:before="0" w:beforeAutospacing="0" w:after="0" w:afterAutospacing="0"/>
        <w:jc w:val="both"/>
        <w:rPr>
          <w:sz w:val="24"/>
          <w:szCs w:val="24"/>
        </w:rPr>
      </w:pPr>
      <w:r>
        <w:rPr>
          <w:sz w:val="24"/>
          <w:szCs w:val="24"/>
        </w:rPr>
        <w:tab/>
      </w:r>
      <w:r w:rsidRPr="00085027">
        <w:rPr>
          <w:sz w:val="24"/>
          <w:szCs w:val="24"/>
        </w:rPr>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A13F0" w:rsidRDefault="001A13F0" w:rsidP="001A13F0">
      <w:pPr>
        <w:pStyle w:val="210"/>
        <w:shd w:val="clear" w:color="auto" w:fill="auto"/>
        <w:tabs>
          <w:tab w:val="left" w:pos="960"/>
          <w:tab w:val="left" w:pos="1454"/>
        </w:tabs>
        <w:rPr>
          <w:sz w:val="24"/>
          <w:szCs w:val="24"/>
        </w:rPr>
      </w:pPr>
      <w:r>
        <w:rPr>
          <w:sz w:val="24"/>
          <w:szCs w:val="24"/>
        </w:rPr>
        <w:tab/>
      </w:r>
      <w:r w:rsidRPr="00085027">
        <w:rPr>
          <w:sz w:val="24"/>
          <w:szCs w:val="24"/>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085027">
        <w:rPr>
          <w:sz w:val="24"/>
          <w:szCs w:val="24"/>
        </w:rPr>
        <w:t>на</w:t>
      </w:r>
      <w:proofErr w:type="gramEnd"/>
      <w:r w:rsidRPr="00085027">
        <w:rPr>
          <w:sz w:val="24"/>
          <w:szCs w:val="24"/>
        </w:rPr>
        <w:t xml:space="preserve"> «"___"» (дата). Это служит основанием для определения остатков имущества к началу инвентаризации по учетным данным.</w:t>
      </w:r>
    </w:p>
    <w:p w:rsidR="001A13F0" w:rsidRPr="00085027" w:rsidRDefault="001A13F0" w:rsidP="001A13F0">
      <w:pPr>
        <w:pStyle w:val="a5"/>
        <w:spacing w:before="0" w:beforeAutospacing="0" w:after="0" w:afterAutospacing="0"/>
        <w:ind w:firstLine="708"/>
        <w:jc w:val="both"/>
      </w:pPr>
      <w:r w:rsidRPr="00085027">
        <w:t>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r>
        <w:t xml:space="preserve"> </w:t>
      </w:r>
      <w:r w:rsidRPr="00085027">
        <w:t>Председатель комиссии визирует все документы, переданные материально ответствен</w:t>
      </w:r>
      <w:r w:rsidRPr="00085027">
        <w:softHyphen/>
        <w:t>ными лицами, с указанием даты их получения.</w:t>
      </w:r>
    </w:p>
    <w:p w:rsidR="001A13F0" w:rsidRPr="00085027" w:rsidRDefault="001A13F0" w:rsidP="001A13F0">
      <w:pPr>
        <w:pStyle w:val="210"/>
        <w:shd w:val="clear" w:color="auto" w:fill="auto"/>
        <w:tabs>
          <w:tab w:val="left" w:pos="960"/>
          <w:tab w:val="left" w:pos="1454"/>
        </w:tabs>
        <w:rPr>
          <w:sz w:val="24"/>
          <w:szCs w:val="24"/>
        </w:rPr>
      </w:pPr>
      <w:r>
        <w:rPr>
          <w:sz w:val="24"/>
          <w:szCs w:val="24"/>
        </w:rPr>
        <w:tab/>
      </w:r>
      <w:r w:rsidRPr="00085027">
        <w:rPr>
          <w:sz w:val="24"/>
          <w:szCs w:val="24"/>
        </w:rPr>
        <w:t>Комиссия приступает к проверке, в которой должны принимать участие все члены ко</w:t>
      </w:r>
      <w:r w:rsidRPr="00085027">
        <w:rPr>
          <w:sz w:val="24"/>
          <w:szCs w:val="24"/>
        </w:rPr>
        <w:softHyphen/>
        <w:t>миссии. При проверке имущества обязательно присутствие материально ответственного лица.</w:t>
      </w:r>
      <w:r w:rsidRPr="00604B43">
        <w:rPr>
          <w:sz w:val="24"/>
          <w:szCs w:val="24"/>
        </w:rPr>
        <w:t xml:space="preserve"> </w:t>
      </w:r>
      <w:r w:rsidRPr="00085027">
        <w:rPr>
          <w:sz w:val="24"/>
          <w:szCs w:val="24"/>
        </w:rPr>
        <w:t>Инвентаризация имущества производится по его местонахождению и материально от</w:t>
      </w:r>
      <w:r w:rsidRPr="00085027">
        <w:rPr>
          <w:sz w:val="24"/>
          <w:szCs w:val="24"/>
        </w:rPr>
        <w:softHyphen/>
        <w:t>ветственному лицу, на ответственном хранении у которого находиться это имущество.</w:t>
      </w:r>
      <w:r w:rsidRPr="00604B43">
        <w:rPr>
          <w:sz w:val="24"/>
          <w:szCs w:val="24"/>
        </w:rPr>
        <w:t xml:space="preserve"> </w:t>
      </w:r>
      <w:r w:rsidRPr="00085027">
        <w:rPr>
          <w:sz w:val="24"/>
          <w:szCs w:val="24"/>
        </w:rPr>
        <w:t>Фактическое наличие имущества при инвентаризации определяют путем обязательного подсчета, взвешивания, обмера.</w:t>
      </w:r>
    </w:p>
    <w:p w:rsidR="001A13F0" w:rsidRPr="00085027" w:rsidRDefault="001A13F0" w:rsidP="001A13F0">
      <w:pPr>
        <w:pStyle w:val="210"/>
        <w:shd w:val="clear" w:color="auto" w:fill="auto"/>
        <w:tabs>
          <w:tab w:val="left" w:pos="960"/>
        </w:tabs>
        <w:ind w:firstLine="1080"/>
        <w:rPr>
          <w:sz w:val="24"/>
          <w:szCs w:val="24"/>
        </w:rPr>
      </w:pPr>
      <w:r w:rsidRPr="00085027">
        <w:rPr>
          <w:sz w:val="24"/>
          <w:szCs w:val="24"/>
        </w:rPr>
        <w:t>Сроки проведения инвентаризации имущества, фи</w:t>
      </w:r>
      <w:r>
        <w:rPr>
          <w:sz w:val="24"/>
          <w:szCs w:val="24"/>
        </w:rPr>
        <w:t>нансовых активов и обязатель</w:t>
      </w:r>
      <w:proofErr w:type="gramStart"/>
      <w:r>
        <w:rPr>
          <w:sz w:val="24"/>
          <w:szCs w:val="24"/>
        </w:rPr>
        <w:t xml:space="preserve">ств </w:t>
      </w:r>
      <w:r w:rsidRPr="00085027">
        <w:rPr>
          <w:sz w:val="24"/>
          <w:szCs w:val="24"/>
        </w:rPr>
        <w:t>пр</w:t>
      </w:r>
      <w:proofErr w:type="gramEnd"/>
      <w:r w:rsidRPr="00085027">
        <w:rPr>
          <w:sz w:val="24"/>
          <w:szCs w:val="24"/>
        </w:rPr>
        <w:t>иведены в таб</w:t>
      </w:r>
      <w:r w:rsidRPr="00085027">
        <w:rPr>
          <w:sz w:val="24"/>
          <w:szCs w:val="24"/>
        </w:rPr>
        <w:softHyphen/>
        <w:t>лице.</w:t>
      </w:r>
    </w:p>
    <w:p w:rsidR="001A13F0" w:rsidRPr="00085027" w:rsidRDefault="001A13F0" w:rsidP="001A13F0">
      <w:pPr>
        <w:pStyle w:val="210"/>
        <w:shd w:val="clear" w:color="auto" w:fill="auto"/>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6374"/>
        <w:gridCol w:w="2516"/>
      </w:tblGrid>
      <w:tr w:rsidR="001A13F0" w:rsidRPr="00085027" w:rsidTr="00E76DE1">
        <w:trPr>
          <w:trHeight w:hRule="exact" w:val="293"/>
          <w:jc w:val="center"/>
        </w:trPr>
        <w:tc>
          <w:tcPr>
            <w:tcW w:w="830"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w:t>
            </w:r>
          </w:p>
        </w:tc>
        <w:tc>
          <w:tcPr>
            <w:tcW w:w="6374"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Наименование объектов инвентаризации</w:t>
            </w:r>
          </w:p>
        </w:tc>
        <w:tc>
          <w:tcPr>
            <w:tcW w:w="2516" w:type="dxa"/>
            <w:tcBorders>
              <w:top w:val="single" w:sz="4" w:space="0" w:color="auto"/>
              <w:left w:val="single" w:sz="4" w:space="0" w:color="auto"/>
              <w:right w:val="single" w:sz="4" w:space="0" w:color="auto"/>
            </w:tcBorders>
            <w:shd w:val="clear" w:color="auto" w:fill="FFFFFF"/>
          </w:tcPr>
          <w:p w:rsidR="001A13F0" w:rsidRPr="00085027" w:rsidRDefault="001A13F0" w:rsidP="00E76DE1">
            <w:pPr>
              <w:framePr w:w="10051" w:wrap="notBeside" w:vAnchor="text" w:hAnchor="text" w:xAlign="center" w:y="1"/>
            </w:pPr>
          </w:p>
        </w:tc>
      </w:tr>
      <w:tr w:rsidR="001A13F0" w:rsidRPr="00085027" w:rsidTr="00E76DE1">
        <w:trPr>
          <w:trHeight w:hRule="exact" w:val="288"/>
          <w:jc w:val="center"/>
        </w:trPr>
        <w:tc>
          <w:tcPr>
            <w:tcW w:w="830"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1</w:t>
            </w:r>
          </w:p>
        </w:tc>
        <w:tc>
          <w:tcPr>
            <w:tcW w:w="6374"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Основные средства</w:t>
            </w:r>
          </w:p>
        </w:tc>
        <w:tc>
          <w:tcPr>
            <w:tcW w:w="2516" w:type="dxa"/>
            <w:tcBorders>
              <w:top w:val="single" w:sz="4" w:space="0" w:color="auto"/>
              <w:left w:val="single" w:sz="4" w:space="0" w:color="auto"/>
              <w:right w:val="single" w:sz="4" w:space="0" w:color="auto"/>
            </w:tcBorders>
            <w:shd w:val="clear" w:color="auto" w:fill="FFFFFF"/>
          </w:tcPr>
          <w:p w:rsidR="001A13F0" w:rsidRPr="00085027" w:rsidRDefault="001A13F0" w:rsidP="00E76DE1">
            <w:pPr>
              <w:framePr w:w="10051" w:wrap="notBeside" w:vAnchor="text" w:hAnchor="text" w:xAlign="center" w:y="1"/>
            </w:pPr>
          </w:p>
        </w:tc>
      </w:tr>
      <w:tr w:rsidR="001A13F0" w:rsidRPr="00085027" w:rsidTr="00E76DE1">
        <w:trPr>
          <w:trHeight w:hRule="exact" w:val="557"/>
          <w:jc w:val="center"/>
        </w:trPr>
        <w:tc>
          <w:tcPr>
            <w:tcW w:w="830" w:type="dxa"/>
            <w:tcBorders>
              <w:top w:val="single" w:sz="4" w:space="0" w:color="auto"/>
              <w:left w:val="single" w:sz="4" w:space="0" w:color="auto"/>
            </w:tcBorders>
            <w:shd w:val="clear" w:color="auto" w:fill="FFFFFF"/>
            <w:vAlign w:val="center"/>
          </w:tcPr>
          <w:p w:rsidR="001A13F0" w:rsidRPr="00085027" w:rsidRDefault="001A13F0" w:rsidP="00E76DE1">
            <w:pPr>
              <w:pStyle w:val="210"/>
              <w:framePr w:w="10051" w:wrap="notBeside" w:vAnchor="text" w:hAnchor="text" w:xAlign="center" w:y="1"/>
              <w:shd w:val="clear" w:color="auto" w:fill="auto"/>
              <w:spacing w:line="240" w:lineRule="exact"/>
              <w:ind w:left="360"/>
              <w:jc w:val="left"/>
              <w:rPr>
                <w:sz w:val="24"/>
                <w:szCs w:val="24"/>
              </w:rPr>
            </w:pPr>
            <w:r w:rsidRPr="00085027">
              <w:rPr>
                <w:sz w:val="24"/>
                <w:szCs w:val="24"/>
              </w:rPr>
              <w:t>1.1</w:t>
            </w:r>
          </w:p>
        </w:tc>
        <w:tc>
          <w:tcPr>
            <w:tcW w:w="6374" w:type="dxa"/>
            <w:tcBorders>
              <w:top w:val="single" w:sz="4" w:space="0" w:color="auto"/>
              <w:left w:val="single" w:sz="4" w:space="0" w:color="auto"/>
            </w:tcBorders>
            <w:shd w:val="clear" w:color="auto" w:fill="FFFFFF"/>
          </w:tcPr>
          <w:p w:rsidR="001A13F0" w:rsidRPr="00085027" w:rsidRDefault="001A13F0" w:rsidP="00E76DE1">
            <w:pPr>
              <w:pStyle w:val="210"/>
              <w:framePr w:w="10051" w:wrap="notBeside" w:vAnchor="text" w:hAnchor="text" w:xAlign="center" w:y="1"/>
              <w:shd w:val="clear" w:color="auto" w:fill="auto"/>
              <w:spacing w:line="278" w:lineRule="exact"/>
              <w:jc w:val="left"/>
              <w:rPr>
                <w:sz w:val="24"/>
                <w:szCs w:val="24"/>
              </w:rPr>
            </w:pPr>
            <w:r w:rsidRPr="00085027">
              <w:rPr>
                <w:sz w:val="24"/>
                <w:szCs w:val="24"/>
              </w:rPr>
              <w:t>Здания, сооружения, передаточные устройства и остальные ОС</w:t>
            </w:r>
          </w:p>
        </w:tc>
        <w:tc>
          <w:tcPr>
            <w:tcW w:w="2516" w:type="dxa"/>
            <w:tcBorders>
              <w:top w:val="single" w:sz="4" w:space="0" w:color="auto"/>
              <w:left w:val="single" w:sz="4" w:space="0" w:color="auto"/>
              <w:right w:val="single" w:sz="4" w:space="0" w:color="auto"/>
            </w:tcBorders>
            <w:shd w:val="clear" w:color="auto" w:fill="FFFFFF"/>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Ежегодно</w:t>
            </w:r>
          </w:p>
        </w:tc>
      </w:tr>
      <w:tr w:rsidR="001A13F0" w:rsidRPr="00085027" w:rsidTr="00E76DE1">
        <w:trPr>
          <w:trHeight w:hRule="exact" w:val="288"/>
          <w:jc w:val="center"/>
        </w:trPr>
        <w:tc>
          <w:tcPr>
            <w:tcW w:w="830"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2</w:t>
            </w:r>
          </w:p>
        </w:tc>
        <w:tc>
          <w:tcPr>
            <w:tcW w:w="6374"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Нематериальные активы</w:t>
            </w:r>
          </w:p>
        </w:tc>
        <w:tc>
          <w:tcPr>
            <w:tcW w:w="2516" w:type="dxa"/>
            <w:tcBorders>
              <w:top w:val="single" w:sz="4" w:space="0" w:color="auto"/>
              <w:left w:val="single" w:sz="4" w:space="0" w:color="auto"/>
              <w:righ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Ежегодно</w:t>
            </w:r>
          </w:p>
        </w:tc>
      </w:tr>
      <w:tr w:rsidR="001A13F0" w:rsidRPr="00085027" w:rsidTr="00E76DE1">
        <w:trPr>
          <w:trHeight w:hRule="exact" w:val="288"/>
          <w:jc w:val="center"/>
        </w:trPr>
        <w:tc>
          <w:tcPr>
            <w:tcW w:w="830"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3</w:t>
            </w:r>
          </w:p>
        </w:tc>
        <w:tc>
          <w:tcPr>
            <w:tcW w:w="6374"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Финансовые вложения</w:t>
            </w:r>
          </w:p>
        </w:tc>
        <w:tc>
          <w:tcPr>
            <w:tcW w:w="2516" w:type="dxa"/>
            <w:tcBorders>
              <w:top w:val="single" w:sz="4" w:space="0" w:color="auto"/>
              <w:left w:val="single" w:sz="4" w:space="0" w:color="auto"/>
              <w:righ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Ежегодно</w:t>
            </w:r>
          </w:p>
        </w:tc>
      </w:tr>
      <w:tr w:rsidR="001A13F0" w:rsidRPr="00085027" w:rsidTr="00E76DE1">
        <w:trPr>
          <w:trHeight w:hRule="exact" w:val="288"/>
          <w:jc w:val="center"/>
        </w:trPr>
        <w:tc>
          <w:tcPr>
            <w:tcW w:w="830"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4</w:t>
            </w:r>
          </w:p>
        </w:tc>
        <w:tc>
          <w:tcPr>
            <w:tcW w:w="6374"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Материальные запасы</w:t>
            </w:r>
          </w:p>
        </w:tc>
        <w:tc>
          <w:tcPr>
            <w:tcW w:w="2516" w:type="dxa"/>
            <w:tcBorders>
              <w:top w:val="single" w:sz="4" w:space="0" w:color="auto"/>
              <w:left w:val="single" w:sz="4" w:space="0" w:color="auto"/>
              <w:righ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Ежегодно</w:t>
            </w:r>
          </w:p>
        </w:tc>
      </w:tr>
      <w:tr w:rsidR="001A13F0" w:rsidRPr="00085027" w:rsidTr="00E76DE1">
        <w:trPr>
          <w:trHeight w:hRule="exact" w:val="557"/>
          <w:jc w:val="center"/>
        </w:trPr>
        <w:tc>
          <w:tcPr>
            <w:tcW w:w="830" w:type="dxa"/>
            <w:tcBorders>
              <w:top w:val="single" w:sz="4" w:space="0" w:color="auto"/>
              <w:left w:val="single" w:sz="4" w:space="0" w:color="auto"/>
            </w:tcBorders>
            <w:shd w:val="clear" w:color="auto" w:fill="FFFFFF"/>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5</w:t>
            </w:r>
          </w:p>
        </w:tc>
        <w:tc>
          <w:tcPr>
            <w:tcW w:w="6374" w:type="dxa"/>
            <w:tcBorders>
              <w:top w:val="single" w:sz="4" w:space="0" w:color="auto"/>
              <w:left w:val="single" w:sz="4" w:space="0" w:color="auto"/>
            </w:tcBorders>
            <w:shd w:val="clear" w:color="auto" w:fill="FFFFFF"/>
          </w:tcPr>
          <w:p w:rsidR="001A13F0" w:rsidRPr="00085027" w:rsidRDefault="001A13F0" w:rsidP="00E76DE1">
            <w:pPr>
              <w:pStyle w:val="210"/>
              <w:framePr w:w="10051" w:wrap="notBeside" w:vAnchor="text" w:hAnchor="text" w:xAlign="center" w:y="1"/>
              <w:shd w:val="clear" w:color="auto" w:fill="auto"/>
              <w:jc w:val="left"/>
              <w:rPr>
                <w:sz w:val="24"/>
                <w:szCs w:val="24"/>
              </w:rPr>
            </w:pPr>
            <w:r w:rsidRPr="00085027">
              <w:rPr>
                <w:sz w:val="24"/>
                <w:szCs w:val="24"/>
              </w:rPr>
              <w:t>Денежные средства, денежные документы и бланки стро</w:t>
            </w:r>
            <w:r w:rsidRPr="00085027">
              <w:rPr>
                <w:sz w:val="24"/>
                <w:szCs w:val="24"/>
              </w:rPr>
              <w:softHyphen/>
              <w:t>гой отчетности</w:t>
            </w:r>
          </w:p>
        </w:tc>
        <w:tc>
          <w:tcPr>
            <w:tcW w:w="2516" w:type="dxa"/>
            <w:tcBorders>
              <w:top w:val="single" w:sz="4" w:space="0" w:color="auto"/>
              <w:left w:val="single" w:sz="4" w:space="0" w:color="auto"/>
              <w:right w:val="single" w:sz="4" w:space="0" w:color="auto"/>
            </w:tcBorders>
            <w:shd w:val="clear" w:color="auto" w:fill="FFFFFF"/>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Ежегодно</w:t>
            </w:r>
          </w:p>
        </w:tc>
      </w:tr>
      <w:tr w:rsidR="001A13F0" w:rsidRPr="00085027" w:rsidTr="00E76DE1">
        <w:trPr>
          <w:trHeight w:hRule="exact" w:val="288"/>
          <w:jc w:val="center"/>
        </w:trPr>
        <w:tc>
          <w:tcPr>
            <w:tcW w:w="830"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6</w:t>
            </w:r>
          </w:p>
        </w:tc>
        <w:tc>
          <w:tcPr>
            <w:tcW w:w="6374" w:type="dxa"/>
            <w:tcBorders>
              <w:top w:val="single" w:sz="4" w:space="0" w:color="auto"/>
              <w:lef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Расчеты с дебиторами и кредиторами</w:t>
            </w:r>
          </w:p>
        </w:tc>
        <w:tc>
          <w:tcPr>
            <w:tcW w:w="2516" w:type="dxa"/>
            <w:tcBorders>
              <w:top w:val="single" w:sz="4" w:space="0" w:color="auto"/>
              <w:left w:val="single" w:sz="4" w:space="0" w:color="auto"/>
              <w:righ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Ежегодно</w:t>
            </w:r>
          </w:p>
        </w:tc>
      </w:tr>
      <w:tr w:rsidR="001A13F0" w:rsidRPr="00085027" w:rsidTr="00E76DE1">
        <w:trPr>
          <w:trHeight w:hRule="exact" w:val="298"/>
          <w:jc w:val="center"/>
        </w:trPr>
        <w:tc>
          <w:tcPr>
            <w:tcW w:w="830" w:type="dxa"/>
            <w:tcBorders>
              <w:top w:val="single" w:sz="4" w:space="0" w:color="auto"/>
              <w:left w:val="single" w:sz="4" w:space="0" w:color="auto"/>
              <w:bottom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center"/>
              <w:rPr>
                <w:sz w:val="24"/>
                <w:szCs w:val="24"/>
              </w:rPr>
            </w:pPr>
            <w:r w:rsidRPr="00085027">
              <w:rPr>
                <w:sz w:val="24"/>
                <w:szCs w:val="24"/>
              </w:rPr>
              <w:t>7</w:t>
            </w:r>
          </w:p>
        </w:tc>
        <w:tc>
          <w:tcPr>
            <w:tcW w:w="6374" w:type="dxa"/>
            <w:tcBorders>
              <w:top w:val="single" w:sz="4" w:space="0" w:color="auto"/>
              <w:left w:val="single" w:sz="4" w:space="0" w:color="auto"/>
              <w:bottom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Внезапные инвентаризации всех видов имущества</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bottom"/>
          </w:tcPr>
          <w:p w:rsidR="001A13F0" w:rsidRPr="00085027" w:rsidRDefault="001A13F0" w:rsidP="00E76DE1">
            <w:pPr>
              <w:pStyle w:val="210"/>
              <w:framePr w:w="10051" w:wrap="notBeside" w:vAnchor="text" w:hAnchor="text" w:xAlign="center" w:y="1"/>
              <w:shd w:val="clear" w:color="auto" w:fill="auto"/>
              <w:spacing w:line="240" w:lineRule="exact"/>
              <w:jc w:val="left"/>
              <w:rPr>
                <w:sz w:val="24"/>
                <w:szCs w:val="24"/>
              </w:rPr>
            </w:pPr>
            <w:r w:rsidRPr="00085027">
              <w:rPr>
                <w:sz w:val="24"/>
                <w:szCs w:val="24"/>
              </w:rPr>
              <w:t>При необходимости</w:t>
            </w:r>
          </w:p>
        </w:tc>
      </w:tr>
    </w:tbl>
    <w:p w:rsidR="001A13F0" w:rsidRPr="00085027" w:rsidRDefault="001A13F0" w:rsidP="001A13F0">
      <w:pPr>
        <w:pStyle w:val="a5"/>
        <w:spacing w:before="0" w:beforeAutospacing="0" w:after="0" w:afterAutospacing="0"/>
        <w:ind w:firstLine="708"/>
        <w:jc w:val="both"/>
        <w:rPr>
          <w:sz w:val="24"/>
          <w:szCs w:val="24"/>
        </w:rPr>
      </w:pPr>
      <w:r w:rsidRPr="00085027">
        <w:rPr>
          <w:sz w:val="24"/>
          <w:szCs w:val="24"/>
        </w:rPr>
        <w:t xml:space="preserve">Для оформления инвентаризации применяют формы, утвержденные приказом Минфина России от 30 марта </w:t>
      </w:r>
      <w:smartTag w:uri="urn:schemas-microsoft-com:office:smarttags" w:element="metricconverter">
        <w:smartTagPr>
          <w:attr w:name="ProductID" w:val="2015 г"/>
        </w:smartTagPr>
        <w:r w:rsidRPr="00085027">
          <w:rPr>
            <w:sz w:val="24"/>
            <w:szCs w:val="24"/>
          </w:rPr>
          <w:t>2015 г</w:t>
        </w:r>
      </w:smartTag>
      <w:r w:rsidRPr="00085027">
        <w:rPr>
          <w:sz w:val="24"/>
          <w:szCs w:val="24"/>
        </w:rPr>
        <w:t>. № 52н:</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lastRenderedPageBreak/>
        <w:t>– инвентаризационная опись остатков на счетах учета денежных средств (ф. 0504082);</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инвентаризационная опись (сличительная ведомость) бланков строгой отчетности и денежных документов (ф. 0504086);</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инвентаризационная опись (сличительная ведомость) по объектам нефинансовых активов (ф. 0504087);</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инвентаризационная ведомость наличных денежных средств (ф. 0504088);</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инвентаризационная опись расчетов с покупателями, поставщиками и прочими дебиторами и кредиторами (ф. 0504089);</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инвентаризационная опись расчетов по поступлениям (ф. 0504091);</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ведомость расхождений по результатам инвентаризации (ф. 0504092);</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акт о результатах инвентаризации (ф. 0504835);</w:t>
      </w:r>
    </w:p>
    <w:p w:rsidR="001A13F0" w:rsidRPr="00085027" w:rsidRDefault="001A13F0" w:rsidP="001A13F0">
      <w:pPr>
        <w:pStyle w:val="a5"/>
        <w:spacing w:before="0" w:beforeAutospacing="0" w:after="0" w:afterAutospacing="0"/>
        <w:ind w:firstLine="708"/>
        <w:jc w:val="both"/>
        <w:rPr>
          <w:sz w:val="24"/>
          <w:szCs w:val="24"/>
        </w:rPr>
      </w:pPr>
      <w:r w:rsidRPr="00085027">
        <w:rPr>
          <w:sz w:val="24"/>
          <w:szCs w:val="24"/>
        </w:rPr>
        <w:t xml:space="preserve">Формы заполняют в порядке, установленном Методическими указаниями, утвержденными приказом Минфина России от 30 марта </w:t>
      </w:r>
      <w:smartTag w:uri="urn:schemas-microsoft-com:office:smarttags" w:element="metricconverter">
        <w:smartTagPr>
          <w:attr w:name="ProductID" w:val="2015 г"/>
        </w:smartTagPr>
        <w:r w:rsidRPr="00085027">
          <w:rPr>
            <w:sz w:val="24"/>
            <w:szCs w:val="24"/>
          </w:rPr>
          <w:t>2015 г</w:t>
        </w:r>
      </w:smartTag>
      <w:r w:rsidRPr="00085027">
        <w:rPr>
          <w:sz w:val="24"/>
          <w:szCs w:val="24"/>
        </w:rPr>
        <w:t xml:space="preserve">.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085027">
          <w:rPr>
            <w:sz w:val="24"/>
            <w:szCs w:val="24"/>
          </w:rPr>
          <w:t>1995 г</w:t>
        </w:r>
      </w:smartTag>
      <w:r w:rsidRPr="00085027">
        <w:rPr>
          <w:sz w:val="24"/>
          <w:szCs w:val="24"/>
        </w:rPr>
        <w:t>. № 49.</w:t>
      </w:r>
    </w:p>
    <w:p w:rsidR="001A13F0" w:rsidRPr="00085027" w:rsidRDefault="001A13F0" w:rsidP="001A13F0">
      <w:pPr>
        <w:pStyle w:val="a5"/>
        <w:spacing w:before="0" w:beforeAutospacing="0" w:after="0" w:afterAutospacing="0"/>
        <w:ind w:firstLine="708"/>
        <w:jc w:val="both"/>
        <w:rPr>
          <w:sz w:val="24"/>
          <w:szCs w:val="24"/>
        </w:rPr>
      </w:pPr>
      <w:r w:rsidRPr="00085027">
        <w:rPr>
          <w:sz w:val="24"/>
          <w:szCs w:val="24"/>
        </w:rPr>
        <w:t xml:space="preserve">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1A13F0" w:rsidRPr="00085027" w:rsidRDefault="001A13F0" w:rsidP="001A13F0">
      <w:pPr>
        <w:pStyle w:val="a5"/>
        <w:spacing w:before="0" w:beforeAutospacing="0" w:after="0" w:afterAutospacing="0"/>
        <w:ind w:firstLine="708"/>
        <w:jc w:val="both"/>
        <w:rPr>
          <w:sz w:val="24"/>
          <w:szCs w:val="24"/>
        </w:rPr>
      </w:pPr>
      <w:r w:rsidRPr="00085027">
        <w:rPr>
          <w:sz w:val="24"/>
          <w:szCs w:val="24"/>
        </w:rPr>
        <w:t xml:space="preserve">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A13F0" w:rsidRPr="00085027" w:rsidRDefault="001A13F0" w:rsidP="001A13F0">
      <w:pPr>
        <w:pStyle w:val="a5"/>
        <w:spacing w:before="0" w:beforeAutospacing="0" w:after="0" w:afterAutospacing="0"/>
        <w:ind w:firstLine="708"/>
        <w:jc w:val="both"/>
        <w:rPr>
          <w:sz w:val="24"/>
          <w:szCs w:val="24"/>
        </w:rPr>
      </w:pPr>
      <w:r w:rsidRPr="00085027">
        <w:rPr>
          <w:sz w:val="24"/>
          <w:szCs w:val="24"/>
        </w:rPr>
        <w:t xml:space="preserve"> Если материально ответственные лица обнаружат после инвентаризации ошибки в описях, они должны немедленно заявить об этом председателю инвентаризационной комиссии. </w:t>
      </w:r>
    </w:p>
    <w:p w:rsidR="001A13F0" w:rsidRPr="00085027" w:rsidRDefault="001A13F0" w:rsidP="001A13F0">
      <w:pPr>
        <w:pStyle w:val="a5"/>
        <w:spacing w:before="0" w:beforeAutospacing="0" w:after="0" w:afterAutospacing="0"/>
        <w:jc w:val="both"/>
        <w:rPr>
          <w:sz w:val="24"/>
          <w:szCs w:val="24"/>
        </w:rPr>
      </w:pPr>
      <w:r w:rsidRPr="00085027">
        <w:rPr>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A13F0" w:rsidRPr="00085027" w:rsidRDefault="001A13F0" w:rsidP="001A13F0">
      <w:pPr>
        <w:pStyle w:val="a5"/>
        <w:spacing w:before="0" w:beforeAutospacing="0" w:after="0" w:afterAutospacing="0"/>
        <w:jc w:val="both"/>
        <w:rPr>
          <w:sz w:val="24"/>
          <w:szCs w:val="24"/>
        </w:rPr>
      </w:pPr>
      <w:r w:rsidRPr="00085027">
        <w:rPr>
          <w:sz w:val="24"/>
          <w:szCs w:val="24"/>
        </w:rPr>
        <w:t>Особенности проведения инвентаризации финансовых активов и обязательств</w:t>
      </w:r>
      <w:r>
        <w:rPr>
          <w:sz w:val="24"/>
          <w:szCs w:val="24"/>
        </w:rPr>
        <w:t>:</w:t>
      </w:r>
    </w:p>
    <w:p w:rsidR="001A13F0" w:rsidRPr="00085027" w:rsidRDefault="001A13F0" w:rsidP="001A13F0">
      <w:pPr>
        <w:pStyle w:val="a5"/>
        <w:spacing w:before="0" w:beforeAutospacing="0" w:after="0" w:afterAutospacing="0"/>
        <w:jc w:val="both"/>
        <w:rPr>
          <w:sz w:val="24"/>
          <w:szCs w:val="24"/>
        </w:rPr>
      </w:pPr>
      <w:r w:rsidRPr="00085027">
        <w:rPr>
          <w:sz w:val="24"/>
          <w:szCs w:val="24"/>
        </w:rPr>
        <w:t>1. Инвентаризация финансовых активов и обязатель</w:t>
      </w:r>
      <w:proofErr w:type="gramStart"/>
      <w:r w:rsidRPr="00085027">
        <w:rPr>
          <w:sz w:val="24"/>
          <w:szCs w:val="24"/>
        </w:rPr>
        <w:t>ств пр</w:t>
      </w:r>
      <w:proofErr w:type="gramEnd"/>
      <w:r w:rsidRPr="00085027">
        <w:rPr>
          <w:sz w:val="24"/>
          <w:szCs w:val="24"/>
        </w:rPr>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1A13F0" w:rsidRPr="00085027" w:rsidRDefault="001A13F0" w:rsidP="001A13F0">
      <w:pPr>
        <w:pStyle w:val="a5"/>
        <w:spacing w:before="0" w:beforeAutospacing="0" w:after="0" w:afterAutospacing="0"/>
        <w:jc w:val="both"/>
        <w:rPr>
          <w:sz w:val="24"/>
          <w:szCs w:val="24"/>
        </w:rPr>
      </w:pPr>
      <w:r w:rsidRPr="00085027">
        <w:rPr>
          <w:sz w:val="24"/>
          <w:szCs w:val="24"/>
        </w:rPr>
        <w:t>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1A13F0" w:rsidRPr="00085027" w:rsidRDefault="001A13F0" w:rsidP="001A13F0">
      <w:pPr>
        <w:pStyle w:val="a5"/>
        <w:spacing w:before="0" w:beforeAutospacing="0" w:after="0" w:afterAutospacing="0"/>
        <w:jc w:val="both"/>
        <w:rPr>
          <w:sz w:val="24"/>
          <w:szCs w:val="24"/>
        </w:rPr>
      </w:pPr>
      <w:r w:rsidRPr="00085027">
        <w:rPr>
          <w:sz w:val="24"/>
          <w:szCs w:val="24"/>
        </w:rPr>
        <w:t>3. Перечень финансовых активов и обязательств по объектам учета, подлежащих инвентаризации:</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расчеты по доходам – счет 0.205.00.000;</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расчеты по выданным авансам – счет 0.206.00.000;</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расчеты с подотчетными лицами – счет 0.208.00.000;</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расчеты по ущербу имуществу – счет 0.209.00.000;</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расчеты по принятым обязательствам – счет 0.302.00.000;</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расчеты по платежам в бюджеты – счет 0.303.00.000;</w:t>
      </w:r>
    </w:p>
    <w:p w:rsidR="001A13F0" w:rsidRPr="00085027" w:rsidRDefault="001A13F0" w:rsidP="001A13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085027">
        <w:rPr>
          <w:rFonts w:ascii="Times New Roman" w:hAnsi="Times New Roman"/>
          <w:sz w:val="24"/>
          <w:szCs w:val="24"/>
        </w:rPr>
        <w:t>– прочие расчеты с кредиторами – счет 0.304.00.000;</w:t>
      </w:r>
    </w:p>
    <w:p w:rsidR="001A13F0" w:rsidRPr="00085027" w:rsidRDefault="001A13F0" w:rsidP="001A13F0">
      <w:pPr>
        <w:pStyle w:val="a5"/>
        <w:spacing w:before="0" w:beforeAutospacing="0" w:after="0" w:afterAutospacing="0"/>
        <w:jc w:val="both"/>
        <w:rPr>
          <w:sz w:val="24"/>
          <w:szCs w:val="24"/>
        </w:rPr>
      </w:pPr>
      <w:r w:rsidRPr="00085027">
        <w:rPr>
          <w:sz w:val="24"/>
          <w:szCs w:val="24"/>
        </w:rPr>
        <w:t> </w:t>
      </w:r>
    </w:p>
    <w:p w:rsidR="001A13F0" w:rsidRPr="00085027" w:rsidRDefault="001A13F0" w:rsidP="001A13F0">
      <w:pPr>
        <w:pStyle w:val="33"/>
        <w:keepNext/>
        <w:keepLines/>
        <w:shd w:val="clear" w:color="auto" w:fill="auto"/>
        <w:spacing w:before="213" w:after="0" w:line="280" w:lineRule="exact"/>
        <w:ind w:left="2820"/>
        <w:jc w:val="left"/>
        <w:rPr>
          <w:sz w:val="24"/>
          <w:szCs w:val="24"/>
        </w:rPr>
      </w:pPr>
      <w:bookmarkStart w:id="36" w:name="bookmark66"/>
      <w:proofErr w:type="spellStart"/>
      <w:r w:rsidRPr="00085027">
        <w:rPr>
          <w:sz w:val="24"/>
          <w:szCs w:val="24"/>
        </w:rPr>
        <w:t>З.Оформление</w:t>
      </w:r>
      <w:proofErr w:type="spellEnd"/>
      <w:r w:rsidRPr="00085027">
        <w:rPr>
          <w:sz w:val="24"/>
          <w:szCs w:val="24"/>
        </w:rPr>
        <w:t xml:space="preserve"> результатов инвентаризации</w:t>
      </w:r>
      <w:bookmarkEnd w:id="36"/>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 xml:space="preserve">3.1. Для оформления инвентаризации применяют формы, утвержденные Приказом </w:t>
      </w:r>
      <w:r w:rsidRPr="00085027">
        <w:rPr>
          <w:sz w:val="24"/>
          <w:szCs w:val="24"/>
          <w:lang w:val="en-US"/>
        </w:rPr>
        <w:t>N</w:t>
      </w:r>
      <w:r w:rsidRPr="00085027">
        <w:rPr>
          <w:sz w:val="24"/>
          <w:szCs w:val="24"/>
        </w:rPr>
        <w:t xml:space="preserve"> 52н: ин</w:t>
      </w:r>
      <w:r w:rsidRPr="00085027">
        <w:rPr>
          <w:sz w:val="24"/>
          <w:szCs w:val="24"/>
        </w:rPr>
        <w:softHyphen/>
        <w:t>вентаризационные описи (формы 0504081 - 0504089, 0504091) и ведомость расхождений по результа</w:t>
      </w:r>
      <w:r w:rsidRPr="00085027">
        <w:rPr>
          <w:sz w:val="24"/>
          <w:szCs w:val="24"/>
        </w:rPr>
        <w:softHyphen/>
        <w:t>там инвентаризации (ф. 0504092). Для каждого вида имущества оформляется своя форма инвентари</w:t>
      </w:r>
      <w:r w:rsidRPr="00085027">
        <w:rPr>
          <w:sz w:val="24"/>
          <w:szCs w:val="24"/>
        </w:rPr>
        <w:softHyphen/>
        <w:t>зационной описи (сличительной ведомости).</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При заполнении инвентаризационных описей (сличительных ведомостей) по объектам нефи</w:t>
      </w:r>
      <w:r w:rsidRPr="00085027">
        <w:rPr>
          <w:sz w:val="24"/>
          <w:szCs w:val="24"/>
        </w:rPr>
        <w:softHyphen/>
        <w:t>нансовых активов (ф. 0504087) в графах 8 и 9 указывается наименование статуса объекта учета.</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Инвентаризационные описи составляются в одном экземпляре отдельно по материально ответственным лицам.</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Инвентаризационные описи подписывают все члены инвентаризационной комиссии и матери</w:t>
      </w:r>
      <w:r w:rsidRPr="00085027">
        <w:rPr>
          <w:sz w:val="24"/>
          <w:szCs w:val="24"/>
        </w:rPr>
        <w:softHyphen/>
      </w:r>
      <w:r w:rsidRPr="00085027">
        <w:rPr>
          <w:sz w:val="24"/>
          <w:szCs w:val="24"/>
        </w:rPr>
        <w:lastRenderedPageBreak/>
        <w:t>ально ответственные лица, что подтверждает факт проверки комиссией имущества в их присутствии.</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На имущество, находящееся на ответственном хранении, арендованное, составляются отдель</w:t>
      </w:r>
      <w:r w:rsidRPr="00085027">
        <w:rPr>
          <w:sz w:val="24"/>
          <w:szCs w:val="24"/>
        </w:rPr>
        <w:softHyphen/>
        <w:t>ные описи (акты).</w:t>
      </w:r>
    </w:p>
    <w:p w:rsidR="001A13F0" w:rsidRPr="00085027" w:rsidRDefault="001A13F0" w:rsidP="001A13F0">
      <w:pPr>
        <w:pStyle w:val="210"/>
        <w:numPr>
          <w:ilvl w:val="0"/>
          <w:numId w:val="14"/>
        </w:numPr>
        <w:shd w:val="clear" w:color="auto" w:fill="auto"/>
        <w:tabs>
          <w:tab w:val="left" w:pos="1080"/>
          <w:tab w:val="left" w:pos="1186"/>
        </w:tabs>
        <w:ind w:left="360" w:firstLine="140"/>
        <w:rPr>
          <w:sz w:val="24"/>
          <w:szCs w:val="24"/>
        </w:rPr>
      </w:pPr>
      <w:r w:rsidRPr="00085027">
        <w:rPr>
          <w:sz w:val="24"/>
          <w:szCs w:val="24"/>
        </w:rPr>
        <w:t>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w:t>
      </w:r>
      <w:r w:rsidRPr="00085027">
        <w:rPr>
          <w:sz w:val="24"/>
          <w:szCs w:val="24"/>
        </w:rPr>
        <w:softHyphen/>
        <w:t>ционной комиссией в Ведомости расхождений по результатам инвентаризации (ф. 0504092). Расхож</w:t>
      </w:r>
      <w:r w:rsidRPr="00085027">
        <w:rPr>
          <w:sz w:val="24"/>
          <w:szCs w:val="24"/>
        </w:rPr>
        <w:softHyphen/>
        <w:t>дения указываются в Ведомости (ф. 0504092) по каждому объекту учета в количественном и стои</w:t>
      </w:r>
      <w:r w:rsidRPr="00085027">
        <w:rPr>
          <w:sz w:val="24"/>
          <w:szCs w:val="24"/>
        </w:rPr>
        <w:softHyphen/>
        <w:t>мостном выражении. Эта ведомость является основанием для составления Акта о результатах инвен</w:t>
      </w:r>
      <w:r w:rsidRPr="00085027">
        <w:rPr>
          <w:sz w:val="24"/>
          <w:szCs w:val="24"/>
        </w:rPr>
        <w:softHyphen/>
        <w:t>таризации (ф. 0504835).</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 xml:space="preserve">На ценности, числящиеся в бухгалтерском учете на </w:t>
      </w:r>
      <w:proofErr w:type="spellStart"/>
      <w:r w:rsidRPr="00085027">
        <w:rPr>
          <w:sz w:val="24"/>
          <w:szCs w:val="24"/>
        </w:rPr>
        <w:t>забалансовых</w:t>
      </w:r>
      <w:proofErr w:type="spellEnd"/>
      <w:r w:rsidRPr="00085027">
        <w:rPr>
          <w:sz w:val="24"/>
          <w:szCs w:val="24"/>
        </w:rPr>
        <w:t xml:space="preserve"> счетах, составляется от</w:t>
      </w:r>
      <w:r w:rsidRPr="00085027">
        <w:rPr>
          <w:sz w:val="24"/>
          <w:szCs w:val="24"/>
        </w:rPr>
        <w:softHyphen/>
        <w:t>дельная ведомость.</w:t>
      </w:r>
    </w:p>
    <w:p w:rsidR="001A13F0" w:rsidRPr="00085027" w:rsidRDefault="001A13F0" w:rsidP="001A13F0">
      <w:pPr>
        <w:pStyle w:val="210"/>
        <w:numPr>
          <w:ilvl w:val="0"/>
          <w:numId w:val="14"/>
        </w:numPr>
        <w:shd w:val="clear" w:color="auto" w:fill="auto"/>
        <w:tabs>
          <w:tab w:val="left" w:pos="1080"/>
          <w:tab w:val="left" w:pos="1186"/>
        </w:tabs>
        <w:ind w:left="360" w:firstLine="140"/>
        <w:rPr>
          <w:sz w:val="24"/>
          <w:szCs w:val="24"/>
        </w:rPr>
      </w:pPr>
      <w:r w:rsidRPr="00085027">
        <w:rPr>
          <w:sz w:val="24"/>
          <w:szCs w:val="24"/>
        </w:rPr>
        <w:t>По всем расхождениям (недостачам и излишкам, пересортице) инвентаризационная ко</w:t>
      </w:r>
      <w:r w:rsidRPr="00085027">
        <w:rPr>
          <w:sz w:val="24"/>
          <w:szCs w:val="24"/>
        </w:rPr>
        <w:softHyphen/>
        <w:t>миссия получает письменные объяснения материально ответственных лиц, что отражается в инвен</w:t>
      </w:r>
      <w:r w:rsidRPr="00085027">
        <w:rPr>
          <w:sz w:val="24"/>
          <w:szCs w:val="24"/>
        </w:rPr>
        <w:softHyphen/>
        <w:t>таризационных описях (сличительных ведомостях, актах). На основании этих объяснений и материа</w:t>
      </w:r>
      <w:r w:rsidRPr="00085027">
        <w:rPr>
          <w:sz w:val="24"/>
          <w:szCs w:val="24"/>
        </w:rPr>
        <w:softHyphen/>
        <w:t>лов проверок инвентаризационная комиссия определяет причины и характер выявленных отклонений от данных бухгалтерского учета.</w:t>
      </w:r>
    </w:p>
    <w:p w:rsidR="001A13F0" w:rsidRPr="00085027" w:rsidRDefault="001A13F0" w:rsidP="001A13F0">
      <w:pPr>
        <w:pStyle w:val="210"/>
        <w:numPr>
          <w:ilvl w:val="0"/>
          <w:numId w:val="14"/>
        </w:numPr>
        <w:shd w:val="clear" w:color="auto" w:fill="auto"/>
        <w:tabs>
          <w:tab w:val="left" w:pos="1080"/>
          <w:tab w:val="left" w:pos="1186"/>
        </w:tabs>
        <w:ind w:left="360" w:firstLine="140"/>
        <w:rPr>
          <w:sz w:val="24"/>
          <w:szCs w:val="24"/>
        </w:rPr>
      </w:pPr>
      <w:r w:rsidRPr="00085027">
        <w:rPr>
          <w:sz w:val="24"/>
          <w:szCs w:val="24"/>
        </w:rPr>
        <w:t>На основании инвентаризационных описей (сличительных ведомостей), а в случае рас</w:t>
      </w:r>
      <w:r w:rsidRPr="00085027">
        <w:rPr>
          <w:sz w:val="24"/>
          <w:szCs w:val="24"/>
        </w:rPr>
        <w:softHyphen/>
        <w:t>хождений - Ведомости расхождений по результатам инвентаризации комиссия составляет Акт о ре</w:t>
      </w:r>
      <w:r w:rsidRPr="00085027">
        <w:rPr>
          <w:sz w:val="24"/>
          <w:szCs w:val="24"/>
        </w:rPr>
        <w:softHyphen/>
        <w:t>зультатах инвентаризации. Акт представляется на рассмотрение и утверждение руководителю учре</w:t>
      </w:r>
      <w:r w:rsidRPr="00085027">
        <w:rPr>
          <w:sz w:val="24"/>
          <w:szCs w:val="24"/>
        </w:rPr>
        <w:softHyphen/>
        <w:t>ждения с приложением документов по инвентаризации.</w:t>
      </w:r>
    </w:p>
    <w:p w:rsidR="001A13F0" w:rsidRPr="00085027" w:rsidRDefault="001A13F0" w:rsidP="001A13F0">
      <w:pPr>
        <w:pStyle w:val="210"/>
        <w:numPr>
          <w:ilvl w:val="0"/>
          <w:numId w:val="14"/>
        </w:numPr>
        <w:shd w:val="clear" w:color="auto" w:fill="auto"/>
        <w:tabs>
          <w:tab w:val="left" w:pos="1080"/>
          <w:tab w:val="left" w:pos="1211"/>
        </w:tabs>
        <w:ind w:left="360" w:firstLine="140"/>
        <w:rPr>
          <w:sz w:val="24"/>
          <w:szCs w:val="24"/>
        </w:rPr>
      </w:pPr>
      <w:r w:rsidRPr="00085027">
        <w:rPr>
          <w:sz w:val="24"/>
          <w:szCs w:val="24"/>
        </w:rPr>
        <w:t>По результатам инвентаризации издается распоряжение.</w:t>
      </w:r>
    </w:p>
    <w:p w:rsidR="001A13F0" w:rsidRPr="00085027" w:rsidRDefault="001A13F0" w:rsidP="001A13F0">
      <w:pPr>
        <w:pStyle w:val="210"/>
        <w:shd w:val="clear" w:color="auto" w:fill="auto"/>
        <w:tabs>
          <w:tab w:val="left" w:pos="1080"/>
        </w:tabs>
        <w:ind w:firstLine="140"/>
        <w:rPr>
          <w:sz w:val="24"/>
          <w:szCs w:val="24"/>
        </w:rPr>
      </w:pPr>
      <w:r w:rsidRPr="00085027">
        <w:rPr>
          <w:sz w:val="24"/>
          <w:szCs w:val="24"/>
        </w:rPr>
        <w:t>Инвентаризационные разницы отражаются в бухгалтерском учете и бухгалтерской (финансовой) от</w:t>
      </w:r>
      <w:r w:rsidRPr="00085027">
        <w:rPr>
          <w:sz w:val="24"/>
          <w:szCs w:val="24"/>
        </w:rPr>
        <w:softHyphen/>
        <w:t>четности того месяца, в котором была закончена инвентаризация.</w:t>
      </w:r>
    </w:p>
    <w:p w:rsidR="001A13F0" w:rsidRPr="00085027" w:rsidRDefault="001A13F0" w:rsidP="001A13F0">
      <w:pPr>
        <w:tabs>
          <w:tab w:val="left" w:pos="1080"/>
        </w:tabs>
        <w:ind w:firstLine="140"/>
        <w:jc w:val="both"/>
      </w:pPr>
      <w:r w:rsidRPr="00085027">
        <w:t>Результаты инвентаризации, проведенной перед составлением годовой бухгалтерской</w:t>
      </w:r>
      <w:r>
        <w:t xml:space="preserve"> </w:t>
      </w:r>
      <w:r w:rsidRPr="00085027">
        <w:t>(финансовой) отчетности отражаются в годовой бухгалтерской (финансовой) отчетности.</w:t>
      </w:r>
    </w:p>
    <w:p w:rsidR="001A13F0" w:rsidRPr="00085027" w:rsidRDefault="001A13F0" w:rsidP="001A13F0">
      <w:pPr>
        <w:pStyle w:val="a5"/>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firstLine="140"/>
        <w:jc w:val="center"/>
        <w:rPr>
          <w:color w:val="000000"/>
          <w:sz w:val="24"/>
          <w:szCs w:val="24"/>
        </w:rPr>
      </w:pPr>
    </w:p>
    <w:p w:rsidR="001A13F0" w:rsidRPr="00085027"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1A13F0" w:rsidRPr="00085027"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1A13F0" w:rsidRPr="00085027"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1A13F0" w:rsidRPr="00085027"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Default="001A13F0" w:rsidP="001A13F0">
      <w:pPr>
        <w:ind w:firstLine="698"/>
        <w:jc w:val="right"/>
        <w:rPr>
          <w:rStyle w:val="afb"/>
          <w:b w:val="0"/>
        </w:rPr>
      </w:pPr>
    </w:p>
    <w:p w:rsidR="001A13F0" w:rsidRPr="00383F80" w:rsidRDefault="001A13F0" w:rsidP="001A13F0">
      <w:pPr>
        <w:ind w:firstLine="698"/>
        <w:jc w:val="right"/>
        <w:rPr>
          <w:rStyle w:val="afb"/>
          <w:b w:val="0"/>
        </w:rPr>
      </w:pPr>
      <w:r w:rsidRPr="00383F80">
        <w:rPr>
          <w:rStyle w:val="afb"/>
          <w:b w:val="0"/>
        </w:rPr>
        <w:t>Приложение N </w:t>
      </w:r>
      <w:r>
        <w:rPr>
          <w:rStyle w:val="afb"/>
          <w:b w:val="0"/>
        </w:rPr>
        <w:t>5</w:t>
      </w:r>
    </w:p>
    <w:p w:rsidR="001A13F0" w:rsidRPr="00383F80" w:rsidRDefault="001A13F0" w:rsidP="001A13F0">
      <w:pPr>
        <w:jc w:val="right"/>
        <w:outlineLvl w:val="0"/>
      </w:pPr>
      <w:r w:rsidRPr="00383F80">
        <w:t xml:space="preserve">                                                                                                           УТВЕРЖДАЮ                                                                               </w:t>
      </w:r>
    </w:p>
    <w:p w:rsidR="001A13F0" w:rsidRPr="00383F80" w:rsidRDefault="001A13F0" w:rsidP="001A13F0">
      <w:pPr>
        <w:jc w:val="right"/>
        <w:outlineLvl w:val="0"/>
      </w:pPr>
      <w:r w:rsidRPr="00383F80">
        <w:t xml:space="preserve">                                                                  Глава поселения                                                                 </w:t>
      </w:r>
    </w:p>
    <w:p w:rsidR="001A13F0" w:rsidRDefault="001A13F0" w:rsidP="001A13F0">
      <w:pPr>
        <w:jc w:val="right"/>
        <w:outlineLvl w:val="0"/>
      </w:pPr>
      <w:r w:rsidRPr="00383F80">
        <w:t xml:space="preserve">                                                                         __________________ </w:t>
      </w:r>
      <w:r>
        <w:t xml:space="preserve">Л.А. Максимов </w:t>
      </w:r>
      <w:r w:rsidRPr="00383F80">
        <w:t xml:space="preserve">                                                      </w:t>
      </w:r>
    </w:p>
    <w:p w:rsidR="001A13F0" w:rsidRPr="00383F80" w:rsidRDefault="001A13F0" w:rsidP="001A13F0">
      <w:pPr>
        <w:jc w:val="right"/>
        <w:outlineLvl w:val="0"/>
      </w:pPr>
      <w:r w:rsidRPr="00383F80">
        <w:t xml:space="preserve">                  Постановление № </w:t>
      </w:r>
      <w:r>
        <w:t>92</w:t>
      </w:r>
      <w:r w:rsidRPr="00383F80">
        <w:t xml:space="preserve"> от </w:t>
      </w:r>
      <w:r>
        <w:t>29.12.2018</w:t>
      </w:r>
    </w:p>
    <w:p w:rsidR="001A13F0" w:rsidRDefault="001A13F0" w:rsidP="001A13F0"/>
    <w:p w:rsidR="001A13F0" w:rsidRDefault="001A13F0" w:rsidP="001A13F0"/>
    <w:p w:rsidR="001A13F0" w:rsidRDefault="001A13F0" w:rsidP="001A13F0"/>
    <w:p w:rsidR="001A13F0" w:rsidRPr="00D018D6" w:rsidRDefault="001A13F0" w:rsidP="001A13F0">
      <w:pPr>
        <w:pStyle w:val="321"/>
        <w:keepNext/>
        <w:keepLines/>
        <w:shd w:val="clear" w:color="auto" w:fill="auto"/>
        <w:spacing w:before="0" w:line="322" w:lineRule="exact"/>
        <w:rPr>
          <w:sz w:val="24"/>
          <w:szCs w:val="24"/>
        </w:rPr>
      </w:pPr>
      <w:bookmarkStart w:id="37" w:name="bookmark71"/>
      <w:bookmarkStart w:id="38" w:name="bookmark72"/>
      <w:bookmarkStart w:id="39" w:name="bookmark73"/>
      <w:r w:rsidRPr="00D018D6">
        <w:rPr>
          <w:sz w:val="24"/>
          <w:szCs w:val="24"/>
        </w:rPr>
        <w:t>Состав и обязанности постоянно действующей комиссии по приему, выдаче и</w:t>
      </w:r>
      <w:r w:rsidRPr="00D018D6">
        <w:rPr>
          <w:sz w:val="24"/>
          <w:szCs w:val="24"/>
        </w:rPr>
        <w:br/>
        <w:t>списанию основных средств, нематериальных активов, товарно-материальных</w:t>
      </w:r>
      <w:bookmarkEnd w:id="37"/>
      <w:bookmarkEnd w:id="38"/>
      <w:bookmarkEnd w:id="39"/>
    </w:p>
    <w:p w:rsidR="001A13F0" w:rsidRPr="00D018D6" w:rsidRDefault="001A13F0" w:rsidP="001A13F0">
      <w:pPr>
        <w:pStyle w:val="321"/>
        <w:keepNext/>
        <w:keepLines/>
        <w:shd w:val="clear" w:color="auto" w:fill="auto"/>
        <w:spacing w:before="0" w:after="575" w:line="322" w:lineRule="exact"/>
        <w:rPr>
          <w:sz w:val="24"/>
          <w:szCs w:val="24"/>
        </w:rPr>
      </w:pPr>
      <w:bookmarkStart w:id="40" w:name="bookmark74"/>
      <w:r w:rsidRPr="00D018D6">
        <w:rPr>
          <w:sz w:val="24"/>
          <w:szCs w:val="24"/>
        </w:rPr>
        <w:t>ценностей</w:t>
      </w:r>
      <w:bookmarkEnd w:id="40"/>
    </w:p>
    <w:p w:rsidR="001A13F0" w:rsidRPr="00D018D6" w:rsidRDefault="001A13F0" w:rsidP="001A13F0">
      <w:pPr>
        <w:pStyle w:val="210"/>
        <w:numPr>
          <w:ilvl w:val="0"/>
          <w:numId w:val="15"/>
        </w:numPr>
        <w:shd w:val="clear" w:color="auto" w:fill="auto"/>
        <w:tabs>
          <w:tab w:val="left" w:pos="695"/>
        </w:tabs>
        <w:spacing w:after="91" w:line="278" w:lineRule="exact"/>
        <w:ind w:firstLine="400"/>
        <w:rPr>
          <w:sz w:val="24"/>
          <w:szCs w:val="24"/>
        </w:rPr>
      </w:pPr>
      <w:r w:rsidRPr="00D018D6">
        <w:rPr>
          <w:sz w:val="24"/>
          <w:szCs w:val="24"/>
        </w:rPr>
        <w:t>Постоянно действующая комиссия создается для принятия на учет вновь поступивших объектов основных средств, нематериальных активов, ТМЦ, присвоения ОС уникального инвентарного поряд</w:t>
      </w:r>
      <w:r w:rsidRPr="00D018D6">
        <w:rPr>
          <w:sz w:val="24"/>
          <w:szCs w:val="24"/>
        </w:rPr>
        <w:softHyphen/>
        <w:t>кового номера, определения срока полезного использования ОС и НМА и списания активов с балан</w:t>
      </w:r>
      <w:r w:rsidRPr="00D018D6">
        <w:rPr>
          <w:sz w:val="24"/>
          <w:szCs w:val="24"/>
        </w:rPr>
        <w:softHyphen/>
        <w:t>са.</w:t>
      </w:r>
    </w:p>
    <w:p w:rsidR="001A13F0" w:rsidRPr="00D018D6" w:rsidRDefault="001A13F0" w:rsidP="001A13F0">
      <w:pPr>
        <w:pStyle w:val="210"/>
        <w:numPr>
          <w:ilvl w:val="0"/>
          <w:numId w:val="15"/>
        </w:numPr>
        <w:shd w:val="clear" w:color="auto" w:fill="auto"/>
        <w:tabs>
          <w:tab w:val="left" w:pos="725"/>
        </w:tabs>
        <w:spacing w:after="81" w:line="240" w:lineRule="exact"/>
        <w:ind w:firstLine="380"/>
        <w:rPr>
          <w:sz w:val="24"/>
          <w:szCs w:val="24"/>
        </w:rPr>
      </w:pPr>
      <w:r w:rsidRPr="00D018D6">
        <w:rPr>
          <w:sz w:val="24"/>
          <w:szCs w:val="24"/>
        </w:rPr>
        <w:t xml:space="preserve">Персональный состав комиссии утверждается отдельным распоряжением Главы поселения АСП </w:t>
      </w:r>
      <w:r>
        <w:rPr>
          <w:sz w:val="24"/>
          <w:szCs w:val="24"/>
        </w:rPr>
        <w:t>Староганькино</w:t>
      </w:r>
      <w:r w:rsidRPr="00D018D6">
        <w:rPr>
          <w:sz w:val="24"/>
          <w:szCs w:val="24"/>
        </w:rPr>
        <w:t>.</w:t>
      </w:r>
    </w:p>
    <w:p w:rsidR="001A13F0" w:rsidRPr="00D018D6" w:rsidRDefault="001A13F0" w:rsidP="001A13F0">
      <w:pPr>
        <w:pStyle w:val="210"/>
        <w:numPr>
          <w:ilvl w:val="0"/>
          <w:numId w:val="15"/>
        </w:numPr>
        <w:shd w:val="clear" w:color="auto" w:fill="auto"/>
        <w:tabs>
          <w:tab w:val="left" w:pos="700"/>
        </w:tabs>
        <w:spacing w:after="56"/>
        <w:ind w:firstLine="380"/>
        <w:rPr>
          <w:sz w:val="24"/>
          <w:szCs w:val="24"/>
        </w:rPr>
      </w:pPr>
      <w:r w:rsidRPr="00D018D6">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w:t>
      </w:r>
      <w:r w:rsidRPr="00D018D6">
        <w:rPr>
          <w:sz w:val="24"/>
          <w:szCs w:val="24"/>
        </w:rPr>
        <w:softHyphen/>
        <w:t>сти и дает поручения членам комиссии</w:t>
      </w:r>
    </w:p>
    <w:p w:rsidR="001A13F0" w:rsidRPr="00D018D6" w:rsidRDefault="001A13F0" w:rsidP="001A13F0">
      <w:pPr>
        <w:pStyle w:val="210"/>
        <w:numPr>
          <w:ilvl w:val="0"/>
          <w:numId w:val="15"/>
        </w:numPr>
        <w:shd w:val="clear" w:color="auto" w:fill="auto"/>
        <w:tabs>
          <w:tab w:val="left" w:pos="745"/>
        </w:tabs>
        <w:spacing w:after="86" w:line="240" w:lineRule="exact"/>
        <w:ind w:firstLine="400"/>
        <w:rPr>
          <w:sz w:val="24"/>
          <w:szCs w:val="24"/>
        </w:rPr>
      </w:pPr>
      <w:r w:rsidRPr="00D018D6">
        <w:rPr>
          <w:sz w:val="24"/>
          <w:szCs w:val="24"/>
        </w:rPr>
        <w:t>Возложить на комиссию следующие обязанности:</w:t>
      </w:r>
    </w:p>
    <w:p w:rsidR="001A13F0" w:rsidRPr="00D018D6" w:rsidRDefault="001A13F0" w:rsidP="001A13F0">
      <w:pPr>
        <w:pStyle w:val="210"/>
        <w:numPr>
          <w:ilvl w:val="0"/>
          <w:numId w:val="16"/>
        </w:numPr>
        <w:shd w:val="clear" w:color="auto" w:fill="auto"/>
        <w:tabs>
          <w:tab w:val="left" w:pos="1161"/>
        </w:tabs>
        <w:spacing w:after="60"/>
        <w:ind w:left="1160" w:hanging="420"/>
        <w:jc w:val="left"/>
        <w:rPr>
          <w:sz w:val="24"/>
          <w:szCs w:val="24"/>
        </w:rPr>
      </w:pPr>
      <w:r w:rsidRPr="00D018D6">
        <w:rPr>
          <w:sz w:val="24"/>
          <w:szCs w:val="24"/>
        </w:rPr>
        <w:t>оформление акта приемки - передачи каждого инвентарного объекта основных средств, нематериальных активов;</w:t>
      </w:r>
    </w:p>
    <w:p w:rsidR="001A13F0" w:rsidRPr="00D018D6" w:rsidRDefault="001A13F0" w:rsidP="001A13F0">
      <w:pPr>
        <w:pStyle w:val="210"/>
        <w:numPr>
          <w:ilvl w:val="0"/>
          <w:numId w:val="16"/>
        </w:numPr>
        <w:shd w:val="clear" w:color="auto" w:fill="auto"/>
        <w:tabs>
          <w:tab w:val="left" w:pos="1161"/>
        </w:tabs>
        <w:spacing w:after="60"/>
        <w:ind w:left="1160" w:hanging="420"/>
        <w:jc w:val="left"/>
        <w:rPr>
          <w:sz w:val="24"/>
          <w:szCs w:val="24"/>
        </w:rPr>
      </w:pPr>
      <w:r w:rsidRPr="00D018D6">
        <w:rPr>
          <w:sz w:val="24"/>
          <w:szCs w:val="24"/>
        </w:rPr>
        <w:t>оформление актов по списанию пришедшего в негодность оборудования, хозяйственного инвентаря и другого имущества;</w:t>
      </w:r>
    </w:p>
    <w:p w:rsidR="001A13F0" w:rsidRPr="00D018D6" w:rsidRDefault="001A13F0" w:rsidP="001A13F0">
      <w:pPr>
        <w:pStyle w:val="210"/>
        <w:numPr>
          <w:ilvl w:val="0"/>
          <w:numId w:val="16"/>
        </w:numPr>
        <w:shd w:val="clear" w:color="auto" w:fill="auto"/>
        <w:tabs>
          <w:tab w:val="left" w:pos="1161"/>
        </w:tabs>
        <w:spacing w:after="87"/>
        <w:ind w:left="1160" w:hanging="420"/>
        <w:jc w:val="left"/>
        <w:rPr>
          <w:sz w:val="24"/>
          <w:szCs w:val="24"/>
        </w:rPr>
      </w:pPr>
      <w:r w:rsidRPr="00D018D6">
        <w:rPr>
          <w:sz w:val="24"/>
          <w:szCs w:val="24"/>
        </w:rPr>
        <w:t>установление причин списания и лиц, по вине которых произошло преждевременное выбытие;</w:t>
      </w:r>
    </w:p>
    <w:p w:rsidR="001A13F0" w:rsidRPr="00D018D6" w:rsidRDefault="001A13F0" w:rsidP="001A13F0">
      <w:pPr>
        <w:pStyle w:val="210"/>
        <w:numPr>
          <w:ilvl w:val="0"/>
          <w:numId w:val="16"/>
        </w:numPr>
        <w:shd w:val="clear" w:color="auto" w:fill="auto"/>
        <w:tabs>
          <w:tab w:val="left" w:pos="1161"/>
        </w:tabs>
        <w:spacing w:after="74" w:line="240" w:lineRule="exact"/>
        <w:ind w:left="740"/>
        <w:rPr>
          <w:sz w:val="24"/>
          <w:szCs w:val="24"/>
        </w:rPr>
      </w:pPr>
      <w:r w:rsidRPr="00D018D6">
        <w:rPr>
          <w:sz w:val="24"/>
          <w:szCs w:val="24"/>
        </w:rPr>
        <w:t>оценка объектов, полученных безвозмездно;</w:t>
      </w:r>
    </w:p>
    <w:p w:rsidR="001A13F0" w:rsidRPr="00D018D6" w:rsidRDefault="001A13F0" w:rsidP="001A13F0">
      <w:pPr>
        <w:pStyle w:val="210"/>
        <w:numPr>
          <w:ilvl w:val="0"/>
          <w:numId w:val="16"/>
        </w:numPr>
        <w:shd w:val="clear" w:color="auto" w:fill="auto"/>
        <w:tabs>
          <w:tab w:val="left" w:pos="1161"/>
        </w:tabs>
        <w:spacing w:after="68" w:line="283" w:lineRule="exact"/>
        <w:ind w:left="1160" w:hanging="420"/>
        <w:jc w:val="left"/>
        <w:rPr>
          <w:sz w:val="24"/>
          <w:szCs w:val="24"/>
        </w:rPr>
      </w:pPr>
      <w:r w:rsidRPr="00D018D6">
        <w:rPr>
          <w:sz w:val="24"/>
          <w:szCs w:val="24"/>
        </w:rPr>
        <w:t>определение возможности использования отдельных деталей списываемого объекта и их оценка;</w:t>
      </w:r>
    </w:p>
    <w:p w:rsidR="001A13F0" w:rsidRPr="00D018D6" w:rsidRDefault="001A13F0" w:rsidP="001A13F0">
      <w:pPr>
        <w:pStyle w:val="210"/>
        <w:numPr>
          <w:ilvl w:val="0"/>
          <w:numId w:val="16"/>
        </w:numPr>
        <w:shd w:val="clear" w:color="auto" w:fill="auto"/>
        <w:tabs>
          <w:tab w:val="left" w:pos="1161"/>
        </w:tabs>
        <w:ind w:left="1160" w:hanging="420"/>
        <w:jc w:val="left"/>
        <w:rPr>
          <w:sz w:val="24"/>
          <w:szCs w:val="24"/>
        </w:rPr>
      </w:pPr>
      <w:r w:rsidRPr="00D018D6">
        <w:rPr>
          <w:sz w:val="24"/>
          <w:szCs w:val="24"/>
        </w:rPr>
        <w:t>определение срока полезного использования по объектам основных средств и нематериаль</w:t>
      </w:r>
      <w:r w:rsidRPr="00D018D6">
        <w:rPr>
          <w:sz w:val="24"/>
          <w:szCs w:val="24"/>
        </w:rPr>
        <w:softHyphen/>
        <w:t>ных активов;</w:t>
      </w:r>
    </w:p>
    <w:p w:rsidR="001A13F0" w:rsidRPr="00D018D6" w:rsidRDefault="001A13F0" w:rsidP="001A13F0">
      <w:pPr>
        <w:pStyle w:val="210"/>
        <w:numPr>
          <w:ilvl w:val="0"/>
          <w:numId w:val="16"/>
        </w:numPr>
        <w:shd w:val="clear" w:color="auto" w:fill="auto"/>
        <w:tabs>
          <w:tab w:val="left" w:pos="1161"/>
        </w:tabs>
        <w:spacing w:line="398" w:lineRule="exact"/>
        <w:ind w:left="740"/>
        <w:rPr>
          <w:sz w:val="24"/>
          <w:szCs w:val="24"/>
        </w:rPr>
      </w:pPr>
      <w:r w:rsidRPr="00D018D6">
        <w:rPr>
          <w:sz w:val="24"/>
          <w:szCs w:val="24"/>
        </w:rPr>
        <w:t>оформление актов списания по каждому инвентарному объекту;</w:t>
      </w:r>
    </w:p>
    <w:p w:rsidR="001A13F0" w:rsidRPr="00D018D6" w:rsidRDefault="001A13F0" w:rsidP="001A13F0">
      <w:pPr>
        <w:pStyle w:val="210"/>
        <w:numPr>
          <w:ilvl w:val="0"/>
          <w:numId w:val="16"/>
        </w:numPr>
        <w:shd w:val="clear" w:color="auto" w:fill="auto"/>
        <w:tabs>
          <w:tab w:val="left" w:pos="1161"/>
        </w:tabs>
        <w:spacing w:line="398" w:lineRule="exact"/>
        <w:ind w:left="740"/>
        <w:rPr>
          <w:sz w:val="24"/>
          <w:szCs w:val="24"/>
        </w:rPr>
      </w:pPr>
      <w:r w:rsidRPr="00D018D6">
        <w:rPr>
          <w:sz w:val="24"/>
          <w:szCs w:val="24"/>
        </w:rPr>
        <w:t>оформление актов списания товарно-материальных ценностей;</w:t>
      </w:r>
    </w:p>
    <w:p w:rsidR="001A13F0" w:rsidRPr="00D018D6" w:rsidRDefault="001A13F0" w:rsidP="001A13F0">
      <w:pPr>
        <w:pStyle w:val="210"/>
        <w:numPr>
          <w:ilvl w:val="0"/>
          <w:numId w:val="16"/>
        </w:numPr>
        <w:shd w:val="clear" w:color="auto" w:fill="auto"/>
        <w:tabs>
          <w:tab w:val="left" w:pos="1161"/>
        </w:tabs>
        <w:spacing w:line="398" w:lineRule="exact"/>
        <w:ind w:left="740"/>
        <w:rPr>
          <w:sz w:val="24"/>
          <w:szCs w:val="24"/>
        </w:rPr>
      </w:pPr>
      <w:r w:rsidRPr="00D018D6">
        <w:rPr>
          <w:sz w:val="24"/>
          <w:szCs w:val="24"/>
        </w:rPr>
        <w:t>оформление списания общехозяйственных и строительных материалов.</w:t>
      </w:r>
    </w:p>
    <w:p w:rsidR="001A13F0" w:rsidRPr="00D018D6" w:rsidRDefault="001A13F0" w:rsidP="001A13F0">
      <w:pPr>
        <w:pStyle w:val="210"/>
        <w:numPr>
          <w:ilvl w:val="0"/>
          <w:numId w:val="15"/>
        </w:numPr>
        <w:shd w:val="clear" w:color="auto" w:fill="auto"/>
        <w:tabs>
          <w:tab w:val="left" w:pos="745"/>
        </w:tabs>
        <w:spacing w:line="398" w:lineRule="exact"/>
        <w:ind w:firstLine="400"/>
        <w:rPr>
          <w:sz w:val="24"/>
          <w:szCs w:val="24"/>
        </w:rPr>
      </w:pPr>
      <w:r w:rsidRPr="00D018D6">
        <w:rPr>
          <w:sz w:val="24"/>
          <w:szCs w:val="24"/>
        </w:rPr>
        <w:t>Персональную ответственность за деятельность комиссии несет председатель комиссии.</w:t>
      </w:r>
    </w:p>
    <w:p w:rsidR="001A13F0" w:rsidRPr="003F3986" w:rsidRDefault="001A13F0" w:rsidP="001A13F0">
      <w:pPr>
        <w:pStyle w:val="210"/>
        <w:shd w:val="clear" w:color="auto" w:fill="auto"/>
        <w:tabs>
          <w:tab w:val="left" w:pos="745"/>
        </w:tabs>
        <w:spacing w:line="398" w:lineRule="exact"/>
        <w:rPr>
          <w:sz w:val="24"/>
          <w:szCs w:val="24"/>
        </w:rPr>
      </w:pPr>
      <w:r>
        <w:rPr>
          <w:sz w:val="24"/>
          <w:szCs w:val="24"/>
        </w:rPr>
        <w:t xml:space="preserve">       6. </w:t>
      </w:r>
      <w:r w:rsidRPr="003F3986">
        <w:rPr>
          <w:sz w:val="24"/>
          <w:szCs w:val="24"/>
        </w:rPr>
        <w:t>Состав комиссии</w:t>
      </w:r>
      <w:r>
        <w:rPr>
          <w:sz w:val="24"/>
          <w:szCs w:val="24"/>
        </w:rPr>
        <w:t xml:space="preserve">: </w:t>
      </w:r>
    </w:p>
    <w:p w:rsidR="001A13F0" w:rsidRPr="00D018D6" w:rsidRDefault="001A13F0" w:rsidP="001A13F0">
      <w:pPr>
        <w:ind w:left="360"/>
        <w:jc w:val="both"/>
      </w:pPr>
      <w:r w:rsidRPr="00D018D6">
        <w:t>Председатель комиссии:</w:t>
      </w:r>
    </w:p>
    <w:p w:rsidR="001A13F0" w:rsidRDefault="001A13F0" w:rsidP="001A13F0">
      <w:pPr>
        <w:ind w:left="360"/>
        <w:jc w:val="both"/>
      </w:pPr>
      <w:r>
        <w:t xml:space="preserve"> - </w:t>
      </w:r>
      <w:r w:rsidRPr="00D018D6">
        <w:t>Глав</w:t>
      </w:r>
      <w:r>
        <w:t>а</w:t>
      </w:r>
      <w:r w:rsidRPr="00D018D6">
        <w:t xml:space="preserve"> поселения</w:t>
      </w:r>
    </w:p>
    <w:p w:rsidR="001A13F0" w:rsidRDefault="001A13F0" w:rsidP="001A13F0">
      <w:pPr>
        <w:ind w:left="360"/>
        <w:jc w:val="both"/>
      </w:pPr>
      <w:r w:rsidRPr="00D018D6">
        <w:t>Члены комиссии:</w:t>
      </w:r>
    </w:p>
    <w:p w:rsidR="001A13F0" w:rsidRPr="00D018D6" w:rsidRDefault="001A13F0" w:rsidP="001A13F0">
      <w:pPr>
        <w:ind w:left="360"/>
        <w:jc w:val="both"/>
      </w:pPr>
      <w:r>
        <w:t>-</w:t>
      </w:r>
      <w:r w:rsidRPr="00A40CA9">
        <w:t xml:space="preserve"> </w:t>
      </w:r>
      <w:r w:rsidRPr="00D018D6">
        <w:t>Главный специалист (заместитель Главы поселения)</w:t>
      </w:r>
    </w:p>
    <w:p w:rsidR="001A13F0" w:rsidRPr="00D018D6" w:rsidRDefault="001A13F0" w:rsidP="001A13F0">
      <w:pPr>
        <w:ind w:left="360"/>
        <w:jc w:val="both"/>
      </w:pPr>
      <w:r>
        <w:t xml:space="preserve"> - </w:t>
      </w:r>
      <w:r w:rsidRPr="00D018D6">
        <w:t xml:space="preserve">Специалист по </w:t>
      </w:r>
      <w:r>
        <w:t>ведению бухгалтерского учета</w:t>
      </w:r>
      <w:r w:rsidRPr="00D018D6">
        <w:t>;</w:t>
      </w:r>
    </w:p>
    <w:p w:rsidR="001A13F0" w:rsidRDefault="001A13F0" w:rsidP="001A13F0">
      <w:pPr>
        <w:jc w:val="both"/>
      </w:pPr>
    </w:p>
    <w:p w:rsidR="001A13F0" w:rsidRDefault="001A13F0" w:rsidP="001A13F0">
      <w:pPr>
        <w:jc w:val="both"/>
      </w:pPr>
    </w:p>
    <w:p w:rsidR="001A13F0" w:rsidRDefault="001A13F0" w:rsidP="001A13F0">
      <w:pPr>
        <w:jc w:val="both"/>
      </w:pPr>
    </w:p>
    <w:p w:rsidR="001A13F0" w:rsidRDefault="001A13F0" w:rsidP="001A13F0">
      <w:pPr>
        <w:jc w:val="both"/>
      </w:pPr>
    </w:p>
    <w:p w:rsidR="001A13F0" w:rsidRDefault="001A13F0" w:rsidP="001A13F0">
      <w:pPr>
        <w:jc w:val="both"/>
      </w:pPr>
    </w:p>
    <w:p w:rsidR="001A13F0" w:rsidRDefault="001A13F0" w:rsidP="001A13F0">
      <w:pPr>
        <w:ind w:firstLine="698"/>
        <w:jc w:val="right"/>
        <w:rPr>
          <w:rStyle w:val="afb"/>
          <w:b w:val="0"/>
        </w:rPr>
      </w:pPr>
      <w:bookmarkStart w:id="41" w:name="bookmark92"/>
      <w:bookmarkStart w:id="42" w:name="bookmark93"/>
      <w:bookmarkStart w:id="43" w:name="bookmark94"/>
    </w:p>
    <w:p w:rsidR="001A13F0" w:rsidRPr="00383F80" w:rsidRDefault="001A13F0" w:rsidP="001A13F0">
      <w:pPr>
        <w:ind w:firstLine="698"/>
        <w:jc w:val="right"/>
        <w:rPr>
          <w:rStyle w:val="afb"/>
          <w:b w:val="0"/>
        </w:rPr>
      </w:pPr>
      <w:r w:rsidRPr="00383F80">
        <w:rPr>
          <w:rStyle w:val="afb"/>
          <w:b w:val="0"/>
        </w:rPr>
        <w:t>Приложение N </w:t>
      </w:r>
      <w:r>
        <w:rPr>
          <w:rStyle w:val="afb"/>
          <w:b w:val="0"/>
        </w:rPr>
        <w:t>6</w:t>
      </w:r>
    </w:p>
    <w:p w:rsidR="001A13F0" w:rsidRPr="00383F80" w:rsidRDefault="001A13F0" w:rsidP="001A13F0">
      <w:pPr>
        <w:jc w:val="right"/>
        <w:outlineLvl w:val="0"/>
      </w:pPr>
      <w:r w:rsidRPr="00383F80">
        <w:t xml:space="preserve">                                                                                                           УТВЕРЖДАЮ                                                                               </w:t>
      </w:r>
    </w:p>
    <w:p w:rsidR="001A13F0" w:rsidRPr="00383F80" w:rsidRDefault="001A13F0" w:rsidP="001A13F0">
      <w:pPr>
        <w:jc w:val="right"/>
        <w:outlineLvl w:val="0"/>
      </w:pPr>
      <w:r w:rsidRPr="00383F80">
        <w:t xml:space="preserve">                                                                  Глава поселения                                                                 </w:t>
      </w:r>
    </w:p>
    <w:p w:rsidR="001A13F0" w:rsidRDefault="001A13F0" w:rsidP="001A13F0">
      <w:pPr>
        <w:jc w:val="right"/>
        <w:outlineLvl w:val="0"/>
      </w:pPr>
      <w:r w:rsidRPr="00383F80">
        <w:t xml:space="preserve">                                                                         __________________ </w:t>
      </w:r>
      <w:r>
        <w:t xml:space="preserve">Л.А. Максимов  </w:t>
      </w:r>
      <w:r w:rsidRPr="00383F80">
        <w:t xml:space="preserve">                                                      </w:t>
      </w:r>
    </w:p>
    <w:p w:rsidR="001A13F0" w:rsidRPr="00383F80" w:rsidRDefault="001A13F0" w:rsidP="001A13F0">
      <w:pPr>
        <w:jc w:val="right"/>
        <w:outlineLvl w:val="0"/>
      </w:pPr>
      <w:r w:rsidRPr="00383F80">
        <w:t xml:space="preserve">                  Постановление № </w:t>
      </w:r>
      <w:r>
        <w:t>92</w:t>
      </w:r>
      <w:r w:rsidRPr="00383F80">
        <w:t xml:space="preserve"> от </w:t>
      </w:r>
      <w:r>
        <w:t>29.12.2018</w:t>
      </w:r>
    </w:p>
    <w:p w:rsidR="001A13F0" w:rsidRDefault="001A13F0" w:rsidP="001A13F0">
      <w:pPr>
        <w:pStyle w:val="41"/>
        <w:keepNext/>
        <w:keepLines/>
        <w:shd w:val="clear" w:color="auto" w:fill="auto"/>
        <w:spacing w:before="0" w:after="288" w:line="240" w:lineRule="exact"/>
        <w:ind w:right="20"/>
        <w:jc w:val="center"/>
      </w:pPr>
    </w:p>
    <w:p w:rsidR="001A13F0" w:rsidRPr="00D018D6" w:rsidRDefault="001A13F0" w:rsidP="001A13F0">
      <w:pPr>
        <w:pStyle w:val="41"/>
        <w:keepNext/>
        <w:keepLines/>
        <w:shd w:val="clear" w:color="auto" w:fill="auto"/>
        <w:spacing w:before="0" w:after="288" w:line="240" w:lineRule="exact"/>
        <w:ind w:right="20"/>
        <w:jc w:val="center"/>
        <w:rPr>
          <w:sz w:val="24"/>
          <w:szCs w:val="24"/>
        </w:rPr>
      </w:pPr>
      <w:r w:rsidRPr="00D018D6">
        <w:rPr>
          <w:sz w:val="24"/>
          <w:szCs w:val="24"/>
        </w:rPr>
        <w:t>Порядок признания и отражения в учете и отчетности событий после отчетной даты</w:t>
      </w:r>
      <w:bookmarkEnd w:id="41"/>
      <w:bookmarkEnd w:id="42"/>
      <w:bookmarkEnd w:id="43"/>
    </w:p>
    <w:p w:rsidR="001A13F0" w:rsidRPr="00D018D6" w:rsidRDefault="001A13F0" w:rsidP="001A13F0">
      <w:pPr>
        <w:pStyle w:val="41"/>
        <w:keepNext/>
        <w:keepLines/>
        <w:numPr>
          <w:ilvl w:val="0"/>
          <w:numId w:val="18"/>
        </w:numPr>
        <w:shd w:val="clear" w:color="auto" w:fill="auto"/>
        <w:tabs>
          <w:tab w:val="left" w:pos="4636"/>
        </w:tabs>
        <w:spacing w:before="0" w:after="261" w:line="240" w:lineRule="exact"/>
        <w:ind w:left="3940"/>
        <w:rPr>
          <w:sz w:val="24"/>
          <w:szCs w:val="24"/>
        </w:rPr>
      </w:pPr>
      <w:bookmarkStart w:id="44" w:name="bookmark95"/>
      <w:r w:rsidRPr="00D018D6">
        <w:rPr>
          <w:sz w:val="24"/>
          <w:szCs w:val="24"/>
        </w:rPr>
        <w:t>Общие положения</w:t>
      </w:r>
      <w:bookmarkEnd w:id="44"/>
    </w:p>
    <w:p w:rsidR="001A13F0" w:rsidRPr="00D018D6" w:rsidRDefault="001A13F0" w:rsidP="001A13F0">
      <w:pPr>
        <w:pStyle w:val="210"/>
        <w:numPr>
          <w:ilvl w:val="1"/>
          <w:numId w:val="18"/>
        </w:numPr>
        <w:shd w:val="clear" w:color="auto" w:fill="auto"/>
        <w:tabs>
          <w:tab w:val="left" w:pos="1225"/>
        </w:tabs>
        <w:ind w:firstLine="780"/>
        <w:rPr>
          <w:sz w:val="24"/>
          <w:szCs w:val="24"/>
        </w:rPr>
      </w:pPr>
      <w:r w:rsidRPr="00D018D6">
        <w:rPr>
          <w:sz w:val="24"/>
          <w:szCs w:val="24"/>
        </w:rPr>
        <w:t>Настоящий порядок признания и отражения в учете и отчетности событий после отчетной даты (далее также - Порядок</w:t>
      </w:r>
      <w:proofErr w:type="gramStart"/>
      <w:r w:rsidRPr="00D018D6">
        <w:rPr>
          <w:sz w:val="24"/>
          <w:szCs w:val="24"/>
        </w:rPr>
        <w:t xml:space="preserve"> )</w:t>
      </w:r>
      <w:proofErr w:type="gramEnd"/>
      <w:r w:rsidRPr="00D018D6">
        <w:rPr>
          <w:sz w:val="24"/>
          <w:szCs w:val="24"/>
        </w:rPr>
        <w:t xml:space="preserve"> разработан в соответствии с Инструкцией, утвержденной приказом Минфина России от 01.12.2010 </w:t>
      </w:r>
      <w:r w:rsidRPr="00D018D6">
        <w:rPr>
          <w:sz w:val="24"/>
          <w:szCs w:val="24"/>
          <w:lang w:val="en-US"/>
        </w:rPr>
        <w:t>N</w:t>
      </w:r>
      <w:r w:rsidRPr="00D018D6">
        <w:rPr>
          <w:sz w:val="24"/>
          <w:szCs w:val="24"/>
        </w:rPr>
        <w:t xml:space="preserve"> 157н, и Методическими рекомендациями, направленными письмом Минфина России от 19.12.2014 </w:t>
      </w:r>
      <w:r w:rsidRPr="00D018D6">
        <w:rPr>
          <w:sz w:val="24"/>
          <w:szCs w:val="24"/>
          <w:lang w:val="en-US"/>
        </w:rPr>
        <w:t>N</w:t>
      </w:r>
      <w:r w:rsidRPr="00D018D6">
        <w:rPr>
          <w:sz w:val="24"/>
          <w:szCs w:val="24"/>
        </w:rPr>
        <w:t xml:space="preserve"> 02-07-07/66918, а также Приложением к письму Минфина России и Федерального казначейства от 02.02.2017 </w:t>
      </w:r>
      <w:r w:rsidRPr="00D018D6">
        <w:rPr>
          <w:sz w:val="24"/>
          <w:szCs w:val="24"/>
          <w:lang w:val="en-US"/>
        </w:rPr>
        <w:t>NN</w:t>
      </w:r>
      <w:r w:rsidRPr="00D018D6">
        <w:rPr>
          <w:sz w:val="24"/>
          <w:szCs w:val="24"/>
        </w:rPr>
        <w:t xml:space="preserve"> 02-07-07/5669, 07-04-05/02-120.</w:t>
      </w:r>
    </w:p>
    <w:p w:rsidR="001A13F0" w:rsidRPr="00D018D6" w:rsidRDefault="001A13F0" w:rsidP="001A13F0">
      <w:pPr>
        <w:pStyle w:val="210"/>
        <w:numPr>
          <w:ilvl w:val="1"/>
          <w:numId w:val="18"/>
        </w:numPr>
        <w:shd w:val="clear" w:color="auto" w:fill="auto"/>
        <w:tabs>
          <w:tab w:val="left" w:pos="1225"/>
        </w:tabs>
        <w:ind w:firstLine="780"/>
        <w:rPr>
          <w:sz w:val="24"/>
          <w:szCs w:val="24"/>
        </w:rPr>
      </w:pPr>
      <w:r w:rsidRPr="00D018D6">
        <w:rPr>
          <w:sz w:val="24"/>
          <w:szCs w:val="24"/>
        </w:rPr>
        <w:t xml:space="preserve">Событиями после отчетной даты признаются </w:t>
      </w:r>
      <w:r w:rsidRPr="00D018D6">
        <w:rPr>
          <w:rStyle w:val="22"/>
        </w:rPr>
        <w:t xml:space="preserve">существенные </w:t>
      </w:r>
      <w:r w:rsidRPr="00D018D6">
        <w:rPr>
          <w:sz w:val="24"/>
          <w:szCs w:val="24"/>
        </w:rPr>
        <w:t>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1A13F0" w:rsidRPr="00D018D6" w:rsidRDefault="001A13F0" w:rsidP="001A13F0">
      <w:pPr>
        <w:pStyle w:val="210"/>
        <w:shd w:val="clear" w:color="auto" w:fill="auto"/>
        <w:ind w:firstLine="780"/>
        <w:rPr>
          <w:sz w:val="24"/>
          <w:szCs w:val="24"/>
        </w:rPr>
      </w:pPr>
      <w:r w:rsidRPr="00D018D6">
        <w:rPr>
          <w:sz w:val="24"/>
          <w:szCs w:val="24"/>
        </w:rPr>
        <w:t>К событиям после отчетной даты относятся:</w:t>
      </w:r>
    </w:p>
    <w:p w:rsidR="001A13F0" w:rsidRPr="00D018D6" w:rsidRDefault="001A13F0" w:rsidP="001A13F0">
      <w:pPr>
        <w:pStyle w:val="210"/>
        <w:numPr>
          <w:ilvl w:val="0"/>
          <w:numId w:val="17"/>
        </w:numPr>
        <w:shd w:val="clear" w:color="auto" w:fill="auto"/>
        <w:tabs>
          <w:tab w:val="left" w:pos="1011"/>
        </w:tabs>
        <w:ind w:firstLine="780"/>
        <w:rPr>
          <w:sz w:val="24"/>
          <w:szCs w:val="24"/>
        </w:rPr>
      </w:pPr>
      <w:r w:rsidRPr="00D018D6">
        <w:rPr>
          <w:sz w:val="24"/>
          <w:szCs w:val="24"/>
        </w:rPr>
        <w:t>события, подтверждающие условия, существовавшие на отчетную дату;</w:t>
      </w:r>
    </w:p>
    <w:p w:rsidR="001A13F0" w:rsidRPr="00D018D6" w:rsidRDefault="001A13F0" w:rsidP="001A13F0">
      <w:pPr>
        <w:pStyle w:val="210"/>
        <w:numPr>
          <w:ilvl w:val="0"/>
          <w:numId w:val="17"/>
        </w:numPr>
        <w:shd w:val="clear" w:color="auto" w:fill="auto"/>
        <w:tabs>
          <w:tab w:val="left" w:pos="1011"/>
        </w:tabs>
        <w:ind w:firstLine="780"/>
        <w:rPr>
          <w:sz w:val="24"/>
          <w:szCs w:val="24"/>
        </w:rPr>
      </w:pPr>
      <w:r w:rsidRPr="00D018D6">
        <w:rPr>
          <w:sz w:val="24"/>
          <w:szCs w:val="24"/>
        </w:rPr>
        <w:t>события, свидетельствующие об условиях, возникших после отчетной даты.</w:t>
      </w:r>
    </w:p>
    <w:p w:rsidR="001A13F0" w:rsidRPr="00D018D6" w:rsidRDefault="001A13F0" w:rsidP="001A13F0">
      <w:pPr>
        <w:pStyle w:val="210"/>
        <w:numPr>
          <w:ilvl w:val="1"/>
          <w:numId w:val="18"/>
        </w:numPr>
        <w:shd w:val="clear" w:color="auto" w:fill="auto"/>
        <w:tabs>
          <w:tab w:val="left" w:pos="1225"/>
        </w:tabs>
        <w:ind w:firstLine="780"/>
        <w:rPr>
          <w:sz w:val="24"/>
          <w:szCs w:val="24"/>
        </w:rPr>
      </w:pPr>
      <w:r w:rsidRPr="00D018D6">
        <w:rPr>
          <w:sz w:val="24"/>
          <w:szCs w:val="24"/>
        </w:rPr>
        <w:t>Событие после отчетной даты (факт хозяйственной жизни) признается существенным, ес</w:t>
      </w:r>
      <w:r w:rsidRPr="00D018D6">
        <w:rPr>
          <w:sz w:val="24"/>
          <w:szCs w:val="24"/>
        </w:rPr>
        <w:softHyphen/>
        <w:t>ли без знания о нем пользователями отчетности невозможна достоверная оценка финансового состо</w:t>
      </w:r>
      <w:r w:rsidRPr="00D018D6">
        <w:rPr>
          <w:sz w:val="24"/>
          <w:szCs w:val="24"/>
        </w:rPr>
        <w:softHyphen/>
        <w:t>яния, движения денежных средств или результатов деятельности учреждения.</w:t>
      </w:r>
    </w:p>
    <w:p w:rsidR="001A13F0" w:rsidRPr="00D018D6" w:rsidRDefault="001A13F0" w:rsidP="001A13F0">
      <w:pPr>
        <w:pStyle w:val="210"/>
        <w:shd w:val="clear" w:color="auto" w:fill="auto"/>
        <w:spacing w:after="56"/>
        <w:ind w:firstLine="780"/>
        <w:rPr>
          <w:sz w:val="24"/>
          <w:szCs w:val="24"/>
        </w:rPr>
      </w:pPr>
      <w:r w:rsidRPr="00D018D6">
        <w:rPr>
          <w:sz w:val="24"/>
          <w:szCs w:val="24"/>
        </w:rPr>
        <w:t xml:space="preserve">Существенность события после отчетной даты АСП </w:t>
      </w:r>
      <w:r>
        <w:rPr>
          <w:sz w:val="24"/>
          <w:szCs w:val="24"/>
        </w:rPr>
        <w:t>Староганькино</w:t>
      </w:r>
      <w:r w:rsidRPr="00D018D6">
        <w:rPr>
          <w:sz w:val="24"/>
          <w:szCs w:val="24"/>
        </w:rPr>
        <w:t xml:space="preserve"> определяет самостоятельно, исхо</w:t>
      </w:r>
      <w:r w:rsidRPr="00D018D6">
        <w:rPr>
          <w:sz w:val="24"/>
          <w:szCs w:val="24"/>
        </w:rPr>
        <w:softHyphen/>
        <w:t xml:space="preserve">дя из установленных требований к </w:t>
      </w:r>
      <w:proofErr w:type="spellStart"/>
      <w:r w:rsidRPr="00D018D6">
        <w:rPr>
          <w:sz w:val="24"/>
          <w:szCs w:val="24"/>
        </w:rPr>
        <w:t>отчетности</w:t>
      </w:r>
      <w:proofErr w:type="gramStart"/>
      <w:r w:rsidRPr="00D018D6">
        <w:rPr>
          <w:sz w:val="24"/>
          <w:szCs w:val="24"/>
        </w:rPr>
        <w:t>.И</w:t>
      </w:r>
      <w:proofErr w:type="gramEnd"/>
      <w:r w:rsidRPr="00D018D6">
        <w:rPr>
          <w:sz w:val="24"/>
          <w:szCs w:val="24"/>
        </w:rPr>
        <w:t>нформация</w:t>
      </w:r>
      <w:proofErr w:type="spellEnd"/>
      <w:r w:rsidRPr="00D018D6">
        <w:rPr>
          <w:sz w:val="24"/>
          <w:szCs w:val="24"/>
        </w:rPr>
        <w:t xml:space="preserve"> является существенной, если ее отсутствие или искажение могут оказать влияние на решения пользователей.</w:t>
      </w:r>
    </w:p>
    <w:p w:rsidR="001A13F0" w:rsidRPr="00D018D6" w:rsidRDefault="001A13F0" w:rsidP="001A13F0">
      <w:pPr>
        <w:pStyle w:val="210"/>
        <w:numPr>
          <w:ilvl w:val="1"/>
          <w:numId w:val="18"/>
        </w:numPr>
        <w:shd w:val="clear" w:color="auto" w:fill="auto"/>
        <w:tabs>
          <w:tab w:val="left" w:pos="1256"/>
        </w:tabs>
        <w:spacing w:line="278" w:lineRule="exact"/>
        <w:ind w:firstLine="780"/>
        <w:rPr>
          <w:sz w:val="24"/>
          <w:szCs w:val="24"/>
        </w:rPr>
      </w:pPr>
      <w:r w:rsidRPr="00D018D6">
        <w:rPr>
          <w:sz w:val="24"/>
          <w:szCs w:val="24"/>
        </w:rPr>
        <w:t>Решение об отражении событий после отчетной даты принимается главным бухгалтером.</w:t>
      </w:r>
    </w:p>
    <w:p w:rsidR="001A13F0" w:rsidRPr="00D018D6" w:rsidRDefault="001A13F0" w:rsidP="001A13F0">
      <w:pPr>
        <w:pStyle w:val="210"/>
        <w:numPr>
          <w:ilvl w:val="1"/>
          <w:numId w:val="18"/>
        </w:numPr>
        <w:shd w:val="clear" w:color="auto" w:fill="auto"/>
        <w:tabs>
          <w:tab w:val="left" w:pos="1278"/>
        </w:tabs>
        <w:spacing w:after="236"/>
        <w:ind w:firstLine="780"/>
        <w:rPr>
          <w:sz w:val="24"/>
          <w:szCs w:val="24"/>
        </w:rPr>
      </w:pPr>
      <w:r w:rsidRPr="00D018D6">
        <w:rPr>
          <w:sz w:val="24"/>
          <w:szCs w:val="24"/>
        </w:rPr>
        <w:t>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1A13F0" w:rsidRPr="00D018D6" w:rsidRDefault="001A13F0" w:rsidP="001A13F0">
      <w:pPr>
        <w:pStyle w:val="41"/>
        <w:keepNext/>
        <w:keepLines/>
        <w:numPr>
          <w:ilvl w:val="0"/>
          <w:numId w:val="18"/>
        </w:numPr>
        <w:shd w:val="clear" w:color="auto" w:fill="auto"/>
        <w:tabs>
          <w:tab w:val="left" w:pos="1136"/>
        </w:tabs>
        <w:spacing w:before="0" w:after="244" w:line="278" w:lineRule="exact"/>
        <w:ind w:left="4780" w:hanging="4000"/>
        <w:jc w:val="left"/>
        <w:rPr>
          <w:sz w:val="24"/>
          <w:szCs w:val="24"/>
        </w:rPr>
      </w:pPr>
      <w:bookmarkStart w:id="45" w:name="bookmark96"/>
      <w:r w:rsidRPr="00D018D6">
        <w:rPr>
          <w:sz w:val="24"/>
          <w:szCs w:val="24"/>
        </w:rPr>
        <w:t>Перечень фактов хозяйственной жизни, которые признаются событиями после отчет</w:t>
      </w:r>
      <w:r w:rsidRPr="00D018D6">
        <w:rPr>
          <w:sz w:val="24"/>
          <w:szCs w:val="24"/>
        </w:rPr>
        <w:softHyphen/>
        <w:t>ной даты</w:t>
      </w:r>
      <w:bookmarkEnd w:id="45"/>
    </w:p>
    <w:p w:rsidR="001A13F0" w:rsidRPr="00D018D6" w:rsidRDefault="001A13F0" w:rsidP="001A13F0">
      <w:pPr>
        <w:pStyle w:val="210"/>
        <w:numPr>
          <w:ilvl w:val="1"/>
          <w:numId w:val="18"/>
        </w:numPr>
        <w:shd w:val="clear" w:color="auto" w:fill="auto"/>
        <w:tabs>
          <w:tab w:val="left" w:pos="1215"/>
        </w:tabs>
        <w:ind w:firstLine="780"/>
        <w:rPr>
          <w:sz w:val="24"/>
          <w:szCs w:val="24"/>
        </w:rPr>
      </w:pPr>
      <w:r w:rsidRPr="00D018D6">
        <w:rPr>
          <w:sz w:val="24"/>
          <w:szCs w:val="24"/>
        </w:rPr>
        <w:t>К событиям, подтверждающим условия, существовавшие на отчетную дату, относятся следующие существенные факты хозяйственной жизни:</w:t>
      </w:r>
    </w:p>
    <w:p w:rsidR="001A13F0" w:rsidRPr="00D018D6" w:rsidRDefault="001A13F0" w:rsidP="001A13F0">
      <w:pPr>
        <w:pStyle w:val="210"/>
        <w:numPr>
          <w:ilvl w:val="0"/>
          <w:numId w:val="17"/>
        </w:numPr>
        <w:shd w:val="clear" w:color="auto" w:fill="auto"/>
        <w:tabs>
          <w:tab w:val="left" w:pos="951"/>
        </w:tabs>
        <w:ind w:firstLine="780"/>
        <w:rPr>
          <w:sz w:val="24"/>
          <w:szCs w:val="24"/>
        </w:rPr>
      </w:pPr>
      <w:proofErr w:type="gramStart"/>
      <w:r w:rsidRPr="00D018D6">
        <w:rPr>
          <w:sz w:val="24"/>
          <w:szCs w:val="24"/>
        </w:rPr>
        <w:t>изменение на начало периода, следующего за отчетным (до даты подписания отчетности), кадастровой стоимости земельного участка, исп</w:t>
      </w:r>
      <w:r>
        <w:rPr>
          <w:sz w:val="24"/>
          <w:szCs w:val="24"/>
        </w:rPr>
        <w:t>ользуемого АСП Староганькином</w:t>
      </w:r>
      <w:r w:rsidRPr="00D018D6">
        <w:rPr>
          <w:sz w:val="24"/>
          <w:szCs w:val="24"/>
        </w:rPr>
        <w:t xml:space="preserve"> на праве постоянного (бес</w:t>
      </w:r>
      <w:r w:rsidRPr="00D018D6">
        <w:rPr>
          <w:sz w:val="24"/>
          <w:szCs w:val="24"/>
        </w:rPr>
        <w:softHyphen/>
        <w:t>срочного) пользования и учтенного на балансе;</w:t>
      </w:r>
      <w:proofErr w:type="gramEnd"/>
    </w:p>
    <w:p w:rsidR="001A13F0" w:rsidRPr="00D018D6" w:rsidRDefault="001A13F0" w:rsidP="001A13F0">
      <w:pPr>
        <w:pStyle w:val="210"/>
        <w:numPr>
          <w:ilvl w:val="0"/>
          <w:numId w:val="17"/>
        </w:numPr>
        <w:shd w:val="clear" w:color="auto" w:fill="auto"/>
        <w:tabs>
          <w:tab w:val="left" w:pos="956"/>
        </w:tabs>
        <w:ind w:firstLine="780"/>
        <w:rPr>
          <w:sz w:val="24"/>
          <w:szCs w:val="24"/>
        </w:rPr>
      </w:pPr>
      <w:r w:rsidRPr="00D018D6">
        <w:rPr>
          <w:sz w:val="24"/>
          <w:szCs w:val="24"/>
        </w:rPr>
        <w:t>оформление после отчетной даты государственной регистрации права оперативного управ</w:t>
      </w:r>
      <w:r w:rsidRPr="00D018D6">
        <w:rPr>
          <w:sz w:val="24"/>
          <w:szCs w:val="24"/>
        </w:rPr>
        <w:softHyphen/>
        <w:t>лении по созданным (полученным) в отчетном периоде объектам недвижимого имущества;</w:t>
      </w:r>
    </w:p>
    <w:p w:rsidR="001A13F0" w:rsidRPr="00D018D6" w:rsidRDefault="001A13F0" w:rsidP="001A13F0">
      <w:pPr>
        <w:pStyle w:val="210"/>
        <w:numPr>
          <w:ilvl w:val="0"/>
          <w:numId w:val="17"/>
        </w:numPr>
        <w:shd w:val="clear" w:color="auto" w:fill="auto"/>
        <w:tabs>
          <w:tab w:val="left" w:pos="932"/>
        </w:tabs>
        <w:ind w:firstLine="780"/>
        <w:rPr>
          <w:sz w:val="24"/>
          <w:szCs w:val="24"/>
        </w:rPr>
      </w:pPr>
      <w:r w:rsidRPr="00D018D6">
        <w:rPr>
          <w:sz w:val="24"/>
          <w:szCs w:val="24"/>
        </w:rPr>
        <w:t>уточнение платежей на лицевом счете, открытом в органе казначейства, в том числе плате</w:t>
      </w:r>
      <w:r w:rsidRPr="00D018D6">
        <w:rPr>
          <w:sz w:val="24"/>
          <w:szCs w:val="24"/>
        </w:rPr>
        <w:softHyphen/>
        <w:t xml:space="preserve">жей по доходам, в первые числа </w:t>
      </w:r>
      <w:proofErr w:type="spellStart"/>
      <w:r w:rsidRPr="00D018D6">
        <w:rPr>
          <w:sz w:val="24"/>
          <w:szCs w:val="24"/>
        </w:rPr>
        <w:t>января</w:t>
      </w:r>
      <w:proofErr w:type="gramStart"/>
      <w:r w:rsidRPr="00D018D6">
        <w:rPr>
          <w:sz w:val="24"/>
          <w:szCs w:val="24"/>
        </w:rPr>
        <w:t>;о</w:t>
      </w:r>
      <w:proofErr w:type="gramEnd"/>
      <w:r w:rsidRPr="00D018D6">
        <w:rPr>
          <w:sz w:val="24"/>
          <w:szCs w:val="24"/>
        </w:rPr>
        <w:t>бнаружение</w:t>
      </w:r>
      <w:proofErr w:type="spellEnd"/>
      <w:r w:rsidRPr="00D018D6">
        <w:rPr>
          <w:sz w:val="24"/>
          <w:szCs w:val="24"/>
        </w:rPr>
        <w:t xml:space="preserve"> после отчетной даты существенной ошибки в бухгалтерском учете или нару</w:t>
      </w:r>
      <w:r w:rsidRPr="00D018D6">
        <w:rPr>
          <w:sz w:val="24"/>
          <w:szCs w:val="24"/>
        </w:rPr>
        <w:softHyphen/>
        <w:t>шения законодательства при осуществлении деятельности учреждения, которые ведут к искажению бухгалтерской отчетности за отчетный период;</w:t>
      </w:r>
    </w:p>
    <w:p w:rsidR="001A13F0" w:rsidRPr="00D018D6" w:rsidRDefault="001A13F0" w:rsidP="001A13F0">
      <w:pPr>
        <w:pStyle w:val="210"/>
        <w:numPr>
          <w:ilvl w:val="0"/>
          <w:numId w:val="17"/>
        </w:numPr>
        <w:shd w:val="clear" w:color="auto" w:fill="auto"/>
        <w:tabs>
          <w:tab w:val="left" w:pos="972"/>
        </w:tabs>
        <w:ind w:firstLine="760"/>
        <w:rPr>
          <w:sz w:val="24"/>
          <w:szCs w:val="24"/>
        </w:rPr>
      </w:pPr>
      <w:r w:rsidRPr="00D018D6">
        <w:rPr>
          <w:sz w:val="24"/>
          <w:szCs w:val="24"/>
        </w:rPr>
        <w:t>расчеты с подотчетными лицами по расходам, относящимся к отчетному периоду;</w:t>
      </w:r>
    </w:p>
    <w:p w:rsidR="001A13F0" w:rsidRPr="00D018D6" w:rsidRDefault="001A13F0" w:rsidP="001A13F0">
      <w:pPr>
        <w:pStyle w:val="210"/>
        <w:numPr>
          <w:ilvl w:val="0"/>
          <w:numId w:val="17"/>
        </w:numPr>
        <w:shd w:val="clear" w:color="auto" w:fill="auto"/>
        <w:tabs>
          <w:tab w:val="left" w:pos="972"/>
        </w:tabs>
        <w:ind w:firstLine="760"/>
        <w:rPr>
          <w:sz w:val="24"/>
          <w:szCs w:val="24"/>
        </w:rPr>
      </w:pPr>
      <w:r w:rsidRPr="00D018D6">
        <w:rPr>
          <w:sz w:val="24"/>
          <w:szCs w:val="24"/>
        </w:rPr>
        <w:t>объявление в установленном порядке дебитора банкротом после отчетной даты;</w:t>
      </w:r>
    </w:p>
    <w:p w:rsidR="001A13F0" w:rsidRPr="00D018D6" w:rsidRDefault="001A13F0" w:rsidP="001A13F0">
      <w:pPr>
        <w:pStyle w:val="210"/>
        <w:numPr>
          <w:ilvl w:val="0"/>
          <w:numId w:val="17"/>
        </w:numPr>
        <w:shd w:val="clear" w:color="auto" w:fill="auto"/>
        <w:tabs>
          <w:tab w:val="left" w:pos="932"/>
        </w:tabs>
        <w:ind w:firstLine="760"/>
        <w:rPr>
          <w:sz w:val="24"/>
          <w:szCs w:val="24"/>
        </w:rPr>
      </w:pPr>
      <w:r w:rsidRPr="00D018D6">
        <w:rPr>
          <w:sz w:val="24"/>
          <w:szCs w:val="24"/>
        </w:rPr>
        <w:t xml:space="preserve">возникновение обязательств или денежных прав, связанных с завершением судебного </w:t>
      </w:r>
      <w:r w:rsidRPr="00D018D6">
        <w:rPr>
          <w:sz w:val="24"/>
          <w:szCs w:val="24"/>
        </w:rPr>
        <w:lastRenderedPageBreak/>
        <w:t>про</w:t>
      </w:r>
      <w:r w:rsidRPr="00D018D6">
        <w:rPr>
          <w:sz w:val="24"/>
          <w:szCs w:val="24"/>
        </w:rPr>
        <w:softHyphen/>
        <w:t>цесса</w:t>
      </w:r>
    </w:p>
    <w:p w:rsidR="001A13F0" w:rsidRPr="00D018D6" w:rsidRDefault="001A13F0" w:rsidP="001A13F0">
      <w:pPr>
        <w:pStyle w:val="210"/>
        <w:numPr>
          <w:ilvl w:val="0"/>
          <w:numId w:val="17"/>
        </w:numPr>
        <w:shd w:val="clear" w:color="auto" w:fill="auto"/>
        <w:tabs>
          <w:tab w:val="left" w:pos="932"/>
        </w:tabs>
        <w:ind w:firstLine="760"/>
        <w:rPr>
          <w:sz w:val="24"/>
          <w:szCs w:val="24"/>
        </w:rPr>
      </w:pPr>
      <w:r w:rsidRPr="00D018D6">
        <w:rPr>
          <w:sz w:val="24"/>
          <w:szCs w:val="24"/>
        </w:rPr>
        <w:t>результаты инвентаризации, проведенной в целях составления годовой бухгалтерской (фи</w:t>
      </w:r>
      <w:r w:rsidRPr="00D018D6">
        <w:rPr>
          <w:sz w:val="24"/>
          <w:szCs w:val="24"/>
        </w:rPr>
        <w:softHyphen/>
        <w:t>нансовой) отчетности, но отраженных в протоколах, актах, подписанных после отчетной даты;</w:t>
      </w:r>
    </w:p>
    <w:p w:rsidR="001A13F0" w:rsidRPr="00D018D6" w:rsidRDefault="001A13F0" w:rsidP="001A13F0">
      <w:pPr>
        <w:pStyle w:val="210"/>
        <w:numPr>
          <w:ilvl w:val="0"/>
          <w:numId w:val="17"/>
        </w:numPr>
        <w:shd w:val="clear" w:color="auto" w:fill="auto"/>
        <w:tabs>
          <w:tab w:val="left" w:pos="932"/>
        </w:tabs>
        <w:ind w:firstLine="760"/>
        <w:rPr>
          <w:sz w:val="24"/>
          <w:szCs w:val="24"/>
        </w:rPr>
      </w:pPr>
      <w:r w:rsidRPr="00D018D6">
        <w:rPr>
          <w:sz w:val="24"/>
          <w:szCs w:val="24"/>
        </w:rPr>
        <w:t>результаты годовой инвентаризации (сверки с соответствующими реестрами), указывающие на необходимость корректировки данных учета, полученные после отчетной даты, но до срока пред</w:t>
      </w:r>
      <w:r w:rsidRPr="00D018D6">
        <w:rPr>
          <w:sz w:val="24"/>
          <w:szCs w:val="24"/>
        </w:rPr>
        <w:softHyphen/>
        <w:t>ставления отчетности.</w:t>
      </w:r>
    </w:p>
    <w:p w:rsidR="001A13F0" w:rsidRPr="00D018D6" w:rsidRDefault="001A13F0" w:rsidP="001A13F0">
      <w:pPr>
        <w:pStyle w:val="210"/>
        <w:numPr>
          <w:ilvl w:val="1"/>
          <w:numId w:val="18"/>
        </w:numPr>
        <w:shd w:val="clear" w:color="auto" w:fill="auto"/>
        <w:tabs>
          <w:tab w:val="left" w:pos="1196"/>
        </w:tabs>
        <w:ind w:firstLine="760"/>
        <w:rPr>
          <w:sz w:val="24"/>
          <w:szCs w:val="24"/>
        </w:rPr>
      </w:pPr>
      <w:r w:rsidRPr="00D018D6">
        <w:rPr>
          <w:sz w:val="24"/>
          <w:szCs w:val="24"/>
        </w:rPr>
        <w:t>К событиям, являющимся следствием условий, сложившихся после отчетной даты, отно</w:t>
      </w:r>
      <w:r w:rsidRPr="00D018D6">
        <w:rPr>
          <w:sz w:val="24"/>
          <w:szCs w:val="24"/>
        </w:rPr>
        <w:softHyphen/>
        <w:t>сятся следующие существенные факты хозяйственной жизни:</w:t>
      </w:r>
    </w:p>
    <w:p w:rsidR="001A13F0" w:rsidRPr="00D018D6" w:rsidRDefault="001A13F0" w:rsidP="001A13F0">
      <w:pPr>
        <w:pStyle w:val="210"/>
        <w:numPr>
          <w:ilvl w:val="0"/>
          <w:numId w:val="17"/>
        </w:numPr>
        <w:shd w:val="clear" w:color="auto" w:fill="auto"/>
        <w:tabs>
          <w:tab w:val="left" w:pos="972"/>
        </w:tabs>
        <w:spacing w:after="267"/>
        <w:ind w:firstLine="760"/>
        <w:rPr>
          <w:sz w:val="24"/>
          <w:szCs w:val="24"/>
        </w:rPr>
      </w:pPr>
      <w:r w:rsidRPr="00D018D6">
        <w:rPr>
          <w:sz w:val="24"/>
          <w:szCs w:val="24"/>
        </w:rPr>
        <w:t>выбытие нефинансовых активов в результате чрезвычайной ситуации;</w:t>
      </w:r>
    </w:p>
    <w:p w:rsidR="001A13F0" w:rsidRPr="00D018D6" w:rsidRDefault="001A13F0" w:rsidP="001A13F0">
      <w:pPr>
        <w:pStyle w:val="41"/>
        <w:keepNext/>
        <w:keepLines/>
        <w:numPr>
          <w:ilvl w:val="0"/>
          <w:numId w:val="18"/>
        </w:numPr>
        <w:shd w:val="clear" w:color="auto" w:fill="auto"/>
        <w:tabs>
          <w:tab w:val="left" w:pos="2413"/>
        </w:tabs>
        <w:spacing w:before="0" w:after="206" w:line="240" w:lineRule="exact"/>
        <w:ind w:left="2100"/>
        <w:rPr>
          <w:sz w:val="24"/>
          <w:szCs w:val="24"/>
        </w:rPr>
      </w:pPr>
      <w:bookmarkStart w:id="46" w:name="bookmark97"/>
      <w:r w:rsidRPr="00D018D6">
        <w:rPr>
          <w:sz w:val="24"/>
          <w:szCs w:val="24"/>
        </w:rPr>
        <w:t>Отражение в учете и отчетности событий после отчетной даты</w:t>
      </w:r>
      <w:bookmarkEnd w:id="46"/>
    </w:p>
    <w:p w:rsidR="001A13F0" w:rsidRPr="00D018D6" w:rsidRDefault="001A13F0" w:rsidP="001A13F0">
      <w:pPr>
        <w:pStyle w:val="210"/>
        <w:numPr>
          <w:ilvl w:val="1"/>
          <w:numId w:val="18"/>
        </w:numPr>
        <w:shd w:val="clear" w:color="auto" w:fill="auto"/>
        <w:tabs>
          <w:tab w:val="left" w:pos="1206"/>
        </w:tabs>
        <w:ind w:firstLine="760"/>
        <w:rPr>
          <w:sz w:val="24"/>
          <w:szCs w:val="24"/>
        </w:rPr>
      </w:pPr>
      <w:r w:rsidRPr="00D018D6">
        <w:rPr>
          <w:sz w:val="24"/>
          <w:szCs w:val="24"/>
        </w:rPr>
        <w:t>События после отчетной даты, подтверждающие условия, существовавшие на отчетную дату, отражаются в учете:</w:t>
      </w:r>
    </w:p>
    <w:p w:rsidR="001A13F0" w:rsidRPr="00D018D6" w:rsidRDefault="001A13F0" w:rsidP="001A13F0">
      <w:pPr>
        <w:pStyle w:val="210"/>
        <w:numPr>
          <w:ilvl w:val="0"/>
          <w:numId w:val="17"/>
        </w:numPr>
        <w:shd w:val="clear" w:color="auto" w:fill="auto"/>
        <w:tabs>
          <w:tab w:val="left" w:pos="932"/>
        </w:tabs>
        <w:ind w:firstLine="760"/>
        <w:rPr>
          <w:sz w:val="24"/>
          <w:szCs w:val="24"/>
        </w:rPr>
      </w:pPr>
      <w:r w:rsidRPr="00D018D6">
        <w:rPr>
          <w:sz w:val="24"/>
          <w:szCs w:val="24"/>
        </w:rPr>
        <w:t>31 декабря отчетного года на основании Бухгалтерской справки (ф. 0504833) с приложением первичных или иных документов;</w:t>
      </w:r>
    </w:p>
    <w:p w:rsidR="001A13F0" w:rsidRPr="00D018D6" w:rsidRDefault="001A13F0" w:rsidP="001A13F0">
      <w:pPr>
        <w:pStyle w:val="210"/>
        <w:shd w:val="clear" w:color="auto" w:fill="auto"/>
        <w:ind w:firstLine="760"/>
        <w:rPr>
          <w:sz w:val="24"/>
          <w:szCs w:val="24"/>
        </w:rPr>
      </w:pPr>
      <w:r w:rsidRPr="00D018D6">
        <w:rPr>
          <w:sz w:val="24"/>
          <w:szCs w:val="24"/>
        </w:rPr>
        <w:t>Данные учета отражаются в соответствующих формах отчетности учреждения с учетом кор</w:t>
      </w:r>
      <w:r w:rsidRPr="00D018D6">
        <w:rPr>
          <w:sz w:val="24"/>
          <w:szCs w:val="24"/>
        </w:rPr>
        <w:softHyphen/>
        <w:t>ректирующих событий после отчетной даты.</w:t>
      </w:r>
    </w:p>
    <w:p w:rsidR="001A13F0" w:rsidRPr="00D018D6" w:rsidRDefault="001A13F0" w:rsidP="001A13F0">
      <w:pPr>
        <w:pStyle w:val="210"/>
        <w:shd w:val="clear" w:color="auto" w:fill="auto"/>
        <w:ind w:firstLine="760"/>
        <w:rPr>
          <w:sz w:val="24"/>
          <w:szCs w:val="24"/>
        </w:rPr>
      </w:pPr>
      <w:r w:rsidRPr="00D018D6">
        <w:rPr>
          <w:sz w:val="24"/>
          <w:szCs w:val="24"/>
        </w:rPr>
        <w:t>Информация о событиях после отчетной даты раскрывается в текстовой части Пояснительной записки (ф. 0503760).</w:t>
      </w:r>
    </w:p>
    <w:p w:rsidR="001A13F0" w:rsidRPr="00D018D6" w:rsidRDefault="001A13F0" w:rsidP="001A13F0">
      <w:pPr>
        <w:pStyle w:val="210"/>
        <w:numPr>
          <w:ilvl w:val="1"/>
          <w:numId w:val="18"/>
        </w:numPr>
        <w:shd w:val="clear" w:color="auto" w:fill="auto"/>
        <w:tabs>
          <w:tab w:val="left" w:pos="1206"/>
        </w:tabs>
        <w:ind w:firstLine="760"/>
        <w:rPr>
          <w:sz w:val="24"/>
          <w:szCs w:val="24"/>
        </w:rPr>
        <w:sectPr w:rsidR="001A13F0" w:rsidRPr="00D018D6" w:rsidSect="00085027">
          <w:pgSz w:w="11900" w:h="16840"/>
          <w:pgMar w:top="804" w:right="539" w:bottom="804" w:left="1200" w:header="0" w:footer="3" w:gutter="0"/>
          <w:cols w:space="720"/>
          <w:noEndnote/>
          <w:docGrid w:linePitch="360"/>
        </w:sectPr>
      </w:pPr>
      <w:r w:rsidRPr="00D018D6">
        <w:rPr>
          <w:sz w:val="24"/>
          <w:szCs w:val="24"/>
        </w:rPr>
        <w:t>В случае</w:t>
      </w:r>
      <w:proofErr w:type="gramStart"/>
      <w:r w:rsidRPr="00D018D6">
        <w:rPr>
          <w:sz w:val="24"/>
          <w:szCs w:val="24"/>
        </w:rPr>
        <w:t>,</w:t>
      </w:r>
      <w:proofErr w:type="gramEnd"/>
      <w:r w:rsidRPr="00D018D6">
        <w:rPr>
          <w:sz w:val="24"/>
          <w:szCs w:val="24"/>
        </w:rPr>
        <w:t xml:space="preserve"> если для соблюдения сроков представления бухгалтерской (финансовой) отчет</w:t>
      </w:r>
      <w:r w:rsidRPr="00D018D6">
        <w:rPr>
          <w:sz w:val="24"/>
          <w:szCs w:val="24"/>
        </w:rPr>
        <w:softHyphen/>
        <w:t>ности и (или) в связи с поздним поступлением первичных учетных документов информация о собы</w:t>
      </w:r>
      <w:r w:rsidRPr="00D018D6">
        <w:rPr>
          <w:sz w:val="24"/>
          <w:szCs w:val="24"/>
        </w:rPr>
        <w:softHyphen/>
        <w:t>тии после отчетной даты не используется при формировании показателей бухгалтерской (финансо</w:t>
      </w:r>
      <w:r w:rsidRPr="00D018D6">
        <w:rPr>
          <w:sz w:val="24"/>
          <w:szCs w:val="24"/>
        </w:rPr>
        <w:softHyphen/>
        <w:t>вой) отчетности, информация об указанном событии раскрывается в текстовой части пояснительной записки Пояснительной записки (ф. 050376)</w:t>
      </w:r>
    </w:p>
    <w:p w:rsidR="001A13F0" w:rsidRPr="00383F80" w:rsidRDefault="001A13F0" w:rsidP="001A13F0">
      <w:pPr>
        <w:ind w:firstLine="698"/>
        <w:jc w:val="right"/>
        <w:rPr>
          <w:rStyle w:val="afb"/>
          <w:b w:val="0"/>
        </w:rPr>
      </w:pPr>
      <w:r w:rsidRPr="00383F80">
        <w:rPr>
          <w:rStyle w:val="afb"/>
          <w:b w:val="0"/>
        </w:rPr>
        <w:lastRenderedPageBreak/>
        <w:t>Приложение N </w:t>
      </w:r>
      <w:r>
        <w:rPr>
          <w:rStyle w:val="afb"/>
          <w:b w:val="0"/>
        </w:rPr>
        <w:t>7</w:t>
      </w:r>
    </w:p>
    <w:p w:rsidR="001A13F0" w:rsidRPr="00383F80" w:rsidRDefault="001A13F0" w:rsidP="001A13F0">
      <w:pPr>
        <w:jc w:val="right"/>
        <w:outlineLvl w:val="0"/>
      </w:pPr>
      <w:r w:rsidRPr="00383F80">
        <w:t xml:space="preserve">                                                                                                           УТВЕРЖДАЮ                                                                               </w:t>
      </w:r>
    </w:p>
    <w:p w:rsidR="001A13F0" w:rsidRPr="00383F80" w:rsidRDefault="001A13F0" w:rsidP="001A13F0">
      <w:pPr>
        <w:jc w:val="right"/>
        <w:outlineLvl w:val="0"/>
      </w:pPr>
      <w:r w:rsidRPr="00383F80">
        <w:t xml:space="preserve">                                                                  Глава поселения                                                                 </w:t>
      </w:r>
    </w:p>
    <w:p w:rsidR="001A13F0" w:rsidRDefault="001A13F0" w:rsidP="001A13F0">
      <w:pPr>
        <w:jc w:val="right"/>
        <w:outlineLvl w:val="0"/>
      </w:pPr>
      <w:r w:rsidRPr="00383F80">
        <w:t xml:space="preserve">                                                                         __________________ </w:t>
      </w:r>
      <w:r>
        <w:t>Ф</w:t>
      </w:r>
      <w:r w:rsidRPr="00383F80">
        <w:t xml:space="preserve">.М. </w:t>
      </w:r>
      <w:proofErr w:type="spellStart"/>
      <w:r>
        <w:t>Просвиркина</w:t>
      </w:r>
      <w:proofErr w:type="spellEnd"/>
      <w:r>
        <w:t xml:space="preserve"> </w:t>
      </w:r>
      <w:r w:rsidRPr="00383F80">
        <w:t xml:space="preserve">                                                      </w:t>
      </w:r>
    </w:p>
    <w:p w:rsidR="001A13F0" w:rsidRPr="00383F80" w:rsidRDefault="001A13F0" w:rsidP="001A13F0">
      <w:pPr>
        <w:jc w:val="right"/>
        <w:outlineLvl w:val="0"/>
      </w:pPr>
      <w:r w:rsidRPr="00383F80">
        <w:t xml:space="preserve">                  Постановление № </w:t>
      </w:r>
      <w:r>
        <w:t>113</w:t>
      </w:r>
      <w:r w:rsidRPr="00383F80">
        <w:t xml:space="preserve"> от </w:t>
      </w:r>
      <w:r>
        <w:t>29.12.2018</w:t>
      </w: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tbl>
      <w:tblPr>
        <w:tblW w:w="10425" w:type="dxa"/>
        <w:tblLayout w:type="fixed"/>
        <w:tblLook w:val="0000" w:firstRow="0" w:lastRow="0" w:firstColumn="0" w:lastColumn="0" w:noHBand="0" w:noVBand="0"/>
      </w:tblPr>
      <w:tblGrid>
        <w:gridCol w:w="360"/>
        <w:gridCol w:w="900"/>
        <w:gridCol w:w="1080"/>
        <w:gridCol w:w="720"/>
        <w:gridCol w:w="1065"/>
        <w:gridCol w:w="1080"/>
        <w:gridCol w:w="1198"/>
        <w:gridCol w:w="900"/>
        <w:gridCol w:w="1281"/>
        <w:gridCol w:w="1059"/>
        <w:gridCol w:w="782"/>
      </w:tblGrid>
      <w:tr w:rsidR="001A13F0" w:rsidRPr="0074583C" w:rsidTr="00E76DE1">
        <w:trPr>
          <w:trHeight w:val="255"/>
        </w:trPr>
        <w:tc>
          <w:tcPr>
            <w:tcW w:w="3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A13F0" w:rsidRPr="0074583C" w:rsidRDefault="001A13F0" w:rsidP="00E76DE1">
            <w:pPr>
              <w:rPr>
                <w:color w:val="000000"/>
                <w:sz w:val="20"/>
                <w:szCs w:val="20"/>
              </w:rPr>
            </w:pPr>
            <w:r w:rsidRPr="0074583C">
              <w:rPr>
                <w:color w:val="000000"/>
                <w:sz w:val="20"/>
                <w:szCs w:val="20"/>
              </w:rPr>
              <w:t> </w:t>
            </w:r>
          </w:p>
        </w:tc>
        <w:tc>
          <w:tcPr>
            <w:tcW w:w="10065" w:type="dxa"/>
            <w:gridSpan w:val="10"/>
            <w:tcBorders>
              <w:top w:val="single" w:sz="8" w:space="0" w:color="auto"/>
              <w:left w:val="nil"/>
              <w:bottom w:val="single" w:sz="4" w:space="0" w:color="auto"/>
              <w:right w:val="single" w:sz="8" w:space="0" w:color="000000"/>
            </w:tcBorders>
            <w:shd w:val="clear" w:color="auto" w:fill="auto"/>
            <w:noWrap/>
            <w:vAlign w:val="bottom"/>
          </w:tcPr>
          <w:p w:rsidR="001A13F0" w:rsidRPr="0074583C" w:rsidRDefault="001A13F0" w:rsidP="00E76DE1">
            <w:pPr>
              <w:jc w:val="center"/>
              <w:rPr>
                <w:color w:val="000000"/>
                <w:sz w:val="20"/>
                <w:szCs w:val="20"/>
              </w:rPr>
            </w:pPr>
            <w:r w:rsidRPr="0074583C">
              <w:rPr>
                <w:color w:val="000000"/>
                <w:sz w:val="20"/>
                <w:szCs w:val="20"/>
              </w:rPr>
              <w:t xml:space="preserve">Сведения о задолженности по аренде имущества, находящегося в оперативном управлении сельского поселения </w:t>
            </w:r>
            <w:r>
              <w:rPr>
                <w:color w:val="000000"/>
                <w:sz w:val="20"/>
                <w:szCs w:val="20"/>
              </w:rPr>
              <w:t>Староганькино</w:t>
            </w:r>
            <w:r w:rsidRPr="0074583C">
              <w:rPr>
                <w:color w:val="000000"/>
                <w:sz w:val="20"/>
                <w:szCs w:val="20"/>
              </w:rPr>
              <w:t xml:space="preserve"> на 11.0</w:t>
            </w:r>
            <w:r>
              <w:rPr>
                <w:color w:val="000000"/>
                <w:sz w:val="20"/>
                <w:szCs w:val="20"/>
              </w:rPr>
              <w:t>2</w:t>
            </w:r>
            <w:r w:rsidRPr="0074583C">
              <w:rPr>
                <w:color w:val="000000"/>
                <w:sz w:val="20"/>
                <w:szCs w:val="20"/>
              </w:rPr>
              <w:t xml:space="preserve">.2018 </w:t>
            </w:r>
          </w:p>
        </w:tc>
      </w:tr>
      <w:tr w:rsidR="001A13F0" w:rsidRPr="0074583C" w:rsidTr="00E76DE1">
        <w:trPr>
          <w:cantSplit/>
          <w:trHeight w:val="2289"/>
        </w:trPr>
        <w:tc>
          <w:tcPr>
            <w:tcW w:w="360" w:type="dxa"/>
            <w:tcBorders>
              <w:top w:val="nil"/>
              <w:left w:val="single" w:sz="8" w:space="0" w:color="auto"/>
              <w:bottom w:val="single" w:sz="4" w:space="0" w:color="auto"/>
              <w:right w:val="single" w:sz="4" w:space="0" w:color="auto"/>
            </w:tcBorders>
            <w:shd w:val="clear" w:color="auto" w:fill="auto"/>
            <w:noWrap/>
            <w:vAlign w:val="bottom"/>
          </w:tcPr>
          <w:p w:rsidR="001A13F0" w:rsidRPr="0074583C" w:rsidRDefault="001A13F0" w:rsidP="00E76DE1">
            <w:pPr>
              <w:jc w:val="center"/>
              <w:rPr>
                <w:color w:val="000000"/>
              </w:rPr>
            </w:pPr>
            <w:r w:rsidRPr="0074583C">
              <w:rPr>
                <w:color w:val="000000"/>
              </w:rPr>
              <w:t xml:space="preserve">№ </w:t>
            </w:r>
          </w:p>
        </w:tc>
        <w:tc>
          <w:tcPr>
            <w:tcW w:w="900"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Наименование организации</w:t>
            </w:r>
          </w:p>
        </w:tc>
        <w:tc>
          <w:tcPr>
            <w:tcW w:w="1080" w:type="dxa"/>
            <w:tcBorders>
              <w:top w:val="nil"/>
              <w:left w:val="nil"/>
              <w:bottom w:val="single" w:sz="4" w:space="0" w:color="auto"/>
              <w:right w:val="single" w:sz="4" w:space="0" w:color="auto"/>
            </w:tcBorders>
            <w:shd w:val="clear" w:color="auto" w:fill="auto"/>
            <w:noWrap/>
            <w:textDirection w:val="btLr"/>
            <w:vAlign w:val="bottom"/>
          </w:tcPr>
          <w:p w:rsidR="001A13F0" w:rsidRPr="0074583C" w:rsidRDefault="001A13F0" w:rsidP="00E76DE1">
            <w:pPr>
              <w:ind w:left="113" w:right="113"/>
              <w:jc w:val="center"/>
              <w:rPr>
                <w:color w:val="000000"/>
              </w:rPr>
            </w:pPr>
            <w:r w:rsidRPr="0074583C">
              <w:rPr>
                <w:color w:val="000000"/>
              </w:rPr>
              <w:t>Наименование договора</w:t>
            </w:r>
          </w:p>
        </w:tc>
        <w:tc>
          <w:tcPr>
            <w:tcW w:w="720" w:type="dxa"/>
            <w:tcBorders>
              <w:top w:val="nil"/>
              <w:left w:val="nil"/>
              <w:bottom w:val="single" w:sz="4" w:space="0" w:color="auto"/>
              <w:right w:val="single" w:sz="4" w:space="0" w:color="auto"/>
            </w:tcBorders>
            <w:shd w:val="clear" w:color="auto" w:fill="auto"/>
            <w:noWrap/>
            <w:vAlign w:val="bottom"/>
          </w:tcPr>
          <w:p w:rsidR="001A13F0" w:rsidRPr="0074583C" w:rsidRDefault="001A13F0" w:rsidP="00E76DE1">
            <w:pPr>
              <w:jc w:val="center"/>
              <w:rPr>
                <w:color w:val="000000"/>
              </w:rPr>
            </w:pPr>
            <w:r w:rsidRPr="0074583C">
              <w:rPr>
                <w:color w:val="000000"/>
              </w:rPr>
              <w:t xml:space="preserve">S </w:t>
            </w:r>
            <w:proofErr w:type="spellStart"/>
            <w:r w:rsidRPr="0074583C">
              <w:rPr>
                <w:color w:val="000000"/>
              </w:rPr>
              <w:t>кв.м</w:t>
            </w:r>
            <w:proofErr w:type="spellEnd"/>
            <w:r w:rsidRPr="0074583C">
              <w:rPr>
                <w:color w:val="000000"/>
              </w:rPr>
              <w:t>.</w:t>
            </w:r>
          </w:p>
        </w:tc>
        <w:tc>
          <w:tcPr>
            <w:tcW w:w="1065"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 xml:space="preserve">Сумма арендной платы в год, без НДС </w:t>
            </w:r>
          </w:p>
        </w:tc>
        <w:tc>
          <w:tcPr>
            <w:tcW w:w="1080"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Сумма арендной платы в месяц, без НДС</w:t>
            </w:r>
          </w:p>
        </w:tc>
        <w:tc>
          <w:tcPr>
            <w:tcW w:w="1198"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Задолженность на 01.01.2018</w:t>
            </w:r>
          </w:p>
        </w:tc>
        <w:tc>
          <w:tcPr>
            <w:tcW w:w="900"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Начислено за 01.18-0</w:t>
            </w:r>
            <w:r>
              <w:rPr>
                <w:color w:val="000000"/>
              </w:rPr>
              <w:t>1</w:t>
            </w:r>
            <w:r w:rsidRPr="0074583C">
              <w:rPr>
                <w:color w:val="000000"/>
              </w:rPr>
              <w:t>.18</w:t>
            </w:r>
          </w:p>
        </w:tc>
        <w:tc>
          <w:tcPr>
            <w:tcW w:w="1281"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Оплачено  с 01.01.2018 по 10.0</w:t>
            </w:r>
            <w:r>
              <w:rPr>
                <w:color w:val="000000"/>
              </w:rPr>
              <w:t>2</w:t>
            </w:r>
            <w:r w:rsidRPr="0074583C">
              <w:rPr>
                <w:color w:val="000000"/>
              </w:rPr>
              <w:t>.2018</w:t>
            </w:r>
          </w:p>
        </w:tc>
        <w:tc>
          <w:tcPr>
            <w:tcW w:w="1059" w:type="dxa"/>
            <w:tcBorders>
              <w:top w:val="nil"/>
              <w:left w:val="nil"/>
              <w:bottom w:val="single" w:sz="4" w:space="0" w:color="auto"/>
              <w:right w:val="single" w:sz="4" w:space="0" w:color="auto"/>
            </w:tcBorders>
            <w:shd w:val="clear" w:color="auto" w:fill="auto"/>
            <w:textDirection w:val="btLr"/>
            <w:vAlign w:val="bottom"/>
          </w:tcPr>
          <w:p w:rsidR="001A13F0" w:rsidRPr="0074583C" w:rsidRDefault="001A13F0" w:rsidP="00E76DE1">
            <w:pPr>
              <w:ind w:left="113" w:right="113"/>
              <w:jc w:val="center"/>
              <w:rPr>
                <w:color w:val="000000"/>
              </w:rPr>
            </w:pPr>
            <w:r w:rsidRPr="0074583C">
              <w:rPr>
                <w:color w:val="000000"/>
              </w:rPr>
              <w:t>Задолженность на 11.0</w:t>
            </w:r>
            <w:r>
              <w:rPr>
                <w:color w:val="000000"/>
              </w:rPr>
              <w:t>2</w:t>
            </w:r>
            <w:r w:rsidRPr="0074583C">
              <w:rPr>
                <w:color w:val="000000"/>
              </w:rPr>
              <w:t>.2018</w:t>
            </w:r>
          </w:p>
        </w:tc>
        <w:tc>
          <w:tcPr>
            <w:tcW w:w="782" w:type="dxa"/>
            <w:tcBorders>
              <w:top w:val="nil"/>
              <w:left w:val="nil"/>
              <w:bottom w:val="single" w:sz="4" w:space="0" w:color="auto"/>
              <w:right w:val="single" w:sz="8" w:space="0" w:color="auto"/>
            </w:tcBorders>
            <w:shd w:val="clear" w:color="auto" w:fill="auto"/>
            <w:noWrap/>
            <w:textDirection w:val="btLr"/>
            <w:vAlign w:val="bottom"/>
          </w:tcPr>
          <w:p w:rsidR="001A13F0" w:rsidRPr="0074583C" w:rsidRDefault="001A13F0" w:rsidP="00E76DE1">
            <w:pPr>
              <w:ind w:left="113" w:right="113"/>
              <w:jc w:val="center"/>
              <w:rPr>
                <w:color w:val="000000"/>
              </w:rPr>
            </w:pPr>
            <w:r w:rsidRPr="0074583C">
              <w:rPr>
                <w:color w:val="000000"/>
              </w:rPr>
              <w:t>Примечание</w:t>
            </w:r>
          </w:p>
        </w:tc>
      </w:tr>
      <w:tr w:rsidR="001A13F0" w:rsidRPr="0074583C" w:rsidTr="00E76DE1">
        <w:trPr>
          <w:trHeight w:val="1020"/>
        </w:trPr>
        <w:tc>
          <w:tcPr>
            <w:tcW w:w="360" w:type="dxa"/>
            <w:tcBorders>
              <w:top w:val="nil"/>
              <w:left w:val="single" w:sz="8" w:space="0" w:color="auto"/>
              <w:bottom w:val="single" w:sz="4" w:space="0" w:color="auto"/>
              <w:right w:val="single" w:sz="4" w:space="0" w:color="auto"/>
            </w:tcBorders>
            <w:shd w:val="clear" w:color="auto" w:fill="auto"/>
            <w:noWrap/>
            <w:vAlign w:val="bottom"/>
          </w:tcPr>
          <w:p w:rsidR="001A13F0" w:rsidRPr="0074583C" w:rsidRDefault="001A13F0" w:rsidP="00E76DE1">
            <w:pPr>
              <w:jc w:val="center"/>
              <w:rPr>
                <w:color w:val="000000"/>
                <w:sz w:val="20"/>
                <w:szCs w:val="20"/>
              </w:rPr>
            </w:pPr>
            <w:r w:rsidRPr="0074583C">
              <w:rPr>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1A13F0" w:rsidRPr="0074583C" w:rsidRDefault="001A13F0" w:rsidP="00E76DE1">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vAlign w:val="bottom"/>
          </w:tcPr>
          <w:p w:rsidR="001A13F0" w:rsidRPr="0074583C" w:rsidRDefault="001A13F0" w:rsidP="00E76DE1">
            <w:pPr>
              <w:jc w:val="center"/>
              <w:rPr>
                <w:color w:val="000000"/>
                <w:sz w:val="20"/>
                <w:szCs w:val="20"/>
              </w:rPr>
            </w:pPr>
          </w:p>
        </w:tc>
        <w:tc>
          <w:tcPr>
            <w:tcW w:w="720" w:type="dxa"/>
            <w:tcBorders>
              <w:top w:val="nil"/>
              <w:left w:val="nil"/>
              <w:bottom w:val="single" w:sz="4" w:space="0" w:color="auto"/>
              <w:right w:val="single" w:sz="4" w:space="0" w:color="auto"/>
            </w:tcBorders>
            <w:shd w:val="clear" w:color="auto" w:fill="auto"/>
            <w:vAlign w:val="bottom"/>
          </w:tcPr>
          <w:p w:rsidR="001A13F0" w:rsidRPr="0074583C" w:rsidRDefault="001A13F0" w:rsidP="00E76DE1">
            <w:pPr>
              <w:jc w:val="center"/>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tcPr>
          <w:p w:rsidR="001A13F0" w:rsidRPr="0074583C" w:rsidRDefault="001A13F0" w:rsidP="00E76DE1">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1A13F0" w:rsidRPr="0074583C" w:rsidRDefault="001A13F0" w:rsidP="00E76DE1">
            <w:pPr>
              <w:jc w:val="center"/>
              <w:rPr>
                <w:color w:val="000000"/>
                <w:sz w:val="20"/>
                <w:szCs w:val="20"/>
              </w:rPr>
            </w:pPr>
          </w:p>
        </w:tc>
        <w:tc>
          <w:tcPr>
            <w:tcW w:w="1198" w:type="dxa"/>
            <w:tcBorders>
              <w:top w:val="nil"/>
              <w:left w:val="nil"/>
              <w:bottom w:val="single" w:sz="4" w:space="0" w:color="auto"/>
              <w:right w:val="single" w:sz="4" w:space="0" w:color="auto"/>
            </w:tcBorders>
            <w:shd w:val="clear" w:color="auto" w:fill="auto"/>
            <w:vAlign w:val="bottom"/>
          </w:tcPr>
          <w:p w:rsidR="001A13F0" w:rsidRPr="0074583C" w:rsidRDefault="001A13F0" w:rsidP="00E76DE1">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vAlign w:val="bottom"/>
          </w:tcPr>
          <w:p w:rsidR="001A13F0" w:rsidRPr="0074583C" w:rsidRDefault="001A13F0" w:rsidP="00E76DE1">
            <w:pPr>
              <w:jc w:val="center"/>
              <w:rPr>
                <w:color w:val="000000"/>
                <w:sz w:val="20"/>
                <w:szCs w:val="20"/>
              </w:rPr>
            </w:pPr>
          </w:p>
        </w:tc>
        <w:tc>
          <w:tcPr>
            <w:tcW w:w="1281" w:type="dxa"/>
            <w:tcBorders>
              <w:top w:val="nil"/>
              <w:left w:val="nil"/>
              <w:bottom w:val="single" w:sz="4" w:space="0" w:color="auto"/>
              <w:right w:val="single" w:sz="4" w:space="0" w:color="auto"/>
            </w:tcBorders>
            <w:shd w:val="clear" w:color="auto" w:fill="auto"/>
            <w:vAlign w:val="bottom"/>
          </w:tcPr>
          <w:p w:rsidR="001A13F0" w:rsidRPr="0074583C" w:rsidRDefault="001A13F0" w:rsidP="00E76DE1">
            <w:pPr>
              <w:jc w:val="center"/>
              <w:rPr>
                <w:color w:val="000000"/>
                <w:sz w:val="20"/>
                <w:szCs w:val="20"/>
              </w:rPr>
            </w:pPr>
          </w:p>
        </w:tc>
        <w:tc>
          <w:tcPr>
            <w:tcW w:w="1059" w:type="dxa"/>
            <w:tcBorders>
              <w:top w:val="nil"/>
              <w:left w:val="nil"/>
              <w:bottom w:val="single" w:sz="4" w:space="0" w:color="auto"/>
              <w:right w:val="single" w:sz="4" w:space="0" w:color="auto"/>
            </w:tcBorders>
            <w:shd w:val="clear" w:color="auto" w:fill="auto"/>
            <w:vAlign w:val="bottom"/>
          </w:tcPr>
          <w:p w:rsidR="001A13F0" w:rsidRPr="0074583C" w:rsidRDefault="001A13F0" w:rsidP="00E76DE1">
            <w:pPr>
              <w:jc w:val="center"/>
              <w:rPr>
                <w:color w:val="000000"/>
                <w:sz w:val="20"/>
                <w:szCs w:val="20"/>
              </w:rPr>
            </w:pPr>
          </w:p>
        </w:tc>
        <w:tc>
          <w:tcPr>
            <w:tcW w:w="782" w:type="dxa"/>
            <w:tcBorders>
              <w:top w:val="nil"/>
              <w:left w:val="nil"/>
              <w:bottom w:val="single" w:sz="4" w:space="0" w:color="auto"/>
              <w:right w:val="single" w:sz="8" w:space="0" w:color="auto"/>
            </w:tcBorders>
            <w:shd w:val="clear" w:color="auto" w:fill="auto"/>
            <w:vAlign w:val="bottom"/>
          </w:tcPr>
          <w:p w:rsidR="001A13F0" w:rsidRPr="0074583C" w:rsidRDefault="001A13F0" w:rsidP="00E76DE1">
            <w:pPr>
              <w:jc w:val="center"/>
              <w:rPr>
                <w:color w:val="000000"/>
                <w:sz w:val="20"/>
                <w:szCs w:val="20"/>
              </w:rPr>
            </w:pPr>
          </w:p>
        </w:tc>
      </w:tr>
    </w:tbl>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Pr="00D018D6"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Pr="00383F80" w:rsidRDefault="001A13F0" w:rsidP="001A13F0">
      <w:pPr>
        <w:ind w:firstLine="698"/>
        <w:jc w:val="right"/>
        <w:rPr>
          <w:rStyle w:val="afb"/>
          <w:b w:val="0"/>
        </w:rPr>
      </w:pPr>
      <w:r w:rsidRPr="00383F80">
        <w:rPr>
          <w:rStyle w:val="afb"/>
          <w:b w:val="0"/>
        </w:rPr>
        <w:lastRenderedPageBreak/>
        <w:t>Приложение N </w:t>
      </w:r>
      <w:r>
        <w:rPr>
          <w:rStyle w:val="afb"/>
          <w:b w:val="0"/>
        </w:rPr>
        <w:t>8</w:t>
      </w:r>
    </w:p>
    <w:p w:rsidR="001A13F0" w:rsidRPr="00383F80" w:rsidRDefault="001A13F0" w:rsidP="001A13F0">
      <w:pPr>
        <w:jc w:val="right"/>
        <w:outlineLvl w:val="0"/>
      </w:pPr>
      <w:r w:rsidRPr="00383F80">
        <w:t xml:space="preserve">                                                                                                           УТВЕРЖДАЮ                                                                               </w:t>
      </w:r>
    </w:p>
    <w:p w:rsidR="001A13F0" w:rsidRPr="00383F80" w:rsidRDefault="001A13F0" w:rsidP="001A13F0">
      <w:pPr>
        <w:jc w:val="right"/>
        <w:outlineLvl w:val="0"/>
      </w:pPr>
      <w:r w:rsidRPr="00383F80">
        <w:t xml:space="preserve">                                                                  Глава поселения                                                                 </w:t>
      </w:r>
    </w:p>
    <w:p w:rsidR="001A13F0" w:rsidRDefault="001A13F0" w:rsidP="001A13F0">
      <w:pPr>
        <w:jc w:val="right"/>
        <w:outlineLvl w:val="0"/>
      </w:pPr>
      <w:r w:rsidRPr="00383F80">
        <w:t xml:space="preserve">                                                                         __________________ </w:t>
      </w:r>
      <w:r>
        <w:t xml:space="preserve">Л.А. </w:t>
      </w:r>
      <w:proofErr w:type="spellStart"/>
      <w:r>
        <w:t>МАксимов</w:t>
      </w:r>
      <w:proofErr w:type="spellEnd"/>
      <w:r>
        <w:t xml:space="preserve"> </w:t>
      </w:r>
      <w:r w:rsidRPr="00383F80">
        <w:t xml:space="preserve">                                                      </w:t>
      </w:r>
    </w:p>
    <w:p w:rsidR="001A13F0" w:rsidRPr="00383F80" w:rsidRDefault="001A13F0" w:rsidP="001A13F0">
      <w:pPr>
        <w:jc w:val="right"/>
        <w:outlineLvl w:val="0"/>
      </w:pPr>
      <w:r w:rsidRPr="00383F80">
        <w:t xml:space="preserve">                  Постановление № </w:t>
      </w:r>
      <w:r>
        <w:t>92</w:t>
      </w:r>
      <w:r w:rsidRPr="00383F80">
        <w:t xml:space="preserve"> от </w:t>
      </w:r>
      <w:r>
        <w:t>29.12.2018</w:t>
      </w: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A13F0"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6595">
        <w:t>Порядок учета принятых (принимаемых, отложенных) бюджетных обязательств </w:t>
      </w:r>
    </w:p>
    <w:p w:rsidR="001A13F0" w:rsidRPr="000B6595"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354" w:type="dxa"/>
        <w:tblLayout w:type="fixed"/>
        <w:tblCellMar>
          <w:top w:w="15" w:type="dxa"/>
          <w:left w:w="15" w:type="dxa"/>
          <w:bottom w:w="15" w:type="dxa"/>
          <w:right w:w="15" w:type="dxa"/>
        </w:tblCellMar>
        <w:tblLook w:val="04A0" w:firstRow="1" w:lastRow="0" w:firstColumn="1" w:lastColumn="0" w:noHBand="0" w:noVBand="1"/>
      </w:tblPr>
      <w:tblGrid>
        <w:gridCol w:w="654"/>
        <w:gridCol w:w="1386"/>
        <w:gridCol w:w="1440"/>
        <w:gridCol w:w="1620"/>
        <w:gridCol w:w="1440"/>
        <w:gridCol w:w="1800"/>
        <w:gridCol w:w="1620"/>
        <w:gridCol w:w="74"/>
        <w:gridCol w:w="140"/>
        <w:gridCol w:w="180"/>
      </w:tblGrid>
      <w:tr w:rsidR="001A13F0" w:rsidRPr="000B6595"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 xml:space="preserve">№ </w:t>
            </w:r>
            <w:r w:rsidRPr="00E3680C">
              <w:rPr>
                <w:sz w:val="18"/>
                <w:szCs w:val="18"/>
              </w:rPr>
              <w:br/>
            </w:r>
            <w:proofErr w:type="gramStart"/>
            <w:r w:rsidRPr="00E3680C">
              <w:rPr>
                <w:b/>
                <w:bCs/>
                <w:sz w:val="18"/>
                <w:szCs w:val="18"/>
              </w:rPr>
              <w:t>п</w:t>
            </w:r>
            <w:proofErr w:type="gramEnd"/>
            <w:r w:rsidRPr="00E3680C">
              <w:rPr>
                <w:b/>
                <w:bCs/>
                <w:sz w:val="18"/>
                <w:szCs w:val="18"/>
              </w:rPr>
              <w:t>/п</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Вид обязательства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Докумен</w:t>
            </w:r>
            <w:proofErr w:type="gramStart"/>
            <w:r w:rsidRPr="00E3680C">
              <w:rPr>
                <w:b/>
                <w:bCs/>
                <w:sz w:val="18"/>
                <w:szCs w:val="18"/>
              </w:rPr>
              <w:t>т-</w:t>
            </w:r>
            <w:proofErr w:type="gramEnd"/>
            <w:r w:rsidRPr="00E3680C">
              <w:rPr>
                <w:sz w:val="18"/>
                <w:szCs w:val="18"/>
              </w:rPr>
              <w:br/>
            </w:r>
            <w:r w:rsidRPr="00E3680C">
              <w:rPr>
                <w:b/>
                <w:bCs/>
                <w:sz w:val="18"/>
                <w:szCs w:val="18"/>
              </w:rPr>
              <w:t xml:space="preserve">основание/первичный </w:t>
            </w:r>
            <w:r w:rsidRPr="00E3680C">
              <w:rPr>
                <w:sz w:val="18"/>
                <w:szCs w:val="18"/>
              </w:rPr>
              <w:br/>
            </w:r>
            <w:r w:rsidRPr="00E3680C">
              <w:rPr>
                <w:b/>
                <w:bCs/>
                <w:sz w:val="18"/>
                <w:szCs w:val="18"/>
              </w:rPr>
              <w:t>учетный документ</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 xml:space="preserve">Момент отражения </w:t>
            </w:r>
            <w:r w:rsidRPr="00E3680C">
              <w:rPr>
                <w:b/>
                <w:bCs/>
                <w:sz w:val="18"/>
                <w:szCs w:val="18"/>
              </w:rPr>
              <w:br/>
              <w:t>в учете</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Сумма обязательства</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b/>
                <w:bCs/>
                <w:sz w:val="18"/>
                <w:szCs w:val="18"/>
              </w:rPr>
              <w:t>Бухгалтерские записи</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Дебет</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Кредит</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1</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2</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3</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4</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5</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6</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7</w:t>
            </w:r>
          </w:p>
        </w:tc>
      </w:tr>
      <w:tr w:rsidR="001A13F0" w:rsidRPr="00E3680C" w:rsidTr="00E76DE1">
        <w:trPr>
          <w:gridAfter w:val="3"/>
          <w:wAfter w:w="394" w:type="dxa"/>
        </w:trPr>
        <w:tc>
          <w:tcPr>
            <w:tcW w:w="996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 xml:space="preserve">1. Обязательства по </w:t>
            </w:r>
            <w:proofErr w:type="spellStart"/>
            <w:r w:rsidRPr="00E3680C">
              <w:rPr>
                <w:sz w:val="18"/>
                <w:szCs w:val="18"/>
              </w:rPr>
              <w:t>госконтрактам</w:t>
            </w:r>
            <w:proofErr w:type="spellEnd"/>
          </w:p>
        </w:tc>
      </w:tr>
      <w:tr w:rsidR="001A13F0" w:rsidRPr="00E3680C" w:rsidTr="00E76DE1">
        <w:trPr>
          <w:gridAfter w:val="3"/>
          <w:wAfter w:w="394" w:type="dxa"/>
        </w:trPr>
        <w:tc>
          <w:tcPr>
            <w:tcW w:w="654"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b/>
                <w:bCs/>
                <w:sz w:val="18"/>
                <w:szCs w:val="18"/>
              </w:rPr>
              <w:t>1.1</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b/>
                <w:bCs/>
                <w:sz w:val="18"/>
                <w:szCs w:val="18"/>
              </w:rPr>
              <w:t xml:space="preserve">Обязательства по контрактам (договорам), которые заключены с единственным поставщиком (подрядчиком, исполнителем) </w:t>
            </w:r>
          </w:p>
        </w:tc>
      </w:tr>
      <w:tr w:rsidR="001A13F0" w:rsidRPr="00E3680C" w:rsidTr="00E76DE1">
        <w:trPr>
          <w:gridAfter w:val="3"/>
          <w:wAfter w:w="394" w:type="dxa"/>
        </w:trPr>
        <w:tc>
          <w:tcPr>
            <w:tcW w:w="9960" w:type="dxa"/>
            <w:gridSpan w:val="7"/>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tcPr>
          <w:p w:rsidR="001A13F0" w:rsidRPr="00E3680C" w:rsidRDefault="001A13F0" w:rsidP="00E76DE1">
            <w:pPr>
              <w:rPr>
                <w:b/>
                <w:bCs/>
                <w:sz w:val="18"/>
                <w:szCs w:val="18"/>
              </w:rPr>
            </w:pPr>
            <w:r w:rsidRPr="00E3680C">
              <w:rPr>
                <w:b/>
                <w:bCs/>
                <w:sz w:val="18"/>
                <w:szCs w:val="18"/>
              </w:rPr>
              <w:t>– по закупке, извещение о которой не публикуется в ЕИС</w:t>
            </w:r>
          </w:p>
        </w:tc>
      </w:tr>
      <w:tr w:rsidR="001A13F0" w:rsidRPr="00E3680C" w:rsidTr="00E76DE1">
        <w:trPr>
          <w:gridAfter w:val="3"/>
          <w:wAfter w:w="394" w:type="dxa"/>
        </w:trPr>
        <w:tc>
          <w:tcPr>
            <w:tcW w:w="654"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lang w:val="en-US"/>
              </w:rPr>
            </w:pPr>
            <w:r w:rsidRPr="00E3680C">
              <w:rPr>
                <w:sz w:val="18"/>
                <w:szCs w:val="18"/>
                <w:lang w:val="en-US"/>
              </w:rPr>
              <w:t>1.1.1</w:t>
            </w:r>
          </w:p>
        </w:tc>
        <w:tc>
          <w:tcPr>
            <w:tcW w:w="138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Заключение контракта (договора) на поставку продукции, выполнение работ, оказание услуг с единственным поставщиком </w:t>
            </w:r>
          </w:p>
        </w:tc>
        <w:tc>
          <w:tcPr>
            <w:tcW w:w="144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Государственный контракт/ </w:t>
            </w:r>
            <w:r w:rsidRPr="00E3680C">
              <w:rPr>
                <w:sz w:val="18"/>
                <w:szCs w:val="18"/>
              </w:rPr>
              <w:br/>
              <w:t>Бухгалтерская справка (ф. 0504833)</w:t>
            </w:r>
          </w:p>
        </w:tc>
        <w:tc>
          <w:tcPr>
            <w:tcW w:w="162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государственного контракта</w:t>
            </w:r>
          </w:p>
        </w:tc>
        <w:tc>
          <w:tcPr>
            <w:tcW w:w="144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 сумме заключенного контракта</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9960" w:type="dxa"/>
            <w:gridSpan w:val="7"/>
            <w:tcBorders>
              <w:left w:val="single" w:sz="8" w:space="0" w:color="000000"/>
              <w:bottom w:val="single" w:sz="4" w:space="0" w:color="auto"/>
              <w:right w:val="single" w:sz="8" w:space="0" w:color="000000"/>
            </w:tcBorders>
            <w:vAlign w:val="center"/>
          </w:tcPr>
          <w:p w:rsidR="001A13F0" w:rsidRPr="00E3680C" w:rsidRDefault="001A13F0" w:rsidP="00E76DE1">
            <w:pPr>
              <w:rPr>
                <w:sz w:val="18"/>
                <w:szCs w:val="18"/>
              </w:rPr>
            </w:pPr>
            <w:r w:rsidRPr="00E3680C">
              <w:rPr>
                <w:b/>
                <w:bCs/>
                <w:sz w:val="18"/>
                <w:szCs w:val="18"/>
              </w:rPr>
              <w:t>– по закупке, извещение о которой размещается в ЕИС</w:t>
            </w:r>
          </w:p>
        </w:tc>
      </w:tr>
      <w:tr w:rsidR="001A13F0" w:rsidRPr="00E3680C" w:rsidTr="00E76DE1">
        <w:trPr>
          <w:gridAfter w:val="3"/>
          <w:wAfter w:w="394" w:type="dxa"/>
        </w:trPr>
        <w:tc>
          <w:tcPr>
            <w:tcW w:w="654"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lang w:val="en-US"/>
              </w:rPr>
            </w:pPr>
            <w:r w:rsidRPr="00E3680C">
              <w:rPr>
                <w:sz w:val="18"/>
                <w:szCs w:val="18"/>
                <w:lang w:val="en-US"/>
              </w:rPr>
              <w:t>1.1.2</w:t>
            </w:r>
          </w:p>
        </w:tc>
        <w:tc>
          <w:tcPr>
            <w:tcW w:w="1386"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Принятие обязательств в сумме НМЦК</w:t>
            </w:r>
          </w:p>
        </w:tc>
        <w:tc>
          <w:tcPr>
            <w:tcW w:w="1440"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Извещение о проведении закупки/</w:t>
            </w:r>
            <w:r w:rsidRPr="00E3680C">
              <w:rPr>
                <w:sz w:val="18"/>
                <w:szCs w:val="18"/>
              </w:rPr>
              <w:br/>
              <w:t>Бухгалтерская справка (ф. 0504833)</w:t>
            </w:r>
          </w:p>
        </w:tc>
        <w:tc>
          <w:tcPr>
            <w:tcW w:w="1620"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Дата размещения извещения о закупке на официальном сайте www.zakupki.gov.ru</w:t>
            </w:r>
          </w:p>
        </w:tc>
        <w:tc>
          <w:tcPr>
            <w:tcW w:w="1440"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Обязательство отражается в учете по цене, указанной в извещении</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i/>
                <w:iCs/>
                <w:sz w:val="18"/>
                <w:szCs w:val="18"/>
              </w:rPr>
              <w:t xml:space="preserve">На текущий финансовый </w:t>
            </w:r>
            <w:r w:rsidRPr="00E3680C">
              <w:rPr>
                <w:i/>
                <w:iCs/>
                <w:sz w:val="18"/>
                <w:szCs w:val="18"/>
              </w:rPr>
              <w:br/>
              <w:t>период</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КРБ.1.502.17.ХХХ</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7</w:t>
            </w:r>
            <w:proofErr w:type="gramEnd"/>
            <w:r w:rsidRPr="00E3680C">
              <w:rPr>
                <w:sz w:val="18"/>
                <w:szCs w:val="18"/>
              </w:rPr>
              <w:t>.ХХХ</w:t>
            </w:r>
          </w:p>
        </w:tc>
      </w:tr>
      <w:tr w:rsidR="001A13F0" w:rsidRPr="00E3680C" w:rsidTr="00E76DE1">
        <w:trPr>
          <w:gridAfter w:val="3"/>
          <w:wAfter w:w="394" w:type="dxa"/>
        </w:trPr>
        <w:tc>
          <w:tcPr>
            <w:tcW w:w="654"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lang w:val="en-US"/>
              </w:rPr>
            </w:pPr>
            <w:r w:rsidRPr="00E3680C">
              <w:rPr>
                <w:sz w:val="18"/>
                <w:szCs w:val="18"/>
                <w:lang w:val="en-US"/>
              </w:rPr>
              <w:t>1.1.3</w:t>
            </w:r>
          </w:p>
        </w:tc>
        <w:tc>
          <w:tcPr>
            <w:tcW w:w="1386"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 xml:space="preserve">Принятие суммы расходного обязательства при заключении контракта (договора) </w:t>
            </w:r>
          </w:p>
        </w:tc>
        <w:tc>
          <w:tcPr>
            <w:tcW w:w="1440"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Контракт (договор)/</w:t>
            </w:r>
            <w:r w:rsidRPr="00E3680C">
              <w:rPr>
                <w:sz w:val="18"/>
                <w:szCs w:val="18"/>
              </w:rPr>
              <w:br/>
              <w:t>Бухгалтерская справка (ф. 0504833)</w:t>
            </w:r>
          </w:p>
        </w:tc>
        <w:tc>
          <w:tcPr>
            <w:tcW w:w="1620" w:type="dxa"/>
            <w:vMerge w:val="restart"/>
            <w:tcBorders>
              <w:top w:val="single" w:sz="4" w:space="0" w:color="auto"/>
              <w:left w:val="single" w:sz="8" w:space="0" w:color="000000"/>
              <w:right w:val="single" w:sz="8" w:space="0" w:color="000000"/>
            </w:tcBorders>
          </w:tcPr>
          <w:p w:rsidR="001A13F0" w:rsidRPr="00E3680C" w:rsidRDefault="001A13F0" w:rsidP="00E76DE1">
            <w:pPr>
              <w:rPr>
                <w:sz w:val="18"/>
                <w:szCs w:val="18"/>
              </w:rPr>
            </w:pPr>
            <w:r w:rsidRPr="00E3680C">
              <w:rPr>
                <w:sz w:val="18"/>
                <w:szCs w:val="18"/>
              </w:rPr>
              <w:t>Дата подписания контракта (договора)</w:t>
            </w:r>
          </w:p>
        </w:tc>
        <w:tc>
          <w:tcPr>
            <w:tcW w:w="1440" w:type="dxa"/>
            <w:vMerge w:val="restart"/>
            <w:tcBorders>
              <w:top w:val="single" w:sz="4" w:space="0" w:color="auto"/>
              <w:left w:val="single" w:sz="8" w:space="0" w:color="000000"/>
              <w:right w:val="single" w:sz="8" w:space="0" w:color="000000"/>
            </w:tcBorders>
            <w:vAlign w:val="center"/>
          </w:tcPr>
          <w:p w:rsidR="001A13F0" w:rsidRPr="00E3680C" w:rsidRDefault="001A13F0" w:rsidP="00E76DE1">
            <w:pPr>
              <w:rPr>
                <w:sz w:val="18"/>
                <w:szCs w:val="18"/>
              </w:rPr>
            </w:pPr>
            <w:r w:rsidRPr="00E3680C">
              <w:rPr>
                <w:sz w:val="18"/>
                <w:szCs w:val="18"/>
              </w:rPr>
              <w:t>Обязательство отражается в сумме заключенного контракта (договора) с учетом финансовых периодов, в которых он будет исполнен</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КРБ.1.502.17.ХХХ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7</w:t>
            </w:r>
            <w:proofErr w:type="gramEnd"/>
            <w:r w:rsidRPr="00E3680C">
              <w:rPr>
                <w:sz w:val="18"/>
                <w:szCs w:val="18"/>
              </w:rPr>
              <w:t>.ХХХ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b/>
                <w:sz w:val="18"/>
                <w:szCs w:val="18"/>
              </w:rPr>
            </w:pPr>
            <w:r w:rsidRPr="00E3680C">
              <w:rPr>
                <w:b/>
                <w:sz w:val="18"/>
                <w:szCs w:val="18"/>
              </w:rPr>
              <w:t>1.2</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b/>
                <w:sz w:val="18"/>
                <w:szCs w:val="18"/>
              </w:rPr>
              <w:t xml:space="preserve">Обязательства по </w:t>
            </w:r>
            <w:proofErr w:type="spellStart"/>
            <w:r w:rsidRPr="00E3680C">
              <w:rPr>
                <w:b/>
                <w:sz w:val="18"/>
                <w:szCs w:val="18"/>
              </w:rPr>
              <w:t>госконтрактам</w:t>
            </w:r>
            <w:proofErr w:type="spellEnd"/>
            <w:r w:rsidRPr="00E3680C">
              <w:rPr>
                <w:b/>
                <w:sz w:val="18"/>
                <w:szCs w:val="18"/>
              </w:rPr>
              <w:t>, заключенным путем проведения конкурентных закупок</w:t>
            </w:r>
            <w:r w:rsidRPr="00E3680C">
              <w:rPr>
                <w:b/>
                <w:sz w:val="18"/>
                <w:szCs w:val="18"/>
              </w:rPr>
              <w:br/>
            </w:r>
            <w:r w:rsidRPr="00E3680C">
              <w:rPr>
                <w:sz w:val="18"/>
                <w:szCs w:val="18"/>
              </w:rPr>
              <w:t>(</w:t>
            </w:r>
            <w:r w:rsidRPr="00E3680C">
              <w:rPr>
                <w:i/>
                <w:sz w:val="18"/>
                <w:szCs w:val="18"/>
              </w:rPr>
              <w:t>конкурсов, аукционов, запросов котировок, запросов предложений</w:t>
            </w:r>
            <w:r w:rsidRPr="00E3680C">
              <w:rPr>
                <w:sz w:val="18"/>
                <w:szCs w:val="18"/>
              </w:rPr>
              <w:t>)</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1.2.1</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Принятие обязательств в сумме НМЦК при проведении конкурентной закупки</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Извещение о проведении закупки/ Бухгалтерская </w:t>
            </w:r>
            <w:r w:rsidRPr="00E3680C">
              <w:rPr>
                <w:sz w:val="18"/>
                <w:szCs w:val="18"/>
              </w:rPr>
              <w:br/>
              <w:t>справка (ф. 0504833)</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размещения извещения о закупке на официальном сайте www.zakupki.gov.ru</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КРБ.1.502.17.ХХХ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7</w:t>
            </w:r>
            <w:proofErr w:type="gramEnd"/>
            <w:r w:rsidRPr="00E3680C">
              <w:rPr>
                <w:sz w:val="18"/>
                <w:szCs w:val="18"/>
              </w:rPr>
              <w:t>.ХХХ</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lastRenderedPageBreak/>
              <w:t>1.2.2</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Принятие суммы расходного обязательства при заключении государственного контракта по итогам конкурентной закупки </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Государственный контракт/ </w:t>
            </w:r>
            <w:r w:rsidRPr="00E3680C">
              <w:rPr>
                <w:sz w:val="18"/>
                <w:szCs w:val="18"/>
              </w:rPr>
              <w:br/>
              <w:t>Бухгалтерская справка (ф. 0504833)</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государственного контракта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Обязательство отражается в сумме заключенного контракта с учетом финансовых периодов, в которых он будет исполнен</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КРБ.1.502.17.ХХХ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7</w:t>
            </w:r>
            <w:proofErr w:type="gramEnd"/>
            <w:r w:rsidRPr="00E3680C">
              <w:rPr>
                <w:sz w:val="18"/>
                <w:szCs w:val="18"/>
              </w:rPr>
              <w:t>.ХХХ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b/>
                <w:sz w:val="18"/>
                <w:szCs w:val="18"/>
              </w:rPr>
            </w:pPr>
            <w:r w:rsidRPr="00E3680C">
              <w:rPr>
                <w:b/>
                <w:sz w:val="18"/>
                <w:szCs w:val="18"/>
              </w:rPr>
              <w:t>1.3</w:t>
            </w:r>
          </w:p>
        </w:tc>
        <w:tc>
          <w:tcPr>
            <w:tcW w:w="9306" w:type="dxa"/>
            <w:gridSpan w:val="6"/>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b/>
                <w:sz w:val="18"/>
                <w:szCs w:val="18"/>
              </w:rPr>
            </w:pPr>
            <w:r w:rsidRPr="00E3680C">
              <w:rPr>
                <w:b/>
                <w:sz w:val="18"/>
                <w:szCs w:val="18"/>
              </w:rPr>
              <w:t>Уточнение обязательств по контрактам</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1.3.1</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Уточнение принимаемых обязательств на сумму экономии при заключении </w:t>
            </w:r>
            <w:proofErr w:type="spellStart"/>
            <w:r w:rsidRPr="00E3680C">
              <w:rPr>
                <w:sz w:val="18"/>
                <w:szCs w:val="18"/>
              </w:rPr>
              <w:t>госконтракта</w:t>
            </w:r>
            <w:proofErr w:type="spellEnd"/>
            <w:r w:rsidRPr="00E3680C">
              <w:rPr>
                <w:sz w:val="18"/>
                <w:szCs w:val="18"/>
              </w:rPr>
              <w:t>:</w:t>
            </w:r>
            <w:r w:rsidRPr="00E3680C">
              <w:rPr>
                <w:sz w:val="18"/>
                <w:szCs w:val="18"/>
              </w:rPr>
              <w:br/>
              <w:t>– по результатам конкурентной закупки;</w:t>
            </w:r>
            <w:r w:rsidRPr="00E3680C">
              <w:rPr>
                <w:sz w:val="18"/>
                <w:szCs w:val="18"/>
              </w:rPr>
              <w:br/>
              <w:t xml:space="preserve">– закупке с </w:t>
            </w:r>
            <w:proofErr w:type="spellStart"/>
            <w:r w:rsidRPr="00E3680C">
              <w:rPr>
                <w:sz w:val="18"/>
                <w:szCs w:val="18"/>
              </w:rPr>
              <w:t>едпоставщиком</w:t>
            </w:r>
            <w:proofErr w:type="spellEnd"/>
            <w:r w:rsidRPr="00E3680C">
              <w:rPr>
                <w:sz w:val="18"/>
                <w:szCs w:val="18"/>
              </w:rPr>
              <w:t>, извещение о которой размещается в ЕИС</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Протокол подведения итогов конкурентной закупки/ Бухгалтерская справка (ф. 0504833)</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государственного контракта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Корректировка обязательства на сумму, сэкономленную в результате проведения закупки </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КРБ.1.502.17.ХХХ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КРБ.1.501.13.000</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КРБ.1.502.Х</w:t>
            </w:r>
            <w:proofErr w:type="gramStart"/>
            <w:r w:rsidRPr="00E3680C">
              <w:rPr>
                <w:sz w:val="18"/>
                <w:szCs w:val="18"/>
              </w:rPr>
              <w:t>7</w:t>
            </w:r>
            <w:proofErr w:type="gramEnd"/>
            <w:r w:rsidRPr="00E3680C">
              <w:rPr>
                <w:sz w:val="18"/>
                <w:szCs w:val="18"/>
              </w:rPr>
              <w:t>.ХХХ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КРБ.1.501.Х3.000</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1.3.2</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Уменьшение принятого обязательства в случае:</w:t>
            </w:r>
          </w:p>
          <w:p w:rsidR="001A13F0" w:rsidRPr="00E3680C" w:rsidRDefault="001A13F0" w:rsidP="00E76DE1">
            <w:pPr>
              <w:rPr>
                <w:sz w:val="18"/>
                <w:szCs w:val="18"/>
              </w:rPr>
            </w:pPr>
            <w:r w:rsidRPr="00E3680C">
              <w:rPr>
                <w:sz w:val="18"/>
                <w:szCs w:val="18"/>
              </w:rPr>
              <w:t>– отмены закупки;</w:t>
            </w:r>
            <w:r w:rsidRPr="00E3680C">
              <w:rPr>
                <w:sz w:val="18"/>
                <w:szCs w:val="18"/>
              </w:rPr>
              <w:br/>
              <w:t>– признания закупки несостоявшейся по причине того, что не было подано ни одной заявки;</w:t>
            </w:r>
            <w:r w:rsidRPr="00E3680C">
              <w:rPr>
                <w:sz w:val="18"/>
                <w:szCs w:val="18"/>
              </w:rPr>
              <w:br/>
              <w:t>– признания победителя закупки уклонившимся от заключения контракта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Протокол подведения итогов конкурса, аукциона, запроса котировок или запроса предложений. Протокол </w:t>
            </w:r>
            <w:r w:rsidRPr="00E3680C">
              <w:rPr>
                <w:sz w:val="18"/>
                <w:szCs w:val="18"/>
              </w:rPr>
              <w:br/>
              <w:t xml:space="preserve">признания победителя закупки </w:t>
            </w:r>
            <w:proofErr w:type="gramStart"/>
            <w:r w:rsidRPr="00E3680C">
              <w:rPr>
                <w:sz w:val="18"/>
                <w:szCs w:val="18"/>
              </w:rPr>
              <w:t>уклонившимся</w:t>
            </w:r>
            <w:proofErr w:type="gramEnd"/>
            <w:r w:rsidRPr="00E3680C">
              <w:rPr>
                <w:sz w:val="18"/>
                <w:szCs w:val="18"/>
              </w:rPr>
              <w:t xml:space="preserve"> от заключения контракта/ </w:t>
            </w:r>
            <w:r w:rsidRPr="00E3680C">
              <w:rPr>
                <w:sz w:val="18"/>
                <w:szCs w:val="18"/>
              </w:rPr>
              <w:br/>
              <w:t xml:space="preserve">Бухгалтерская справка </w:t>
            </w:r>
            <w:r w:rsidRPr="00E3680C">
              <w:rPr>
                <w:sz w:val="18"/>
                <w:szCs w:val="18"/>
              </w:rPr>
              <w:br/>
              <w:t>(ф. 0504833)</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протокола о признании конкурентной закупки несостоявшейся.</w:t>
            </w:r>
          </w:p>
          <w:p w:rsidR="001A13F0" w:rsidRPr="00E3680C" w:rsidRDefault="001A13F0" w:rsidP="00E76DE1">
            <w:pPr>
              <w:rPr>
                <w:sz w:val="18"/>
                <w:szCs w:val="18"/>
              </w:rPr>
            </w:pPr>
            <w:r w:rsidRPr="00E3680C">
              <w:rPr>
                <w:sz w:val="18"/>
                <w:szCs w:val="18"/>
              </w:rPr>
              <w:t xml:space="preserve">Дата признания победителя закупки </w:t>
            </w:r>
            <w:proofErr w:type="gramStart"/>
            <w:r w:rsidRPr="00E3680C">
              <w:rPr>
                <w:sz w:val="18"/>
                <w:szCs w:val="18"/>
              </w:rPr>
              <w:t>уклонившимся</w:t>
            </w:r>
            <w:proofErr w:type="gramEnd"/>
            <w:r w:rsidRPr="00E3680C">
              <w:rPr>
                <w:sz w:val="18"/>
                <w:szCs w:val="18"/>
              </w:rPr>
              <w:t xml:space="preserve"> от заключения контракта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Уменьшение ранее принятого обязательства на всю сумму способом «Красное </w:t>
            </w:r>
            <w:proofErr w:type="spellStart"/>
            <w:r w:rsidRPr="00E3680C">
              <w:rPr>
                <w:sz w:val="18"/>
                <w:szCs w:val="18"/>
              </w:rPr>
              <w:t>сторно</w:t>
            </w:r>
            <w:proofErr w:type="spellEnd"/>
            <w:r w:rsidRPr="00E3680C">
              <w:rPr>
                <w:sz w:val="18"/>
                <w:szCs w:val="18"/>
              </w:rPr>
              <w:t>»</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КРБ.1.502.17.ХХХ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КРБ.1.502.Х</w:t>
            </w:r>
            <w:proofErr w:type="gramStart"/>
            <w:r w:rsidRPr="00E3680C">
              <w:rPr>
                <w:sz w:val="18"/>
                <w:szCs w:val="18"/>
              </w:rPr>
              <w:t>7</w:t>
            </w:r>
            <w:proofErr w:type="gramEnd"/>
            <w:r w:rsidRPr="00E3680C">
              <w:rPr>
                <w:sz w:val="18"/>
                <w:szCs w:val="18"/>
              </w:rPr>
              <w:t>.ХХХ</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b/>
                <w:sz w:val="18"/>
                <w:szCs w:val="18"/>
              </w:rPr>
            </w:pPr>
            <w:r w:rsidRPr="00E3680C">
              <w:rPr>
                <w:b/>
                <w:sz w:val="18"/>
                <w:szCs w:val="18"/>
              </w:rPr>
              <w:t>1.4</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b/>
                <w:sz w:val="18"/>
                <w:szCs w:val="18"/>
              </w:rPr>
            </w:pPr>
            <w:r w:rsidRPr="00E3680C">
              <w:rPr>
                <w:b/>
                <w:sz w:val="18"/>
                <w:szCs w:val="18"/>
              </w:rPr>
              <w:t xml:space="preserve">Обязательства по </w:t>
            </w:r>
            <w:proofErr w:type="spellStart"/>
            <w:r w:rsidRPr="00E3680C">
              <w:rPr>
                <w:b/>
                <w:sz w:val="18"/>
                <w:szCs w:val="18"/>
              </w:rPr>
              <w:t>госконтрактам</w:t>
            </w:r>
            <w:proofErr w:type="spellEnd"/>
            <w:r w:rsidRPr="00E3680C">
              <w:rPr>
                <w:b/>
                <w:sz w:val="18"/>
                <w:szCs w:val="18"/>
              </w:rPr>
              <w:t>, принятые в прошлые годы и не исполненные по состоянию на начало текущего финансового года</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roofErr w:type="spellStart"/>
            <w:r w:rsidRPr="00E3680C">
              <w:rPr>
                <w:sz w:val="18"/>
                <w:szCs w:val="18"/>
              </w:rPr>
              <w:t>Госконтракты</w:t>
            </w:r>
            <w:proofErr w:type="spellEnd"/>
            <w:r w:rsidRPr="00E3680C">
              <w:rPr>
                <w:sz w:val="18"/>
                <w:szCs w:val="18"/>
              </w:rPr>
              <w:t>, подлежащие исполнению за счет бюджета (бюджетных ассигнований) в текущем финансовом году</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Заключенные контракты</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Начало текущего финансового года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Сумма не исполненных по условиям </w:t>
            </w:r>
            <w:proofErr w:type="spellStart"/>
            <w:r w:rsidRPr="00E3680C">
              <w:rPr>
                <w:sz w:val="18"/>
                <w:szCs w:val="18"/>
              </w:rPr>
              <w:t>госконтракта</w:t>
            </w:r>
            <w:proofErr w:type="spellEnd"/>
            <w:r w:rsidRPr="00E3680C">
              <w:rPr>
                <w:sz w:val="18"/>
                <w:szCs w:val="18"/>
              </w:rPr>
              <w:t xml:space="preserve"> обязательств </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КРБ.1.502.21.ХХХ</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996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2. Обязательства по текущей деятельности учреждения</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2.1</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b/>
                <w:sz w:val="18"/>
                <w:szCs w:val="18"/>
              </w:rPr>
            </w:pPr>
            <w:r w:rsidRPr="00E3680C">
              <w:rPr>
                <w:b/>
                <w:sz w:val="18"/>
                <w:szCs w:val="18"/>
              </w:rPr>
              <w:t>Обязательства, связанные с оплатой труда</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2.1.1</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Зарплата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Расходное расписание </w:t>
            </w:r>
            <w:r w:rsidRPr="00E3680C">
              <w:rPr>
                <w:sz w:val="18"/>
                <w:szCs w:val="18"/>
              </w:rPr>
              <w:br/>
              <w:t xml:space="preserve">(ф. 0531722) </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Начало текущего финансового года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В объеме </w:t>
            </w:r>
            <w:proofErr w:type="gramStart"/>
            <w:r w:rsidRPr="00E3680C">
              <w:rPr>
                <w:sz w:val="18"/>
                <w:szCs w:val="18"/>
              </w:rPr>
              <w:t>утвержденных</w:t>
            </w:r>
            <w:proofErr w:type="gramEnd"/>
            <w:r w:rsidRPr="00E3680C">
              <w:rPr>
                <w:sz w:val="18"/>
                <w:szCs w:val="18"/>
              </w:rPr>
              <w:t xml:space="preserve"> ЛБО </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2.1.2</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Взносы на обязательное пенсионное (социальное, </w:t>
            </w:r>
            <w:r w:rsidRPr="00E3680C">
              <w:rPr>
                <w:sz w:val="18"/>
                <w:szCs w:val="18"/>
              </w:rPr>
              <w:lastRenderedPageBreak/>
              <w:t>медицинское) страхование, взносы на страхование от несчастных случаев и профзаболеваний</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 xml:space="preserve">Расчетные ведомости </w:t>
            </w:r>
            <w:r w:rsidRPr="00E3680C">
              <w:rPr>
                <w:sz w:val="18"/>
                <w:szCs w:val="18"/>
              </w:rPr>
              <w:br/>
              <w:t>(ф. 0504402).</w:t>
            </w:r>
          </w:p>
          <w:p w:rsidR="001A13F0" w:rsidRPr="00E3680C" w:rsidRDefault="001A13F0" w:rsidP="00E76DE1">
            <w:pPr>
              <w:rPr>
                <w:sz w:val="18"/>
                <w:szCs w:val="18"/>
              </w:rPr>
            </w:pPr>
            <w:r w:rsidRPr="00E3680C">
              <w:rPr>
                <w:sz w:val="18"/>
                <w:szCs w:val="18"/>
              </w:rPr>
              <w:t>Расчетно-</w:t>
            </w:r>
            <w:r w:rsidRPr="00E3680C">
              <w:rPr>
                <w:sz w:val="18"/>
                <w:szCs w:val="18"/>
              </w:rPr>
              <w:lastRenderedPageBreak/>
              <w:t>платежные ведомости (ф. 0504401).</w:t>
            </w:r>
          </w:p>
          <w:p w:rsidR="001A13F0" w:rsidRPr="00E3680C" w:rsidRDefault="001A13F0" w:rsidP="00E76DE1">
            <w:pPr>
              <w:rPr>
                <w:sz w:val="18"/>
                <w:szCs w:val="18"/>
              </w:rPr>
            </w:pPr>
            <w:r w:rsidRPr="00E3680C">
              <w:rPr>
                <w:sz w:val="18"/>
                <w:szCs w:val="18"/>
              </w:rPr>
              <w:t xml:space="preserve">Карточки индивидуального учета сумм начисленных выплат и иных вознаграждений и сумм </w:t>
            </w:r>
            <w:r w:rsidRPr="00E3680C">
              <w:rPr>
                <w:sz w:val="18"/>
                <w:szCs w:val="18"/>
              </w:rPr>
              <w:br/>
              <w:t xml:space="preserve">начисленных страховых </w:t>
            </w:r>
            <w:r w:rsidRPr="00E3680C">
              <w:rPr>
                <w:sz w:val="18"/>
                <w:szCs w:val="18"/>
              </w:rPr>
              <w:br/>
              <w:t xml:space="preserve">взносов </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 xml:space="preserve">В момент образования </w:t>
            </w:r>
            <w:r w:rsidRPr="00E3680C">
              <w:rPr>
                <w:sz w:val="18"/>
                <w:szCs w:val="18"/>
              </w:rPr>
              <w:br/>
              <w:t xml:space="preserve">кредиторской задолженности – </w:t>
            </w:r>
            <w:r w:rsidRPr="00E3680C">
              <w:rPr>
                <w:sz w:val="18"/>
                <w:szCs w:val="18"/>
              </w:rPr>
              <w:lastRenderedPageBreak/>
              <w:t>не позднее последнего дня месяца, за который производится начисление</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Сумма начисленных обязательств (платежей)</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lastRenderedPageBreak/>
              <w:t>2.2</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b/>
                <w:sz w:val="18"/>
                <w:szCs w:val="18"/>
              </w:rPr>
            </w:pPr>
            <w:r w:rsidRPr="00E3680C">
              <w:rPr>
                <w:b/>
                <w:sz w:val="18"/>
                <w:szCs w:val="18"/>
              </w:rPr>
              <w:t>Обязательства по расчетам с подотчетными лицами</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2.2.1</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Выдача денег под отчет сотруднику на приобретение товаров (работ, услуг) за наличный расчет</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Письменное заявление на выдачу денежных средств под отчет</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утверждения (подписания) заявления руководителем</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(выплат)</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2.2.2</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Выдача денег под отчет сотруднику при направлении в командировку</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Приказ о направлении в </w:t>
            </w:r>
            <w:r w:rsidRPr="00E3680C">
              <w:rPr>
                <w:sz w:val="18"/>
                <w:szCs w:val="18"/>
              </w:rPr>
              <w:br/>
              <w:t>командировку</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приказа руководителем</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(выплат)</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2.2.3</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Корректировка ранее принятых бюджетных обязательств в момент принятия к учету авансового отчета (ф. 0504505)</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Авансовый отчет (ф. 0504505)</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утверждения авансового отчета (ф. 0504505)руководителем</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Корректировка обязательства: </w:t>
            </w:r>
            <w:r w:rsidRPr="00E3680C">
              <w:rPr>
                <w:sz w:val="18"/>
                <w:szCs w:val="18"/>
              </w:rPr>
              <w:br/>
              <w:t>при перерасходе – в сторону увеличения; при экономии – в сторону уменьшения</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Перерасход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Экономия способом «</w:t>
            </w:r>
            <w:proofErr w:type="gramStart"/>
            <w:r w:rsidRPr="00E3680C">
              <w:rPr>
                <w:sz w:val="18"/>
                <w:szCs w:val="18"/>
              </w:rPr>
              <w:t>Красное</w:t>
            </w:r>
            <w:proofErr w:type="gramEnd"/>
            <w:r w:rsidRPr="00E3680C">
              <w:rPr>
                <w:sz w:val="18"/>
                <w:szCs w:val="18"/>
              </w:rPr>
              <w:t xml:space="preserve"> </w:t>
            </w:r>
            <w:proofErr w:type="spellStart"/>
            <w:r w:rsidRPr="00E3680C">
              <w:rPr>
                <w:sz w:val="18"/>
                <w:szCs w:val="18"/>
              </w:rPr>
              <w:t>сторно</w:t>
            </w:r>
            <w:proofErr w:type="spellEnd"/>
            <w:r w:rsidRPr="00E3680C">
              <w:rPr>
                <w:sz w:val="18"/>
                <w:szCs w:val="18"/>
              </w:rPr>
              <w:t>»</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2.3.</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b/>
                <w:sz w:val="18"/>
                <w:szCs w:val="18"/>
              </w:rPr>
            </w:pPr>
            <w:r w:rsidRPr="00E3680C">
              <w:rPr>
                <w:b/>
                <w:sz w:val="18"/>
                <w:szCs w:val="18"/>
              </w:rPr>
              <w:t>Обязательства перед бюджетом, по возмещению вреда, по другим выплатам (налоги, госпошлины, сборы, исполнительные документы)</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2.3.1</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Начисление налогов (налог на имущество, налог на прибыль, НДС)</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Налоговые регистры, отражающие расчет налога</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 дату образования кредиторской задолженности – ежеквартально, не позднее последнего дня текущего квартала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Сумма начисленных </w:t>
            </w:r>
            <w:r w:rsidRPr="00E3680C">
              <w:rPr>
                <w:sz w:val="18"/>
                <w:szCs w:val="18"/>
              </w:rPr>
              <w:br/>
              <w:t>обязательств (платежей)</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2.3.2</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Начисление всех видов с боров, пошлин, патентных платежей</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Бухгалтерские справки </w:t>
            </w:r>
            <w:r w:rsidRPr="00E3680C">
              <w:rPr>
                <w:sz w:val="18"/>
                <w:szCs w:val="18"/>
              </w:rPr>
              <w:br/>
              <w:t>(ф. 0504833) с приложением расчетов.</w:t>
            </w:r>
          </w:p>
          <w:p w:rsidR="001A13F0" w:rsidRPr="00E3680C" w:rsidRDefault="001A13F0" w:rsidP="00E76DE1">
            <w:pPr>
              <w:rPr>
                <w:sz w:val="18"/>
                <w:szCs w:val="18"/>
              </w:rPr>
            </w:pPr>
            <w:r w:rsidRPr="00E3680C">
              <w:rPr>
                <w:sz w:val="18"/>
                <w:szCs w:val="18"/>
              </w:rPr>
              <w:t xml:space="preserve">Служебные записки (другие распоряжения руководителя) </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 момент подписания документа о необходимости платежа</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(платежей)</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2.3.3</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Начисление штрафных санкций и сумм, предписанных судом</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Исполнительный лист.</w:t>
            </w:r>
          </w:p>
          <w:p w:rsidR="001A13F0" w:rsidRPr="00E3680C" w:rsidRDefault="001A13F0" w:rsidP="00E76DE1">
            <w:pPr>
              <w:rPr>
                <w:sz w:val="18"/>
                <w:szCs w:val="18"/>
              </w:rPr>
            </w:pPr>
            <w:r w:rsidRPr="00E3680C">
              <w:rPr>
                <w:sz w:val="18"/>
                <w:szCs w:val="18"/>
              </w:rPr>
              <w:t>Судебный приказ.</w:t>
            </w:r>
          </w:p>
          <w:p w:rsidR="001A13F0" w:rsidRPr="00E3680C" w:rsidRDefault="001A13F0" w:rsidP="00E76DE1">
            <w:pPr>
              <w:rPr>
                <w:sz w:val="18"/>
                <w:szCs w:val="18"/>
              </w:rPr>
            </w:pPr>
            <w:r w:rsidRPr="00E3680C">
              <w:rPr>
                <w:sz w:val="18"/>
                <w:szCs w:val="18"/>
              </w:rPr>
              <w:t>Постановления судебных (следственных) органов.</w:t>
            </w:r>
          </w:p>
          <w:p w:rsidR="001A13F0" w:rsidRPr="00E3680C" w:rsidRDefault="001A13F0" w:rsidP="00E76DE1">
            <w:pPr>
              <w:rPr>
                <w:sz w:val="18"/>
                <w:szCs w:val="18"/>
              </w:rPr>
            </w:pPr>
            <w:r w:rsidRPr="00E3680C">
              <w:rPr>
                <w:sz w:val="18"/>
                <w:szCs w:val="18"/>
              </w:rPr>
              <w:t>Иные документы, устанавливающи</w:t>
            </w:r>
            <w:r w:rsidRPr="00E3680C">
              <w:rPr>
                <w:sz w:val="18"/>
                <w:szCs w:val="18"/>
              </w:rPr>
              <w:lastRenderedPageBreak/>
              <w:t>е обязательства учреждения</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Дата поступления исполнительных документов в бухгалтерию</w:t>
            </w:r>
          </w:p>
        </w:tc>
        <w:tc>
          <w:tcPr>
            <w:tcW w:w="1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(выплат)</w:t>
            </w: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4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КРБ.1.501.Х3.000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b/>
                <w:sz w:val="18"/>
                <w:szCs w:val="18"/>
              </w:rPr>
            </w:pPr>
            <w:r w:rsidRPr="00E3680C">
              <w:rPr>
                <w:b/>
                <w:sz w:val="18"/>
                <w:szCs w:val="18"/>
              </w:rPr>
              <w:lastRenderedPageBreak/>
              <w:t>2.4.</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b/>
                <w:sz w:val="18"/>
                <w:szCs w:val="18"/>
              </w:rPr>
            </w:pPr>
            <w:r w:rsidRPr="00E3680C">
              <w:rPr>
                <w:b/>
                <w:sz w:val="18"/>
                <w:szCs w:val="18"/>
              </w:rPr>
              <w:t>Публичные нормативные обязательства (социальное обеспечение, пособия)</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2.4.1</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Все виды компенсационных выплат, осуществляемых в адрес физических лиц, – пенсии, пособия и т. д.</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Расчетные ведомости.</w:t>
            </w:r>
          </w:p>
          <w:p w:rsidR="001A13F0" w:rsidRPr="00E3680C" w:rsidRDefault="001A13F0" w:rsidP="00E76DE1">
            <w:pPr>
              <w:rPr>
                <w:sz w:val="18"/>
                <w:szCs w:val="18"/>
              </w:rPr>
            </w:pPr>
            <w:r w:rsidRPr="00E3680C">
              <w:rPr>
                <w:sz w:val="18"/>
                <w:szCs w:val="18"/>
              </w:rPr>
              <w:t xml:space="preserve">Бухгалтерская справка (ф. 0504833) (с указанием нормативных </w:t>
            </w:r>
            <w:r w:rsidRPr="00E3680C">
              <w:rPr>
                <w:sz w:val="18"/>
                <w:szCs w:val="18"/>
              </w:rPr>
              <w:br/>
              <w:t>документов, на основании которых осуществляются выплаты)</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 дату образования кредиторской задолженности – дата поступления документов в бухгалтерию</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публичных нормативных обязательств (выплат)</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КРБ.1.503.13.000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996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3. Обязательства по предоставлению субсидий и межбюджетных трансфертов</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3.1</w:t>
            </w:r>
          </w:p>
        </w:tc>
        <w:tc>
          <w:tcPr>
            <w:tcW w:w="93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b/>
                <w:sz w:val="18"/>
                <w:szCs w:val="18"/>
              </w:rPr>
            </w:pPr>
            <w:r w:rsidRPr="00E3680C">
              <w:rPr>
                <w:b/>
                <w:sz w:val="18"/>
                <w:szCs w:val="18"/>
              </w:rPr>
              <w:t>Предоставление субсидий:</w:t>
            </w:r>
          </w:p>
        </w:tc>
      </w:tr>
      <w:tr w:rsidR="001A13F0" w:rsidRPr="00E3680C" w:rsidTr="00E76DE1">
        <w:trPr>
          <w:gridAfter w:val="3"/>
          <w:wAfter w:w="394" w:type="dxa"/>
        </w:trPr>
        <w:tc>
          <w:tcPr>
            <w:tcW w:w="654" w:type="dxa"/>
            <w:tcBorders>
              <w:top w:val="single" w:sz="4" w:space="0" w:color="auto"/>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r>
              <w:rPr>
                <w:sz w:val="18"/>
                <w:szCs w:val="18"/>
              </w:rPr>
              <w:t>3.1.1</w:t>
            </w:r>
          </w:p>
        </w:tc>
        <w:tc>
          <w:tcPr>
            <w:tcW w:w="1386" w:type="dxa"/>
            <w:tcBorders>
              <w:top w:val="single" w:sz="4" w:space="0" w:color="auto"/>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r w:rsidRPr="00E3680C">
              <w:rPr>
                <w:sz w:val="18"/>
                <w:szCs w:val="18"/>
              </w:rPr>
              <w:t xml:space="preserve">производителям товаров, работ, услуг (подлежащих исполнению в текущем </w:t>
            </w:r>
            <w:r w:rsidRPr="00E3680C">
              <w:rPr>
                <w:sz w:val="18"/>
                <w:szCs w:val="18"/>
              </w:rPr>
              <w:br/>
              <w:t>финансовом году)</w:t>
            </w:r>
          </w:p>
        </w:tc>
        <w:tc>
          <w:tcPr>
            <w:tcW w:w="144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Иные документы, предусмотренные условиями соглашения</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в соответствии с нормативно-правовым актом</w:t>
            </w:r>
          </w:p>
        </w:tc>
        <w:tc>
          <w:tcPr>
            <w:tcW w:w="144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Объем утвержденных ЛБО на предоставление субсидий в соответствии с нормативно-правовыми актами</w:t>
            </w:r>
          </w:p>
        </w:tc>
        <w:tc>
          <w:tcPr>
            <w:tcW w:w="1800" w:type="dxa"/>
            <w:tcBorders>
              <w:top w:val="single" w:sz="4" w:space="0" w:color="auto"/>
              <w:left w:val="single" w:sz="8" w:space="0" w:color="000000"/>
              <w:bottom w:val="single" w:sz="8" w:space="0" w:color="000000"/>
              <w:right w:val="single" w:sz="8" w:space="0" w:color="000000"/>
            </w:tcBorders>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4" w:space="0" w:color="auto"/>
              <w:left w:val="single" w:sz="8" w:space="0" w:color="000000"/>
              <w:bottom w:val="single" w:sz="8" w:space="0" w:color="000000"/>
              <w:right w:val="single" w:sz="8" w:space="0" w:color="000000"/>
            </w:tcBorders>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3.1</w:t>
            </w:r>
            <w:r>
              <w:rPr>
                <w:sz w:val="18"/>
                <w:szCs w:val="18"/>
              </w:rPr>
              <w:t>.2</w:t>
            </w:r>
          </w:p>
        </w:tc>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Предоставление межбюджетных трансфертов</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Соглашение о предоставлении субсидий, субвенций или иных межбюджетных трансфертов</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соглашения</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заключенных соглашений</w:t>
            </w:r>
          </w:p>
        </w:tc>
        <w:tc>
          <w:tcPr>
            <w:tcW w:w="180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КРБ.1.503.13.000</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654"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386"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Соответствующие нормативно-правовые акты</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в соответствии с нормативно-правовым актом</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00" w:type="dxa"/>
            <w:vMerge/>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p>
        </w:tc>
      </w:tr>
      <w:tr w:rsidR="001A13F0" w:rsidRPr="00E3680C" w:rsidTr="00E76DE1">
        <w:trPr>
          <w:gridAfter w:val="3"/>
          <w:wAfter w:w="394" w:type="dxa"/>
        </w:trPr>
        <w:tc>
          <w:tcPr>
            <w:tcW w:w="996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4. Прочие обязательства</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Pr>
                <w:sz w:val="18"/>
                <w:szCs w:val="18"/>
              </w:rPr>
              <w:t>4.1</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Иные обязательства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Документы, подтверждающие возникновение обязательства</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(утверждения) соответствующих документов либо дата их представления в бухгалтерию</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принятых обязательств</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Pr>
        <w:tc>
          <w:tcPr>
            <w:tcW w:w="996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5. Отложенные обязательства</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5.1</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Принятие обязательства на сумму созданного резерва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Бухгалтерская справка (ф. 0504833) с приложением расчетов</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расчета резерва, согласно положениям учетной политики</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Сумма оценочного значения, по методу, предусмотренному в учетной политике </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КРБ.1.501.93.000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КРБ.1.502.99.ХХХ</w:t>
            </w:r>
          </w:p>
        </w:tc>
      </w:tr>
      <w:tr w:rsidR="001A13F0" w:rsidRPr="00E3680C" w:rsidTr="00E76DE1">
        <w:trPr>
          <w:gridAfter w:val="3"/>
          <w:wAfter w:w="394" w:type="dxa"/>
        </w:trPr>
        <w:tc>
          <w:tcPr>
            <w:tcW w:w="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5.2</w:t>
            </w:r>
          </w:p>
        </w:tc>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Уменьшение размера созданного </w:t>
            </w:r>
            <w:r w:rsidRPr="00E3680C">
              <w:rPr>
                <w:sz w:val="18"/>
                <w:szCs w:val="18"/>
              </w:rPr>
              <w:lastRenderedPageBreak/>
              <w:t>резерва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 xml:space="preserve">Приказ руководителя. Бухгалтерская </w:t>
            </w:r>
            <w:r w:rsidRPr="00E3680C">
              <w:rPr>
                <w:sz w:val="18"/>
                <w:szCs w:val="18"/>
              </w:rPr>
              <w:lastRenderedPageBreak/>
              <w:t>справка (ф. 0504833) с приложением расчетов</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 xml:space="preserve">Дата, определенная в приказе об </w:t>
            </w:r>
            <w:r w:rsidRPr="00E3680C">
              <w:rPr>
                <w:sz w:val="18"/>
                <w:szCs w:val="18"/>
              </w:rPr>
              <w:lastRenderedPageBreak/>
              <w:t>уменьшении размера резерва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 xml:space="preserve">Сумма, на которую будет уменьшен </w:t>
            </w:r>
            <w:r w:rsidRPr="00E3680C">
              <w:rPr>
                <w:sz w:val="18"/>
                <w:szCs w:val="18"/>
              </w:rPr>
              <w:lastRenderedPageBreak/>
              <w:t xml:space="preserve">резерв, отражается способом «Красное </w:t>
            </w:r>
            <w:proofErr w:type="spellStart"/>
            <w:r w:rsidRPr="00E3680C">
              <w:rPr>
                <w:sz w:val="18"/>
                <w:szCs w:val="18"/>
              </w:rPr>
              <w:t>сторно</w:t>
            </w:r>
            <w:proofErr w:type="spellEnd"/>
            <w:r w:rsidRPr="00E3680C">
              <w:rPr>
                <w:sz w:val="18"/>
                <w:szCs w:val="18"/>
              </w:rPr>
              <w:t>»</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lastRenderedPageBreak/>
              <w:t>КРБ.1.501.93.000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КРБ.1.502.99.ХХХ</w:t>
            </w:r>
          </w:p>
        </w:tc>
      </w:tr>
      <w:tr w:rsidR="001A13F0" w:rsidRPr="00E3680C" w:rsidTr="00E76DE1">
        <w:trPr>
          <w:gridAfter w:val="3"/>
          <w:wAfter w:w="394" w:type="dxa"/>
          <w:trHeight w:val="337"/>
        </w:trPr>
        <w:tc>
          <w:tcPr>
            <w:tcW w:w="654"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lastRenderedPageBreak/>
              <w:t>5.3</w:t>
            </w:r>
          </w:p>
        </w:tc>
        <w:tc>
          <w:tcPr>
            <w:tcW w:w="138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Отражение принятого обязательства при осуществлении расходов за счет созданных резервов</w:t>
            </w:r>
          </w:p>
        </w:tc>
        <w:tc>
          <w:tcPr>
            <w:tcW w:w="144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Документы, подтверждающие возникновение обязательства/ </w:t>
            </w:r>
            <w:r w:rsidRPr="00E3680C">
              <w:rPr>
                <w:sz w:val="18"/>
                <w:szCs w:val="18"/>
              </w:rPr>
              <w:br/>
              <w:t xml:space="preserve">Бухгалтерская справка </w:t>
            </w:r>
            <w:r w:rsidRPr="00E3680C">
              <w:rPr>
                <w:sz w:val="18"/>
                <w:szCs w:val="18"/>
              </w:rPr>
              <w:br/>
              <w:t>(ф. 0504833)</w:t>
            </w:r>
          </w:p>
          <w:p w:rsidR="001A13F0" w:rsidRPr="00E3680C" w:rsidRDefault="001A13F0" w:rsidP="00E76DE1">
            <w:pPr>
              <w:rPr>
                <w:sz w:val="18"/>
                <w:szCs w:val="18"/>
              </w:rPr>
            </w:pPr>
            <w:r w:rsidRPr="00E3680C">
              <w:rPr>
                <w:sz w:val="18"/>
                <w:szCs w:val="18"/>
              </w:rPr>
              <w:t> </w:t>
            </w:r>
          </w:p>
        </w:tc>
        <w:tc>
          <w:tcPr>
            <w:tcW w:w="16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 момент образования кредиторской задолженности</w:t>
            </w:r>
          </w:p>
          <w:p w:rsidR="001A13F0" w:rsidRPr="00E3680C" w:rsidRDefault="001A13F0" w:rsidP="00E76DE1">
            <w:pPr>
              <w:rPr>
                <w:sz w:val="18"/>
                <w:szCs w:val="18"/>
              </w:rPr>
            </w:pPr>
            <w:r w:rsidRPr="00E3680C">
              <w:rPr>
                <w:sz w:val="18"/>
                <w:szCs w:val="18"/>
              </w:rPr>
              <w:t> </w:t>
            </w:r>
          </w:p>
        </w:tc>
        <w:tc>
          <w:tcPr>
            <w:tcW w:w="144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Сумма принятого обязательства в рамках созданного резерва </w:t>
            </w:r>
          </w:p>
          <w:p w:rsidR="001A13F0" w:rsidRPr="00E3680C" w:rsidRDefault="001A13F0" w:rsidP="00E76DE1">
            <w:pPr>
              <w:rPr>
                <w:sz w:val="18"/>
                <w:szCs w:val="18"/>
              </w:rPr>
            </w:pPr>
            <w:r w:rsidRPr="00E3680C">
              <w:rPr>
                <w:sz w:val="18"/>
                <w:szCs w:val="18"/>
              </w:rPr>
              <w:t> </w:t>
            </w:r>
          </w:p>
        </w:tc>
        <w:tc>
          <w:tcPr>
            <w:tcW w:w="3420"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Height w:val="300"/>
        </w:trPr>
        <w:tc>
          <w:tcPr>
            <w:tcW w:w="654"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p>
        </w:tc>
        <w:tc>
          <w:tcPr>
            <w:tcW w:w="1386"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800"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КРБ.1.502.99.ХХХ</w:t>
            </w:r>
          </w:p>
        </w:tc>
        <w:tc>
          <w:tcPr>
            <w:tcW w:w="1620"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r>
      <w:tr w:rsidR="001A13F0" w:rsidRPr="00E3680C" w:rsidTr="00E76DE1">
        <w:trPr>
          <w:gridAfter w:val="3"/>
          <w:wAfter w:w="394" w:type="dxa"/>
          <w:trHeight w:val="224"/>
        </w:trPr>
        <w:tc>
          <w:tcPr>
            <w:tcW w:w="654"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p>
        </w:tc>
        <w:tc>
          <w:tcPr>
            <w:tcW w:w="1386"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p>
        </w:tc>
        <w:tc>
          <w:tcPr>
            <w:tcW w:w="3420" w:type="dxa"/>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p>
        </w:tc>
        <w:tc>
          <w:tcPr>
            <w:tcW w:w="138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8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КРБ.1.502.99.ХХХ</w:t>
            </w: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КРБ.1.502.Х</w:t>
            </w:r>
            <w:proofErr w:type="gramStart"/>
            <w:r w:rsidRPr="00E3680C">
              <w:rPr>
                <w:sz w:val="18"/>
                <w:szCs w:val="18"/>
              </w:rPr>
              <w:t>1</w:t>
            </w:r>
            <w:proofErr w:type="gramEnd"/>
            <w:r w:rsidRPr="00E3680C">
              <w:rPr>
                <w:sz w:val="18"/>
                <w:szCs w:val="18"/>
              </w:rPr>
              <w:t>.ХХХ</w:t>
            </w:r>
          </w:p>
        </w:tc>
      </w:tr>
      <w:tr w:rsidR="001A13F0" w:rsidRPr="00E3680C" w:rsidTr="00E76DE1">
        <w:trPr>
          <w:gridAfter w:val="3"/>
          <w:wAfter w:w="394" w:type="dxa"/>
        </w:trPr>
        <w:tc>
          <w:tcPr>
            <w:tcW w:w="654"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5.4</w:t>
            </w:r>
          </w:p>
        </w:tc>
        <w:tc>
          <w:tcPr>
            <w:tcW w:w="138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Скорректирована сумма ЛБО</w:t>
            </w: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3420"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текущий финансовый период</w:t>
            </w:r>
          </w:p>
        </w:tc>
      </w:tr>
      <w:tr w:rsidR="001A13F0" w:rsidRPr="00E3680C" w:rsidTr="00E76DE1">
        <w:trPr>
          <w:gridAfter w:val="3"/>
          <w:wAfter w:w="394" w:type="dxa"/>
        </w:trPr>
        <w:tc>
          <w:tcPr>
            <w:tcW w:w="654"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p>
        </w:tc>
        <w:tc>
          <w:tcPr>
            <w:tcW w:w="1386"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8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КРБ.1.501.13.000</w:t>
            </w: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КРБ.1.501.93.000</w:t>
            </w:r>
          </w:p>
        </w:tc>
      </w:tr>
      <w:tr w:rsidR="001A13F0" w:rsidRPr="00E3680C" w:rsidTr="00E76DE1">
        <w:trPr>
          <w:gridAfter w:val="3"/>
          <w:wAfter w:w="394" w:type="dxa"/>
        </w:trPr>
        <w:tc>
          <w:tcPr>
            <w:tcW w:w="654"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p>
        </w:tc>
        <w:tc>
          <w:tcPr>
            <w:tcW w:w="1386"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3420"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На плановый период</w:t>
            </w:r>
          </w:p>
        </w:tc>
      </w:tr>
      <w:tr w:rsidR="001A13F0" w:rsidRPr="00E3680C" w:rsidTr="00E76DE1">
        <w:trPr>
          <w:gridAfter w:val="3"/>
          <w:wAfter w:w="394" w:type="dxa"/>
        </w:trPr>
        <w:tc>
          <w:tcPr>
            <w:tcW w:w="654"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p>
        </w:tc>
        <w:tc>
          <w:tcPr>
            <w:tcW w:w="138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8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КРБ.1.501.Х3.000</w:t>
            </w: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КРБ.1.501.93.000</w:t>
            </w:r>
          </w:p>
        </w:tc>
      </w:tr>
      <w:tr w:rsidR="001A13F0" w:rsidRPr="00E3680C" w:rsidTr="00E76DE1">
        <w:trPr>
          <w:gridAfter w:val="3"/>
          <w:wAfter w:w="394" w:type="dxa"/>
        </w:trPr>
        <w:tc>
          <w:tcPr>
            <w:tcW w:w="65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5.5</w:t>
            </w:r>
          </w:p>
        </w:tc>
        <w:tc>
          <w:tcPr>
            <w:tcW w:w="1386"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Скорректированы ранее принятые бюджетные обязательства по зарплате – в части отпускных, начисленных за счет резерва на отпуск</w:t>
            </w:r>
          </w:p>
        </w:tc>
        <w:tc>
          <w:tcPr>
            <w:tcW w:w="1440"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Документы, подтверждающие возникновение обязательства по отпускным/ </w:t>
            </w:r>
            <w:r w:rsidRPr="00E3680C">
              <w:rPr>
                <w:sz w:val="18"/>
                <w:szCs w:val="18"/>
              </w:rPr>
              <w:br/>
              <w:t xml:space="preserve">Бухгалтерская справка </w:t>
            </w:r>
            <w:r w:rsidRPr="00E3680C">
              <w:rPr>
                <w:sz w:val="18"/>
                <w:szCs w:val="18"/>
              </w:rPr>
              <w:br/>
              <w:t>(ф. 0504833)</w:t>
            </w:r>
          </w:p>
          <w:p w:rsidR="001A13F0" w:rsidRPr="00E3680C" w:rsidRDefault="001A13F0" w:rsidP="00E76DE1">
            <w:pPr>
              <w:rPr>
                <w:sz w:val="18"/>
                <w:szCs w:val="18"/>
              </w:rPr>
            </w:pPr>
            <w:r w:rsidRPr="00E3680C">
              <w:rPr>
                <w:sz w:val="18"/>
                <w:szCs w:val="18"/>
              </w:rPr>
              <w:t> </w:t>
            </w:r>
          </w:p>
        </w:tc>
        <w:tc>
          <w:tcPr>
            <w:tcW w:w="1620"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 момент образования кредиторской задолженности по отпускным</w:t>
            </w:r>
          </w:p>
          <w:p w:rsidR="001A13F0" w:rsidRPr="00E3680C" w:rsidRDefault="001A13F0" w:rsidP="00E76DE1">
            <w:pPr>
              <w:rPr>
                <w:sz w:val="18"/>
                <w:szCs w:val="18"/>
              </w:rPr>
            </w:pPr>
            <w:r w:rsidRPr="00E3680C">
              <w:rPr>
                <w:sz w:val="18"/>
                <w:szCs w:val="18"/>
              </w:rPr>
              <w:t> </w:t>
            </w:r>
          </w:p>
        </w:tc>
        <w:tc>
          <w:tcPr>
            <w:tcW w:w="1440"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принятого обязательства по отпускным за счет резерва способом «</w:t>
            </w:r>
            <w:proofErr w:type="gramStart"/>
            <w:r w:rsidRPr="00E3680C">
              <w:rPr>
                <w:sz w:val="18"/>
                <w:szCs w:val="18"/>
              </w:rPr>
              <w:t>Красное</w:t>
            </w:r>
            <w:proofErr w:type="gramEnd"/>
            <w:r w:rsidRPr="00E3680C">
              <w:rPr>
                <w:sz w:val="18"/>
                <w:szCs w:val="18"/>
              </w:rPr>
              <w:t xml:space="preserve"> </w:t>
            </w:r>
            <w:proofErr w:type="spellStart"/>
            <w:r w:rsidRPr="00E3680C">
              <w:rPr>
                <w:sz w:val="18"/>
                <w:szCs w:val="18"/>
              </w:rPr>
              <w:t>сторно</w:t>
            </w:r>
            <w:proofErr w:type="spellEnd"/>
            <w:r w:rsidRPr="00E3680C">
              <w:rPr>
                <w:sz w:val="18"/>
                <w:szCs w:val="18"/>
              </w:rPr>
              <w:t>»</w:t>
            </w:r>
          </w:p>
          <w:p w:rsidR="001A13F0" w:rsidRPr="00E3680C" w:rsidRDefault="001A13F0" w:rsidP="00E76DE1">
            <w:pPr>
              <w:rPr>
                <w:sz w:val="18"/>
                <w:szCs w:val="18"/>
              </w:rPr>
            </w:pPr>
            <w:r w:rsidRPr="00E3680C">
              <w:rPr>
                <w:sz w:val="18"/>
                <w:szCs w:val="18"/>
              </w:rPr>
              <w:t> </w:t>
            </w:r>
          </w:p>
        </w:tc>
        <w:tc>
          <w:tcPr>
            <w:tcW w:w="18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КРБ.1.501.13.000</w:t>
            </w: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shd w:val="clear" w:color="auto" w:fill="FFFFFF"/>
              </w:rPr>
              <w:t>КРБ.1.502.11.ХХХ</w:t>
            </w:r>
          </w:p>
        </w:tc>
      </w:tr>
      <w:tr w:rsidR="001A13F0" w:rsidRPr="00E3680C" w:rsidTr="00E76DE1">
        <w:trPr>
          <w:gridAfter w:val="3"/>
          <w:wAfter w:w="394" w:type="dxa"/>
        </w:trPr>
        <w:tc>
          <w:tcPr>
            <w:tcW w:w="65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w:t>
            </w:r>
          </w:p>
        </w:tc>
        <w:tc>
          <w:tcPr>
            <w:tcW w:w="138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44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8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p>
        </w:tc>
      </w:tr>
      <w:tr w:rsidR="001A13F0" w:rsidRPr="00E3680C" w:rsidTr="00E76DE1">
        <w:tc>
          <w:tcPr>
            <w:tcW w:w="654"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1386"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1440"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1620"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1440"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3494" w:type="dxa"/>
            <w:gridSpan w:val="3"/>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140"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c>
          <w:tcPr>
            <w:tcW w:w="180" w:type="dxa"/>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 </w:t>
            </w:r>
          </w:p>
        </w:tc>
      </w:tr>
    </w:tbl>
    <w:p w:rsidR="001A13F0" w:rsidRPr="00E3680C"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sidRPr="00E3680C">
        <w:rPr>
          <w:sz w:val="18"/>
          <w:szCs w:val="18"/>
        </w:rPr>
        <w:t> </w:t>
      </w:r>
    </w:p>
    <w:p w:rsidR="001A13F0" w:rsidRPr="00E3680C"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sidRPr="00E3680C">
        <w:rPr>
          <w:sz w:val="18"/>
          <w:szCs w:val="18"/>
        </w:rPr>
        <w:t>Таблица № 2</w:t>
      </w:r>
    </w:p>
    <w:p w:rsidR="001A13F0" w:rsidRPr="00E3680C"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3680C">
        <w:rPr>
          <w:sz w:val="18"/>
          <w:szCs w:val="18"/>
        </w:rPr>
        <w:t>Порядок принятия денежных обязательств текущего финансового года</w:t>
      </w:r>
    </w:p>
    <w:p w:rsidR="001A13F0" w:rsidRPr="00E3680C"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3680C">
        <w:rPr>
          <w:sz w:val="18"/>
          <w:szCs w:val="18"/>
        </w:rPr>
        <w:t> </w:t>
      </w:r>
    </w:p>
    <w:p w:rsidR="001A13F0" w:rsidRPr="00E3680C" w:rsidRDefault="001A13F0" w:rsidP="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E3680C">
        <w:rPr>
          <w:sz w:val="18"/>
          <w:szCs w:val="18"/>
        </w:rPr>
        <w:t> </w:t>
      </w:r>
    </w:p>
    <w:tbl>
      <w:tblPr>
        <w:tblW w:w="9960" w:type="dxa"/>
        <w:tblLayout w:type="fixed"/>
        <w:tblCellMar>
          <w:top w:w="15" w:type="dxa"/>
          <w:left w:w="15" w:type="dxa"/>
          <w:bottom w:w="15" w:type="dxa"/>
          <w:right w:w="15" w:type="dxa"/>
        </w:tblCellMar>
        <w:tblLook w:val="04A0" w:firstRow="1" w:lastRow="0" w:firstColumn="1" w:lastColumn="0" w:noHBand="0" w:noVBand="1"/>
      </w:tblPr>
      <w:tblGrid>
        <w:gridCol w:w="653"/>
        <w:gridCol w:w="1567"/>
        <w:gridCol w:w="1040"/>
        <w:gridCol w:w="40"/>
        <w:gridCol w:w="1980"/>
        <w:gridCol w:w="1620"/>
        <w:gridCol w:w="1440"/>
        <w:gridCol w:w="360"/>
        <w:gridCol w:w="1260"/>
      </w:tblGrid>
      <w:tr w:rsidR="001A13F0" w:rsidRPr="00E3680C" w:rsidTr="00E76DE1">
        <w:tc>
          <w:tcPr>
            <w:tcW w:w="65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w:t>
            </w:r>
            <w:proofErr w:type="gramStart"/>
            <w:r w:rsidRPr="00E3680C">
              <w:rPr>
                <w:b/>
                <w:bCs/>
                <w:sz w:val="18"/>
                <w:szCs w:val="18"/>
              </w:rPr>
              <w:t>п</w:t>
            </w:r>
            <w:proofErr w:type="gramEnd"/>
            <w:r w:rsidRPr="00E3680C">
              <w:rPr>
                <w:b/>
                <w:bCs/>
                <w:sz w:val="18"/>
                <w:szCs w:val="18"/>
              </w:rPr>
              <w:t>/п</w:t>
            </w:r>
          </w:p>
        </w:tc>
        <w:tc>
          <w:tcPr>
            <w:tcW w:w="1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Вид обязательства</w:t>
            </w:r>
          </w:p>
        </w:tc>
        <w:tc>
          <w:tcPr>
            <w:tcW w:w="10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Докумен</w:t>
            </w:r>
            <w:proofErr w:type="gramStart"/>
            <w:r w:rsidRPr="00E3680C">
              <w:rPr>
                <w:b/>
                <w:bCs/>
                <w:sz w:val="18"/>
                <w:szCs w:val="18"/>
              </w:rPr>
              <w:t>т-</w:t>
            </w:r>
            <w:proofErr w:type="gramEnd"/>
            <w:r w:rsidRPr="00E3680C">
              <w:rPr>
                <w:sz w:val="18"/>
                <w:szCs w:val="18"/>
              </w:rPr>
              <w:br/>
            </w:r>
            <w:r w:rsidRPr="00E3680C">
              <w:rPr>
                <w:b/>
                <w:bCs/>
                <w:sz w:val="18"/>
                <w:szCs w:val="18"/>
              </w:rPr>
              <w:t>основание</w:t>
            </w:r>
          </w:p>
        </w:tc>
        <w:tc>
          <w:tcPr>
            <w:tcW w:w="202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 xml:space="preserve">Момент </w:t>
            </w:r>
            <w:r w:rsidRPr="00E3680C">
              <w:rPr>
                <w:b/>
                <w:bCs/>
                <w:sz w:val="18"/>
                <w:szCs w:val="18"/>
              </w:rPr>
              <w:br/>
              <w:t xml:space="preserve">отражения </w:t>
            </w:r>
            <w:r w:rsidRPr="00E3680C">
              <w:rPr>
                <w:sz w:val="18"/>
                <w:szCs w:val="18"/>
              </w:rPr>
              <w:br/>
            </w:r>
            <w:r w:rsidRPr="00E3680C">
              <w:rPr>
                <w:b/>
                <w:bCs/>
                <w:sz w:val="18"/>
                <w:szCs w:val="18"/>
              </w:rPr>
              <w:t>в учете</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Сумма обязательства</w:t>
            </w:r>
          </w:p>
        </w:tc>
        <w:tc>
          <w:tcPr>
            <w:tcW w:w="30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Бухгалтерские записи</w:t>
            </w:r>
          </w:p>
        </w:tc>
      </w:tr>
      <w:tr w:rsidR="001A13F0" w:rsidRPr="00E3680C" w:rsidTr="00E76DE1">
        <w:tc>
          <w:tcPr>
            <w:tcW w:w="653"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567"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04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2020" w:type="dxa"/>
            <w:gridSpan w:val="2"/>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Дебет</w:t>
            </w:r>
          </w:p>
        </w:tc>
        <w:tc>
          <w:tcPr>
            <w:tcW w:w="126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b/>
                <w:bCs/>
                <w:sz w:val="18"/>
                <w:szCs w:val="18"/>
              </w:rPr>
              <w:t>Кредит</w:t>
            </w:r>
          </w:p>
        </w:tc>
      </w:tr>
      <w:tr w:rsidR="001A13F0" w:rsidRPr="00E3680C" w:rsidTr="00E76DE1">
        <w:tc>
          <w:tcPr>
            <w:tcW w:w="65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1</w:t>
            </w:r>
          </w:p>
        </w:tc>
        <w:tc>
          <w:tcPr>
            <w:tcW w:w="1567"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w:t>
            </w:r>
          </w:p>
        </w:tc>
        <w:tc>
          <w:tcPr>
            <w:tcW w:w="1040"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3</w:t>
            </w:r>
          </w:p>
        </w:tc>
        <w:tc>
          <w:tcPr>
            <w:tcW w:w="2020" w:type="dxa"/>
            <w:gridSpan w:val="2"/>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4</w:t>
            </w:r>
          </w:p>
        </w:tc>
        <w:tc>
          <w:tcPr>
            <w:tcW w:w="1620"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5</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6</w:t>
            </w:r>
          </w:p>
        </w:tc>
        <w:tc>
          <w:tcPr>
            <w:tcW w:w="1260" w:type="dxa"/>
            <w:tcBorders>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7</w:t>
            </w:r>
          </w:p>
        </w:tc>
      </w:tr>
      <w:tr w:rsidR="001A13F0" w:rsidRPr="00E3680C" w:rsidTr="00E76DE1">
        <w:tc>
          <w:tcPr>
            <w:tcW w:w="9960"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b/>
                <w:sz w:val="18"/>
                <w:szCs w:val="18"/>
              </w:rPr>
            </w:pPr>
            <w:r w:rsidRPr="00E3680C">
              <w:rPr>
                <w:b/>
                <w:sz w:val="18"/>
                <w:szCs w:val="18"/>
              </w:rPr>
              <w:t xml:space="preserve">1. Денежные обязательства по </w:t>
            </w:r>
            <w:proofErr w:type="spellStart"/>
            <w:r w:rsidRPr="00E3680C">
              <w:rPr>
                <w:b/>
                <w:sz w:val="18"/>
                <w:szCs w:val="18"/>
              </w:rPr>
              <w:t>госконтрактам</w:t>
            </w:r>
            <w:proofErr w:type="spellEnd"/>
          </w:p>
        </w:tc>
      </w:tr>
      <w:tr w:rsidR="001A13F0" w:rsidRPr="00E3680C" w:rsidTr="00E76DE1">
        <w:tc>
          <w:tcPr>
            <w:tcW w:w="653" w:type="dxa"/>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1.1</w:t>
            </w:r>
          </w:p>
        </w:tc>
        <w:tc>
          <w:tcPr>
            <w:tcW w:w="1567" w:type="dxa"/>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Оплата контрактов на поставку материальных ценностей</w:t>
            </w:r>
          </w:p>
        </w:tc>
        <w:tc>
          <w:tcPr>
            <w:tcW w:w="1080"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 xml:space="preserve">Товарная накладная и (или) акт приемки-передачи </w:t>
            </w:r>
          </w:p>
        </w:tc>
        <w:tc>
          <w:tcPr>
            <w:tcW w:w="1980" w:type="dxa"/>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подтверждающих документов</w:t>
            </w:r>
          </w:p>
        </w:tc>
        <w:tc>
          <w:tcPr>
            <w:tcW w:w="1620" w:type="dxa"/>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начисленного обязательства за минусом ранее выплаченного аванса</w:t>
            </w:r>
          </w:p>
        </w:tc>
        <w:tc>
          <w:tcPr>
            <w:tcW w:w="1800"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1.2.</w:t>
            </w:r>
          </w:p>
        </w:tc>
        <w:tc>
          <w:tcPr>
            <w:tcW w:w="9307"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Pr>
                <w:sz w:val="18"/>
                <w:szCs w:val="18"/>
              </w:rPr>
              <w:t xml:space="preserve">Оплата </w:t>
            </w:r>
            <w:r w:rsidRPr="00E3680C">
              <w:rPr>
                <w:sz w:val="18"/>
                <w:szCs w:val="18"/>
              </w:rPr>
              <w:t>контрактов на выполнение работ, оказание услуг, в том числе:</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1.2.1</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контракты на оказание коммунальных, эксплуатационных услуг, услуг связи</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Счет, счет-фактура (согласно условиям контракта). Акт оказания услуг</w:t>
            </w:r>
          </w:p>
        </w:tc>
        <w:tc>
          <w:tcPr>
            <w:tcW w:w="19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подтверждающих документов. При задержке документации – дата поступления документации в бухгалтерию</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начисленного обязательства за минусом ранее выплаченного аванса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КРБ.1.502.11.ХХХ</w:t>
            </w:r>
          </w:p>
        </w:tc>
        <w:tc>
          <w:tcPr>
            <w:tcW w:w="16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jc w:val="center"/>
              <w:rPr>
                <w:sz w:val="18"/>
                <w:szCs w:val="18"/>
              </w:rPr>
            </w:pPr>
            <w:r w:rsidRPr="00E3680C">
              <w:rPr>
                <w:sz w:val="18"/>
                <w:szCs w:val="18"/>
              </w:rPr>
              <w:t>1.2.2</w:t>
            </w:r>
          </w:p>
        </w:tc>
        <w:tc>
          <w:tcPr>
            <w:tcW w:w="1567" w:type="dxa"/>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r w:rsidRPr="00E3680C">
              <w:rPr>
                <w:sz w:val="18"/>
                <w:szCs w:val="18"/>
              </w:rPr>
              <w:t xml:space="preserve">контракты на выполнение подрядных работ по строительству, реконструкции, техническому перевооружению, расширению, </w:t>
            </w:r>
            <w:r w:rsidRPr="00E3680C">
              <w:rPr>
                <w:sz w:val="18"/>
                <w:szCs w:val="18"/>
              </w:rPr>
              <w:lastRenderedPageBreak/>
              <w:t>модернизации основных средств, текущему и капитальному ремонту зданий, сооружений</w:t>
            </w:r>
          </w:p>
        </w:tc>
        <w:tc>
          <w:tcPr>
            <w:tcW w:w="1080" w:type="dxa"/>
            <w:gridSpan w:val="2"/>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r w:rsidRPr="00E3680C">
              <w:rPr>
                <w:sz w:val="18"/>
                <w:szCs w:val="18"/>
              </w:rPr>
              <w:lastRenderedPageBreak/>
              <w:t xml:space="preserve">Акт выполненных работ. Справка о стоимости выполненных работ и затрат </w:t>
            </w:r>
            <w:r w:rsidRPr="00E3680C">
              <w:rPr>
                <w:sz w:val="18"/>
                <w:szCs w:val="18"/>
              </w:rPr>
              <w:lastRenderedPageBreak/>
              <w:t>(форма КС-3)</w:t>
            </w:r>
          </w:p>
        </w:tc>
        <w:tc>
          <w:tcPr>
            <w:tcW w:w="1980" w:type="dxa"/>
            <w:vMerge/>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6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jc w:val="center"/>
              <w:rPr>
                <w:sz w:val="18"/>
                <w:szCs w:val="18"/>
              </w:rPr>
            </w:pPr>
            <w:r w:rsidRPr="00E3680C">
              <w:rPr>
                <w:sz w:val="18"/>
                <w:szCs w:val="18"/>
              </w:rPr>
              <w:lastRenderedPageBreak/>
              <w:t>1.2.3</w:t>
            </w:r>
          </w:p>
        </w:tc>
        <w:tc>
          <w:tcPr>
            <w:tcW w:w="1567" w:type="dxa"/>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r w:rsidRPr="00E3680C">
              <w:rPr>
                <w:sz w:val="18"/>
                <w:szCs w:val="18"/>
              </w:rPr>
              <w:t xml:space="preserve">контракты на выполнение иных </w:t>
            </w:r>
            <w:r w:rsidRPr="00E3680C">
              <w:rPr>
                <w:sz w:val="18"/>
                <w:szCs w:val="18"/>
              </w:rPr>
              <w:br/>
              <w:t>работ (оказание иных услуг)</w:t>
            </w:r>
          </w:p>
        </w:tc>
        <w:tc>
          <w:tcPr>
            <w:tcW w:w="1080" w:type="dxa"/>
            <w:gridSpan w:val="2"/>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r w:rsidRPr="00E3680C">
              <w:rPr>
                <w:sz w:val="18"/>
                <w:szCs w:val="18"/>
              </w:rPr>
              <w:t>Акт выполненных работ (оказанных услуг). Иной документ, подтверждающий выполнение работ (оказание услуг)</w:t>
            </w:r>
          </w:p>
        </w:tc>
        <w:tc>
          <w:tcPr>
            <w:tcW w:w="1980" w:type="dxa"/>
            <w:vMerge/>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tcPr>
          <w:p w:rsidR="001A13F0" w:rsidRPr="00E3680C" w:rsidRDefault="001A13F0" w:rsidP="00E76DE1">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6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1.3</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Принятие денежного обяз</w:t>
            </w:r>
            <w:r>
              <w:rPr>
                <w:sz w:val="18"/>
                <w:szCs w:val="18"/>
              </w:rPr>
              <w:t xml:space="preserve">ательства в том случае, если </w:t>
            </w:r>
            <w:r w:rsidRPr="00E3680C">
              <w:rPr>
                <w:sz w:val="18"/>
                <w:szCs w:val="18"/>
              </w:rPr>
              <w:t>контрактом предусмотрена выплата аванса</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контракт. Счет на оплату</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определенная усл</w:t>
            </w:r>
            <w:r>
              <w:rPr>
                <w:sz w:val="18"/>
                <w:szCs w:val="18"/>
              </w:rPr>
              <w:t xml:space="preserve">овиями </w:t>
            </w:r>
            <w:r w:rsidRPr="00E3680C">
              <w:rPr>
                <w:sz w:val="18"/>
                <w:szCs w:val="18"/>
              </w:rPr>
              <w:t>контракта</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аванса</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6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9960"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b/>
                <w:sz w:val="18"/>
                <w:szCs w:val="18"/>
              </w:rPr>
            </w:pPr>
            <w:r w:rsidRPr="00E3680C">
              <w:rPr>
                <w:b/>
                <w:sz w:val="18"/>
                <w:szCs w:val="18"/>
              </w:rPr>
              <w:t>2. Денежные обязательства по текущей деятельности</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2.1</w:t>
            </w:r>
          </w:p>
        </w:tc>
        <w:tc>
          <w:tcPr>
            <w:tcW w:w="9307"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rPr>
                <w:sz w:val="18"/>
                <w:szCs w:val="18"/>
              </w:rPr>
            </w:pPr>
            <w:r w:rsidRPr="00E3680C">
              <w:rPr>
                <w:sz w:val="18"/>
                <w:szCs w:val="18"/>
              </w:rPr>
              <w:t>Денежные обязательства, связанные с оплатой труда</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2.1.1</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Выплата зарплаты</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Расчетные ведомости (ф. 0504402).</w:t>
            </w:r>
          </w:p>
          <w:p w:rsidR="001A13F0" w:rsidRPr="00E3680C" w:rsidRDefault="001A13F0" w:rsidP="00E76DE1">
            <w:pPr>
              <w:rPr>
                <w:sz w:val="18"/>
                <w:szCs w:val="18"/>
              </w:rPr>
            </w:pPr>
            <w:r w:rsidRPr="00E3680C">
              <w:rPr>
                <w:sz w:val="18"/>
                <w:szCs w:val="18"/>
              </w:rPr>
              <w:t>Расчетно-платежные ведомости (ф. 0504401)</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утверждения (подписания) соответствующих документов</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(выплат)</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6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2.1.2</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Расчетные ведомости (ф. 0504402).</w:t>
            </w:r>
          </w:p>
          <w:p w:rsidR="001A13F0" w:rsidRPr="00E3680C" w:rsidRDefault="001A13F0" w:rsidP="00E76DE1">
            <w:pPr>
              <w:rPr>
                <w:sz w:val="18"/>
                <w:szCs w:val="18"/>
              </w:rPr>
            </w:pPr>
            <w:r w:rsidRPr="00E3680C">
              <w:rPr>
                <w:sz w:val="18"/>
                <w:szCs w:val="18"/>
              </w:rPr>
              <w:t>Расчетно-платежные ведомости (ф. 0504401)</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принятия бюджетного обязательства</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(платежей)</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6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w:t>
            </w:r>
          </w:p>
        </w:tc>
        <w:tc>
          <w:tcPr>
            <w:tcW w:w="9307"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Денежные обязательства по расчетам с подотчетными лицами</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2.2.1</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Выдача денег под отчет сотруднику на приобретение товаров (работ, услуг) за наличный расчет</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Письменное заявление на выдачу денежных средств под отчет</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утверждения (подписания) заявления руководителем</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(выплат)</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2.2.2</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Выдача денег под отчет сотруднику при направлении в командировку</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Приказ о направлении в командировку</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подписания приказа руководителем</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(выплат)</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2.2.3</w:t>
            </w:r>
          </w:p>
        </w:tc>
        <w:tc>
          <w:tcPr>
            <w:tcW w:w="1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Корректировка ранее принятых денежных обязательств в момент принятия к учету авансового отчета (ф. 0504505).Сумм</w:t>
            </w:r>
            <w:r w:rsidRPr="00E3680C">
              <w:rPr>
                <w:sz w:val="18"/>
                <w:szCs w:val="18"/>
              </w:rPr>
              <w:lastRenderedPageBreak/>
              <w:t>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108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lastRenderedPageBreak/>
              <w:t>Авансовый отчет (ф. 0504505)</w:t>
            </w:r>
          </w:p>
        </w:tc>
        <w:tc>
          <w:tcPr>
            <w:tcW w:w="19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утверждения авансового отчета (ф. 0504505) руководителем</w:t>
            </w:r>
          </w:p>
        </w:tc>
        <w:tc>
          <w:tcPr>
            <w:tcW w:w="16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Корректировка обязательства: при перерасходе – в сторону увеличения; при экономии – в сторону уменьшения</w:t>
            </w:r>
          </w:p>
        </w:tc>
        <w:tc>
          <w:tcPr>
            <w:tcW w:w="30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Перерасход</w:t>
            </w:r>
          </w:p>
        </w:tc>
      </w:tr>
      <w:tr w:rsidR="001A13F0" w:rsidRPr="00E3680C" w:rsidTr="00E76DE1">
        <w:tc>
          <w:tcPr>
            <w:tcW w:w="653"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567"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98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567"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98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30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t>Экономия способом «</w:t>
            </w:r>
            <w:proofErr w:type="gramStart"/>
            <w:r w:rsidRPr="00E3680C">
              <w:rPr>
                <w:sz w:val="18"/>
                <w:szCs w:val="18"/>
              </w:rPr>
              <w:t>Красное</w:t>
            </w:r>
            <w:proofErr w:type="gramEnd"/>
            <w:r w:rsidRPr="00E3680C">
              <w:rPr>
                <w:sz w:val="18"/>
                <w:szCs w:val="18"/>
              </w:rPr>
              <w:t xml:space="preserve"> </w:t>
            </w:r>
            <w:proofErr w:type="spellStart"/>
            <w:r w:rsidRPr="00E3680C">
              <w:rPr>
                <w:sz w:val="18"/>
                <w:szCs w:val="18"/>
              </w:rPr>
              <w:t>сторно</w:t>
            </w:r>
            <w:proofErr w:type="spellEnd"/>
            <w:r w:rsidRPr="00E3680C">
              <w:rPr>
                <w:sz w:val="18"/>
                <w:szCs w:val="18"/>
              </w:rPr>
              <w:t>»</w:t>
            </w:r>
          </w:p>
        </w:tc>
      </w:tr>
      <w:tr w:rsidR="001A13F0" w:rsidRPr="00E3680C" w:rsidTr="00E76DE1">
        <w:tc>
          <w:tcPr>
            <w:tcW w:w="653"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567"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98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tcPr>
          <w:p w:rsidR="001A13F0" w:rsidRPr="00E3680C" w:rsidRDefault="001A13F0" w:rsidP="00E76DE1">
            <w:pPr>
              <w:rPr>
                <w:sz w:val="18"/>
                <w:szCs w:val="18"/>
              </w:rPr>
            </w:pP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w:t>
            </w:r>
            <w:r w:rsidRPr="00E3680C">
              <w:rPr>
                <w:sz w:val="18"/>
                <w:szCs w:val="18"/>
              </w:rPr>
              <w:lastRenderedPageBreak/>
              <w:t>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E3680C" w:rsidRDefault="001A13F0" w:rsidP="00E76DE1">
            <w:pPr>
              <w:jc w:val="center"/>
              <w:rPr>
                <w:sz w:val="18"/>
                <w:szCs w:val="18"/>
              </w:rPr>
            </w:pPr>
            <w:r w:rsidRPr="00E3680C">
              <w:rPr>
                <w:sz w:val="18"/>
                <w:szCs w:val="18"/>
              </w:rPr>
              <w:lastRenderedPageBreak/>
              <w:t>2.3</w:t>
            </w:r>
          </w:p>
        </w:tc>
        <w:tc>
          <w:tcPr>
            <w:tcW w:w="9307"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Денежные обязательства перед бюджетом, по возмещению вреда, по другим выплатам</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2.3.1</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Уплата налогов (налог на имущество, налог на прибыль, НДС)</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Налоговые декларации, расчеты</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принятия бюджетного обязательства</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(платежей)</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2.3.2</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Уплата всех видов сборов, пошлин, патентных платежей</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Бухгалтерские справки (ф. 0504833) с приложением расчетов. Служебные записки (другие распоряжения руководителя)</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принятия бюджетного обязательства</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(платежей)</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КРБ.1.502.11.290</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КРБ.1.502.12.290</w:t>
            </w:r>
          </w:p>
        </w:tc>
      </w:tr>
      <w:tr w:rsidR="001A13F0" w:rsidRPr="00E3680C"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2.3.3</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Уплата штрафных санкций и сумм, предписанных судом</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Исполнительный лист.</w:t>
            </w:r>
          </w:p>
          <w:p w:rsidR="001A13F0" w:rsidRPr="00E3680C" w:rsidRDefault="001A13F0" w:rsidP="00E76DE1">
            <w:pPr>
              <w:rPr>
                <w:sz w:val="18"/>
                <w:szCs w:val="18"/>
              </w:rPr>
            </w:pPr>
            <w:r w:rsidRPr="00E3680C">
              <w:rPr>
                <w:sz w:val="18"/>
                <w:szCs w:val="18"/>
              </w:rPr>
              <w:t>Судебный приказ.</w:t>
            </w:r>
          </w:p>
          <w:p w:rsidR="001A13F0" w:rsidRPr="00E3680C" w:rsidRDefault="001A13F0" w:rsidP="00E76DE1">
            <w:pPr>
              <w:rPr>
                <w:sz w:val="18"/>
                <w:szCs w:val="18"/>
              </w:rPr>
            </w:pPr>
            <w:r w:rsidRPr="00E3680C">
              <w:rPr>
                <w:sz w:val="18"/>
                <w:szCs w:val="18"/>
              </w:rPr>
              <w:t>Постановления судебных (следственных) органов.</w:t>
            </w:r>
          </w:p>
          <w:p w:rsidR="001A13F0" w:rsidRPr="00E3680C" w:rsidRDefault="001A13F0" w:rsidP="00E76DE1">
            <w:pPr>
              <w:rPr>
                <w:sz w:val="18"/>
                <w:szCs w:val="18"/>
              </w:rPr>
            </w:pPr>
            <w:r w:rsidRPr="00E3680C">
              <w:rPr>
                <w:sz w:val="18"/>
                <w:szCs w:val="18"/>
              </w:rPr>
              <w:t>Иные документы, устанавливающие обязательства учреждения</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Дата принятия бюджетного обязательства</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rPr>
                <w:sz w:val="18"/>
                <w:szCs w:val="18"/>
              </w:rPr>
            </w:pPr>
            <w:r w:rsidRPr="00E3680C">
              <w:rPr>
                <w:sz w:val="18"/>
                <w:szCs w:val="18"/>
              </w:rPr>
              <w:t>Сумма начисленных обязательств (платежей)</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E3680C" w:rsidRDefault="001A13F0" w:rsidP="00E76DE1">
            <w:pPr>
              <w:jc w:val="center"/>
              <w:rPr>
                <w:sz w:val="18"/>
                <w:szCs w:val="18"/>
              </w:rPr>
            </w:pPr>
            <w:r w:rsidRPr="00E3680C">
              <w:rPr>
                <w:sz w:val="18"/>
                <w:szCs w:val="18"/>
              </w:rPr>
              <w:t>КРБ.1.502.12.ХХХ</w:t>
            </w:r>
          </w:p>
        </w:tc>
      </w:tr>
      <w:tr w:rsidR="001A13F0" w:rsidRPr="000B6595"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jc w:val="center"/>
              <w:rPr>
                <w:sz w:val="18"/>
                <w:szCs w:val="18"/>
              </w:rPr>
            </w:pPr>
            <w:r w:rsidRPr="0017097A">
              <w:rPr>
                <w:sz w:val="18"/>
                <w:szCs w:val="18"/>
              </w:rPr>
              <w:t>2.3.4</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rPr>
                <w:sz w:val="18"/>
                <w:szCs w:val="18"/>
              </w:rPr>
            </w:pPr>
            <w:r w:rsidRPr="0017097A">
              <w:rPr>
                <w:sz w:val="18"/>
                <w:szCs w:val="18"/>
              </w:rPr>
              <w:t>Иные денежные обязательства учреждения, подлежащие исполнению в текущем финансовом году</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rPr>
                <w:sz w:val="18"/>
                <w:szCs w:val="18"/>
              </w:rPr>
            </w:pPr>
            <w:r w:rsidRPr="0017097A">
              <w:rPr>
                <w:sz w:val="18"/>
                <w:szCs w:val="18"/>
              </w:rPr>
              <w:t>Документы, являющиеся основанием для оплаты обязательств</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rPr>
                <w:sz w:val="18"/>
                <w:szCs w:val="18"/>
              </w:rPr>
            </w:pPr>
            <w:r w:rsidRPr="0017097A">
              <w:rPr>
                <w:sz w:val="18"/>
                <w:szCs w:val="18"/>
              </w:rPr>
              <w:t>Дата поступления документации в бухгалтерию</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rPr>
                <w:sz w:val="18"/>
                <w:szCs w:val="18"/>
              </w:rPr>
            </w:pPr>
            <w:r w:rsidRPr="0017097A">
              <w:rPr>
                <w:sz w:val="18"/>
                <w:szCs w:val="18"/>
              </w:rPr>
              <w:t>Сумма начисленных обязательств (платежей)</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jc w:val="center"/>
              <w:rPr>
                <w:sz w:val="18"/>
                <w:szCs w:val="18"/>
              </w:rPr>
            </w:pPr>
            <w:r w:rsidRPr="0017097A">
              <w:rPr>
                <w:sz w:val="18"/>
                <w:szCs w:val="18"/>
              </w:rPr>
              <w:t>КРБ.1.502.11.ХХХ</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17097A" w:rsidRDefault="001A13F0" w:rsidP="00E76DE1">
            <w:pPr>
              <w:jc w:val="center"/>
              <w:rPr>
                <w:sz w:val="18"/>
                <w:szCs w:val="18"/>
              </w:rPr>
            </w:pPr>
            <w:r w:rsidRPr="0017097A">
              <w:rPr>
                <w:sz w:val="18"/>
                <w:szCs w:val="18"/>
              </w:rPr>
              <w:t>КРБ.1.502.12.ХХХ</w:t>
            </w:r>
          </w:p>
        </w:tc>
      </w:tr>
      <w:tr w:rsidR="001A13F0" w:rsidRPr="000B6595" w:rsidTr="00E76DE1">
        <w:tc>
          <w:tcPr>
            <w:tcW w:w="6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A13F0" w:rsidRPr="000B6595" w:rsidRDefault="001A13F0" w:rsidP="00E76DE1">
            <w:r w:rsidRPr="000B6595">
              <w:t>…</w:t>
            </w:r>
          </w:p>
        </w:tc>
        <w:tc>
          <w:tcPr>
            <w:tcW w:w="1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0B6595" w:rsidRDefault="001A13F0" w:rsidP="00E76DE1">
            <w:r w:rsidRPr="000B6595">
              <w:t> </w:t>
            </w:r>
          </w:p>
        </w:tc>
        <w:tc>
          <w:tcPr>
            <w:tcW w:w="108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0B6595" w:rsidRDefault="001A13F0" w:rsidP="00E76DE1">
            <w:r w:rsidRPr="000B6595">
              <w:t>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0B6595" w:rsidRDefault="001A13F0" w:rsidP="00E76DE1">
            <w:r w:rsidRPr="000B6595">
              <w:t> </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0B6595" w:rsidRDefault="001A13F0" w:rsidP="00E76DE1">
            <w:r w:rsidRPr="000B6595">
              <w:t> </w:t>
            </w:r>
          </w:p>
        </w:tc>
        <w:tc>
          <w:tcPr>
            <w:tcW w:w="180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0B6595" w:rsidRDefault="001A13F0" w:rsidP="00E76DE1">
            <w:r w:rsidRPr="000B6595">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A13F0" w:rsidRPr="000B6595" w:rsidRDefault="001A13F0" w:rsidP="00E76DE1">
            <w:r w:rsidRPr="000B6595">
              <w:t> </w:t>
            </w:r>
          </w:p>
        </w:tc>
      </w:tr>
      <w:tr w:rsidR="001A13F0" w:rsidRPr="000B6595" w:rsidTr="00E76DE1">
        <w:tc>
          <w:tcPr>
            <w:tcW w:w="653" w:type="dxa"/>
            <w:tcMar>
              <w:top w:w="60" w:type="dxa"/>
              <w:left w:w="60" w:type="dxa"/>
              <w:bottom w:w="60" w:type="dxa"/>
              <w:right w:w="60" w:type="dxa"/>
            </w:tcMar>
            <w:vAlign w:val="center"/>
          </w:tcPr>
          <w:p w:rsidR="001A13F0" w:rsidRPr="000B6595" w:rsidRDefault="001A13F0" w:rsidP="00E76DE1">
            <w:r w:rsidRPr="000B6595">
              <w:t> </w:t>
            </w:r>
          </w:p>
        </w:tc>
        <w:tc>
          <w:tcPr>
            <w:tcW w:w="1567" w:type="dxa"/>
            <w:tcMar>
              <w:top w:w="60" w:type="dxa"/>
              <w:left w:w="60" w:type="dxa"/>
              <w:bottom w:w="60" w:type="dxa"/>
              <w:right w:w="60" w:type="dxa"/>
            </w:tcMar>
          </w:tcPr>
          <w:p w:rsidR="001A13F0" w:rsidRPr="000B6595" w:rsidRDefault="001A13F0" w:rsidP="00E76DE1">
            <w:r w:rsidRPr="000B6595">
              <w:t> </w:t>
            </w:r>
          </w:p>
        </w:tc>
        <w:tc>
          <w:tcPr>
            <w:tcW w:w="1080" w:type="dxa"/>
            <w:gridSpan w:val="2"/>
            <w:tcMar>
              <w:top w:w="60" w:type="dxa"/>
              <w:left w:w="60" w:type="dxa"/>
              <w:bottom w:w="60" w:type="dxa"/>
              <w:right w:w="60" w:type="dxa"/>
            </w:tcMar>
            <w:vAlign w:val="center"/>
          </w:tcPr>
          <w:p w:rsidR="001A13F0" w:rsidRPr="000B6595" w:rsidRDefault="001A13F0" w:rsidP="00E76DE1">
            <w:r w:rsidRPr="000B6595">
              <w:t> </w:t>
            </w:r>
          </w:p>
        </w:tc>
        <w:tc>
          <w:tcPr>
            <w:tcW w:w="1980" w:type="dxa"/>
            <w:tcMar>
              <w:top w:w="60" w:type="dxa"/>
              <w:left w:w="60" w:type="dxa"/>
              <w:bottom w:w="60" w:type="dxa"/>
              <w:right w:w="60" w:type="dxa"/>
            </w:tcMar>
            <w:vAlign w:val="center"/>
          </w:tcPr>
          <w:p w:rsidR="001A13F0" w:rsidRPr="000B6595" w:rsidRDefault="001A13F0" w:rsidP="00E76DE1">
            <w:r w:rsidRPr="000B6595">
              <w:t> </w:t>
            </w:r>
          </w:p>
        </w:tc>
        <w:tc>
          <w:tcPr>
            <w:tcW w:w="1620" w:type="dxa"/>
            <w:tcMar>
              <w:top w:w="60" w:type="dxa"/>
              <w:left w:w="60" w:type="dxa"/>
              <w:bottom w:w="60" w:type="dxa"/>
              <w:right w:w="60" w:type="dxa"/>
            </w:tcMar>
          </w:tcPr>
          <w:p w:rsidR="001A13F0" w:rsidRPr="000B6595" w:rsidRDefault="001A13F0" w:rsidP="00E76DE1">
            <w:r w:rsidRPr="000B6595">
              <w:t> </w:t>
            </w:r>
          </w:p>
        </w:tc>
        <w:tc>
          <w:tcPr>
            <w:tcW w:w="1800" w:type="dxa"/>
            <w:gridSpan w:val="2"/>
            <w:tcMar>
              <w:top w:w="60" w:type="dxa"/>
              <w:left w:w="60" w:type="dxa"/>
              <w:bottom w:w="60" w:type="dxa"/>
              <w:right w:w="60" w:type="dxa"/>
            </w:tcMar>
          </w:tcPr>
          <w:p w:rsidR="001A13F0" w:rsidRPr="000B6595" w:rsidRDefault="001A13F0" w:rsidP="00E76DE1">
            <w:r w:rsidRPr="000B6595">
              <w:t> </w:t>
            </w:r>
          </w:p>
        </w:tc>
        <w:tc>
          <w:tcPr>
            <w:tcW w:w="1260" w:type="dxa"/>
            <w:tcMar>
              <w:top w:w="60" w:type="dxa"/>
              <w:left w:w="60" w:type="dxa"/>
              <w:bottom w:w="60" w:type="dxa"/>
              <w:right w:w="60" w:type="dxa"/>
            </w:tcMar>
          </w:tcPr>
          <w:p w:rsidR="001A13F0" w:rsidRPr="000B6595" w:rsidRDefault="001A13F0" w:rsidP="00E76DE1">
            <w:r w:rsidRPr="000B6595">
              <w:t> </w:t>
            </w:r>
          </w:p>
        </w:tc>
      </w:tr>
    </w:tbl>
    <w:p w:rsidR="001A13F0" w:rsidRDefault="001A13F0" w:rsidP="001A13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sectPr w:rsidR="001A13F0" w:rsidSect="00E67C26">
      <w:pgSz w:w="11906" w:h="16838"/>
      <w:pgMar w:top="719" w:right="707" w:bottom="851"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F9" w:rsidRDefault="001A13F0" w:rsidP="00817A6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F1AF9" w:rsidRDefault="001A13F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1316D5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7F577B"/>
    <w:multiLevelType w:val="multilevel"/>
    <w:tmpl w:val="684A71F8"/>
    <w:lvl w:ilvl="0">
      <w:start w:val="1"/>
      <w:numFmt w:val="decimal"/>
      <w:lvlText w:val="%1."/>
      <w:lvlJc w:val="left"/>
      <w:pPr>
        <w:tabs>
          <w:tab w:val="num" w:pos="480"/>
        </w:tabs>
        <w:ind w:left="480" w:hanging="480"/>
      </w:pPr>
      <w:rPr>
        <w:rFonts w:hint="default"/>
      </w:rPr>
    </w:lvl>
    <w:lvl w:ilvl="1">
      <w:start w:val="18"/>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
    <w:nsid w:val="0F777851"/>
    <w:multiLevelType w:val="multilevel"/>
    <w:tmpl w:val="20E41F3C"/>
    <w:lvl w:ilvl="0">
      <w:start w:val="1"/>
      <w:numFmt w:val="decimal"/>
      <w:lvlText w:val="%1."/>
      <w:lvlJc w:val="left"/>
      <w:pPr>
        <w:tabs>
          <w:tab w:val="num" w:pos="405"/>
        </w:tabs>
        <w:ind w:left="405" w:hanging="405"/>
      </w:pPr>
      <w:rPr>
        <w:rFonts w:hint="default"/>
      </w:rPr>
    </w:lvl>
    <w:lvl w:ilvl="1">
      <w:start w:val="1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5954E1"/>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5F51A7"/>
    <w:multiLevelType w:val="multilevel"/>
    <w:tmpl w:val="6C44C3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DF3355"/>
    <w:multiLevelType w:val="multilevel"/>
    <w:tmpl w:val="F36620A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F0E6AA7"/>
    <w:multiLevelType w:val="multilevel"/>
    <w:tmpl w:val="C6C65166"/>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52340AB"/>
    <w:multiLevelType w:val="multilevel"/>
    <w:tmpl w:val="62EEA7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77E1266"/>
    <w:multiLevelType w:val="hybridMultilevel"/>
    <w:tmpl w:val="421EC56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60B25"/>
    <w:multiLevelType w:val="multilevel"/>
    <w:tmpl w:val="FFFFFFFF"/>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CF1344B"/>
    <w:multiLevelType w:val="multilevel"/>
    <w:tmpl w:val="DFCC2A4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11800A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33A3D2F"/>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9381DE5"/>
    <w:multiLevelType w:val="multilevel"/>
    <w:tmpl w:val="188E5006"/>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D673A0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377547E"/>
    <w:multiLevelType w:val="multilevel"/>
    <w:tmpl w:val="421EC56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2D04D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B3C456F"/>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DD86EA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22E5016"/>
    <w:multiLevelType w:val="multilevel"/>
    <w:tmpl w:val="35EA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674CAC"/>
    <w:multiLevelType w:val="multilevel"/>
    <w:tmpl w:val="684A71F8"/>
    <w:lvl w:ilvl="0">
      <w:start w:val="1"/>
      <w:numFmt w:val="decimal"/>
      <w:lvlText w:val="%1."/>
      <w:lvlJc w:val="left"/>
      <w:pPr>
        <w:tabs>
          <w:tab w:val="num" w:pos="480"/>
        </w:tabs>
        <w:ind w:left="480" w:hanging="480"/>
      </w:pPr>
      <w:rPr>
        <w:rFonts w:hint="default"/>
      </w:rPr>
    </w:lvl>
    <w:lvl w:ilvl="1">
      <w:start w:val="18"/>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6FCC4674"/>
    <w:multiLevelType w:val="multilevel"/>
    <w:tmpl w:val="377E3A94"/>
    <w:lvl w:ilvl="0">
      <w:start w:val="4"/>
      <w:numFmt w:val="decimal"/>
      <w:lvlText w:val="%1."/>
      <w:lvlJc w:val="left"/>
      <w:pPr>
        <w:tabs>
          <w:tab w:val="num" w:pos="555"/>
        </w:tabs>
        <w:ind w:left="555" w:hanging="555"/>
      </w:pPr>
      <w:rPr>
        <w:rFonts w:hint="default"/>
      </w:rPr>
    </w:lvl>
    <w:lvl w:ilvl="1">
      <w:start w:val="7"/>
      <w:numFmt w:val="decimal"/>
      <w:lvlText w:val="%1.%2."/>
      <w:lvlJc w:val="left"/>
      <w:pPr>
        <w:tabs>
          <w:tab w:val="num" w:pos="825"/>
        </w:tabs>
        <w:ind w:left="825" w:hanging="555"/>
      </w:pPr>
      <w:rPr>
        <w:rFonts w:hint="default"/>
      </w:rPr>
    </w:lvl>
    <w:lvl w:ilvl="2">
      <w:start w:val="1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nsid w:val="738B61F8"/>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66780"/>
    <w:multiLevelType w:val="multilevel"/>
    <w:tmpl w:val="F36620A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C6C1D9C"/>
    <w:multiLevelType w:val="multilevel"/>
    <w:tmpl w:val="308E46A4"/>
    <w:lvl w:ilvl="0">
      <w:start w:val="1"/>
      <w:numFmt w:val="decimal"/>
      <w:lvlText w:val="%1."/>
      <w:lvlJc w:val="left"/>
      <w:pPr>
        <w:tabs>
          <w:tab w:val="num" w:pos="360"/>
        </w:tabs>
        <w:ind w:left="360" w:hanging="360"/>
      </w:pPr>
      <w:rPr>
        <w:rFonts w:hint="default"/>
        <w:color w:val="000000"/>
        <w:sz w:val="24"/>
      </w:rPr>
    </w:lvl>
    <w:lvl w:ilvl="1">
      <w:start w:val="8"/>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080"/>
        </w:tabs>
        <w:ind w:left="1080" w:hanging="108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440"/>
        </w:tabs>
        <w:ind w:left="1440" w:hanging="1440"/>
      </w:pPr>
      <w:rPr>
        <w:rFonts w:hint="default"/>
        <w:color w:val="000000"/>
        <w:sz w:val="24"/>
      </w:rPr>
    </w:lvl>
  </w:abstractNum>
  <w:num w:numId="1">
    <w:abstractNumId w:val="15"/>
  </w:num>
  <w:num w:numId="2">
    <w:abstractNumId w:val="20"/>
  </w:num>
  <w:num w:numId="3">
    <w:abstractNumId w:val="8"/>
  </w:num>
  <w:num w:numId="4">
    <w:abstractNumId w:val="24"/>
  </w:num>
  <w:num w:numId="5">
    <w:abstractNumId w:val="17"/>
  </w:num>
  <w:num w:numId="6">
    <w:abstractNumId w:val="26"/>
  </w:num>
  <w:num w:numId="7">
    <w:abstractNumId w:val="3"/>
  </w:num>
  <w:num w:numId="8">
    <w:abstractNumId w:val="7"/>
  </w:num>
  <w:num w:numId="9">
    <w:abstractNumId w:val="9"/>
  </w:num>
  <w:num w:numId="10">
    <w:abstractNumId w:val="21"/>
  </w:num>
  <w:num w:numId="11">
    <w:abstractNumId w:val="13"/>
  </w:num>
  <w:num w:numId="12">
    <w:abstractNumId w:val="1"/>
  </w:num>
  <w:num w:numId="13">
    <w:abstractNumId w:val="23"/>
  </w:num>
  <w:num w:numId="14">
    <w:abstractNumId w:val="10"/>
  </w:num>
  <w:num w:numId="15">
    <w:abstractNumId w:val="12"/>
  </w:num>
  <w:num w:numId="16">
    <w:abstractNumId w:val="4"/>
  </w:num>
  <w:num w:numId="17">
    <w:abstractNumId w:val="19"/>
  </w:num>
  <w:num w:numId="18">
    <w:abstractNumId w:val="18"/>
  </w:num>
  <w:num w:numId="19">
    <w:abstractNumId w:val="2"/>
  </w:num>
  <w:num w:numId="20">
    <w:abstractNumId w:val="16"/>
  </w:num>
  <w:num w:numId="21">
    <w:abstractNumId w:val="6"/>
  </w:num>
  <w:num w:numId="22">
    <w:abstractNumId w:val="14"/>
  </w:num>
  <w:num w:numId="23">
    <w:abstractNumId w:val="0"/>
  </w:num>
  <w:num w:numId="24">
    <w:abstractNumId w:val="25"/>
  </w:num>
  <w:num w:numId="25">
    <w:abstractNumId w:val="5"/>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B1"/>
    <w:rsid w:val="001A13F0"/>
    <w:rsid w:val="00266762"/>
    <w:rsid w:val="00DF6479"/>
    <w:rsid w:val="00FF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A13F0"/>
    <w:pPr>
      <w:spacing w:before="100" w:beforeAutospacing="1" w:after="100" w:afterAutospacing="1"/>
      <w:outlineLvl w:val="0"/>
    </w:pPr>
    <w:rPr>
      <w:rFonts w:ascii="Cambria" w:hAnsi="Cambria"/>
      <w:b/>
      <w:bCs/>
      <w:color w:val="365F91"/>
      <w:sz w:val="28"/>
      <w:szCs w:val="28"/>
      <w:lang w:val="x-none" w:eastAsia="x-none"/>
    </w:rPr>
  </w:style>
  <w:style w:type="paragraph" w:styleId="2">
    <w:name w:val="heading 2"/>
    <w:basedOn w:val="a"/>
    <w:next w:val="a"/>
    <w:link w:val="20"/>
    <w:uiPriority w:val="9"/>
    <w:qFormat/>
    <w:rsid w:val="001A13F0"/>
    <w:pPr>
      <w:keepNext/>
      <w:keepLines/>
      <w:spacing w:before="200"/>
      <w:outlineLvl w:val="1"/>
    </w:pPr>
    <w:rPr>
      <w:rFonts w:ascii="Cambria" w:hAnsi="Cambria"/>
      <w:b/>
      <w:bCs/>
      <w:color w:val="4F81BD"/>
      <w:sz w:val="26"/>
      <w:szCs w:val="26"/>
      <w:lang w:val="x-none" w:eastAsia="x-none"/>
    </w:rPr>
  </w:style>
  <w:style w:type="paragraph" w:styleId="3">
    <w:name w:val="heading 3"/>
    <w:basedOn w:val="a"/>
    <w:link w:val="30"/>
    <w:uiPriority w:val="9"/>
    <w:qFormat/>
    <w:rsid w:val="001A13F0"/>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3F0"/>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A13F0"/>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1A13F0"/>
    <w:rPr>
      <w:rFonts w:ascii="Cambria" w:eastAsia="Times New Roman" w:hAnsi="Cambria" w:cs="Times New Roman"/>
      <w:b/>
      <w:bCs/>
      <w:color w:val="4F81BD"/>
      <w:sz w:val="24"/>
      <w:szCs w:val="24"/>
      <w:lang w:val="x-none" w:eastAsia="x-none"/>
    </w:rPr>
  </w:style>
  <w:style w:type="character" w:styleId="a3">
    <w:name w:val="Hyperlink"/>
    <w:uiPriority w:val="99"/>
    <w:unhideWhenUsed/>
    <w:rsid w:val="001A13F0"/>
    <w:rPr>
      <w:color w:val="0000FF"/>
      <w:u w:val="single"/>
    </w:rPr>
  </w:style>
  <w:style w:type="character" w:styleId="a4">
    <w:name w:val="FollowedHyperlink"/>
    <w:uiPriority w:val="99"/>
    <w:semiHidden/>
    <w:unhideWhenUsed/>
    <w:rsid w:val="001A13F0"/>
    <w:rPr>
      <w:color w:val="800080"/>
      <w:u w:val="single"/>
    </w:rPr>
  </w:style>
  <w:style w:type="paragraph" w:styleId="HTML">
    <w:name w:val="HTML Preformatted"/>
    <w:basedOn w:val="a"/>
    <w:link w:val="HTML0"/>
    <w:uiPriority w:val="99"/>
    <w:semiHidden/>
    <w:unhideWhenUsed/>
    <w:rsid w:val="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basedOn w:val="a0"/>
    <w:link w:val="HTML"/>
    <w:uiPriority w:val="99"/>
    <w:semiHidden/>
    <w:rsid w:val="001A13F0"/>
    <w:rPr>
      <w:rFonts w:ascii="Consolas" w:eastAsia="Times New Roman" w:hAnsi="Consolas" w:cs="Times New Roman"/>
      <w:sz w:val="20"/>
      <w:szCs w:val="20"/>
      <w:lang w:val="x-none" w:eastAsia="x-none"/>
    </w:rPr>
  </w:style>
  <w:style w:type="paragraph" w:styleId="a5">
    <w:name w:val="Normal (Web)"/>
    <w:basedOn w:val="a"/>
    <w:uiPriority w:val="99"/>
    <w:unhideWhenUsed/>
    <w:rsid w:val="001A13F0"/>
    <w:pPr>
      <w:spacing w:before="100" w:beforeAutospacing="1" w:after="100" w:afterAutospacing="1"/>
    </w:pPr>
    <w:rPr>
      <w:sz w:val="22"/>
      <w:szCs w:val="22"/>
    </w:rPr>
  </w:style>
  <w:style w:type="paragraph" w:customStyle="1" w:styleId="yrsh">
    <w:name w:val="yrsh"/>
    <w:basedOn w:val="a"/>
    <w:rsid w:val="001A13F0"/>
    <w:pPr>
      <w:shd w:val="clear" w:color="auto" w:fill="92D050"/>
      <w:spacing w:before="100" w:beforeAutospacing="1" w:after="100" w:afterAutospacing="1"/>
    </w:pPr>
    <w:rPr>
      <w:sz w:val="22"/>
      <w:szCs w:val="22"/>
    </w:rPr>
  </w:style>
  <w:style w:type="paragraph" w:customStyle="1" w:styleId="tabtitle">
    <w:name w:val="tabtitle"/>
    <w:basedOn w:val="a"/>
    <w:rsid w:val="001A13F0"/>
    <w:pPr>
      <w:shd w:val="clear" w:color="auto" w:fill="28A0C8"/>
      <w:spacing w:before="100" w:beforeAutospacing="1" w:after="100" w:afterAutospacing="1"/>
    </w:pPr>
    <w:rPr>
      <w:sz w:val="22"/>
      <w:szCs w:val="22"/>
    </w:rPr>
  </w:style>
  <w:style w:type="paragraph" w:customStyle="1" w:styleId="header-listtarget">
    <w:name w:val="header-listtarget"/>
    <w:basedOn w:val="a"/>
    <w:rsid w:val="001A13F0"/>
    <w:pPr>
      <w:shd w:val="clear" w:color="auto" w:fill="E66E5A"/>
      <w:spacing w:before="100" w:beforeAutospacing="1" w:after="100" w:afterAutospacing="1"/>
    </w:pPr>
    <w:rPr>
      <w:sz w:val="22"/>
      <w:szCs w:val="22"/>
    </w:rPr>
  </w:style>
  <w:style w:type="paragraph" w:customStyle="1" w:styleId="bdall">
    <w:name w:val="bdall"/>
    <w:basedOn w:val="a"/>
    <w:rsid w:val="001A13F0"/>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1A13F0"/>
    <w:pPr>
      <w:pBdr>
        <w:top w:val="single" w:sz="8" w:space="0" w:color="000000"/>
      </w:pBdr>
      <w:spacing w:before="100" w:beforeAutospacing="1" w:after="100" w:afterAutospacing="1"/>
    </w:pPr>
    <w:rPr>
      <w:sz w:val="22"/>
      <w:szCs w:val="22"/>
    </w:rPr>
  </w:style>
  <w:style w:type="paragraph" w:customStyle="1" w:styleId="bdleft">
    <w:name w:val="bdleft"/>
    <w:basedOn w:val="a"/>
    <w:rsid w:val="001A13F0"/>
    <w:pPr>
      <w:pBdr>
        <w:left w:val="single" w:sz="8" w:space="0" w:color="000000"/>
      </w:pBdr>
      <w:spacing w:before="100" w:beforeAutospacing="1" w:after="100" w:afterAutospacing="1"/>
    </w:pPr>
    <w:rPr>
      <w:sz w:val="22"/>
      <w:szCs w:val="22"/>
    </w:rPr>
  </w:style>
  <w:style w:type="paragraph" w:customStyle="1" w:styleId="bdright">
    <w:name w:val="bdright"/>
    <w:basedOn w:val="a"/>
    <w:rsid w:val="001A13F0"/>
    <w:pPr>
      <w:pBdr>
        <w:right w:val="single" w:sz="8" w:space="0" w:color="000000"/>
      </w:pBdr>
      <w:spacing w:before="100" w:beforeAutospacing="1" w:after="100" w:afterAutospacing="1"/>
    </w:pPr>
    <w:rPr>
      <w:sz w:val="22"/>
      <w:szCs w:val="22"/>
    </w:rPr>
  </w:style>
  <w:style w:type="paragraph" w:customStyle="1" w:styleId="bdbottom">
    <w:name w:val="bdbottom"/>
    <w:basedOn w:val="a"/>
    <w:rsid w:val="001A13F0"/>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1A13F0"/>
    <w:pPr>
      <w:pBdr>
        <w:bottom w:val="double" w:sz="6" w:space="0" w:color="000000"/>
      </w:pBdr>
      <w:spacing w:before="100" w:beforeAutospacing="1" w:after="100" w:afterAutospacing="1"/>
    </w:pPr>
    <w:rPr>
      <w:sz w:val="22"/>
      <w:szCs w:val="22"/>
    </w:rPr>
  </w:style>
  <w:style w:type="character" w:customStyle="1" w:styleId="lspace">
    <w:name w:val="lspace"/>
    <w:rsid w:val="001A13F0"/>
    <w:rPr>
      <w:color w:val="FF9900"/>
    </w:rPr>
  </w:style>
  <w:style w:type="character" w:customStyle="1" w:styleId="small">
    <w:name w:val="small"/>
    <w:rsid w:val="001A13F0"/>
    <w:rPr>
      <w:sz w:val="16"/>
      <w:szCs w:val="16"/>
    </w:rPr>
  </w:style>
  <w:style w:type="character" w:customStyle="1" w:styleId="fill">
    <w:name w:val="fill"/>
    <w:rsid w:val="001A13F0"/>
    <w:rPr>
      <w:b/>
      <w:bCs/>
      <w:i/>
      <w:iCs/>
      <w:color w:val="FF0000"/>
    </w:rPr>
  </w:style>
  <w:style w:type="character" w:customStyle="1" w:styleId="maggd">
    <w:name w:val="maggd"/>
    <w:rsid w:val="001A13F0"/>
    <w:rPr>
      <w:color w:val="006400"/>
    </w:rPr>
  </w:style>
  <w:style w:type="character" w:customStyle="1" w:styleId="magusn">
    <w:name w:val="magusn"/>
    <w:rsid w:val="001A13F0"/>
    <w:rPr>
      <w:color w:val="006666"/>
    </w:rPr>
  </w:style>
  <w:style w:type="character" w:customStyle="1" w:styleId="enp">
    <w:name w:val="enp"/>
    <w:rsid w:val="001A13F0"/>
    <w:rPr>
      <w:color w:val="3C7828"/>
    </w:rPr>
  </w:style>
  <w:style w:type="character" w:styleId="a6">
    <w:name w:val="annotation reference"/>
    <w:uiPriority w:val="99"/>
    <w:semiHidden/>
    <w:unhideWhenUsed/>
    <w:rsid w:val="001A13F0"/>
    <w:rPr>
      <w:sz w:val="16"/>
      <w:szCs w:val="16"/>
    </w:rPr>
  </w:style>
  <w:style w:type="paragraph" w:styleId="a7">
    <w:name w:val="annotation text"/>
    <w:basedOn w:val="a"/>
    <w:link w:val="a8"/>
    <w:uiPriority w:val="99"/>
    <w:unhideWhenUsed/>
    <w:rsid w:val="001A13F0"/>
    <w:rPr>
      <w:sz w:val="20"/>
      <w:szCs w:val="20"/>
      <w:lang w:val="x-none" w:eastAsia="x-none"/>
    </w:rPr>
  </w:style>
  <w:style w:type="character" w:customStyle="1" w:styleId="a8">
    <w:name w:val="Текст примечания Знак"/>
    <w:basedOn w:val="a0"/>
    <w:link w:val="a7"/>
    <w:uiPriority w:val="99"/>
    <w:rsid w:val="001A13F0"/>
    <w:rPr>
      <w:rFonts w:ascii="Times New Roman" w:eastAsia="Times New Roman" w:hAnsi="Times New Roman" w:cs="Times New Roman"/>
      <w:sz w:val="20"/>
      <w:szCs w:val="20"/>
      <w:lang w:val="x-none" w:eastAsia="x-none"/>
    </w:rPr>
  </w:style>
  <w:style w:type="paragraph" w:styleId="a9">
    <w:name w:val="annotation subject"/>
    <w:basedOn w:val="a7"/>
    <w:next w:val="a7"/>
    <w:link w:val="aa"/>
    <w:uiPriority w:val="99"/>
    <w:semiHidden/>
    <w:unhideWhenUsed/>
    <w:rsid w:val="001A13F0"/>
    <w:rPr>
      <w:b/>
      <w:bCs/>
    </w:rPr>
  </w:style>
  <w:style w:type="character" w:customStyle="1" w:styleId="aa">
    <w:name w:val="Тема примечания Знак"/>
    <w:basedOn w:val="a8"/>
    <w:link w:val="a9"/>
    <w:uiPriority w:val="99"/>
    <w:semiHidden/>
    <w:rsid w:val="001A13F0"/>
    <w:rPr>
      <w:rFonts w:ascii="Times New Roman" w:eastAsia="Times New Roman" w:hAnsi="Times New Roman" w:cs="Times New Roman"/>
      <w:b/>
      <w:bCs/>
      <w:sz w:val="20"/>
      <w:szCs w:val="20"/>
      <w:lang w:val="x-none" w:eastAsia="x-none"/>
    </w:rPr>
  </w:style>
  <w:style w:type="paragraph" w:styleId="ab">
    <w:name w:val="Balloon Text"/>
    <w:basedOn w:val="a"/>
    <w:link w:val="ac"/>
    <w:uiPriority w:val="99"/>
    <w:semiHidden/>
    <w:unhideWhenUsed/>
    <w:rsid w:val="001A13F0"/>
    <w:rPr>
      <w:rFonts w:ascii="Tahoma" w:hAnsi="Tahoma"/>
      <w:sz w:val="16"/>
      <w:szCs w:val="16"/>
      <w:lang w:val="x-none" w:eastAsia="x-none"/>
    </w:rPr>
  </w:style>
  <w:style w:type="character" w:customStyle="1" w:styleId="ac">
    <w:name w:val="Текст выноски Знак"/>
    <w:basedOn w:val="a0"/>
    <w:link w:val="ab"/>
    <w:uiPriority w:val="99"/>
    <w:semiHidden/>
    <w:rsid w:val="001A13F0"/>
    <w:rPr>
      <w:rFonts w:ascii="Tahoma" w:eastAsia="Times New Roman" w:hAnsi="Tahoma" w:cs="Times New Roman"/>
      <w:sz w:val="16"/>
      <w:szCs w:val="16"/>
      <w:lang w:val="x-none" w:eastAsia="x-none"/>
    </w:rPr>
  </w:style>
  <w:style w:type="paragraph" w:styleId="ad">
    <w:name w:val="List Paragraph"/>
    <w:basedOn w:val="a"/>
    <w:uiPriority w:val="34"/>
    <w:qFormat/>
    <w:rsid w:val="001A13F0"/>
    <w:pPr>
      <w:ind w:left="720"/>
      <w:contextualSpacing/>
    </w:pPr>
    <w:rPr>
      <w:sz w:val="22"/>
    </w:rPr>
  </w:style>
  <w:style w:type="character" w:styleId="ae">
    <w:name w:val="Strong"/>
    <w:uiPriority w:val="22"/>
    <w:qFormat/>
    <w:rsid w:val="001A13F0"/>
    <w:rPr>
      <w:b/>
      <w:bCs/>
    </w:rPr>
  </w:style>
  <w:style w:type="paragraph" w:customStyle="1" w:styleId="ConsPlusNormal">
    <w:name w:val="ConsPlusNormal"/>
    <w:rsid w:val="001A13F0"/>
    <w:pPr>
      <w:autoSpaceDE w:val="0"/>
      <w:autoSpaceDN w:val="0"/>
      <w:adjustRightInd w:val="0"/>
      <w:spacing w:after="0" w:line="240" w:lineRule="auto"/>
    </w:pPr>
    <w:rPr>
      <w:rFonts w:ascii="Arial" w:eastAsia="Calibri" w:hAnsi="Arial" w:cs="Arial"/>
      <w:sz w:val="20"/>
      <w:szCs w:val="20"/>
    </w:rPr>
  </w:style>
  <w:style w:type="paragraph" w:styleId="af">
    <w:name w:val="Body Text"/>
    <w:basedOn w:val="a"/>
    <w:link w:val="af0"/>
    <w:uiPriority w:val="99"/>
    <w:semiHidden/>
    <w:unhideWhenUsed/>
    <w:rsid w:val="001A13F0"/>
    <w:pPr>
      <w:spacing w:after="120"/>
    </w:pPr>
    <w:rPr>
      <w:lang w:val="x-none" w:eastAsia="x-none"/>
    </w:rPr>
  </w:style>
  <w:style w:type="character" w:customStyle="1" w:styleId="af0">
    <w:name w:val="Основной текст Знак"/>
    <w:basedOn w:val="a0"/>
    <w:link w:val="af"/>
    <w:uiPriority w:val="99"/>
    <w:semiHidden/>
    <w:rsid w:val="001A13F0"/>
    <w:rPr>
      <w:rFonts w:ascii="Times New Roman" w:eastAsia="Times New Roman" w:hAnsi="Times New Roman" w:cs="Times New Roman"/>
      <w:sz w:val="24"/>
      <w:szCs w:val="24"/>
      <w:lang w:val="x-none" w:eastAsia="x-none"/>
    </w:rPr>
  </w:style>
  <w:style w:type="paragraph" w:styleId="af1">
    <w:name w:val="header"/>
    <w:basedOn w:val="a"/>
    <w:link w:val="af2"/>
    <w:rsid w:val="001A13F0"/>
    <w:pPr>
      <w:tabs>
        <w:tab w:val="center" w:pos="4677"/>
        <w:tab w:val="right" w:pos="9355"/>
      </w:tabs>
    </w:pPr>
  </w:style>
  <w:style w:type="character" w:customStyle="1" w:styleId="af2">
    <w:name w:val="Верхний колонтитул Знак"/>
    <w:basedOn w:val="a0"/>
    <w:link w:val="af1"/>
    <w:rsid w:val="001A13F0"/>
    <w:rPr>
      <w:rFonts w:ascii="Times New Roman" w:eastAsia="Times New Roman" w:hAnsi="Times New Roman" w:cs="Times New Roman"/>
      <w:sz w:val="24"/>
      <w:szCs w:val="24"/>
      <w:lang w:eastAsia="ru-RU"/>
    </w:rPr>
  </w:style>
  <w:style w:type="character" w:styleId="af3">
    <w:name w:val="page number"/>
    <w:basedOn w:val="a0"/>
    <w:rsid w:val="001A13F0"/>
  </w:style>
  <w:style w:type="character" w:customStyle="1" w:styleId="31">
    <w:name w:val="Знак Знак3"/>
    <w:semiHidden/>
    <w:locked/>
    <w:rsid w:val="001A13F0"/>
    <w:rPr>
      <w:sz w:val="22"/>
      <w:szCs w:val="22"/>
      <w:lang w:val="ru-RU" w:eastAsia="ru-RU" w:bidi="ar-SA"/>
    </w:rPr>
  </w:style>
  <w:style w:type="character" w:customStyle="1" w:styleId="HTMLPreformattedChar">
    <w:name w:val="HTML Preformatted Char"/>
    <w:semiHidden/>
    <w:locked/>
    <w:rsid w:val="001A13F0"/>
    <w:rPr>
      <w:sz w:val="22"/>
      <w:szCs w:val="22"/>
      <w:lang w:val="ru-RU" w:eastAsia="ru-RU" w:bidi="ar-SA"/>
    </w:rPr>
  </w:style>
  <w:style w:type="character" w:customStyle="1" w:styleId="23">
    <w:name w:val="Основной текст (2)3"/>
    <w:basedOn w:val="a0"/>
    <w:rsid w:val="001A13F0"/>
    <w:rPr>
      <w:rFonts w:ascii="Times New Roman" w:hAnsi="Times New Roman" w:cs="Times New Roman"/>
      <w:color w:val="000000"/>
      <w:spacing w:val="0"/>
      <w:w w:val="100"/>
      <w:position w:val="0"/>
      <w:sz w:val="24"/>
      <w:szCs w:val="24"/>
      <w:u w:val="none"/>
      <w:lang w:val="ru-RU" w:eastAsia="ru-RU" w:bidi="ar-SA"/>
    </w:rPr>
  </w:style>
  <w:style w:type="character" w:customStyle="1" w:styleId="21">
    <w:name w:val="Основной текст (2)_"/>
    <w:basedOn w:val="a0"/>
    <w:link w:val="210"/>
    <w:locked/>
    <w:rsid w:val="001A13F0"/>
    <w:rPr>
      <w:shd w:val="clear" w:color="auto" w:fill="FFFFFF"/>
    </w:rPr>
  </w:style>
  <w:style w:type="paragraph" w:customStyle="1" w:styleId="210">
    <w:name w:val="Основной текст (2)1"/>
    <w:basedOn w:val="a"/>
    <w:link w:val="21"/>
    <w:rsid w:val="001A13F0"/>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30">
    <w:name w:val="Основной текст (2) + Полужирный3"/>
    <w:aliases w:val="Курсив2"/>
    <w:basedOn w:val="21"/>
    <w:rsid w:val="001A13F0"/>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customStyle="1" w:styleId="22">
    <w:name w:val="Основной текст (2) + Полужирный"/>
    <w:basedOn w:val="21"/>
    <w:rsid w:val="001A13F0"/>
    <w:rPr>
      <w:b/>
      <w:bCs/>
      <w:color w:val="000000"/>
      <w:spacing w:val="0"/>
      <w:w w:val="100"/>
      <w:position w:val="0"/>
      <w:sz w:val="24"/>
      <w:szCs w:val="24"/>
      <w:shd w:val="clear" w:color="auto" w:fill="FFFFFF"/>
      <w:lang w:val="ru-RU" w:eastAsia="ru-RU"/>
    </w:rPr>
  </w:style>
  <w:style w:type="character" w:customStyle="1" w:styleId="24">
    <w:name w:val="Основной текст (2)4"/>
    <w:basedOn w:val="21"/>
    <w:rsid w:val="001A13F0"/>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6">
    <w:name w:val="Основной текст (6)_"/>
    <w:basedOn w:val="a0"/>
    <w:link w:val="60"/>
    <w:locked/>
    <w:rsid w:val="001A13F0"/>
    <w:rPr>
      <w:b/>
      <w:bCs/>
      <w:shd w:val="clear" w:color="auto" w:fill="FFFFFF"/>
    </w:rPr>
  </w:style>
  <w:style w:type="paragraph" w:customStyle="1" w:styleId="60">
    <w:name w:val="Основной текст (6)"/>
    <w:basedOn w:val="a"/>
    <w:link w:val="6"/>
    <w:rsid w:val="001A13F0"/>
    <w:pPr>
      <w:widowControl w:val="0"/>
      <w:shd w:val="clear" w:color="auto" w:fill="FFFFFF"/>
      <w:spacing w:line="250" w:lineRule="exact"/>
      <w:ind w:firstLine="740"/>
      <w:jc w:val="both"/>
    </w:pPr>
    <w:rPr>
      <w:rFonts w:asciiTheme="minorHAnsi" w:eastAsiaTheme="minorHAnsi" w:hAnsiTheme="minorHAnsi" w:cstheme="minorBidi"/>
      <w:b/>
      <w:bCs/>
      <w:sz w:val="22"/>
      <w:szCs w:val="22"/>
      <w:lang w:eastAsia="en-US"/>
    </w:rPr>
  </w:style>
  <w:style w:type="character" w:customStyle="1" w:styleId="5">
    <w:name w:val="Основной текст (5)_"/>
    <w:basedOn w:val="a0"/>
    <w:link w:val="51"/>
    <w:locked/>
    <w:rsid w:val="001A13F0"/>
    <w:rPr>
      <w:b/>
      <w:bCs/>
      <w:shd w:val="clear" w:color="auto" w:fill="FFFFFF"/>
    </w:rPr>
  </w:style>
  <w:style w:type="paragraph" w:customStyle="1" w:styleId="51">
    <w:name w:val="Основной текст (5)1"/>
    <w:basedOn w:val="a"/>
    <w:link w:val="5"/>
    <w:rsid w:val="001A13F0"/>
    <w:pPr>
      <w:widowControl w:val="0"/>
      <w:shd w:val="clear" w:color="auto" w:fill="FFFFFF"/>
      <w:spacing w:before="420" w:line="274" w:lineRule="exact"/>
      <w:ind w:firstLine="740"/>
      <w:jc w:val="both"/>
    </w:pPr>
    <w:rPr>
      <w:rFonts w:asciiTheme="minorHAnsi" w:eastAsiaTheme="minorHAnsi" w:hAnsiTheme="minorHAnsi" w:cstheme="minorBidi"/>
      <w:b/>
      <w:bCs/>
      <w:sz w:val="22"/>
      <w:szCs w:val="22"/>
      <w:lang w:eastAsia="en-US"/>
    </w:rPr>
  </w:style>
  <w:style w:type="character" w:customStyle="1" w:styleId="50">
    <w:name w:val="Основной текст (5) + Не полужирный"/>
    <w:basedOn w:val="5"/>
    <w:rsid w:val="001A13F0"/>
    <w:rPr>
      <w:b/>
      <w:bCs/>
      <w:color w:val="000000"/>
      <w:spacing w:val="0"/>
      <w:w w:val="100"/>
      <w:position w:val="0"/>
      <w:sz w:val="24"/>
      <w:szCs w:val="24"/>
      <w:shd w:val="clear" w:color="auto" w:fill="FFFFFF"/>
      <w:lang w:val="ru-RU" w:eastAsia="ru-RU"/>
    </w:rPr>
  </w:style>
  <w:style w:type="paragraph" w:customStyle="1" w:styleId="ConsPlusTitle">
    <w:name w:val="ConsPlusTitle"/>
    <w:rsid w:val="001A13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Заголовок №4_"/>
    <w:basedOn w:val="a0"/>
    <w:link w:val="41"/>
    <w:locked/>
    <w:rsid w:val="001A13F0"/>
    <w:rPr>
      <w:b/>
      <w:bCs/>
      <w:shd w:val="clear" w:color="auto" w:fill="FFFFFF"/>
    </w:rPr>
  </w:style>
  <w:style w:type="paragraph" w:customStyle="1" w:styleId="41">
    <w:name w:val="Заголовок №41"/>
    <w:basedOn w:val="a"/>
    <w:link w:val="4"/>
    <w:rsid w:val="001A13F0"/>
    <w:pPr>
      <w:widowControl w:val="0"/>
      <w:shd w:val="clear" w:color="auto" w:fill="FFFFFF"/>
      <w:spacing w:before="360" w:after="360" w:line="240" w:lineRule="atLeast"/>
      <w:jc w:val="both"/>
      <w:outlineLvl w:val="3"/>
    </w:pPr>
    <w:rPr>
      <w:rFonts w:asciiTheme="minorHAnsi" w:eastAsiaTheme="minorHAnsi" w:hAnsiTheme="minorHAnsi" w:cstheme="minorBidi"/>
      <w:b/>
      <w:bCs/>
      <w:sz w:val="22"/>
      <w:szCs w:val="22"/>
      <w:lang w:eastAsia="en-US"/>
    </w:rPr>
  </w:style>
  <w:style w:type="character" w:customStyle="1" w:styleId="40">
    <w:name w:val="Заголовок №4"/>
    <w:basedOn w:val="4"/>
    <w:rsid w:val="001A13F0"/>
    <w:rPr>
      <w:b/>
      <w:bCs/>
      <w:color w:val="000000"/>
      <w:spacing w:val="0"/>
      <w:w w:val="100"/>
      <w:position w:val="0"/>
      <w:sz w:val="24"/>
      <w:szCs w:val="24"/>
      <w:u w:val="single"/>
      <w:shd w:val="clear" w:color="auto" w:fill="FFFFFF"/>
      <w:lang w:val="ru-RU" w:eastAsia="ru-RU"/>
    </w:rPr>
  </w:style>
  <w:style w:type="paragraph" w:styleId="af4">
    <w:name w:val="Body Text Indent"/>
    <w:basedOn w:val="a"/>
    <w:link w:val="af5"/>
    <w:rsid w:val="001A13F0"/>
    <w:pPr>
      <w:spacing w:after="120"/>
      <w:ind w:left="283"/>
    </w:pPr>
  </w:style>
  <w:style w:type="character" w:customStyle="1" w:styleId="af5">
    <w:name w:val="Основной текст с отступом Знак"/>
    <w:basedOn w:val="a0"/>
    <w:link w:val="af4"/>
    <w:rsid w:val="001A13F0"/>
    <w:rPr>
      <w:rFonts w:ascii="Times New Roman" w:eastAsia="Times New Roman" w:hAnsi="Times New Roman" w:cs="Times New Roman"/>
      <w:sz w:val="24"/>
      <w:szCs w:val="24"/>
      <w:lang w:eastAsia="ru-RU"/>
    </w:rPr>
  </w:style>
  <w:style w:type="character" w:customStyle="1" w:styleId="25">
    <w:name w:val="Заголовок №2_"/>
    <w:basedOn w:val="a0"/>
    <w:link w:val="26"/>
    <w:locked/>
    <w:rsid w:val="001A13F0"/>
    <w:rPr>
      <w:rFonts w:ascii="Arial" w:hAnsi="Arial"/>
      <w:b/>
      <w:bCs/>
      <w:sz w:val="26"/>
      <w:szCs w:val="26"/>
      <w:shd w:val="clear" w:color="auto" w:fill="FFFFFF"/>
    </w:rPr>
  </w:style>
  <w:style w:type="paragraph" w:customStyle="1" w:styleId="26">
    <w:name w:val="Заголовок №2"/>
    <w:basedOn w:val="a"/>
    <w:link w:val="25"/>
    <w:rsid w:val="001A13F0"/>
    <w:pPr>
      <w:widowControl w:val="0"/>
      <w:shd w:val="clear" w:color="auto" w:fill="FFFFFF"/>
      <w:spacing w:after="420" w:line="240" w:lineRule="atLeast"/>
      <w:jc w:val="both"/>
      <w:outlineLvl w:val="1"/>
    </w:pPr>
    <w:rPr>
      <w:rFonts w:ascii="Arial" w:eastAsiaTheme="minorHAnsi" w:hAnsi="Arial" w:cstheme="minorBidi"/>
      <w:b/>
      <w:bCs/>
      <w:sz w:val="26"/>
      <w:szCs w:val="26"/>
      <w:lang w:eastAsia="en-US"/>
    </w:rPr>
  </w:style>
  <w:style w:type="paragraph" w:customStyle="1" w:styleId="ConsPlusCell">
    <w:name w:val="ConsPlusCell"/>
    <w:rsid w:val="001A13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
    <w:name w:val=" Знак Знак9"/>
    <w:rsid w:val="001A13F0"/>
    <w:rPr>
      <w:rFonts w:ascii="Cambria" w:eastAsia="Times New Roman" w:hAnsi="Cambria" w:cs="Times New Roman"/>
      <w:b/>
      <w:bCs/>
      <w:color w:val="365F91"/>
      <w:sz w:val="28"/>
      <w:szCs w:val="28"/>
    </w:rPr>
  </w:style>
  <w:style w:type="character" w:customStyle="1" w:styleId="kdkss">
    <w:name w:val="kdkss"/>
    <w:rsid w:val="001A13F0"/>
    <w:rPr>
      <w:color w:val="BE780A"/>
    </w:rPr>
  </w:style>
  <w:style w:type="character" w:customStyle="1" w:styleId="actel">
    <w:name w:val="actel"/>
    <w:rsid w:val="001A13F0"/>
    <w:rPr>
      <w:color w:val="E36C0A"/>
    </w:rPr>
  </w:style>
  <w:style w:type="character" w:customStyle="1" w:styleId="8">
    <w:name w:val=" Знак Знак8"/>
    <w:rsid w:val="001A13F0"/>
    <w:rPr>
      <w:rFonts w:ascii="Cambria" w:eastAsia="Times New Roman" w:hAnsi="Cambria" w:cs="Times New Roman"/>
      <w:b/>
      <w:bCs/>
      <w:color w:val="4F81BD"/>
      <w:sz w:val="26"/>
      <w:szCs w:val="26"/>
    </w:rPr>
  </w:style>
  <w:style w:type="table" w:styleId="af6">
    <w:name w:val="Table Grid"/>
    <w:basedOn w:val="a1"/>
    <w:rsid w:val="001A13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13F0"/>
  </w:style>
  <w:style w:type="paragraph" w:customStyle="1" w:styleId="Default">
    <w:name w:val="Default"/>
    <w:rsid w:val="001A13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 Знак"/>
    <w:basedOn w:val="a"/>
    <w:rsid w:val="001A13F0"/>
    <w:pPr>
      <w:spacing w:before="100" w:beforeAutospacing="1" w:after="100" w:afterAutospacing="1"/>
      <w:jc w:val="both"/>
    </w:pPr>
    <w:rPr>
      <w:rFonts w:ascii="Tahoma" w:hAnsi="Tahoma"/>
      <w:sz w:val="20"/>
      <w:szCs w:val="20"/>
      <w:lang w:val="en-US" w:eastAsia="en-US"/>
    </w:rPr>
  </w:style>
  <w:style w:type="paragraph" w:customStyle="1" w:styleId="af8">
    <w:name w:val="Заголовок"/>
    <w:basedOn w:val="a"/>
    <w:next w:val="a"/>
    <w:rsid w:val="001A13F0"/>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Normal">
    <w:name w:val="Normal"/>
    <w:rsid w:val="001A13F0"/>
    <w:pPr>
      <w:spacing w:after="0" w:line="240" w:lineRule="auto"/>
    </w:pPr>
    <w:rPr>
      <w:rFonts w:ascii="Arial" w:eastAsia="Times New Roman" w:hAnsi="Arial" w:cs="Times New Roman"/>
      <w:snapToGrid w:val="0"/>
      <w:sz w:val="18"/>
      <w:szCs w:val="20"/>
      <w:lang w:eastAsia="ru-RU"/>
    </w:rPr>
  </w:style>
  <w:style w:type="character" w:customStyle="1" w:styleId="af9">
    <w:name w:val="Гипертекстовая ссылка"/>
    <w:rsid w:val="001A13F0"/>
    <w:rPr>
      <w:b/>
      <w:bCs/>
      <w:color w:val="008000"/>
    </w:rPr>
  </w:style>
  <w:style w:type="paragraph" w:customStyle="1" w:styleId="Style1">
    <w:name w:val="Style1"/>
    <w:basedOn w:val="a"/>
    <w:rsid w:val="001A13F0"/>
    <w:pPr>
      <w:widowControl w:val="0"/>
      <w:autoSpaceDE w:val="0"/>
      <w:autoSpaceDN w:val="0"/>
      <w:adjustRightInd w:val="0"/>
    </w:pPr>
  </w:style>
  <w:style w:type="paragraph" w:customStyle="1" w:styleId="Style2">
    <w:name w:val="Style2"/>
    <w:basedOn w:val="a"/>
    <w:rsid w:val="001A13F0"/>
    <w:pPr>
      <w:widowControl w:val="0"/>
      <w:autoSpaceDE w:val="0"/>
      <w:autoSpaceDN w:val="0"/>
      <w:adjustRightInd w:val="0"/>
      <w:spacing w:line="360" w:lineRule="exact"/>
      <w:jc w:val="center"/>
    </w:pPr>
  </w:style>
  <w:style w:type="paragraph" w:customStyle="1" w:styleId="Style3">
    <w:name w:val="Style3"/>
    <w:basedOn w:val="a"/>
    <w:rsid w:val="001A13F0"/>
    <w:pPr>
      <w:widowControl w:val="0"/>
      <w:autoSpaceDE w:val="0"/>
      <w:autoSpaceDN w:val="0"/>
      <w:adjustRightInd w:val="0"/>
    </w:pPr>
  </w:style>
  <w:style w:type="paragraph" w:customStyle="1" w:styleId="Style4">
    <w:name w:val="Style4"/>
    <w:basedOn w:val="a"/>
    <w:rsid w:val="001A13F0"/>
    <w:pPr>
      <w:widowControl w:val="0"/>
      <w:autoSpaceDE w:val="0"/>
      <w:autoSpaceDN w:val="0"/>
      <w:adjustRightInd w:val="0"/>
    </w:pPr>
  </w:style>
  <w:style w:type="character" w:customStyle="1" w:styleId="FontStyle11">
    <w:name w:val="Font Style11"/>
    <w:rsid w:val="001A13F0"/>
    <w:rPr>
      <w:rFonts w:ascii="Times New Roman" w:hAnsi="Times New Roman" w:cs="Times New Roman"/>
      <w:b/>
      <w:bCs/>
      <w:spacing w:val="20"/>
      <w:sz w:val="36"/>
      <w:szCs w:val="36"/>
    </w:rPr>
  </w:style>
  <w:style w:type="character" w:customStyle="1" w:styleId="FontStyle12">
    <w:name w:val="Font Style12"/>
    <w:rsid w:val="001A13F0"/>
    <w:rPr>
      <w:rFonts w:ascii="Times New Roman" w:hAnsi="Times New Roman" w:cs="Times New Roman"/>
      <w:sz w:val="28"/>
      <w:szCs w:val="28"/>
    </w:rPr>
  </w:style>
  <w:style w:type="character" w:customStyle="1" w:styleId="FontStyle22">
    <w:name w:val="Font Style22"/>
    <w:rsid w:val="001A13F0"/>
    <w:rPr>
      <w:rFonts w:ascii="Times New Roman" w:hAnsi="Times New Roman" w:cs="Times New Roman"/>
      <w:sz w:val="26"/>
      <w:szCs w:val="26"/>
    </w:rPr>
  </w:style>
  <w:style w:type="paragraph" w:customStyle="1" w:styleId="afa">
    <w:name w:val="Знак Знак Знак Знак Знак Знак"/>
    <w:basedOn w:val="a"/>
    <w:rsid w:val="001A13F0"/>
    <w:pPr>
      <w:spacing w:before="100" w:beforeAutospacing="1" w:after="100" w:afterAutospacing="1"/>
      <w:jc w:val="both"/>
    </w:pPr>
    <w:rPr>
      <w:rFonts w:ascii="Tahoma" w:hAnsi="Tahoma" w:cs="Tahoma"/>
      <w:sz w:val="20"/>
      <w:szCs w:val="20"/>
      <w:lang w:val="en-US" w:eastAsia="en-US"/>
    </w:rPr>
  </w:style>
  <w:style w:type="character" w:customStyle="1" w:styleId="32">
    <w:name w:val="Заголовок №3_"/>
    <w:basedOn w:val="a0"/>
    <w:link w:val="33"/>
    <w:locked/>
    <w:rsid w:val="001A13F0"/>
    <w:rPr>
      <w:b/>
      <w:bCs/>
      <w:i/>
      <w:iCs/>
      <w:sz w:val="28"/>
      <w:szCs w:val="28"/>
      <w:shd w:val="clear" w:color="auto" w:fill="FFFFFF"/>
    </w:rPr>
  </w:style>
  <w:style w:type="paragraph" w:customStyle="1" w:styleId="33">
    <w:name w:val="Заголовок №3"/>
    <w:basedOn w:val="a"/>
    <w:link w:val="32"/>
    <w:rsid w:val="001A13F0"/>
    <w:pPr>
      <w:widowControl w:val="0"/>
      <w:shd w:val="clear" w:color="auto" w:fill="FFFFFF"/>
      <w:spacing w:before="600" w:after="600" w:line="322" w:lineRule="exact"/>
      <w:jc w:val="center"/>
      <w:outlineLvl w:val="2"/>
    </w:pPr>
    <w:rPr>
      <w:rFonts w:asciiTheme="minorHAnsi" w:eastAsiaTheme="minorHAnsi" w:hAnsiTheme="minorHAnsi" w:cstheme="minorBidi"/>
      <w:b/>
      <w:bCs/>
      <w:i/>
      <w:iCs/>
      <w:sz w:val="28"/>
      <w:szCs w:val="28"/>
      <w:lang w:eastAsia="en-US"/>
    </w:rPr>
  </w:style>
  <w:style w:type="character" w:customStyle="1" w:styleId="afb">
    <w:name w:val="Цветовое выделение"/>
    <w:rsid w:val="001A13F0"/>
    <w:rPr>
      <w:b/>
      <w:bCs/>
      <w:color w:val="26282F"/>
    </w:rPr>
  </w:style>
  <w:style w:type="character" w:customStyle="1" w:styleId="320">
    <w:name w:val="Заголовок №3 (2)_"/>
    <w:basedOn w:val="a0"/>
    <w:link w:val="321"/>
    <w:locked/>
    <w:rsid w:val="001A13F0"/>
    <w:rPr>
      <w:b/>
      <w:bCs/>
      <w:i/>
      <w:iCs/>
      <w:shd w:val="clear" w:color="auto" w:fill="FFFFFF"/>
    </w:rPr>
  </w:style>
  <w:style w:type="paragraph" w:customStyle="1" w:styleId="321">
    <w:name w:val="Заголовок №3 (2)"/>
    <w:basedOn w:val="a"/>
    <w:link w:val="320"/>
    <w:rsid w:val="001A13F0"/>
    <w:pPr>
      <w:widowControl w:val="0"/>
      <w:shd w:val="clear" w:color="auto" w:fill="FFFFFF"/>
      <w:spacing w:before="600" w:line="562" w:lineRule="exact"/>
      <w:jc w:val="center"/>
      <w:outlineLvl w:val="2"/>
    </w:pPr>
    <w:rPr>
      <w:rFonts w:asciiTheme="minorHAnsi" w:eastAsiaTheme="minorHAnsi" w:hAnsiTheme="minorHAnsi" w:cstheme="minorBidi"/>
      <w:b/>
      <w:bCs/>
      <w:i/>
      <w:iCs/>
      <w:sz w:val="22"/>
      <w:szCs w:val="22"/>
      <w:lang w:eastAsia="en-US"/>
    </w:rPr>
  </w:style>
  <w:style w:type="paragraph" w:styleId="afc">
    <w:name w:val="footer"/>
    <w:basedOn w:val="a"/>
    <w:link w:val="afd"/>
    <w:rsid w:val="001A13F0"/>
    <w:pPr>
      <w:tabs>
        <w:tab w:val="center" w:pos="4677"/>
        <w:tab w:val="right" w:pos="9355"/>
      </w:tabs>
    </w:pPr>
  </w:style>
  <w:style w:type="character" w:customStyle="1" w:styleId="afd">
    <w:name w:val="Нижний колонтитул Знак"/>
    <w:basedOn w:val="a0"/>
    <w:link w:val="afc"/>
    <w:rsid w:val="001A13F0"/>
    <w:rPr>
      <w:rFonts w:ascii="Times New Roman" w:eastAsia="Times New Roman" w:hAnsi="Times New Roman" w:cs="Times New Roman"/>
      <w:sz w:val="24"/>
      <w:szCs w:val="24"/>
      <w:lang w:eastAsia="ru-RU"/>
    </w:rPr>
  </w:style>
  <w:style w:type="character" w:customStyle="1" w:styleId="100">
    <w:name w:val="Основной текст (10)_"/>
    <w:basedOn w:val="a0"/>
    <w:link w:val="101"/>
    <w:rsid w:val="001A13F0"/>
    <w:rPr>
      <w:spacing w:val="-40"/>
      <w:shd w:val="clear" w:color="auto" w:fill="FFFFFF"/>
    </w:rPr>
  </w:style>
  <w:style w:type="paragraph" w:customStyle="1" w:styleId="101">
    <w:name w:val="Основной текст (10)1"/>
    <w:basedOn w:val="a"/>
    <w:link w:val="100"/>
    <w:rsid w:val="001A13F0"/>
    <w:pPr>
      <w:widowControl w:val="0"/>
      <w:shd w:val="clear" w:color="auto" w:fill="FFFFFF"/>
      <w:spacing w:before="60" w:line="240" w:lineRule="atLeast"/>
      <w:jc w:val="both"/>
    </w:pPr>
    <w:rPr>
      <w:rFonts w:asciiTheme="minorHAnsi" w:eastAsiaTheme="minorHAnsi" w:hAnsiTheme="minorHAnsi" w:cstheme="minorBidi"/>
      <w:spacing w:val="-40"/>
      <w:sz w:val="22"/>
      <w:szCs w:val="22"/>
      <w:lang w:eastAsia="en-US"/>
    </w:rPr>
  </w:style>
  <w:style w:type="character" w:customStyle="1" w:styleId="enumerated">
    <w:name w:val="enumerated"/>
    <w:basedOn w:val="a0"/>
    <w:rsid w:val="001A1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A13F0"/>
    <w:pPr>
      <w:spacing w:before="100" w:beforeAutospacing="1" w:after="100" w:afterAutospacing="1"/>
      <w:outlineLvl w:val="0"/>
    </w:pPr>
    <w:rPr>
      <w:rFonts w:ascii="Cambria" w:hAnsi="Cambria"/>
      <w:b/>
      <w:bCs/>
      <w:color w:val="365F91"/>
      <w:sz w:val="28"/>
      <w:szCs w:val="28"/>
      <w:lang w:val="x-none" w:eastAsia="x-none"/>
    </w:rPr>
  </w:style>
  <w:style w:type="paragraph" w:styleId="2">
    <w:name w:val="heading 2"/>
    <w:basedOn w:val="a"/>
    <w:next w:val="a"/>
    <w:link w:val="20"/>
    <w:uiPriority w:val="9"/>
    <w:qFormat/>
    <w:rsid w:val="001A13F0"/>
    <w:pPr>
      <w:keepNext/>
      <w:keepLines/>
      <w:spacing w:before="200"/>
      <w:outlineLvl w:val="1"/>
    </w:pPr>
    <w:rPr>
      <w:rFonts w:ascii="Cambria" w:hAnsi="Cambria"/>
      <w:b/>
      <w:bCs/>
      <w:color w:val="4F81BD"/>
      <w:sz w:val="26"/>
      <w:szCs w:val="26"/>
      <w:lang w:val="x-none" w:eastAsia="x-none"/>
    </w:rPr>
  </w:style>
  <w:style w:type="paragraph" w:styleId="3">
    <w:name w:val="heading 3"/>
    <w:basedOn w:val="a"/>
    <w:link w:val="30"/>
    <w:uiPriority w:val="9"/>
    <w:qFormat/>
    <w:rsid w:val="001A13F0"/>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3F0"/>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A13F0"/>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1A13F0"/>
    <w:rPr>
      <w:rFonts w:ascii="Cambria" w:eastAsia="Times New Roman" w:hAnsi="Cambria" w:cs="Times New Roman"/>
      <w:b/>
      <w:bCs/>
      <w:color w:val="4F81BD"/>
      <w:sz w:val="24"/>
      <w:szCs w:val="24"/>
      <w:lang w:val="x-none" w:eastAsia="x-none"/>
    </w:rPr>
  </w:style>
  <w:style w:type="character" w:styleId="a3">
    <w:name w:val="Hyperlink"/>
    <w:uiPriority w:val="99"/>
    <w:unhideWhenUsed/>
    <w:rsid w:val="001A13F0"/>
    <w:rPr>
      <w:color w:val="0000FF"/>
      <w:u w:val="single"/>
    </w:rPr>
  </w:style>
  <w:style w:type="character" w:styleId="a4">
    <w:name w:val="FollowedHyperlink"/>
    <w:uiPriority w:val="99"/>
    <w:semiHidden/>
    <w:unhideWhenUsed/>
    <w:rsid w:val="001A13F0"/>
    <w:rPr>
      <w:color w:val="800080"/>
      <w:u w:val="single"/>
    </w:rPr>
  </w:style>
  <w:style w:type="paragraph" w:styleId="HTML">
    <w:name w:val="HTML Preformatted"/>
    <w:basedOn w:val="a"/>
    <w:link w:val="HTML0"/>
    <w:uiPriority w:val="99"/>
    <w:semiHidden/>
    <w:unhideWhenUsed/>
    <w:rsid w:val="001A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basedOn w:val="a0"/>
    <w:link w:val="HTML"/>
    <w:uiPriority w:val="99"/>
    <w:semiHidden/>
    <w:rsid w:val="001A13F0"/>
    <w:rPr>
      <w:rFonts w:ascii="Consolas" w:eastAsia="Times New Roman" w:hAnsi="Consolas" w:cs="Times New Roman"/>
      <w:sz w:val="20"/>
      <w:szCs w:val="20"/>
      <w:lang w:val="x-none" w:eastAsia="x-none"/>
    </w:rPr>
  </w:style>
  <w:style w:type="paragraph" w:styleId="a5">
    <w:name w:val="Normal (Web)"/>
    <w:basedOn w:val="a"/>
    <w:uiPriority w:val="99"/>
    <w:unhideWhenUsed/>
    <w:rsid w:val="001A13F0"/>
    <w:pPr>
      <w:spacing w:before="100" w:beforeAutospacing="1" w:after="100" w:afterAutospacing="1"/>
    </w:pPr>
    <w:rPr>
      <w:sz w:val="22"/>
      <w:szCs w:val="22"/>
    </w:rPr>
  </w:style>
  <w:style w:type="paragraph" w:customStyle="1" w:styleId="yrsh">
    <w:name w:val="yrsh"/>
    <w:basedOn w:val="a"/>
    <w:rsid w:val="001A13F0"/>
    <w:pPr>
      <w:shd w:val="clear" w:color="auto" w:fill="92D050"/>
      <w:spacing w:before="100" w:beforeAutospacing="1" w:after="100" w:afterAutospacing="1"/>
    </w:pPr>
    <w:rPr>
      <w:sz w:val="22"/>
      <w:szCs w:val="22"/>
    </w:rPr>
  </w:style>
  <w:style w:type="paragraph" w:customStyle="1" w:styleId="tabtitle">
    <w:name w:val="tabtitle"/>
    <w:basedOn w:val="a"/>
    <w:rsid w:val="001A13F0"/>
    <w:pPr>
      <w:shd w:val="clear" w:color="auto" w:fill="28A0C8"/>
      <w:spacing w:before="100" w:beforeAutospacing="1" w:after="100" w:afterAutospacing="1"/>
    </w:pPr>
    <w:rPr>
      <w:sz w:val="22"/>
      <w:szCs w:val="22"/>
    </w:rPr>
  </w:style>
  <w:style w:type="paragraph" w:customStyle="1" w:styleId="header-listtarget">
    <w:name w:val="header-listtarget"/>
    <w:basedOn w:val="a"/>
    <w:rsid w:val="001A13F0"/>
    <w:pPr>
      <w:shd w:val="clear" w:color="auto" w:fill="E66E5A"/>
      <w:spacing w:before="100" w:beforeAutospacing="1" w:after="100" w:afterAutospacing="1"/>
    </w:pPr>
    <w:rPr>
      <w:sz w:val="22"/>
      <w:szCs w:val="22"/>
    </w:rPr>
  </w:style>
  <w:style w:type="paragraph" w:customStyle="1" w:styleId="bdall">
    <w:name w:val="bdall"/>
    <w:basedOn w:val="a"/>
    <w:rsid w:val="001A13F0"/>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1A13F0"/>
    <w:pPr>
      <w:pBdr>
        <w:top w:val="single" w:sz="8" w:space="0" w:color="000000"/>
      </w:pBdr>
      <w:spacing w:before="100" w:beforeAutospacing="1" w:after="100" w:afterAutospacing="1"/>
    </w:pPr>
    <w:rPr>
      <w:sz w:val="22"/>
      <w:szCs w:val="22"/>
    </w:rPr>
  </w:style>
  <w:style w:type="paragraph" w:customStyle="1" w:styleId="bdleft">
    <w:name w:val="bdleft"/>
    <w:basedOn w:val="a"/>
    <w:rsid w:val="001A13F0"/>
    <w:pPr>
      <w:pBdr>
        <w:left w:val="single" w:sz="8" w:space="0" w:color="000000"/>
      </w:pBdr>
      <w:spacing w:before="100" w:beforeAutospacing="1" w:after="100" w:afterAutospacing="1"/>
    </w:pPr>
    <w:rPr>
      <w:sz w:val="22"/>
      <w:szCs w:val="22"/>
    </w:rPr>
  </w:style>
  <w:style w:type="paragraph" w:customStyle="1" w:styleId="bdright">
    <w:name w:val="bdright"/>
    <w:basedOn w:val="a"/>
    <w:rsid w:val="001A13F0"/>
    <w:pPr>
      <w:pBdr>
        <w:right w:val="single" w:sz="8" w:space="0" w:color="000000"/>
      </w:pBdr>
      <w:spacing w:before="100" w:beforeAutospacing="1" w:after="100" w:afterAutospacing="1"/>
    </w:pPr>
    <w:rPr>
      <w:sz w:val="22"/>
      <w:szCs w:val="22"/>
    </w:rPr>
  </w:style>
  <w:style w:type="paragraph" w:customStyle="1" w:styleId="bdbottom">
    <w:name w:val="bdbottom"/>
    <w:basedOn w:val="a"/>
    <w:rsid w:val="001A13F0"/>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1A13F0"/>
    <w:pPr>
      <w:pBdr>
        <w:bottom w:val="double" w:sz="6" w:space="0" w:color="000000"/>
      </w:pBdr>
      <w:spacing w:before="100" w:beforeAutospacing="1" w:after="100" w:afterAutospacing="1"/>
    </w:pPr>
    <w:rPr>
      <w:sz w:val="22"/>
      <w:szCs w:val="22"/>
    </w:rPr>
  </w:style>
  <w:style w:type="character" w:customStyle="1" w:styleId="lspace">
    <w:name w:val="lspace"/>
    <w:rsid w:val="001A13F0"/>
    <w:rPr>
      <w:color w:val="FF9900"/>
    </w:rPr>
  </w:style>
  <w:style w:type="character" w:customStyle="1" w:styleId="small">
    <w:name w:val="small"/>
    <w:rsid w:val="001A13F0"/>
    <w:rPr>
      <w:sz w:val="16"/>
      <w:szCs w:val="16"/>
    </w:rPr>
  </w:style>
  <w:style w:type="character" w:customStyle="1" w:styleId="fill">
    <w:name w:val="fill"/>
    <w:rsid w:val="001A13F0"/>
    <w:rPr>
      <w:b/>
      <w:bCs/>
      <w:i/>
      <w:iCs/>
      <w:color w:val="FF0000"/>
    </w:rPr>
  </w:style>
  <w:style w:type="character" w:customStyle="1" w:styleId="maggd">
    <w:name w:val="maggd"/>
    <w:rsid w:val="001A13F0"/>
    <w:rPr>
      <w:color w:val="006400"/>
    </w:rPr>
  </w:style>
  <w:style w:type="character" w:customStyle="1" w:styleId="magusn">
    <w:name w:val="magusn"/>
    <w:rsid w:val="001A13F0"/>
    <w:rPr>
      <w:color w:val="006666"/>
    </w:rPr>
  </w:style>
  <w:style w:type="character" w:customStyle="1" w:styleId="enp">
    <w:name w:val="enp"/>
    <w:rsid w:val="001A13F0"/>
    <w:rPr>
      <w:color w:val="3C7828"/>
    </w:rPr>
  </w:style>
  <w:style w:type="character" w:styleId="a6">
    <w:name w:val="annotation reference"/>
    <w:uiPriority w:val="99"/>
    <w:semiHidden/>
    <w:unhideWhenUsed/>
    <w:rsid w:val="001A13F0"/>
    <w:rPr>
      <w:sz w:val="16"/>
      <w:szCs w:val="16"/>
    </w:rPr>
  </w:style>
  <w:style w:type="paragraph" w:styleId="a7">
    <w:name w:val="annotation text"/>
    <w:basedOn w:val="a"/>
    <w:link w:val="a8"/>
    <w:uiPriority w:val="99"/>
    <w:unhideWhenUsed/>
    <w:rsid w:val="001A13F0"/>
    <w:rPr>
      <w:sz w:val="20"/>
      <w:szCs w:val="20"/>
      <w:lang w:val="x-none" w:eastAsia="x-none"/>
    </w:rPr>
  </w:style>
  <w:style w:type="character" w:customStyle="1" w:styleId="a8">
    <w:name w:val="Текст примечания Знак"/>
    <w:basedOn w:val="a0"/>
    <w:link w:val="a7"/>
    <w:uiPriority w:val="99"/>
    <w:rsid w:val="001A13F0"/>
    <w:rPr>
      <w:rFonts w:ascii="Times New Roman" w:eastAsia="Times New Roman" w:hAnsi="Times New Roman" w:cs="Times New Roman"/>
      <w:sz w:val="20"/>
      <w:szCs w:val="20"/>
      <w:lang w:val="x-none" w:eastAsia="x-none"/>
    </w:rPr>
  </w:style>
  <w:style w:type="paragraph" w:styleId="a9">
    <w:name w:val="annotation subject"/>
    <w:basedOn w:val="a7"/>
    <w:next w:val="a7"/>
    <w:link w:val="aa"/>
    <w:uiPriority w:val="99"/>
    <w:semiHidden/>
    <w:unhideWhenUsed/>
    <w:rsid w:val="001A13F0"/>
    <w:rPr>
      <w:b/>
      <w:bCs/>
    </w:rPr>
  </w:style>
  <w:style w:type="character" w:customStyle="1" w:styleId="aa">
    <w:name w:val="Тема примечания Знак"/>
    <w:basedOn w:val="a8"/>
    <w:link w:val="a9"/>
    <w:uiPriority w:val="99"/>
    <w:semiHidden/>
    <w:rsid w:val="001A13F0"/>
    <w:rPr>
      <w:rFonts w:ascii="Times New Roman" w:eastAsia="Times New Roman" w:hAnsi="Times New Roman" w:cs="Times New Roman"/>
      <w:b/>
      <w:bCs/>
      <w:sz w:val="20"/>
      <w:szCs w:val="20"/>
      <w:lang w:val="x-none" w:eastAsia="x-none"/>
    </w:rPr>
  </w:style>
  <w:style w:type="paragraph" w:styleId="ab">
    <w:name w:val="Balloon Text"/>
    <w:basedOn w:val="a"/>
    <w:link w:val="ac"/>
    <w:uiPriority w:val="99"/>
    <w:semiHidden/>
    <w:unhideWhenUsed/>
    <w:rsid w:val="001A13F0"/>
    <w:rPr>
      <w:rFonts w:ascii="Tahoma" w:hAnsi="Tahoma"/>
      <w:sz w:val="16"/>
      <w:szCs w:val="16"/>
      <w:lang w:val="x-none" w:eastAsia="x-none"/>
    </w:rPr>
  </w:style>
  <w:style w:type="character" w:customStyle="1" w:styleId="ac">
    <w:name w:val="Текст выноски Знак"/>
    <w:basedOn w:val="a0"/>
    <w:link w:val="ab"/>
    <w:uiPriority w:val="99"/>
    <w:semiHidden/>
    <w:rsid w:val="001A13F0"/>
    <w:rPr>
      <w:rFonts w:ascii="Tahoma" w:eastAsia="Times New Roman" w:hAnsi="Tahoma" w:cs="Times New Roman"/>
      <w:sz w:val="16"/>
      <w:szCs w:val="16"/>
      <w:lang w:val="x-none" w:eastAsia="x-none"/>
    </w:rPr>
  </w:style>
  <w:style w:type="paragraph" w:styleId="ad">
    <w:name w:val="List Paragraph"/>
    <w:basedOn w:val="a"/>
    <w:uiPriority w:val="34"/>
    <w:qFormat/>
    <w:rsid w:val="001A13F0"/>
    <w:pPr>
      <w:ind w:left="720"/>
      <w:contextualSpacing/>
    </w:pPr>
    <w:rPr>
      <w:sz w:val="22"/>
    </w:rPr>
  </w:style>
  <w:style w:type="character" w:styleId="ae">
    <w:name w:val="Strong"/>
    <w:uiPriority w:val="22"/>
    <w:qFormat/>
    <w:rsid w:val="001A13F0"/>
    <w:rPr>
      <w:b/>
      <w:bCs/>
    </w:rPr>
  </w:style>
  <w:style w:type="paragraph" w:customStyle="1" w:styleId="ConsPlusNormal">
    <w:name w:val="ConsPlusNormal"/>
    <w:rsid w:val="001A13F0"/>
    <w:pPr>
      <w:autoSpaceDE w:val="0"/>
      <w:autoSpaceDN w:val="0"/>
      <w:adjustRightInd w:val="0"/>
      <w:spacing w:after="0" w:line="240" w:lineRule="auto"/>
    </w:pPr>
    <w:rPr>
      <w:rFonts w:ascii="Arial" w:eastAsia="Calibri" w:hAnsi="Arial" w:cs="Arial"/>
      <w:sz w:val="20"/>
      <w:szCs w:val="20"/>
    </w:rPr>
  </w:style>
  <w:style w:type="paragraph" w:styleId="af">
    <w:name w:val="Body Text"/>
    <w:basedOn w:val="a"/>
    <w:link w:val="af0"/>
    <w:uiPriority w:val="99"/>
    <w:semiHidden/>
    <w:unhideWhenUsed/>
    <w:rsid w:val="001A13F0"/>
    <w:pPr>
      <w:spacing w:after="120"/>
    </w:pPr>
    <w:rPr>
      <w:lang w:val="x-none" w:eastAsia="x-none"/>
    </w:rPr>
  </w:style>
  <w:style w:type="character" w:customStyle="1" w:styleId="af0">
    <w:name w:val="Основной текст Знак"/>
    <w:basedOn w:val="a0"/>
    <w:link w:val="af"/>
    <w:uiPriority w:val="99"/>
    <w:semiHidden/>
    <w:rsid w:val="001A13F0"/>
    <w:rPr>
      <w:rFonts w:ascii="Times New Roman" w:eastAsia="Times New Roman" w:hAnsi="Times New Roman" w:cs="Times New Roman"/>
      <w:sz w:val="24"/>
      <w:szCs w:val="24"/>
      <w:lang w:val="x-none" w:eastAsia="x-none"/>
    </w:rPr>
  </w:style>
  <w:style w:type="paragraph" w:styleId="af1">
    <w:name w:val="header"/>
    <w:basedOn w:val="a"/>
    <w:link w:val="af2"/>
    <w:rsid w:val="001A13F0"/>
    <w:pPr>
      <w:tabs>
        <w:tab w:val="center" w:pos="4677"/>
        <w:tab w:val="right" w:pos="9355"/>
      </w:tabs>
    </w:pPr>
  </w:style>
  <w:style w:type="character" w:customStyle="1" w:styleId="af2">
    <w:name w:val="Верхний колонтитул Знак"/>
    <w:basedOn w:val="a0"/>
    <w:link w:val="af1"/>
    <w:rsid w:val="001A13F0"/>
    <w:rPr>
      <w:rFonts w:ascii="Times New Roman" w:eastAsia="Times New Roman" w:hAnsi="Times New Roman" w:cs="Times New Roman"/>
      <w:sz w:val="24"/>
      <w:szCs w:val="24"/>
      <w:lang w:eastAsia="ru-RU"/>
    </w:rPr>
  </w:style>
  <w:style w:type="character" w:styleId="af3">
    <w:name w:val="page number"/>
    <w:basedOn w:val="a0"/>
    <w:rsid w:val="001A13F0"/>
  </w:style>
  <w:style w:type="character" w:customStyle="1" w:styleId="31">
    <w:name w:val="Знак Знак3"/>
    <w:semiHidden/>
    <w:locked/>
    <w:rsid w:val="001A13F0"/>
    <w:rPr>
      <w:sz w:val="22"/>
      <w:szCs w:val="22"/>
      <w:lang w:val="ru-RU" w:eastAsia="ru-RU" w:bidi="ar-SA"/>
    </w:rPr>
  </w:style>
  <w:style w:type="character" w:customStyle="1" w:styleId="HTMLPreformattedChar">
    <w:name w:val="HTML Preformatted Char"/>
    <w:semiHidden/>
    <w:locked/>
    <w:rsid w:val="001A13F0"/>
    <w:rPr>
      <w:sz w:val="22"/>
      <w:szCs w:val="22"/>
      <w:lang w:val="ru-RU" w:eastAsia="ru-RU" w:bidi="ar-SA"/>
    </w:rPr>
  </w:style>
  <w:style w:type="character" w:customStyle="1" w:styleId="23">
    <w:name w:val="Основной текст (2)3"/>
    <w:basedOn w:val="a0"/>
    <w:rsid w:val="001A13F0"/>
    <w:rPr>
      <w:rFonts w:ascii="Times New Roman" w:hAnsi="Times New Roman" w:cs="Times New Roman"/>
      <w:color w:val="000000"/>
      <w:spacing w:val="0"/>
      <w:w w:val="100"/>
      <w:position w:val="0"/>
      <w:sz w:val="24"/>
      <w:szCs w:val="24"/>
      <w:u w:val="none"/>
      <w:lang w:val="ru-RU" w:eastAsia="ru-RU" w:bidi="ar-SA"/>
    </w:rPr>
  </w:style>
  <w:style w:type="character" w:customStyle="1" w:styleId="21">
    <w:name w:val="Основной текст (2)_"/>
    <w:basedOn w:val="a0"/>
    <w:link w:val="210"/>
    <w:locked/>
    <w:rsid w:val="001A13F0"/>
    <w:rPr>
      <w:shd w:val="clear" w:color="auto" w:fill="FFFFFF"/>
    </w:rPr>
  </w:style>
  <w:style w:type="paragraph" w:customStyle="1" w:styleId="210">
    <w:name w:val="Основной текст (2)1"/>
    <w:basedOn w:val="a"/>
    <w:link w:val="21"/>
    <w:rsid w:val="001A13F0"/>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30">
    <w:name w:val="Основной текст (2) + Полужирный3"/>
    <w:aliases w:val="Курсив2"/>
    <w:basedOn w:val="21"/>
    <w:rsid w:val="001A13F0"/>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customStyle="1" w:styleId="22">
    <w:name w:val="Основной текст (2) + Полужирный"/>
    <w:basedOn w:val="21"/>
    <w:rsid w:val="001A13F0"/>
    <w:rPr>
      <w:b/>
      <w:bCs/>
      <w:color w:val="000000"/>
      <w:spacing w:val="0"/>
      <w:w w:val="100"/>
      <w:position w:val="0"/>
      <w:sz w:val="24"/>
      <w:szCs w:val="24"/>
      <w:shd w:val="clear" w:color="auto" w:fill="FFFFFF"/>
      <w:lang w:val="ru-RU" w:eastAsia="ru-RU"/>
    </w:rPr>
  </w:style>
  <w:style w:type="character" w:customStyle="1" w:styleId="24">
    <w:name w:val="Основной текст (2)4"/>
    <w:basedOn w:val="21"/>
    <w:rsid w:val="001A13F0"/>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6">
    <w:name w:val="Основной текст (6)_"/>
    <w:basedOn w:val="a0"/>
    <w:link w:val="60"/>
    <w:locked/>
    <w:rsid w:val="001A13F0"/>
    <w:rPr>
      <w:b/>
      <w:bCs/>
      <w:shd w:val="clear" w:color="auto" w:fill="FFFFFF"/>
    </w:rPr>
  </w:style>
  <w:style w:type="paragraph" w:customStyle="1" w:styleId="60">
    <w:name w:val="Основной текст (6)"/>
    <w:basedOn w:val="a"/>
    <w:link w:val="6"/>
    <w:rsid w:val="001A13F0"/>
    <w:pPr>
      <w:widowControl w:val="0"/>
      <w:shd w:val="clear" w:color="auto" w:fill="FFFFFF"/>
      <w:spacing w:line="250" w:lineRule="exact"/>
      <w:ind w:firstLine="740"/>
      <w:jc w:val="both"/>
    </w:pPr>
    <w:rPr>
      <w:rFonts w:asciiTheme="minorHAnsi" w:eastAsiaTheme="minorHAnsi" w:hAnsiTheme="minorHAnsi" w:cstheme="minorBidi"/>
      <w:b/>
      <w:bCs/>
      <w:sz w:val="22"/>
      <w:szCs w:val="22"/>
      <w:lang w:eastAsia="en-US"/>
    </w:rPr>
  </w:style>
  <w:style w:type="character" w:customStyle="1" w:styleId="5">
    <w:name w:val="Основной текст (5)_"/>
    <w:basedOn w:val="a0"/>
    <w:link w:val="51"/>
    <w:locked/>
    <w:rsid w:val="001A13F0"/>
    <w:rPr>
      <w:b/>
      <w:bCs/>
      <w:shd w:val="clear" w:color="auto" w:fill="FFFFFF"/>
    </w:rPr>
  </w:style>
  <w:style w:type="paragraph" w:customStyle="1" w:styleId="51">
    <w:name w:val="Основной текст (5)1"/>
    <w:basedOn w:val="a"/>
    <w:link w:val="5"/>
    <w:rsid w:val="001A13F0"/>
    <w:pPr>
      <w:widowControl w:val="0"/>
      <w:shd w:val="clear" w:color="auto" w:fill="FFFFFF"/>
      <w:spacing w:before="420" w:line="274" w:lineRule="exact"/>
      <w:ind w:firstLine="740"/>
      <w:jc w:val="both"/>
    </w:pPr>
    <w:rPr>
      <w:rFonts w:asciiTheme="minorHAnsi" w:eastAsiaTheme="minorHAnsi" w:hAnsiTheme="minorHAnsi" w:cstheme="minorBidi"/>
      <w:b/>
      <w:bCs/>
      <w:sz w:val="22"/>
      <w:szCs w:val="22"/>
      <w:lang w:eastAsia="en-US"/>
    </w:rPr>
  </w:style>
  <w:style w:type="character" w:customStyle="1" w:styleId="50">
    <w:name w:val="Основной текст (5) + Не полужирный"/>
    <w:basedOn w:val="5"/>
    <w:rsid w:val="001A13F0"/>
    <w:rPr>
      <w:b/>
      <w:bCs/>
      <w:color w:val="000000"/>
      <w:spacing w:val="0"/>
      <w:w w:val="100"/>
      <w:position w:val="0"/>
      <w:sz w:val="24"/>
      <w:szCs w:val="24"/>
      <w:shd w:val="clear" w:color="auto" w:fill="FFFFFF"/>
      <w:lang w:val="ru-RU" w:eastAsia="ru-RU"/>
    </w:rPr>
  </w:style>
  <w:style w:type="paragraph" w:customStyle="1" w:styleId="ConsPlusTitle">
    <w:name w:val="ConsPlusTitle"/>
    <w:rsid w:val="001A13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Заголовок №4_"/>
    <w:basedOn w:val="a0"/>
    <w:link w:val="41"/>
    <w:locked/>
    <w:rsid w:val="001A13F0"/>
    <w:rPr>
      <w:b/>
      <w:bCs/>
      <w:shd w:val="clear" w:color="auto" w:fill="FFFFFF"/>
    </w:rPr>
  </w:style>
  <w:style w:type="paragraph" w:customStyle="1" w:styleId="41">
    <w:name w:val="Заголовок №41"/>
    <w:basedOn w:val="a"/>
    <w:link w:val="4"/>
    <w:rsid w:val="001A13F0"/>
    <w:pPr>
      <w:widowControl w:val="0"/>
      <w:shd w:val="clear" w:color="auto" w:fill="FFFFFF"/>
      <w:spacing w:before="360" w:after="360" w:line="240" w:lineRule="atLeast"/>
      <w:jc w:val="both"/>
      <w:outlineLvl w:val="3"/>
    </w:pPr>
    <w:rPr>
      <w:rFonts w:asciiTheme="minorHAnsi" w:eastAsiaTheme="minorHAnsi" w:hAnsiTheme="minorHAnsi" w:cstheme="minorBidi"/>
      <w:b/>
      <w:bCs/>
      <w:sz w:val="22"/>
      <w:szCs w:val="22"/>
      <w:lang w:eastAsia="en-US"/>
    </w:rPr>
  </w:style>
  <w:style w:type="character" w:customStyle="1" w:styleId="40">
    <w:name w:val="Заголовок №4"/>
    <w:basedOn w:val="4"/>
    <w:rsid w:val="001A13F0"/>
    <w:rPr>
      <w:b/>
      <w:bCs/>
      <w:color w:val="000000"/>
      <w:spacing w:val="0"/>
      <w:w w:val="100"/>
      <w:position w:val="0"/>
      <w:sz w:val="24"/>
      <w:szCs w:val="24"/>
      <w:u w:val="single"/>
      <w:shd w:val="clear" w:color="auto" w:fill="FFFFFF"/>
      <w:lang w:val="ru-RU" w:eastAsia="ru-RU"/>
    </w:rPr>
  </w:style>
  <w:style w:type="paragraph" w:styleId="af4">
    <w:name w:val="Body Text Indent"/>
    <w:basedOn w:val="a"/>
    <w:link w:val="af5"/>
    <w:rsid w:val="001A13F0"/>
    <w:pPr>
      <w:spacing w:after="120"/>
      <w:ind w:left="283"/>
    </w:pPr>
  </w:style>
  <w:style w:type="character" w:customStyle="1" w:styleId="af5">
    <w:name w:val="Основной текст с отступом Знак"/>
    <w:basedOn w:val="a0"/>
    <w:link w:val="af4"/>
    <w:rsid w:val="001A13F0"/>
    <w:rPr>
      <w:rFonts w:ascii="Times New Roman" w:eastAsia="Times New Roman" w:hAnsi="Times New Roman" w:cs="Times New Roman"/>
      <w:sz w:val="24"/>
      <w:szCs w:val="24"/>
      <w:lang w:eastAsia="ru-RU"/>
    </w:rPr>
  </w:style>
  <w:style w:type="character" w:customStyle="1" w:styleId="25">
    <w:name w:val="Заголовок №2_"/>
    <w:basedOn w:val="a0"/>
    <w:link w:val="26"/>
    <w:locked/>
    <w:rsid w:val="001A13F0"/>
    <w:rPr>
      <w:rFonts w:ascii="Arial" w:hAnsi="Arial"/>
      <w:b/>
      <w:bCs/>
      <w:sz w:val="26"/>
      <w:szCs w:val="26"/>
      <w:shd w:val="clear" w:color="auto" w:fill="FFFFFF"/>
    </w:rPr>
  </w:style>
  <w:style w:type="paragraph" w:customStyle="1" w:styleId="26">
    <w:name w:val="Заголовок №2"/>
    <w:basedOn w:val="a"/>
    <w:link w:val="25"/>
    <w:rsid w:val="001A13F0"/>
    <w:pPr>
      <w:widowControl w:val="0"/>
      <w:shd w:val="clear" w:color="auto" w:fill="FFFFFF"/>
      <w:spacing w:after="420" w:line="240" w:lineRule="atLeast"/>
      <w:jc w:val="both"/>
      <w:outlineLvl w:val="1"/>
    </w:pPr>
    <w:rPr>
      <w:rFonts w:ascii="Arial" w:eastAsiaTheme="minorHAnsi" w:hAnsi="Arial" w:cstheme="minorBidi"/>
      <w:b/>
      <w:bCs/>
      <w:sz w:val="26"/>
      <w:szCs w:val="26"/>
      <w:lang w:eastAsia="en-US"/>
    </w:rPr>
  </w:style>
  <w:style w:type="paragraph" w:customStyle="1" w:styleId="ConsPlusCell">
    <w:name w:val="ConsPlusCell"/>
    <w:rsid w:val="001A13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
    <w:name w:val=" Знак Знак9"/>
    <w:rsid w:val="001A13F0"/>
    <w:rPr>
      <w:rFonts w:ascii="Cambria" w:eastAsia="Times New Roman" w:hAnsi="Cambria" w:cs="Times New Roman"/>
      <w:b/>
      <w:bCs/>
      <w:color w:val="365F91"/>
      <w:sz w:val="28"/>
      <w:szCs w:val="28"/>
    </w:rPr>
  </w:style>
  <w:style w:type="character" w:customStyle="1" w:styleId="kdkss">
    <w:name w:val="kdkss"/>
    <w:rsid w:val="001A13F0"/>
    <w:rPr>
      <w:color w:val="BE780A"/>
    </w:rPr>
  </w:style>
  <w:style w:type="character" w:customStyle="1" w:styleId="actel">
    <w:name w:val="actel"/>
    <w:rsid w:val="001A13F0"/>
    <w:rPr>
      <w:color w:val="E36C0A"/>
    </w:rPr>
  </w:style>
  <w:style w:type="character" w:customStyle="1" w:styleId="8">
    <w:name w:val=" Знак Знак8"/>
    <w:rsid w:val="001A13F0"/>
    <w:rPr>
      <w:rFonts w:ascii="Cambria" w:eastAsia="Times New Roman" w:hAnsi="Cambria" w:cs="Times New Roman"/>
      <w:b/>
      <w:bCs/>
      <w:color w:val="4F81BD"/>
      <w:sz w:val="26"/>
      <w:szCs w:val="26"/>
    </w:rPr>
  </w:style>
  <w:style w:type="table" w:styleId="af6">
    <w:name w:val="Table Grid"/>
    <w:basedOn w:val="a1"/>
    <w:rsid w:val="001A13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13F0"/>
  </w:style>
  <w:style w:type="paragraph" w:customStyle="1" w:styleId="Default">
    <w:name w:val="Default"/>
    <w:rsid w:val="001A13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 Знак"/>
    <w:basedOn w:val="a"/>
    <w:rsid w:val="001A13F0"/>
    <w:pPr>
      <w:spacing w:before="100" w:beforeAutospacing="1" w:after="100" w:afterAutospacing="1"/>
      <w:jc w:val="both"/>
    </w:pPr>
    <w:rPr>
      <w:rFonts w:ascii="Tahoma" w:hAnsi="Tahoma"/>
      <w:sz w:val="20"/>
      <w:szCs w:val="20"/>
      <w:lang w:val="en-US" w:eastAsia="en-US"/>
    </w:rPr>
  </w:style>
  <w:style w:type="paragraph" w:customStyle="1" w:styleId="af8">
    <w:name w:val="Заголовок"/>
    <w:basedOn w:val="a"/>
    <w:next w:val="a"/>
    <w:rsid w:val="001A13F0"/>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Normal">
    <w:name w:val="Normal"/>
    <w:rsid w:val="001A13F0"/>
    <w:pPr>
      <w:spacing w:after="0" w:line="240" w:lineRule="auto"/>
    </w:pPr>
    <w:rPr>
      <w:rFonts w:ascii="Arial" w:eastAsia="Times New Roman" w:hAnsi="Arial" w:cs="Times New Roman"/>
      <w:snapToGrid w:val="0"/>
      <w:sz w:val="18"/>
      <w:szCs w:val="20"/>
      <w:lang w:eastAsia="ru-RU"/>
    </w:rPr>
  </w:style>
  <w:style w:type="character" w:customStyle="1" w:styleId="af9">
    <w:name w:val="Гипертекстовая ссылка"/>
    <w:rsid w:val="001A13F0"/>
    <w:rPr>
      <w:b/>
      <w:bCs/>
      <w:color w:val="008000"/>
    </w:rPr>
  </w:style>
  <w:style w:type="paragraph" w:customStyle="1" w:styleId="Style1">
    <w:name w:val="Style1"/>
    <w:basedOn w:val="a"/>
    <w:rsid w:val="001A13F0"/>
    <w:pPr>
      <w:widowControl w:val="0"/>
      <w:autoSpaceDE w:val="0"/>
      <w:autoSpaceDN w:val="0"/>
      <w:adjustRightInd w:val="0"/>
    </w:pPr>
  </w:style>
  <w:style w:type="paragraph" w:customStyle="1" w:styleId="Style2">
    <w:name w:val="Style2"/>
    <w:basedOn w:val="a"/>
    <w:rsid w:val="001A13F0"/>
    <w:pPr>
      <w:widowControl w:val="0"/>
      <w:autoSpaceDE w:val="0"/>
      <w:autoSpaceDN w:val="0"/>
      <w:adjustRightInd w:val="0"/>
      <w:spacing w:line="360" w:lineRule="exact"/>
      <w:jc w:val="center"/>
    </w:pPr>
  </w:style>
  <w:style w:type="paragraph" w:customStyle="1" w:styleId="Style3">
    <w:name w:val="Style3"/>
    <w:basedOn w:val="a"/>
    <w:rsid w:val="001A13F0"/>
    <w:pPr>
      <w:widowControl w:val="0"/>
      <w:autoSpaceDE w:val="0"/>
      <w:autoSpaceDN w:val="0"/>
      <w:adjustRightInd w:val="0"/>
    </w:pPr>
  </w:style>
  <w:style w:type="paragraph" w:customStyle="1" w:styleId="Style4">
    <w:name w:val="Style4"/>
    <w:basedOn w:val="a"/>
    <w:rsid w:val="001A13F0"/>
    <w:pPr>
      <w:widowControl w:val="0"/>
      <w:autoSpaceDE w:val="0"/>
      <w:autoSpaceDN w:val="0"/>
      <w:adjustRightInd w:val="0"/>
    </w:pPr>
  </w:style>
  <w:style w:type="character" w:customStyle="1" w:styleId="FontStyle11">
    <w:name w:val="Font Style11"/>
    <w:rsid w:val="001A13F0"/>
    <w:rPr>
      <w:rFonts w:ascii="Times New Roman" w:hAnsi="Times New Roman" w:cs="Times New Roman"/>
      <w:b/>
      <w:bCs/>
      <w:spacing w:val="20"/>
      <w:sz w:val="36"/>
      <w:szCs w:val="36"/>
    </w:rPr>
  </w:style>
  <w:style w:type="character" w:customStyle="1" w:styleId="FontStyle12">
    <w:name w:val="Font Style12"/>
    <w:rsid w:val="001A13F0"/>
    <w:rPr>
      <w:rFonts w:ascii="Times New Roman" w:hAnsi="Times New Roman" w:cs="Times New Roman"/>
      <w:sz w:val="28"/>
      <w:szCs w:val="28"/>
    </w:rPr>
  </w:style>
  <w:style w:type="character" w:customStyle="1" w:styleId="FontStyle22">
    <w:name w:val="Font Style22"/>
    <w:rsid w:val="001A13F0"/>
    <w:rPr>
      <w:rFonts w:ascii="Times New Roman" w:hAnsi="Times New Roman" w:cs="Times New Roman"/>
      <w:sz w:val="26"/>
      <w:szCs w:val="26"/>
    </w:rPr>
  </w:style>
  <w:style w:type="paragraph" w:customStyle="1" w:styleId="afa">
    <w:name w:val="Знак Знак Знак Знак Знак Знак"/>
    <w:basedOn w:val="a"/>
    <w:rsid w:val="001A13F0"/>
    <w:pPr>
      <w:spacing w:before="100" w:beforeAutospacing="1" w:after="100" w:afterAutospacing="1"/>
      <w:jc w:val="both"/>
    </w:pPr>
    <w:rPr>
      <w:rFonts w:ascii="Tahoma" w:hAnsi="Tahoma" w:cs="Tahoma"/>
      <w:sz w:val="20"/>
      <w:szCs w:val="20"/>
      <w:lang w:val="en-US" w:eastAsia="en-US"/>
    </w:rPr>
  </w:style>
  <w:style w:type="character" w:customStyle="1" w:styleId="32">
    <w:name w:val="Заголовок №3_"/>
    <w:basedOn w:val="a0"/>
    <w:link w:val="33"/>
    <w:locked/>
    <w:rsid w:val="001A13F0"/>
    <w:rPr>
      <w:b/>
      <w:bCs/>
      <w:i/>
      <w:iCs/>
      <w:sz w:val="28"/>
      <w:szCs w:val="28"/>
      <w:shd w:val="clear" w:color="auto" w:fill="FFFFFF"/>
    </w:rPr>
  </w:style>
  <w:style w:type="paragraph" w:customStyle="1" w:styleId="33">
    <w:name w:val="Заголовок №3"/>
    <w:basedOn w:val="a"/>
    <w:link w:val="32"/>
    <w:rsid w:val="001A13F0"/>
    <w:pPr>
      <w:widowControl w:val="0"/>
      <w:shd w:val="clear" w:color="auto" w:fill="FFFFFF"/>
      <w:spacing w:before="600" w:after="600" w:line="322" w:lineRule="exact"/>
      <w:jc w:val="center"/>
      <w:outlineLvl w:val="2"/>
    </w:pPr>
    <w:rPr>
      <w:rFonts w:asciiTheme="minorHAnsi" w:eastAsiaTheme="minorHAnsi" w:hAnsiTheme="minorHAnsi" w:cstheme="minorBidi"/>
      <w:b/>
      <w:bCs/>
      <w:i/>
      <w:iCs/>
      <w:sz w:val="28"/>
      <w:szCs w:val="28"/>
      <w:lang w:eastAsia="en-US"/>
    </w:rPr>
  </w:style>
  <w:style w:type="character" w:customStyle="1" w:styleId="afb">
    <w:name w:val="Цветовое выделение"/>
    <w:rsid w:val="001A13F0"/>
    <w:rPr>
      <w:b/>
      <w:bCs/>
      <w:color w:val="26282F"/>
    </w:rPr>
  </w:style>
  <w:style w:type="character" w:customStyle="1" w:styleId="320">
    <w:name w:val="Заголовок №3 (2)_"/>
    <w:basedOn w:val="a0"/>
    <w:link w:val="321"/>
    <w:locked/>
    <w:rsid w:val="001A13F0"/>
    <w:rPr>
      <w:b/>
      <w:bCs/>
      <w:i/>
      <w:iCs/>
      <w:shd w:val="clear" w:color="auto" w:fill="FFFFFF"/>
    </w:rPr>
  </w:style>
  <w:style w:type="paragraph" w:customStyle="1" w:styleId="321">
    <w:name w:val="Заголовок №3 (2)"/>
    <w:basedOn w:val="a"/>
    <w:link w:val="320"/>
    <w:rsid w:val="001A13F0"/>
    <w:pPr>
      <w:widowControl w:val="0"/>
      <w:shd w:val="clear" w:color="auto" w:fill="FFFFFF"/>
      <w:spacing w:before="600" w:line="562" w:lineRule="exact"/>
      <w:jc w:val="center"/>
      <w:outlineLvl w:val="2"/>
    </w:pPr>
    <w:rPr>
      <w:rFonts w:asciiTheme="minorHAnsi" w:eastAsiaTheme="minorHAnsi" w:hAnsiTheme="minorHAnsi" w:cstheme="minorBidi"/>
      <w:b/>
      <w:bCs/>
      <w:i/>
      <w:iCs/>
      <w:sz w:val="22"/>
      <w:szCs w:val="22"/>
      <w:lang w:eastAsia="en-US"/>
    </w:rPr>
  </w:style>
  <w:style w:type="paragraph" w:styleId="afc">
    <w:name w:val="footer"/>
    <w:basedOn w:val="a"/>
    <w:link w:val="afd"/>
    <w:rsid w:val="001A13F0"/>
    <w:pPr>
      <w:tabs>
        <w:tab w:val="center" w:pos="4677"/>
        <w:tab w:val="right" w:pos="9355"/>
      </w:tabs>
    </w:pPr>
  </w:style>
  <w:style w:type="character" w:customStyle="1" w:styleId="afd">
    <w:name w:val="Нижний колонтитул Знак"/>
    <w:basedOn w:val="a0"/>
    <w:link w:val="afc"/>
    <w:rsid w:val="001A13F0"/>
    <w:rPr>
      <w:rFonts w:ascii="Times New Roman" w:eastAsia="Times New Roman" w:hAnsi="Times New Roman" w:cs="Times New Roman"/>
      <w:sz w:val="24"/>
      <w:szCs w:val="24"/>
      <w:lang w:eastAsia="ru-RU"/>
    </w:rPr>
  </w:style>
  <w:style w:type="character" w:customStyle="1" w:styleId="100">
    <w:name w:val="Основной текст (10)_"/>
    <w:basedOn w:val="a0"/>
    <w:link w:val="101"/>
    <w:rsid w:val="001A13F0"/>
    <w:rPr>
      <w:spacing w:val="-40"/>
      <w:shd w:val="clear" w:color="auto" w:fill="FFFFFF"/>
    </w:rPr>
  </w:style>
  <w:style w:type="paragraph" w:customStyle="1" w:styleId="101">
    <w:name w:val="Основной текст (10)1"/>
    <w:basedOn w:val="a"/>
    <w:link w:val="100"/>
    <w:rsid w:val="001A13F0"/>
    <w:pPr>
      <w:widowControl w:val="0"/>
      <w:shd w:val="clear" w:color="auto" w:fill="FFFFFF"/>
      <w:spacing w:before="60" w:line="240" w:lineRule="atLeast"/>
      <w:jc w:val="both"/>
    </w:pPr>
    <w:rPr>
      <w:rFonts w:asciiTheme="minorHAnsi" w:eastAsiaTheme="minorHAnsi" w:hAnsiTheme="minorHAnsi" w:cstheme="minorBidi"/>
      <w:spacing w:val="-40"/>
      <w:sz w:val="22"/>
      <w:szCs w:val="22"/>
      <w:lang w:eastAsia="en-US"/>
    </w:rPr>
  </w:style>
  <w:style w:type="character" w:customStyle="1" w:styleId="enumerated">
    <w:name w:val="enumerated"/>
    <w:basedOn w:val="a0"/>
    <w:rsid w:val="001A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hyperlink" Target="https://www.referent.ru/1/287159?l628" TargetMode="External"/><Relationship Id="rId39" Type="http://schemas.openxmlformats.org/officeDocument/2006/relationships/hyperlink" Target="consultantplus://offline/ref=C7D5D2543FBCF5E1E290E4AE759320DD7C8DE1382A8FFEA25425D65E04F4EC430AF9C1116DAA62056DDF3B34D6F3AEDCB23DC667D0B241A3W978F" TargetMode="External"/><Relationship Id="rId21" Type="http://schemas.openxmlformats.org/officeDocument/2006/relationships/hyperlink" Target="http://demo.garant.ru" TargetMode="External"/><Relationship Id="rId34" Type="http://schemas.openxmlformats.org/officeDocument/2006/relationships/hyperlink" Target="https://www.referent.ru/1/287355?l223" TargetMode="External"/><Relationship Id="rId42" Type="http://schemas.openxmlformats.org/officeDocument/2006/relationships/hyperlink" Target="consultantplus://offline/ref=879A5062ED9C2C39BC6FBC737F17836500CA629416FD8BEA1295422FF6D768DB7C07CF98A987D8F3F4C89904A87BDA6F919CC9F43615C796ACO2G" TargetMode="External"/><Relationship Id="rId47" Type="http://schemas.openxmlformats.org/officeDocument/2006/relationships/hyperlink" Target="https://normativ.kontur.ru/document?moduleId=1&amp;documentId=238251&amp;utm_source=buhonline&amp;utm_medium=banner&amp;utm_campaign=normativ-link-normativ-buhonline&amp;utm_content=tag-buxuchet&amp;utm_term=pub12365&amp;utm_referrer=https%3a%2f%2fyandex.ru&amp;promocode=0957" TargetMode="External"/><Relationship Id="rId50" Type="http://schemas.openxmlformats.org/officeDocument/2006/relationships/hyperlink" Target="garantF1://10800200.0" TargetMode="External"/><Relationship Id="rId55" Type="http://schemas.openxmlformats.org/officeDocument/2006/relationships/theme" Target="theme/theme1.xml"/><Relationship Id="rId7" Type="http://schemas.openxmlformats.org/officeDocument/2006/relationships/hyperlink" Target="http://demo.garant.ru" TargetMode="Externa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s://www.referent.ru/1/287355?l314" TargetMode="External"/><Relationship Id="rId33" Type="http://schemas.openxmlformats.org/officeDocument/2006/relationships/hyperlink" Target="https://www.referent.ru/1/287355?l223" TargetMode="External"/><Relationship Id="rId38" Type="http://schemas.openxmlformats.org/officeDocument/2006/relationships/hyperlink" Target="https://www.referent.ru/1/287355?l223" TargetMode="External"/><Relationship Id="rId46" Type="http://schemas.openxmlformats.org/officeDocument/2006/relationships/hyperlink" Target="consultantplus://offline/ref=CF12BCC18A020B766DF403901D93A90A023BAD835078E7D7275F9FF9B53155A97F5811CE87FB673F2A0989227F6285E5025C7D803A90D36EE24CJ" TargetMode="External"/><Relationship Id="rId2" Type="http://schemas.openxmlformats.org/officeDocument/2006/relationships/styles" Target="styles.xml"/><Relationship Id="rId16" Type="http://schemas.openxmlformats.org/officeDocument/2006/relationships/hyperlink" Target="http://demo.garant.ru" TargetMode="External"/><Relationship Id="rId20" Type="http://schemas.openxmlformats.org/officeDocument/2006/relationships/hyperlink" Target="http://demo.garant.ru" TargetMode="External"/><Relationship Id="rId29" Type="http://schemas.openxmlformats.org/officeDocument/2006/relationships/hyperlink" Target="https://www.referent.ru/1/287355?l211" TargetMode="External"/><Relationship Id="rId41" Type="http://schemas.openxmlformats.org/officeDocument/2006/relationships/hyperlink" Target="consultantplus://offline/ref=88B4C98B00901034D10EE3B708B4500A8D9D2A3FBEA57DBCAC96E23EE8F8F9B3E0D20F5B1896725C578043FD7F4D8BAD3FD182A391741EC840H0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mo.garant.ru" TargetMode="Externa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s://www.referent.ru/1/312480?l719" TargetMode="External"/><Relationship Id="rId37" Type="http://schemas.openxmlformats.org/officeDocument/2006/relationships/hyperlink" Target="https://www.referent.ru/1/287355?l223" TargetMode="External"/><Relationship Id="rId40" Type="http://schemas.openxmlformats.org/officeDocument/2006/relationships/hyperlink" Target="consultantplus://offline/ref=88B4C98B00901034D10EE3B708B4500A8D9D2A3FBEA57DBCAC96E23EE8F8F9B3E0D20F5B1896725C578043FD7F4D8BAD3FD182A391741EC840H0G" TargetMode="External"/><Relationship Id="rId45" Type="http://schemas.openxmlformats.org/officeDocument/2006/relationships/hyperlink" Target="consultantplus://offline/ref=B2BFAC00E8E334E0C7ECD0FB277C52C17B3BC056459465B01231B3ED69BB620B02A81069E379FA5ABE76535DE35334C335B9D6212FDCFD5CYBC4E" TargetMode="External"/><Relationship Id="rId53" Type="http://schemas.openxmlformats.org/officeDocument/2006/relationships/hyperlink" Target="consultantplus://offline/ref=39F91DDC4E634BE17AA7D10DA5D47A89E2374BE4D23F31AF0B0F038FFDF0D8A16BD3932312393FCBw0w4K" TargetMode="External"/><Relationship Id="rId5" Type="http://schemas.openxmlformats.org/officeDocument/2006/relationships/webSettings" Target="web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s://www.referent.ru/1/287355?l211" TargetMode="External"/><Relationship Id="rId36" Type="http://schemas.openxmlformats.org/officeDocument/2006/relationships/hyperlink" Target="https://www.referent.ru/1/287355?l223" TargetMode="External"/><Relationship Id="rId49" Type="http://schemas.openxmlformats.org/officeDocument/2006/relationships/hyperlink" Target="consultantplus://offline/ref=C36E8EDB180AC4E2D9DE5C758CF186644A3E51C190A648C803CA0B2973CBA0ABEE35D0C876ADB3D13028C24D89D8D2639827DD1A79EB57D5aBt2L" TargetMode="External"/><Relationship Id="rId10" Type="http://schemas.openxmlformats.org/officeDocument/2006/relationships/hyperlink" Target="http://demo.garant.ru" TargetMode="External"/><Relationship Id="rId19" Type="http://schemas.openxmlformats.org/officeDocument/2006/relationships/hyperlink" Target="http://demo.garant.ru" TargetMode="External"/><Relationship Id="rId31" Type="http://schemas.openxmlformats.org/officeDocument/2006/relationships/hyperlink" Target="https://www.referent.ru/1/287159?l703" TargetMode="External"/><Relationship Id="rId44" Type="http://schemas.openxmlformats.org/officeDocument/2006/relationships/hyperlink" Target="consultantplus://offline/ref=D6FF804747CD5743F12728D2E0EF0C52AC7D93B4DCEA9C28B0D97DC8830256117092C9D509962B23AB687699CF1A4937B49B327AD2469CB2V5B0E" TargetMode="External"/><Relationship Id="rId52" Type="http://schemas.openxmlformats.org/officeDocument/2006/relationships/hyperlink" Target="consultantplus://offline/ref=4360BD9E91221E20CC69B68842383E536E4EC9DED369A2298B6AB56529DE2CA855148488819B51BDWBc1K" TargetMode="Externa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s://www.referent.ru/1/312480?l140" TargetMode="External"/><Relationship Id="rId30" Type="http://schemas.openxmlformats.org/officeDocument/2006/relationships/hyperlink" Target="https://www.referent.ru/1/287159?l807" TargetMode="External"/><Relationship Id="rId35" Type="http://schemas.openxmlformats.org/officeDocument/2006/relationships/hyperlink" Target="https://www.referent.ru/1/287355?l223" TargetMode="External"/><Relationship Id="rId43" Type="http://schemas.openxmlformats.org/officeDocument/2006/relationships/hyperlink" Target="consultantplus://offline/ref=B85CA83DF91A1274AB2925D34739B9D600AC4174F67E3C774127F632D8111E7E6E77933A4EAA932E99291385B0E46A595B216C3C1A301E5Bo4A9E" TargetMode="External"/><Relationship Id="rId48" Type="http://schemas.openxmlformats.org/officeDocument/2006/relationships/hyperlink" Target="http://demo.garant.ru" TargetMode="External"/><Relationship Id="rId8" Type="http://schemas.openxmlformats.org/officeDocument/2006/relationships/hyperlink" Target="http://demo.garant.ru"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60</Pages>
  <Words>23401</Words>
  <Characters>133392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cp:lastPrinted>2020-11-19T06:13:00Z</cp:lastPrinted>
  <dcterms:created xsi:type="dcterms:W3CDTF">2020-11-19T06:13:00Z</dcterms:created>
  <dcterms:modified xsi:type="dcterms:W3CDTF">2020-11-19T06:19:00Z</dcterms:modified>
</cp:coreProperties>
</file>