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00" w:rsidRDefault="00E43800" w:rsidP="00E4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800" w:rsidRDefault="00E43800" w:rsidP="00E438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948055E" wp14:editId="0B02D54C">
            <wp:extent cx="561975" cy="685800"/>
            <wp:effectExtent l="0" t="0" r="9525" b="0"/>
            <wp:docPr id="1" name="Рисунок 1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00" w:rsidRDefault="00E43800" w:rsidP="00E43800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E43800" w:rsidRDefault="00E43800" w:rsidP="00E43800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сельское поселение Ромашкинский сельсовет</w:t>
      </w:r>
    </w:p>
    <w:p w:rsidR="00E43800" w:rsidRDefault="00E43800" w:rsidP="00E43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Курманаевского района Оренбургской области</w:t>
      </w:r>
    </w:p>
    <w:p w:rsidR="00E43800" w:rsidRDefault="00E43800" w:rsidP="00E438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E43800" w:rsidRDefault="00E43800" w:rsidP="00E4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800" w:rsidRDefault="00E43800" w:rsidP="00E4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3800" w:rsidRDefault="00E43800" w:rsidP="00E438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3800" w:rsidRDefault="00DD21BA" w:rsidP="00E438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11.02.2020</w:t>
      </w:r>
      <w:r w:rsidR="00E438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 </w:t>
      </w:r>
      <w:r w:rsidR="00131945">
        <w:rPr>
          <w:rFonts w:ascii="Times New Roman" w:hAnsi="Times New Roman" w:cs="Times New Roman"/>
          <w:b/>
          <w:sz w:val="28"/>
          <w:szCs w:val="28"/>
        </w:rPr>
        <w:t>143</w:t>
      </w:r>
    </w:p>
    <w:p w:rsidR="00E43800" w:rsidRDefault="00E43800" w:rsidP="00E4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с. Ромашкино</w:t>
      </w:r>
    </w:p>
    <w:p w:rsidR="00E43800" w:rsidRDefault="00E43800" w:rsidP="00E4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800" w:rsidRDefault="00E43800" w:rsidP="00E438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 главы муниципального образования</w:t>
      </w:r>
    </w:p>
    <w:p w:rsidR="00E43800" w:rsidRDefault="00E43800" w:rsidP="00E438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Ромашкинский сельсовет  о работе за 2019 год</w:t>
      </w:r>
    </w:p>
    <w:p w:rsidR="00E43800" w:rsidRDefault="00E43800" w:rsidP="00E438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800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3800" w:rsidRDefault="00E43800" w:rsidP="00E43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 главы  муниципального образования Ромашкинский сельсовет  Ивановой С.А.  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частью 5 статьи 36 Федерального закона «Об общих принципах организации  местного самоуправления  в Российской Федерации» от 6 октября 2003 года № 131-ФЗ,  Регламентом работы Совета депутатов, Уставом  муниципального образования Ромашкинский сельсовет  Совет депутатов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3800" w:rsidRDefault="00E43800" w:rsidP="00E43800">
      <w:pPr>
        <w:pStyle w:val="a4"/>
        <w:spacing w:after="0"/>
        <w:ind w:left="0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E43800" w:rsidRDefault="00E43800" w:rsidP="00E43800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C5D9B">
        <w:rPr>
          <w:rFonts w:ascii="Times New Roman" w:eastAsiaTheme="minorEastAsia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  отчет главы муниципального образования Ромашкинский сельсовет  Ивановой С.А.  о работе за  2019 год.</w:t>
      </w:r>
    </w:p>
    <w:p w:rsidR="00E43800" w:rsidRDefault="00E43800" w:rsidP="00E43800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удовлетворительной  работу  главы муниципального образования Ромашкинский сельсовет в 2019 году.</w:t>
      </w:r>
    </w:p>
    <w:p w:rsidR="00E43800" w:rsidRDefault="00DD21BA" w:rsidP="00E438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3800">
        <w:rPr>
          <w:rFonts w:ascii="Times New Roman" w:hAnsi="Times New Roman"/>
          <w:sz w:val="28"/>
          <w:szCs w:val="28"/>
        </w:rPr>
        <w:t>.Решение вступает в силу со дня подписания.</w:t>
      </w:r>
    </w:p>
    <w:p w:rsidR="00E43800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800" w:rsidRDefault="00E43800" w:rsidP="00E43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800" w:rsidRDefault="00E43800" w:rsidP="00E43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С.А. Иванова</w:t>
      </w:r>
    </w:p>
    <w:p w:rsidR="00E43800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800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800" w:rsidRDefault="00DD21BA" w:rsidP="00DD2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</w:t>
      </w:r>
    </w:p>
    <w:p w:rsidR="00E43800" w:rsidRDefault="00E43800" w:rsidP="00E4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BA" w:rsidRDefault="00DD21BA" w:rsidP="00E4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BA" w:rsidRDefault="00DD21BA" w:rsidP="00E4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BA" w:rsidRDefault="00DD21BA" w:rsidP="00E4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1BA" w:rsidRDefault="00DD21BA" w:rsidP="00E4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800" w:rsidRDefault="00E43800" w:rsidP="00E4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E43800" w:rsidRDefault="00E43800" w:rsidP="00E4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администрации муниципального образования</w:t>
      </w:r>
    </w:p>
    <w:p w:rsidR="00E43800" w:rsidRDefault="00E43800" w:rsidP="00E4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Ромашкинский сельсовет</w:t>
      </w:r>
    </w:p>
    <w:p w:rsidR="00E43800" w:rsidRDefault="00E43800" w:rsidP="00E4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E43800" w:rsidRDefault="00E43800" w:rsidP="00E438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800" w:rsidRDefault="00E43800" w:rsidP="00E4380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является сельским поселением, объединяющим общей территорией два сельских населенных пункта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омашкино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п.Междулесье</w:t>
      </w:r>
      <w:proofErr w:type="spellEnd"/>
      <w:r>
        <w:rPr>
          <w:rFonts w:ascii="Times New Roman" w:hAnsi="Times New Roman" w:cs="Times New Roman"/>
          <w:sz w:val="28"/>
          <w:szCs w:val="28"/>
        </w:rPr>
        <w:t>). На территории поселения постоянно проживает 10</w:t>
      </w:r>
      <w:r w:rsidR="00DC77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61A99">
        <w:rPr>
          <w:rFonts w:ascii="Times New Roman" w:hAnsi="Times New Roman" w:cs="Times New Roman"/>
          <w:sz w:val="28"/>
          <w:szCs w:val="28"/>
        </w:rPr>
        <w:t xml:space="preserve">, из них работающих- 480 чел., пенсионеров- 271 чел., </w:t>
      </w:r>
      <w:r w:rsidR="00CB12AA" w:rsidRPr="00061A99">
        <w:rPr>
          <w:rFonts w:ascii="Times New Roman" w:hAnsi="Times New Roman" w:cs="Times New Roman"/>
          <w:sz w:val="28"/>
          <w:szCs w:val="28"/>
        </w:rPr>
        <w:t>учащихся - 65</w:t>
      </w:r>
      <w:r w:rsidRPr="00061A99">
        <w:rPr>
          <w:rFonts w:ascii="Times New Roman" w:hAnsi="Times New Roman" w:cs="Times New Roman"/>
          <w:sz w:val="28"/>
          <w:szCs w:val="28"/>
        </w:rPr>
        <w:t xml:space="preserve"> чел., инвалидов</w:t>
      </w:r>
      <w:r w:rsidRPr="00CB12AA">
        <w:rPr>
          <w:rFonts w:ascii="Times New Roman" w:hAnsi="Times New Roman" w:cs="Times New Roman"/>
          <w:sz w:val="28"/>
          <w:szCs w:val="28"/>
        </w:rPr>
        <w:t>-126 чел.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36604" w:rsidRDefault="00DC7772" w:rsidP="00E339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E43800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 функционировали все п</w:t>
      </w:r>
      <w:r>
        <w:rPr>
          <w:rFonts w:ascii="Times New Roman" w:hAnsi="Times New Roman" w:cs="Times New Roman"/>
          <w:sz w:val="28"/>
          <w:szCs w:val="28"/>
        </w:rPr>
        <w:t>редприятия и учреждения. Всего 5</w:t>
      </w:r>
      <w:r w:rsidR="00E43800">
        <w:rPr>
          <w:rFonts w:ascii="Times New Roman" w:hAnsi="Times New Roman" w:cs="Times New Roman"/>
          <w:sz w:val="28"/>
          <w:szCs w:val="28"/>
        </w:rPr>
        <w:t xml:space="preserve"> сельхоз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3800">
        <w:rPr>
          <w:rFonts w:ascii="Times New Roman" w:hAnsi="Times New Roman" w:cs="Times New Roman"/>
          <w:sz w:val="28"/>
          <w:szCs w:val="28"/>
        </w:rPr>
        <w:t xml:space="preserve"> Из них 1- общество с ограниченной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ответственностью (ООО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Рокоп</w:t>
      </w:r>
      <w:proofErr w:type="spellEnd"/>
      <w:r>
        <w:rPr>
          <w:rFonts w:ascii="Times New Roman" w:hAnsi="Times New Roman" w:cs="Times New Roman"/>
          <w:sz w:val="28"/>
          <w:szCs w:val="28"/>
        </w:rPr>
        <w:t>), 4</w:t>
      </w:r>
      <w:r w:rsidR="00E43800">
        <w:rPr>
          <w:rFonts w:ascii="Times New Roman" w:hAnsi="Times New Roman" w:cs="Times New Roman"/>
          <w:sz w:val="28"/>
          <w:szCs w:val="28"/>
        </w:rPr>
        <w:t>- крестьянско-фермерских хозяйства (</w:t>
      </w:r>
      <w:proofErr w:type="spellStart"/>
      <w:r w:rsidR="00E43800">
        <w:rPr>
          <w:rFonts w:ascii="Times New Roman" w:hAnsi="Times New Roman" w:cs="Times New Roman"/>
          <w:sz w:val="28"/>
          <w:szCs w:val="28"/>
        </w:rPr>
        <w:t>Кинасов</w:t>
      </w:r>
      <w:proofErr w:type="spellEnd"/>
      <w:r w:rsidR="00E43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А.Ю., </w:t>
      </w:r>
      <w:r w:rsidR="00E43800">
        <w:rPr>
          <w:rFonts w:ascii="Times New Roman" w:hAnsi="Times New Roman" w:cs="Times New Roman"/>
          <w:sz w:val="28"/>
          <w:szCs w:val="28"/>
        </w:rPr>
        <w:t xml:space="preserve">Аксенов В.Г. </w:t>
      </w:r>
      <w:proofErr w:type="spellStart"/>
      <w:r w:rsidR="00E43800">
        <w:rPr>
          <w:rFonts w:ascii="Times New Roman" w:hAnsi="Times New Roman" w:cs="Times New Roman"/>
          <w:sz w:val="28"/>
          <w:szCs w:val="28"/>
        </w:rPr>
        <w:t>Кулаканов</w:t>
      </w:r>
      <w:proofErr w:type="spellEnd"/>
      <w:r w:rsidR="00E43800">
        <w:rPr>
          <w:rFonts w:ascii="Times New Roman" w:hAnsi="Times New Roman" w:cs="Times New Roman"/>
          <w:sz w:val="28"/>
          <w:szCs w:val="28"/>
        </w:rPr>
        <w:t xml:space="preserve"> М, Алексеев Н.В.) и 7 индивидуальных предпринимате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Павлов Г.Ю., </w:t>
      </w:r>
      <w:r w:rsidRPr="00A55B1F">
        <w:rPr>
          <w:rFonts w:ascii="Times New Roman" w:hAnsi="Times New Roman" w:cs="Times New Roman"/>
          <w:sz w:val="28"/>
          <w:szCs w:val="28"/>
        </w:rPr>
        <w:t>Никитина М.В.,</w:t>
      </w:r>
      <w:r w:rsidR="00E43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800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E43800">
        <w:rPr>
          <w:rFonts w:ascii="Times New Roman" w:hAnsi="Times New Roman" w:cs="Times New Roman"/>
          <w:sz w:val="28"/>
          <w:szCs w:val="28"/>
        </w:rPr>
        <w:t xml:space="preserve"> Е.А., Кирилина Л.В., Андреев В.В.</w:t>
      </w:r>
      <w:r w:rsidR="00E33921">
        <w:rPr>
          <w:rFonts w:ascii="Times New Roman" w:hAnsi="Times New Roman" w:cs="Times New Roman"/>
          <w:sz w:val="28"/>
          <w:szCs w:val="28"/>
        </w:rPr>
        <w:t>, Аксенова Е.В., Алексеев С.Н.</w:t>
      </w:r>
    </w:p>
    <w:p w:rsidR="00E43800" w:rsidRDefault="00DC7772" w:rsidP="00E339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E43800">
        <w:rPr>
          <w:rFonts w:ascii="Times New Roman" w:hAnsi="Times New Roman" w:cs="Times New Roman"/>
          <w:sz w:val="28"/>
          <w:szCs w:val="28"/>
        </w:rPr>
        <w:t xml:space="preserve"> году зарегистрировано</w:t>
      </w:r>
      <w:r w:rsidR="00FA39D0" w:rsidRPr="00FA39D0">
        <w:rPr>
          <w:rFonts w:ascii="Times New Roman" w:hAnsi="Times New Roman" w:cs="Times New Roman"/>
          <w:sz w:val="28"/>
          <w:szCs w:val="28"/>
        </w:rPr>
        <w:t>- 18 человек, снято- 20</w:t>
      </w:r>
      <w:r w:rsidR="00E36604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800">
        <w:rPr>
          <w:rFonts w:ascii="Times New Roman" w:hAnsi="Times New Roman" w:cs="Times New Roman"/>
          <w:sz w:val="28"/>
          <w:szCs w:val="28"/>
        </w:rPr>
        <w:t xml:space="preserve"> умерло-</w:t>
      </w:r>
      <w:r w:rsidR="00FA39D0" w:rsidRPr="00FA39D0">
        <w:rPr>
          <w:rFonts w:ascii="Times New Roman" w:hAnsi="Times New Roman" w:cs="Times New Roman"/>
          <w:sz w:val="28"/>
          <w:szCs w:val="28"/>
        </w:rPr>
        <w:t>21</w:t>
      </w:r>
      <w:r w:rsidR="00E43800" w:rsidRPr="00FA39D0">
        <w:rPr>
          <w:rFonts w:ascii="Times New Roman" w:hAnsi="Times New Roman" w:cs="Times New Roman"/>
          <w:sz w:val="28"/>
          <w:szCs w:val="28"/>
        </w:rPr>
        <w:t xml:space="preserve"> чел</w:t>
      </w:r>
      <w:r w:rsidRPr="00FA39D0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родился-1 ребенок.</w:t>
      </w:r>
      <w:r w:rsidR="00DD2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1BA">
        <w:rPr>
          <w:rFonts w:ascii="Times New Roman" w:hAnsi="Times New Roman" w:cs="Times New Roman"/>
          <w:sz w:val="28"/>
          <w:szCs w:val="28"/>
        </w:rPr>
        <w:t>Анализ демографической ситуации за последние 5 лет говорит о том, что население уменьшается в результате естественной убыли.</w:t>
      </w:r>
      <w:proofErr w:type="gramEnd"/>
    </w:p>
    <w:p w:rsidR="00E43800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администрации сельсовета работает военно-учетный работник.</w:t>
      </w:r>
      <w:r>
        <w:rPr>
          <w:rFonts w:ascii="Times New Roman" w:hAnsi="Times New Roman" w:cs="Times New Roman"/>
          <w:sz w:val="28"/>
          <w:szCs w:val="28"/>
        </w:rPr>
        <w:tab/>
      </w:r>
      <w:r w:rsidR="00FA39D0" w:rsidRPr="00FA39D0">
        <w:rPr>
          <w:rFonts w:ascii="Times New Roman" w:hAnsi="Times New Roman" w:cs="Times New Roman"/>
          <w:sz w:val="28"/>
          <w:szCs w:val="28"/>
        </w:rPr>
        <w:t>Всего на воинском учете- 219 человек, находятся на службе-5</w:t>
      </w:r>
      <w:r w:rsidRPr="00FA39D0">
        <w:rPr>
          <w:rFonts w:ascii="Times New Roman" w:hAnsi="Times New Roman" w:cs="Times New Roman"/>
          <w:sz w:val="28"/>
          <w:szCs w:val="28"/>
        </w:rPr>
        <w:t xml:space="preserve"> </w:t>
      </w:r>
      <w:r w:rsidR="00FA39D0" w:rsidRPr="00FA39D0">
        <w:rPr>
          <w:rFonts w:ascii="Times New Roman" w:hAnsi="Times New Roman" w:cs="Times New Roman"/>
          <w:sz w:val="28"/>
          <w:szCs w:val="28"/>
        </w:rPr>
        <w:t>чел.,  вдов умерших участников-2</w:t>
      </w:r>
      <w:r w:rsidRPr="00FA39D0">
        <w:rPr>
          <w:rFonts w:ascii="Times New Roman" w:hAnsi="Times New Roman" w:cs="Times New Roman"/>
          <w:sz w:val="28"/>
          <w:szCs w:val="28"/>
        </w:rPr>
        <w:t xml:space="preserve"> чел., участников боевых </w:t>
      </w:r>
      <w:r w:rsidR="00FA39D0" w:rsidRPr="00FA39D0">
        <w:rPr>
          <w:rFonts w:ascii="Times New Roman" w:hAnsi="Times New Roman" w:cs="Times New Roman"/>
          <w:sz w:val="28"/>
          <w:szCs w:val="28"/>
        </w:rPr>
        <w:t>действий в Афганистане- 8</w:t>
      </w:r>
      <w:r w:rsidRPr="00FA39D0">
        <w:rPr>
          <w:rFonts w:ascii="Times New Roman" w:hAnsi="Times New Roman" w:cs="Times New Roman"/>
          <w:sz w:val="28"/>
          <w:szCs w:val="28"/>
        </w:rPr>
        <w:t xml:space="preserve"> чел., участников боевых действий в Чечне- 10 чел.</w:t>
      </w:r>
    </w:p>
    <w:p w:rsidR="00E43800" w:rsidRPr="00486C6A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  <w:u w:val="single"/>
        </w:rPr>
        <w:t>Бюджет муниципального образования</w:t>
      </w:r>
      <w:r w:rsidRPr="00486C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800" w:rsidRPr="00486C6A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Бюджет муниципального образования  в первую очередь направлен  на развитие социальной сферы территории. Доходная часть бюджета поселения формируется за счет поступления налоговых и неналоговых платежей.</w:t>
      </w:r>
    </w:p>
    <w:p w:rsidR="00E43800" w:rsidRPr="00486C6A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Общий объем д</w:t>
      </w:r>
      <w:r w:rsidR="001037A4" w:rsidRPr="00486C6A">
        <w:rPr>
          <w:rFonts w:ascii="Times New Roman" w:hAnsi="Times New Roman" w:cs="Times New Roman"/>
          <w:sz w:val="28"/>
          <w:szCs w:val="28"/>
        </w:rPr>
        <w:t>оходов поселения з</w:t>
      </w:r>
      <w:r w:rsidR="00DC7772" w:rsidRPr="00486C6A">
        <w:rPr>
          <w:rFonts w:ascii="Times New Roman" w:hAnsi="Times New Roman" w:cs="Times New Roman"/>
          <w:sz w:val="28"/>
          <w:szCs w:val="28"/>
        </w:rPr>
        <w:t>а 2019</w:t>
      </w:r>
      <w:r w:rsidR="001037A4" w:rsidRPr="00486C6A">
        <w:rPr>
          <w:rFonts w:ascii="Times New Roman" w:hAnsi="Times New Roman" w:cs="Times New Roman"/>
          <w:sz w:val="28"/>
          <w:szCs w:val="28"/>
        </w:rPr>
        <w:t xml:space="preserve"> год составил 5132898,93рублей или 101,3 </w:t>
      </w:r>
      <w:r w:rsidRPr="00486C6A">
        <w:rPr>
          <w:rFonts w:ascii="Times New Roman" w:hAnsi="Times New Roman" w:cs="Times New Roman"/>
          <w:sz w:val="28"/>
          <w:szCs w:val="28"/>
        </w:rPr>
        <w:t>% исполнения к назначенной сумме.</w:t>
      </w:r>
    </w:p>
    <w:p w:rsidR="00E43800" w:rsidRPr="00486C6A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Основными источниками поступления доходов являются:</w:t>
      </w:r>
    </w:p>
    <w:p w:rsidR="00E43800" w:rsidRPr="00486C6A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-нало</w:t>
      </w:r>
      <w:r w:rsidR="001037A4" w:rsidRPr="00486C6A">
        <w:rPr>
          <w:rFonts w:ascii="Times New Roman" w:hAnsi="Times New Roman" w:cs="Times New Roman"/>
          <w:sz w:val="28"/>
          <w:szCs w:val="28"/>
        </w:rPr>
        <w:t>г на доходы физ. лиц- 1124571,33</w:t>
      </w:r>
      <w:r w:rsidRPr="00486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6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43800" w:rsidRPr="00486C6A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-до</w:t>
      </w:r>
      <w:r w:rsidR="004C0974" w:rsidRPr="00486C6A">
        <w:rPr>
          <w:rFonts w:ascii="Times New Roman" w:hAnsi="Times New Roman" w:cs="Times New Roman"/>
          <w:sz w:val="28"/>
          <w:szCs w:val="28"/>
        </w:rPr>
        <w:t>ход от уплаты акцизов- 502212,28</w:t>
      </w:r>
      <w:r w:rsidRPr="00486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6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43800" w:rsidRPr="00486C6A" w:rsidRDefault="004C0974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 единый сельхоз налог-831980,30</w:t>
      </w:r>
      <w:r w:rsidR="00E43800" w:rsidRPr="00486C6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43800" w:rsidRPr="00486C6A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 налог н</w:t>
      </w:r>
      <w:r w:rsidR="004C0974" w:rsidRPr="00486C6A">
        <w:rPr>
          <w:rFonts w:ascii="Times New Roman" w:hAnsi="Times New Roman" w:cs="Times New Roman"/>
          <w:sz w:val="28"/>
          <w:szCs w:val="28"/>
        </w:rPr>
        <w:t>а имущество- 31633,08</w:t>
      </w:r>
      <w:r w:rsidRPr="00486C6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43800" w:rsidRPr="00486C6A" w:rsidRDefault="004C0974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 земельный налог-  908708,94</w:t>
      </w:r>
      <w:r w:rsidR="00E43800" w:rsidRPr="00486C6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43800" w:rsidRPr="00486C6A" w:rsidRDefault="004C0974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 арендная плата за землю- 18953,00</w:t>
      </w:r>
      <w:r w:rsidR="00E43800" w:rsidRPr="00486C6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43800" w:rsidRDefault="004C0974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6C6A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486C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86C6A">
        <w:rPr>
          <w:rFonts w:ascii="Times New Roman" w:hAnsi="Times New Roman" w:cs="Times New Roman"/>
          <w:sz w:val="28"/>
          <w:szCs w:val="28"/>
        </w:rPr>
        <w:t>ошлина</w:t>
      </w:r>
      <w:proofErr w:type="spellEnd"/>
      <w:r w:rsidRPr="00486C6A">
        <w:rPr>
          <w:rFonts w:ascii="Times New Roman" w:hAnsi="Times New Roman" w:cs="Times New Roman"/>
          <w:sz w:val="28"/>
          <w:szCs w:val="28"/>
        </w:rPr>
        <w:t xml:space="preserve"> – 5940,00</w:t>
      </w:r>
      <w:r w:rsidR="00E43800" w:rsidRPr="00486C6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31945" w:rsidRDefault="00131945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3800" w:rsidRPr="00486C6A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lastRenderedPageBreak/>
        <w:t>- дотац</w:t>
      </w:r>
      <w:r w:rsidR="004C0974" w:rsidRPr="00486C6A">
        <w:rPr>
          <w:rFonts w:ascii="Times New Roman" w:hAnsi="Times New Roman" w:cs="Times New Roman"/>
          <w:sz w:val="28"/>
          <w:szCs w:val="28"/>
        </w:rPr>
        <w:t>ии поселению составили – 1708900,00</w:t>
      </w:r>
      <w:r w:rsidRPr="00486C6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43800" w:rsidRPr="00486C6A" w:rsidRDefault="004C0974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Из бюджета поселения за 2019</w:t>
      </w:r>
      <w:r w:rsidR="00E43800" w:rsidRPr="00486C6A">
        <w:rPr>
          <w:rFonts w:ascii="Times New Roman" w:hAnsi="Times New Roman" w:cs="Times New Roman"/>
          <w:sz w:val="28"/>
          <w:szCs w:val="28"/>
        </w:rPr>
        <w:t xml:space="preserve"> год произвед</w:t>
      </w:r>
      <w:r w:rsidRPr="00486C6A">
        <w:rPr>
          <w:rFonts w:ascii="Times New Roman" w:hAnsi="Times New Roman" w:cs="Times New Roman"/>
          <w:sz w:val="28"/>
          <w:szCs w:val="28"/>
        </w:rPr>
        <w:t>ено расходов на сумму 5743437,28 руб., что составляет 99,95</w:t>
      </w:r>
      <w:r w:rsidR="00E43800" w:rsidRPr="00486C6A">
        <w:rPr>
          <w:rFonts w:ascii="Times New Roman" w:hAnsi="Times New Roman" w:cs="Times New Roman"/>
          <w:sz w:val="28"/>
          <w:szCs w:val="28"/>
        </w:rPr>
        <w:t>% к годовым назначениям.</w:t>
      </w:r>
    </w:p>
    <w:p w:rsidR="00E43800" w:rsidRPr="00486C6A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 xml:space="preserve">Основные статьи расходов: </w:t>
      </w:r>
    </w:p>
    <w:p w:rsidR="00E43800" w:rsidRPr="00486C6A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1.содержани</w:t>
      </w:r>
      <w:r w:rsidR="004C0974" w:rsidRPr="00486C6A">
        <w:rPr>
          <w:rFonts w:ascii="Times New Roman" w:hAnsi="Times New Roman" w:cs="Times New Roman"/>
          <w:sz w:val="28"/>
          <w:szCs w:val="28"/>
        </w:rPr>
        <w:t>е аппарата управления-2462505,66</w:t>
      </w:r>
    </w:p>
    <w:p w:rsidR="00E43800" w:rsidRPr="00486C6A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2.жилищно-ком</w:t>
      </w:r>
      <w:r w:rsidR="004C0974" w:rsidRPr="00486C6A">
        <w:rPr>
          <w:rFonts w:ascii="Times New Roman" w:hAnsi="Times New Roman" w:cs="Times New Roman"/>
          <w:sz w:val="28"/>
          <w:szCs w:val="28"/>
        </w:rPr>
        <w:t>мунальное хозяйство – 1212228,71</w:t>
      </w:r>
      <w:r w:rsidRPr="00486C6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43800" w:rsidRPr="00486C6A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86C6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86C6A">
        <w:rPr>
          <w:rFonts w:ascii="Times New Roman" w:hAnsi="Times New Roman" w:cs="Times New Roman"/>
          <w:sz w:val="28"/>
          <w:szCs w:val="28"/>
        </w:rPr>
        <w:t>.</w:t>
      </w:r>
    </w:p>
    <w:p w:rsidR="00E43800" w:rsidRPr="00486C6A" w:rsidRDefault="00486C6A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-ремонт водопровода – 114289,00</w:t>
      </w:r>
      <w:r w:rsidR="00E43800" w:rsidRPr="00486C6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43800" w:rsidRPr="00486C6A" w:rsidRDefault="00486C6A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 xml:space="preserve">-благоустройство- 131683,90 руб. </w:t>
      </w:r>
    </w:p>
    <w:p w:rsidR="00E43800" w:rsidRPr="00486C6A" w:rsidRDefault="00486C6A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 дорожное хозяйство- 1265552,48</w:t>
      </w:r>
      <w:r w:rsidR="00E43800" w:rsidRPr="00486C6A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E43800" w:rsidRPr="00486C6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43800" w:rsidRPr="00486C6A">
        <w:rPr>
          <w:rFonts w:ascii="Times New Roman" w:hAnsi="Times New Roman" w:cs="Times New Roman"/>
          <w:sz w:val="28"/>
          <w:szCs w:val="28"/>
        </w:rPr>
        <w:t>их</w:t>
      </w:r>
      <w:r w:rsidRPr="00486C6A">
        <w:rPr>
          <w:rFonts w:ascii="Times New Roman" w:hAnsi="Times New Roman" w:cs="Times New Roman"/>
          <w:sz w:val="28"/>
          <w:szCs w:val="28"/>
        </w:rPr>
        <w:t xml:space="preserve"> них за электроэнергию 536500,00</w:t>
      </w:r>
      <w:r w:rsidR="00E43800" w:rsidRPr="00486C6A">
        <w:rPr>
          <w:rFonts w:ascii="Times New Roman" w:hAnsi="Times New Roman" w:cs="Times New Roman"/>
          <w:sz w:val="28"/>
          <w:szCs w:val="28"/>
        </w:rPr>
        <w:t>)</w:t>
      </w:r>
    </w:p>
    <w:p w:rsidR="00E43800" w:rsidRPr="00486C6A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3.национальная о</w:t>
      </w:r>
      <w:r w:rsidR="00486C6A" w:rsidRPr="00486C6A">
        <w:rPr>
          <w:rFonts w:ascii="Times New Roman" w:hAnsi="Times New Roman" w:cs="Times New Roman"/>
          <w:sz w:val="28"/>
          <w:szCs w:val="28"/>
        </w:rPr>
        <w:t>борона – 89900,00</w:t>
      </w:r>
      <w:r w:rsidRPr="00486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6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43800" w:rsidRPr="00486C6A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 обеспечение п</w:t>
      </w:r>
      <w:r w:rsidR="00486C6A" w:rsidRPr="00486C6A">
        <w:rPr>
          <w:rFonts w:ascii="Times New Roman" w:hAnsi="Times New Roman" w:cs="Times New Roman"/>
          <w:sz w:val="28"/>
          <w:szCs w:val="28"/>
        </w:rPr>
        <w:t>ожарной безопасности – 189962,37</w:t>
      </w:r>
      <w:r w:rsidRPr="00486C6A">
        <w:rPr>
          <w:rFonts w:ascii="Times New Roman" w:hAnsi="Times New Roman" w:cs="Times New Roman"/>
          <w:sz w:val="28"/>
          <w:szCs w:val="28"/>
        </w:rPr>
        <w:t>руб</w:t>
      </w:r>
    </w:p>
    <w:p w:rsidR="00E43800" w:rsidRPr="00486C6A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 xml:space="preserve">- на </w:t>
      </w:r>
      <w:r w:rsidR="00486C6A" w:rsidRPr="00486C6A">
        <w:rPr>
          <w:rFonts w:ascii="Times New Roman" w:hAnsi="Times New Roman" w:cs="Times New Roman"/>
          <w:sz w:val="28"/>
          <w:szCs w:val="28"/>
        </w:rPr>
        <w:t>культуру направлено – 1454233,00</w:t>
      </w:r>
      <w:r w:rsidRPr="00486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6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43800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-социальная политика (пе</w:t>
      </w:r>
      <w:r w:rsidR="00486C6A" w:rsidRPr="00486C6A">
        <w:rPr>
          <w:rFonts w:ascii="Times New Roman" w:hAnsi="Times New Roman" w:cs="Times New Roman"/>
          <w:sz w:val="28"/>
          <w:szCs w:val="28"/>
        </w:rPr>
        <w:t>нсионное обеспечение)- 35310,84</w:t>
      </w:r>
      <w:r w:rsidRPr="00486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6C6A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E43800" w:rsidRDefault="00E43800" w:rsidP="00E4380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Благоустройство. ЖКХ.</w:t>
      </w:r>
    </w:p>
    <w:p w:rsidR="00C166A3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самых важных задач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является благоустройство наших населенных пунктов. </w:t>
      </w:r>
      <w:r w:rsidR="00C166A3">
        <w:rPr>
          <w:rFonts w:ascii="Times New Roman" w:hAnsi="Times New Roman" w:cs="Times New Roman"/>
          <w:sz w:val="28"/>
          <w:szCs w:val="28"/>
        </w:rPr>
        <w:t>Начиная разговор о благоустройстве, хочется сказать спасибо всем жителям, которые приняли активное участие в благоустройстве села</w:t>
      </w:r>
      <w:r w:rsidR="00FA39D0">
        <w:rPr>
          <w:rFonts w:ascii="Times New Roman" w:hAnsi="Times New Roman" w:cs="Times New Roman"/>
          <w:sz w:val="28"/>
          <w:szCs w:val="28"/>
        </w:rPr>
        <w:t xml:space="preserve"> </w:t>
      </w:r>
      <w:r w:rsidR="00FA39D0" w:rsidRPr="00FA39D0">
        <w:rPr>
          <w:rFonts w:ascii="Times New Roman" w:hAnsi="Times New Roman" w:cs="Times New Roman"/>
          <w:sz w:val="28"/>
          <w:szCs w:val="28"/>
        </w:rPr>
        <w:t xml:space="preserve">и </w:t>
      </w:r>
      <w:r w:rsidR="00FA39D0" w:rsidRPr="00DD21BA">
        <w:rPr>
          <w:rFonts w:ascii="Times New Roman" w:hAnsi="Times New Roman" w:cs="Times New Roman"/>
          <w:sz w:val="28"/>
          <w:szCs w:val="28"/>
        </w:rPr>
        <w:t>своих подворий</w:t>
      </w:r>
      <w:r w:rsidR="00C166A3" w:rsidRPr="00DD21BA">
        <w:rPr>
          <w:rFonts w:ascii="Times New Roman" w:hAnsi="Times New Roman" w:cs="Times New Roman"/>
          <w:sz w:val="28"/>
          <w:szCs w:val="28"/>
        </w:rPr>
        <w:t>.</w:t>
      </w:r>
    </w:p>
    <w:p w:rsidR="00565315" w:rsidRDefault="00C166A3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общими усилиями произведены следующие работы:</w:t>
      </w:r>
    </w:p>
    <w:p w:rsidR="00565315" w:rsidRPr="00565315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весенний пе</w:t>
      </w:r>
      <w:r w:rsidR="00565315">
        <w:rPr>
          <w:rFonts w:ascii="Times New Roman" w:hAnsi="Times New Roman" w:cs="Times New Roman"/>
          <w:sz w:val="28"/>
          <w:szCs w:val="28"/>
        </w:rPr>
        <w:t>риод</w:t>
      </w:r>
      <w:r w:rsidR="00DC7772">
        <w:rPr>
          <w:rFonts w:ascii="Times New Roman" w:hAnsi="Times New Roman" w:cs="Times New Roman"/>
          <w:sz w:val="28"/>
          <w:szCs w:val="28"/>
        </w:rPr>
        <w:t xml:space="preserve"> </w:t>
      </w:r>
      <w:r w:rsidR="00DD21BA">
        <w:rPr>
          <w:rFonts w:ascii="Times New Roman" w:hAnsi="Times New Roman" w:cs="Times New Roman"/>
          <w:sz w:val="28"/>
          <w:szCs w:val="28"/>
        </w:rPr>
        <w:t xml:space="preserve">были </w:t>
      </w:r>
      <w:r w:rsidR="00565315">
        <w:rPr>
          <w:rFonts w:ascii="Times New Roman" w:hAnsi="Times New Roman" w:cs="Times New Roman"/>
          <w:sz w:val="28"/>
          <w:szCs w:val="28"/>
        </w:rPr>
        <w:t xml:space="preserve">организованы совместные субботники, на которых проведены работы по уборке мусора, озеленению и благоустройству </w:t>
      </w:r>
      <w:r w:rsidR="00565315" w:rsidRPr="00565315">
        <w:rPr>
          <w:rFonts w:ascii="Times New Roman" w:hAnsi="Times New Roman" w:cs="Times New Roman"/>
          <w:sz w:val="28"/>
          <w:szCs w:val="28"/>
        </w:rPr>
        <w:t>придомовых территорий и организаций;</w:t>
      </w:r>
    </w:p>
    <w:p w:rsidR="00565315" w:rsidRPr="00565315" w:rsidRDefault="00565315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315">
        <w:rPr>
          <w:rFonts w:ascii="Times New Roman" w:hAnsi="Times New Roman" w:cs="Times New Roman"/>
          <w:sz w:val="28"/>
          <w:szCs w:val="28"/>
        </w:rPr>
        <w:t>-</w:t>
      </w:r>
      <w:r w:rsidR="00DC7772" w:rsidRPr="00565315">
        <w:rPr>
          <w:rFonts w:ascii="Times New Roman" w:hAnsi="Times New Roman" w:cs="Times New Roman"/>
          <w:sz w:val="28"/>
          <w:szCs w:val="28"/>
        </w:rPr>
        <w:t>совместно с</w:t>
      </w:r>
      <w:r w:rsidR="00E43800" w:rsidRPr="00565315">
        <w:rPr>
          <w:rFonts w:ascii="Times New Roman" w:hAnsi="Times New Roman" w:cs="Times New Roman"/>
          <w:sz w:val="28"/>
          <w:szCs w:val="28"/>
        </w:rPr>
        <w:t xml:space="preserve"> инициативными  жителями  были проведены мероприятия по озеленению</w:t>
      </w:r>
      <w:r w:rsidR="00DD21BA">
        <w:rPr>
          <w:rFonts w:ascii="Times New Roman" w:hAnsi="Times New Roman" w:cs="Times New Roman"/>
          <w:sz w:val="28"/>
          <w:szCs w:val="28"/>
        </w:rPr>
        <w:t xml:space="preserve"> (посадка деревьев, цветов)</w:t>
      </w:r>
      <w:r w:rsidR="00E43800" w:rsidRPr="00565315">
        <w:rPr>
          <w:rFonts w:ascii="Times New Roman" w:hAnsi="Times New Roman" w:cs="Times New Roman"/>
          <w:sz w:val="28"/>
          <w:szCs w:val="28"/>
        </w:rPr>
        <w:t xml:space="preserve"> </w:t>
      </w:r>
      <w:r w:rsidRPr="00565315">
        <w:rPr>
          <w:rFonts w:ascii="Times New Roman" w:hAnsi="Times New Roman" w:cs="Times New Roman"/>
          <w:sz w:val="28"/>
          <w:szCs w:val="28"/>
        </w:rPr>
        <w:t>и ограждению</w:t>
      </w:r>
      <w:r w:rsidR="00C166A3">
        <w:rPr>
          <w:rFonts w:ascii="Times New Roman" w:hAnsi="Times New Roman" w:cs="Times New Roman"/>
          <w:sz w:val="28"/>
          <w:szCs w:val="28"/>
        </w:rPr>
        <w:t xml:space="preserve"> штакетником из </w:t>
      </w:r>
      <w:proofErr w:type="spellStart"/>
      <w:r w:rsidR="00C166A3">
        <w:rPr>
          <w:rFonts w:ascii="Times New Roman" w:hAnsi="Times New Roman" w:cs="Times New Roman"/>
          <w:sz w:val="28"/>
          <w:szCs w:val="28"/>
        </w:rPr>
        <w:t>профлиста</w:t>
      </w:r>
      <w:proofErr w:type="spellEnd"/>
      <w:r w:rsidRPr="00565315">
        <w:rPr>
          <w:rFonts w:ascii="Times New Roman" w:hAnsi="Times New Roman" w:cs="Times New Roman"/>
          <w:sz w:val="28"/>
          <w:szCs w:val="28"/>
        </w:rPr>
        <w:t xml:space="preserve"> </w:t>
      </w:r>
      <w:r w:rsidR="00E43800" w:rsidRPr="00565315">
        <w:rPr>
          <w:rFonts w:ascii="Times New Roman" w:hAnsi="Times New Roman" w:cs="Times New Roman"/>
          <w:sz w:val="28"/>
          <w:szCs w:val="28"/>
        </w:rPr>
        <w:t>центральной площади села;</w:t>
      </w:r>
    </w:p>
    <w:p w:rsidR="00E43800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315">
        <w:rPr>
          <w:rFonts w:ascii="Times New Roman" w:hAnsi="Times New Roman" w:cs="Times New Roman"/>
          <w:sz w:val="28"/>
          <w:szCs w:val="28"/>
        </w:rPr>
        <w:t>-в летни</w:t>
      </w:r>
      <w:r w:rsidR="00565315" w:rsidRPr="00565315">
        <w:rPr>
          <w:rFonts w:ascii="Times New Roman" w:hAnsi="Times New Roman" w:cs="Times New Roman"/>
          <w:sz w:val="28"/>
          <w:szCs w:val="28"/>
        </w:rPr>
        <w:t xml:space="preserve">й период </w:t>
      </w:r>
      <w:r w:rsidR="00C166A3">
        <w:rPr>
          <w:rFonts w:ascii="Times New Roman" w:hAnsi="Times New Roman" w:cs="Times New Roman"/>
          <w:sz w:val="28"/>
          <w:szCs w:val="28"/>
        </w:rPr>
        <w:t>производился систематический</w:t>
      </w:r>
      <w:r w:rsidR="00565315" w:rsidRPr="00565315">
        <w:rPr>
          <w:rFonts w:ascii="Times New Roman" w:hAnsi="Times New Roman" w:cs="Times New Roman"/>
          <w:sz w:val="28"/>
          <w:szCs w:val="28"/>
        </w:rPr>
        <w:t xml:space="preserve"> </w:t>
      </w:r>
      <w:r w:rsidR="00C166A3">
        <w:rPr>
          <w:rFonts w:ascii="Times New Roman" w:hAnsi="Times New Roman" w:cs="Times New Roman"/>
          <w:sz w:val="28"/>
          <w:szCs w:val="28"/>
        </w:rPr>
        <w:t>покос обочин дорог</w:t>
      </w:r>
      <w:r w:rsidR="004E402B">
        <w:rPr>
          <w:rFonts w:ascii="Times New Roman" w:hAnsi="Times New Roman" w:cs="Times New Roman"/>
          <w:sz w:val="28"/>
          <w:szCs w:val="28"/>
        </w:rPr>
        <w:t>, территории внутри села, кладбища</w:t>
      </w:r>
      <w:r w:rsidR="00C166A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сорной растительности</w:t>
      </w:r>
      <w:r w:rsidR="00C166A3">
        <w:rPr>
          <w:rFonts w:ascii="Times New Roman" w:hAnsi="Times New Roman" w:cs="Times New Roman"/>
          <w:sz w:val="28"/>
          <w:szCs w:val="28"/>
        </w:rPr>
        <w:t xml:space="preserve">, спил сухих </w:t>
      </w:r>
      <w:r w:rsidR="00565315">
        <w:rPr>
          <w:rFonts w:ascii="Times New Roman" w:hAnsi="Times New Roman" w:cs="Times New Roman"/>
          <w:sz w:val="28"/>
          <w:szCs w:val="28"/>
        </w:rPr>
        <w:t>деревьев вдоль дороги</w:t>
      </w:r>
      <w:r w:rsidR="00C166A3">
        <w:rPr>
          <w:rFonts w:ascii="Times New Roman" w:hAnsi="Times New Roman" w:cs="Times New Roman"/>
          <w:sz w:val="28"/>
          <w:szCs w:val="28"/>
        </w:rPr>
        <w:t xml:space="preserve">, представляющих опасность для проезда машин и </w:t>
      </w:r>
      <w:r w:rsidR="00C166A3" w:rsidRPr="00FA39D0">
        <w:rPr>
          <w:rFonts w:ascii="Times New Roman" w:hAnsi="Times New Roman" w:cs="Times New Roman"/>
          <w:sz w:val="28"/>
          <w:szCs w:val="28"/>
        </w:rPr>
        <w:t>прохода</w:t>
      </w:r>
      <w:r w:rsidR="00C166A3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688" w:rsidRDefault="00C166A3" w:rsidP="0056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688">
        <w:rPr>
          <w:rFonts w:ascii="Times New Roman" w:hAnsi="Times New Roman" w:cs="Times New Roman"/>
          <w:sz w:val="28"/>
          <w:szCs w:val="28"/>
        </w:rPr>
        <w:t>-</w:t>
      </w:r>
      <w:r w:rsidR="003D2688">
        <w:rPr>
          <w:rFonts w:ascii="Times New Roman" w:hAnsi="Times New Roman" w:cs="Times New Roman"/>
          <w:sz w:val="28"/>
          <w:szCs w:val="28"/>
        </w:rPr>
        <w:t xml:space="preserve"> весной на кладбище был установлен крест на общей могиле, а </w:t>
      </w:r>
      <w:r w:rsidR="004E402B" w:rsidRPr="003D2688">
        <w:rPr>
          <w:rFonts w:ascii="Times New Roman" w:hAnsi="Times New Roman" w:cs="Times New Roman"/>
          <w:sz w:val="28"/>
          <w:szCs w:val="28"/>
        </w:rPr>
        <w:t>около</w:t>
      </w:r>
      <w:r w:rsidR="00FA39D0" w:rsidRPr="003D268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4E402B" w:rsidRPr="003D2688">
        <w:rPr>
          <w:rFonts w:ascii="Times New Roman" w:hAnsi="Times New Roman" w:cs="Times New Roman"/>
          <w:sz w:val="28"/>
          <w:szCs w:val="28"/>
        </w:rPr>
        <w:t xml:space="preserve">кладбища установлен контейнер для мусора на средства </w:t>
      </w:r>
      <w:proofErr w:type="spellStart"/>
      <w:r w:rsidR="004E402B" w:rsidRPr="003D2688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="004E402B" w:rsidRPr="003D2688">
        <w:rPr>
          <w:rFonts w:ascii="Times New Roman" w:hAnsi="Times New Roman" w:cs="Times New Roman"/>
          <w:sz w:val="28"/>
          <w:szCs w:val="28"/>
        </w:rPr>
        <w:t xml:space="preserve"> А.Ф.</w:t>
      </w:r>
      <w:r w:rsidR="00FA39D0" w:rsidRPr="003D26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5315" w:rsidRDefault="00E43800" w:rsidP="0056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5315">
        <w:rPr>
          <w:rFonts w:ascii="Times New Roman" w:hAnsi="Times New Roman" w:cs="Times New Roman"/>
          <w:sz w:val="28"/>
          <w:szCs w:val="28"/>
        </w:rPr>
        <w:t>- в рамках муниципальной программы «Устойчивое развитие территории муниципального образования Ромашкинский сельсовет Курманаевского рай</w:t>
      </w:r>
      <w:r w:rsidR="00565315" w:rsidRPr="00565315">
        <w:rPr>
          <w:rFonts w:ascii="Times New Roman" w:hAnsi="Times New Roman" w:cs="Times New Roman"/>
          <w:sz w:val="28"/>
          <w:szCs w:val="28"/>
        </w:rPr>
        <w:t>она Оренбургской области на 2019-2024</w:t>
      </w:r>
      <w:r w:rsidRPr="00565315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565315">
        <w:rPr>
          <w:rFonts w:ascii="Times New Roman" w:hAnsi="Times New Roman" w:cs="Times New Roman"/>
          <w:sz w:val="28"/>
          <w:szCs w:val="28"/>
        </w:rPr>
        <w:t xml:space="preserve">выделено 99 тыс. на </w:t>
      </w:r>
      <w:r w:rsidR="00565315" w:rsidRPr="00565315">
        <w:rPr>
          <w:rFonts w:ascii="Times New Roman" w:eastAsia="Times New Roman" w:hAnsi="Times New Roman" w:cs="Times New Roman"/>
          <w:sz w:val="28"/>
          <w:szCs w:val="24"/>
        </w:rPr>
        <w:t>демонтаж и монтаж водонапорной башни</w:t>
      </w:r>
      <w:r w:rsidR="00565315">
        <w:rPr>
          <w:rFonts w:ascii="Times New Roman" w:eastAsia="Times New Roman" w:hAnsi="Times New Roman" w:cs="Times New Roman"/>
          <w:sz w:val="28"/>
          <w:szCs w:val="24"/>
        </w:rPr>
        <w:t xml:space="preserve"> по ул. </w:t>
      </w:r>
      <w:proofErr w:type="gramStart"/>
      <w:r w:rsidR="00565315">
        <w:rPr>
          <w:rFonts w:ascii="Times New Roman" w:eastAsia="Times New Roman" w:hAnsi="Times New Roman" w:cs="Times New Roman"/>
          <w:sz w:val="28"/>
          <w:szCs w:val="24"/>
        </w:rPr>
        <w:t>Молодежная</w:t>
      </w:r>
      <w:proofErr w:type="gramEnd"/>
      <w:r w:rsidR="00C166A3">
        <w:rPr>
          <w:rFonts w:ascii="Times New Roman" w:eastAsia="Times New Roman" w:hAnsi="Times New Roman" w:cs="Times New Roman"/>
          <w:sz w:val="28"/>
          <w:szCs w:val="24"/>
        </w:rPr>
        <w:t xml:space="preserve">. Был заменен насос на скважине </w:t>
      </w:r>
      <w:r w:rsidR="00C166A3" w:rsidRPr="003D2688">
        <w:rPr>
          <w:rFonts w:ascii="Times New Roman" w:eastAsia="Times New Roman" w:hAnsi="Times New Roman" w:cs="Times New Roman"/>
          <w:sz w:val="28"/>
          <w:szCs w:val="24"/>
        </w:rPr>
        <w:t xml:space="preserve">по ул. </w:t>
      </w:r>
      <w:proofErr w:type="gramStart"/>
      <w:r w:rsidR="00C166A3" w:rsidRPr="003D2688">
        <w:rPr>
          <w:rFonts w:ascii="Times New Roman" w:eastAsia="Times New Roman" w:hAnsi="Times New Roman" w:cs="Times New Roman"/>
          <w:sz w:val="28"/>
          <w:szCs w:val="24"/>
        </w:rPr>
        <w:t>Дорожная</w:t>
      </w:r>
      <w:proofErr w:type="gramEnd"/>
      <w:r w:rsidR="00565315" w:rsidRPr="003D2688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565315" w:rsidRPr="00FA39D0" w:rsidRDefault="00565315" w:rsidP="0056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4E402B">
        <w:rPr>
          <w:rFonts w:ascii="Times New Roman" w:eastAsia="Times New Roman" w:hAnsi="Times New Roman" w:cs="Times New Roman"/>
          <w:sz w:val="28"/>
          <w:szCs w:val="24"/>
        </w:rPr>
        <w:t xml:space="preserve">произведен частичный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ремонт </w:t>
      </w:r>
      <w:r w:rsidR="00DD21BA">
        <w:rPr>
          <w:rFonts w:ascii="Times New Roman" w:eastAsia="Times New Roman" w:hAnsi="Times New Roman" w:cs="Times New Roman"/>
          <w:sz w:val="28"/>
          <w:szCs w:val="24"/>
        </w:rPr>
        <w:t xml:space="preserve">большого </w:t>
      </w:r>
      <w:r>
        <w:rPr>
          <w:rFonts w:ascii="Times New Roman" w:eastAsia="Times New Roman" w:hAnsi="Times New Roman" w:cs="Times New Roman"/>
          <w:sz w:val="28"/>
          <w:szCs w:val="24"/>
        </w:rPr>
        <w:t>моста через р. Бобровка</w:t>
      </w:r>
      <w:r w:rsidR="004E402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E402B" w:rsidRPr="00A55B1F">
        <w:rPr>
          <w:rFonts w:ascii="Times New Roman" w:eastAsia="Times New Roman" w:hAnsi="Times New Roman" w:cs="Times New Roman"/>
          <w:sz w:val="28"/>
          <w:szCs w:val="24"/>
        </w:rPr>
        <w:t>(</w:t>
      </w:r>
      <w:r w:rsidR="00A55B1F">
        <w:rPr>
          <w:rFonts w:ascii="Times New Roman" w:eastAsia="Times New Roman" w:hAnsi="Times New Roman" w:cs="Times New Roman"/>
          <w:sz w:val="28"/>
          <w:szCs w:val="24"/>
        </w:rPr>
        <w:t>покрашены</w:t>
      </w:r>
      <w:r w:rsidR="004E402B" w:rsidRPr="00A55B1F">
        <w:rPr>
          <w:rFonts w:ascii="Times New Roman" w:eastAsia="Times New Roman" w:hAnsi="Times New Roman" w:cs="Times New Roman"/>
          <w:sz w:val="28"/>
          <w:szCs w:val="24"/>
        </w:rPr>
        <w:t xml:space="preserve"> перил</w:t>
      </w:r>
      <w:r w:rsidR="00A55B1F">
        <w:rPr>
          <w:rFonts w:ascii="Times New Roman" w:eastAsia="Times New Roman" w:hAnsi="Times New Roman" w:cs="Times New Roman"/>
          <w:sz w:val="28"/>
          <w:szCs w:val="24"/>
        </w:rPr>
        <w:t>а и бордюры, установили перила вниз по лестнице</w:t>
      </w:r>
      <w:r w:rsidR="00DD21BA" w:rsidRPr="00A55B1F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DD21BA" w:rsidRDefault="00DD21BA" w:rsidP="00E43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зимний период производилась работа по расчистке дорог </w:t>
      </w:r>
      <w:r w:rsidR="00A55B1F">
        <w:rPr>
          <w:rFonts w:ascii="Times New Roman" w:hAnsi="Times New Roman" w:cs="Times New Roman"/>
          <w:sz w:val="28"/>
          <w:szCs w:val="28"/>
        </w:rPr>
        <w:t>и мостов</w:t>
      </w:r>
      <w:r w:rsidR="001150FB">
        <w:rPr>
          <w:rFonts w:ascii="Times New Roman" w:hAnsi="Times New Roman" w:cs="Times New Roman"/>
          <w:sz w:val="28"/>
          <w:szCs w:val="28"/>
        </w:rPr>
        <w:t xml:space="preserve"> от снега, а летом проведены работы по </w:t>
      </w:r>
      <w:proofErr w:type="spellStart"/>
      <w:r w:rsidR="001150FB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="001150FB">
        <w:rPr>
          <w:rFonts w:ascii="Times New Roman" w:hAnsi="Times New Roman" w:cs="Times New Roman"/>
          <w:sz w:val="28"/>
          <w:szCs w:val="28"/>
        </w:rPr>
        <w:t xml:space="preserve"> дорог на сумму 40 тыс. рублей. Установлен пешеходный переход.</w:t>
      </w:r>
    </w:p>
    <w:p w:rsidR="00B321F6" w:rsidRDefault="00B321F6" w:rsidP="00E4380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весной в ДТ на спонсорские средства были заменены портьерные шторы на сцене, осенью произведен частичный ремонт</w:t>
      </w:r>
      <w:r w:rsidR="00FA39D0">
        <w:rPr>
          <w:rFonts w:ascii="Times New Roman" w:hAnsi="Times New Roman" w:cs="Times New Roman"/>
          <w:sz w:val="28"/>
          <w:szCs w:val="28"/>
        </w:rPr>
        <w:t xml:space="preserve"> здания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очищены</w:t>
      </w:r>
      <w:r w:rsidRPr="00B321F6">
        <w:rPr>
          <w:rFonts w:ascii="Times New Roman" w:hAnsi="Times New Roman" w:cs="Times New Roman"/>
          <w:bCs/>
          <w:sz w:val="28"/>
          <w:szCs w:val="28"/>
        </w:rPr>
        <w:t xml:space="preserve"> стен</w:t>
      </w:r>
      <w:r>
        <w:rPr>
          <w:rFonts w:ascii="Times New Roman" w:hAnsi="Times New Roman" w:cs="Times New Roman"/>
          <w:bCs/>
          <w:sz w:val="28"/>
          <w:szCs w:val="28"/>
        </w:rPr>
        <w:t>ы и потолок от старой побелки</w:t>
      </w:r>
      <w:r w:rsidR="001150FB">
        <w:rPr>
          <w:rFonts w:ascii="Times New Roman" w:hAnsi="Times New Roman" w:cs="Times New Roman"/>
          <w:bCs/>
          <w:sz w:val="28"/>
          <w:szCs w:val="28"/>
        </w:rPr>
        <w:t xml:space="preserve"> и краски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 покрашены стены, </w:t>
      </w:r>
      <w:r w:rsidR="001150FB">
        <w:rPr>
          <w:rFonts w:ascii="Times New Roman" w:hAnsi="Times New Roman" w:cs="Times New Roman"/>
          <w:bCs/>
          <w:sz w:val="28"/>
          <w:szCs w:val="28"/>
        </w:rPr>
        <w:t>лестница, побелен потолок,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выложен плиткой</w:t>
      </w:r>
      <w:r w:rsidR="001150FB">
        <w:rPr>
          <w:rFonts w:ascii="Times New Roman" w:hAnsi="Times New Roman" w:cs="Times New Roman"/>
          <w:bCs/>
          <w:sz w:val="28"/>
          <w:szCs w:val="28"/>
        </w:rPr>
        <w:t xml:space="preserve"> тамбур в ДТ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Полностью </w:t>
      </w:r>
      <w:r w:rsidR="001150FB">
        <w:rPr>
          <w:rFonts w:ascii="Times New Roman" w:hAnsi="Times New Roman" w:cs="Times New Roman"/>
          <w:bCs/>
          <w:sz w:val="28"/>
          <w:szCs w:val="28"/>
        </w:rPr>
        <w:t xml:space="preserve">отреставрирован </w:t>
      </w:r>
      <w:r>
        <w:rPr>
          <w:rFonts w:ascii="Times New Roman" w:hAnsi="Times New Roman" w:cs="Times New Roman"/>
          <w:bCs/>
          <w:sz w:val="28"/>
          <w:szCs w:val="28"/>
        </w:rPr>
        <w:t>бильярдный стол</w:t>
      </w:r>
      <w:r w:rsidR="00DD21BA" w:rsidRPr="001150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150FB">
        <w:rPr>
          <w:rFonts w:ascii="Times New Roman" w:hAnsi="Times New Roman" w:cs="Times New Roman"/>
          <w:bCs/>
          <w:sz w:val="28"/>
          <w:szCs w:val="28"/>
        </w:rPr>
        <w:t xml:space="preserve"> закуплены кии.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1B4F" w:rsidRDefault="00582D63" w:rsidP="00E43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-летом была очищена от мусора и огорожена металлической </w:t>
      </w:r>
      <w:r w:rsidR="00DD21BA">
        <w:rPr>
          <w:rFonts w:ascii="Times New Roman" w:hAnsi="Times New Roman" w:cs="Times New Roman"/>
          <w:bCs/>
          <w:sz w:val="28"/>
          <w:szCs w:val="28"/>
        </w:rPr>
        <w:t>сеткой свалка для ТБО.</w:t>
      </w:r>
    </w:p>
    <w:p w:rsidR="00541B4F" w:rsidRDefault="00541B4F" w:rsidP="00D56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ряд решенных вопросов, важными проблемами остается дальнейшее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бл</w:t>
      </w:r>
      <w:r w:rsidR="001150FB">
        <w:rPr>
          <w:rFonts w:ascii="Times New Roman" w:hAnsi="Times New Roman" w:cs="Times New Roman"/>
          <w:sz w:val="28"/>
          <w:szCs w:val="28"/>
        </w:rPr>
        <w:t xml:space="preserve">агоустройство села, тем более в этом году планируется проведение празднования 230- </w:t>
      </w:r>
      <w:proofErr w:type="spellStart"/>
      <w:r w:rsidR="001150FB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1150FB">
        <w:rPr>
          <w:rFonts w:ascii="Times New Roman" w:hAnsi="Times New Roman" w:cs="Times New Roman"/>
          <w:sz w:val="28"/>
          <w:szCs w:val="28"/>
        </w:rPr>
        <w:t xml:space="preserve"> с. Ромашкино. </w:t>
      </w:r>
      <w:proofErr w:type="spellStart"/>
      <w:r w:rsidR="001150FB">
        <w:rPr>
          <w:rFonts w:ascii="Times New Roman" w:hAnsi="Times New Roman" w:cs="Times New Roman"/>
          <w:sz w:val="28"/>
          <w:szCs w:val="28"/>
        </w:rPr>
        <w:t>Приорететными</w:t>
      </w:r>
      <w:proofErr w:type="spellEnd"/>
      <w:r w:rsidR="00D56AE4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1150FB">
        <w:rPr>
          <w:rFonts w:ascii="Times New Roman" w:hAnsi="Times New Roman" w:cs="Times New Roman"/>
          <w:sz w:val="28"/>
          <w:szCs w:val="28"/>
        </w:rPr>
        <w:t>ми</w:t>
      </w:r>
      <w:r w:rsidR="00D56AE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2020 год считаю: </w:t>
      </w:r>
      <w:r w:rsidR="001150FB">
        <w:rPr>
          <w:rFonts w:ascii="Times New Roman" w:hAnsi="Times New Roman" w:cs="Times New Roman"/>
          <w:sz w:val="28"/>
          <w:szCs w:val="28"/>
        </w:rPr>
        <w:t xml:space="preserve">ремонт подвесного моста на ул. </w:t>
      </w:r>
      <w:proofErr w:type="gramStart"/>
      <w:r w:rsidR="001150FB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="001150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частичный ремонт доро</w:t>
      </w:r>
      <w:r w:rsidR="001150F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, озеленение центральной площади села, оформление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клабдища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Междулесье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сбор и вывоз ТБО.</w:t>
      </w:r>
    </w:p>
    <w:p w:rsidR="00541B4F" w:rsidRDefault="00541B4F" w:rsidP="00541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6556E"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394736" w:rsidRPr="00394736">
        <w:rPr>
          <w:rFonts w:ascii="Times New Roman" w:hAnsi="Times New Roman" w:cs="Times New Roman"/>
          <w:sz w:val="28"/>
          <w:szCs w:val="28"/>
        </w:rPr>
        <w:t xml:space="preserve">собо остро </w:t>
      </w:r>
      <w:r w:rsidR="00394736">
        <w:rPr>
          <w:rFonts w:ascii="Times New Roman" w:hAnsi="Times New Roman" w:cs="Times New Roman"/>
          <w:sz w:val="28"/>
          <w:szCs w:val="28"/>
        </w:rPr>
        <w:t xml:space="preserve"> </w:t>
      </w:r>
      <w:r w:rsidR="00394736" w:rsidRPr="00394736">
        <w:rPr>
          <w:rFonts w:ascii="Times New Roman" w:hAnsi="Times New Roman" w:cs="Times New Roman"/>
          <w:sz w:val="28"/>
          <w:szCs w:val="28"/>
        </w:rPr>
        <w:t>стоит вопрос сбора и вывоза мусора.</w:t>
      </w:r>
      <w:r w:rsidR="00394736">
        <w:rPr>
          <w:rFonts w:ascii="Times New Roman" w:hAnsi="Times New Roman" w:cs="Times New Roman"/>
          <w:sz w:val="28"/>
          <w:szCs w:val="28"/>
        </w:rPr>
        <w:t xml:space="preserve"> На протяжении многих лет велась активная борьба с несанкционированными стихийными свалками. Все</w:t>
      </w:r>
      <w:r w:rsidR="00A6556E">
        <w:rPr>
          <w:rFonts w:ascii="Times New Roman" w:hAnsi="Times New Roman" w:cs="Times New Roman"/>
          <w:sz w:val="28"/>
          <w:szCs w:val="28"/>
        </w:rPr>
        <w:t xml:space="preserve"> вроде бы наладилось, люди вывозили</w:t>
      </w:r>
      <w:r w:rsidR="00394736">
        <w:rPr>
          <w:rFonts w:ascii="Times New Roman" w:hAnsi="Times New Roman" w:cs="Times New Roman"/>
          <w:sz w:val="28"/>
          <w:szCs w:val="28"/>
        </w:rPr>
        <w:t xml:space="preserve"> мусор на свалку. Сейчас на каждой улице установили контейнеры</w:t>
      </w:r>
      <w:r w:rsidR="00DD21BA">
        <w:rPr>
          <w:rFonts w:ascii="Times New Roman" w:hAnsi="Times New Roman" w:cs="Times New Roman"/>
          <w:sz w:val="28"/>
          <w:szCs w:val="28"/>
        </w:rPr>
        <w:t>. Всего 21</w:t>
      </w:r>
      <w:r w:rsidR="00A6556E">
        <w:rPr>
          <w:rFonts w:ascii="Times New Roman" w:hAnsi="Times New Roman" w:cs="Times New Roman"/>
          <w:sz w:val="28"/>
          <w:szCs w:val="28"/>
        </w:rPr>
        <w:t xml:space="preserve"> –шт. </w:t>
      </w:r>
      <w:r w:rsidR="00DD21BA">
        <w:rPr>
          <w:rFonts w:ascii="Times New Roman" w:hAnsi="Times New Roman" w:cs="Times New Roman"/>
          <w:sz w:val="28"/>
          <w:szCs w:val="28"/>
        </w:rPr>
        <w:t>на сумму</w:t>
      </w:r>
      <w:r w:rsidR="00E33921">
        <w:rPr>
          <w:rFonts w:ascii="Times New Roman" w:hAnsi="Times New Roman" w:cs="Times New Roman"/>
          <w:sz w:val="28"/>
          <w:szCs w:val="28"/>
        </w:rPr>
        <w:t xml:space="preserve"> 63 тыс. </w:t>
      </w:r>
      <w:r>
        <w:rPr>
          <w:rFonts w:ascii="Times New Roman" w:hAnsi="Times New Roman" w:cs="Times New Roman"/>
          <w:sz w:val="28"/>
          <w:szCs w:val="28"/>
        </w:rPr>
        <w:t>рублей. Сейчас ждем квитанции об оплате</w:t>
      </w:r>
      <w:r w:rsidR="00D56AE4">
        <w:rPr>
          <w:rFonts w:ascii="Times New Roman" w:hAnsi="Times New Roman" w:cs="Times New Roman"/>
          <w:sz w:val="28"/>
          <w:szCs w:val="28"/>
        </w:rPr>
        <w:t>.</w:t>
      </w:r>
    </w:p>
    <w:p w:rsidR="00541B4F" w:rsidRDefault="00541B4F" w:rsidP="00541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315" w:rsidRPr="00194766" w:rsidRDefault="00194766" w:rsidP="00194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766">
        <w:rPr>
          <w:rFonts w:ascii="Times New Roman" w:hAnsi="Times New Roman" w:cs="Times New Roman"/>
          <w:b/>
          <w:sz w:val="28"/>
          <w:szCs w:val="28"/>
          <w:u w:val="single"/>
        </w:rPr>
        <w:t>Пожарная безопасность</w:t>
      </w:r>
    </w:p>
    <w:p w:rsidR="00FC211E" w:rsidRPr="00541B4F" w:rsidRDefault="00E43800" w:rsidP="00A6556E">
      <w:pPr>
        <w:pStyle w:val="a3"/>
        <w:spacing w:line="321" w:lineRule="exact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Значительные мероприятия проводились по предупреждению возникновения пожароопасных ситуаций. </w:t>
      </w:r>
      <w:r w:rsidR="00FC211E">
        <w:rPr>
          <w:sz w:val="28"/>
          <w:szCs w:val="28"/>
        </w:rPr>
        <w:t xml:space="preserve">В 2019 </w:t>
      </w:r>
      <w:r w:rsidR="00FC211E" w:rsidRPr="00D56AE4">
        <w:rPr>
          <w:sz w:val="28"/>
          <w:szCs w:val="28"/>
        </w:rPr>
        <w:t>году к</w:t>
      </w:r>
      <w:r w:rsidRPr="00D56AE4">
        <w:rPr>
          <w:sz w:val="28"/>
          <w:szCs w:val="28"/>
        </w:rPr>
        <w:t>аждая организация и жители получили па</w:t>
      </w:r>
      <w:r w:rsidR="00194766" w:rsidRPr="00D56AE4">
        <w:rPr>
          <w:sz w:val="28"/>
          <w:szCs w:val="28"/>
        </w:rPr>
        <w:t>мятку по пожарной безопасности в быту.</w:t>
      </w:r>
      <w:r w:rsidR="00541B4F" w:rsidRPr="00D56AE4">
        <w:rPr>
          <w:sz w:val="28"/>
          <w:szCs w:val="28"/>
        </w:rPr>
        <w:t xml:space="preserve"> </w:t>
      </w:r>
      <w:r w:rsidR="00D56AE4" w:rsidRPr="00D56AE4">
        <w:rPr>
          <w:sz w:val="28"/>
          <w:szCs w:val="28"/>
        </w:rPr>
        <w:t>Памятки по пожарной безопасности разм</w:t>
      </w:r>
      <w:r w:rsidR="001150FB">
        <w:rPr>
          <w:sz w:val="28"/>
          <w:szCs w:val="28"/>
        </w:rPr>
        <w:t xml:space="preserve">ещаются на сайте администрации, </w:t>
      </w:r>
      <w:proofErr w:type="gramStart"/>
      <w:r w:rsidR="001150FB">
        <w:rPr>
          <w:sz w:val="28"/>
          <w:szCs w:val="28"/>
        </w:rPr>
        <w:t>н</w:t>
      </w:r>
      <w:r w:rsidR="00D56AE4">
        <w:rPr>
          <w:sz w:val="28"/>
          <w:szCs w:val="28"/>
        </w:rPr>
        <w:t>о</w:t>
      </w:r>
      <w:proofErr w:type="gramEnd"/>
      <w:r w:rsidR="00D56AE4">
        <w:rPr>
          <w:sz w:val="28"/>
          <w:szCs w:val="28"/>
        </w:rPr>
        <w:t xml:space="preserve"> несмотря на все проведенные меры по пожарной безопасности в 2019 году произошло   возгорание жилого дома, где погибли 2 человека. В основном возгорания происходят по вине и халатности жителей, и неосторожном обращении с огнем в нетрезвом состоянии.</w:t>
      </w:r>
    </w:p>
    <w:p w:rsidR="00E43800" w:rsidRDefault="00E43800" w:rsidP="00A6556E">
      <w:pPr>
        <w:pStyle w:val="a3"/>
        <w:spacing w:line="321" w:lineRule="exact"/>
        <w:ind w:firstLine="708"/>
        <w:jc w:val="both"/>
        <w:rPr>
          <w:sz w:val="28"/>
          <w:szCs w:val="28"/>
          <w:lang w:bidi="he-IL"/>
        </w:rPr>
      </w:pPr>
      <w:r w:rsidRPr="00D56AE4">
        <w:rPr>
          <w:sz w:val="28"/>
          <w:szCs w:val="28"/>
        </w:rPr>
        <w:t>В муниципальном образовании имеется</w:t>
      </w:r>
      <w:r>
        <w:rPr>
          <w:sz w:val="28"/>
          <w:szCs w:val="28"/>
        </w:rPr>
        <w:t xml:space="preserve"> пожарная машина и дружина из 2 человек.</w:t>
      </w:r>
      <w:r>
        <w:rPr>
          <w:color w:val="413E3E"/>
          <w:sz w:val="28"/>
          <w:szCs w:val="28"/>
          <w:lang w:bidi="he-IL"/>
        </w:rPr>
        <w:t xml:space="preserve"> </w:t>
      </w:r>
      <w:r w:rsidR="001150FB" w:rsidRPr="001150FB">
        <w:rPr>
          <w:sz w:val="28"/>
          <w:szCs w:val="28"/>
          <w:lang w:bidi="he-IL"/>
        </w:rPr>
        <w:t>Весной 2019 года на пожарную машину были закуплены карбюраторы</w:t>
      </w:r>
      <w:r w:rsidR="001150FB">
        <w:rPr>
          <w:color w:val="413E3E"/>
          <w:sz w:val="28"/>
          <w:szCs w:val="28"/>
          <w:lang w:bidi="he-IL"/>
        </w:rPr>
        <w:t xml:space="preserve">. </w:t>
      </w:r>
      <w:r w:rsidR="001150FB">
        <w:rPr>
          <w:sz w:val="28"/>
          <w:szCs w:val="28"/>
        </w:rPr>
        <w:t>В 2019 г.</w:t>
      </w:r>
      <w:r>
        <w:rPr>
          <w:sz w:val="28"/>
          <w:szCs w:val="28"/>
        </w:rPr>
        <w:t xml:space="preserve"> пожарная дружина принимала активное участие в тушении пожаров на территории района. </w:t>
      </w:r>
    </w:p>
    <w:p w:rsidR="00A6556E" w:rsidRDefault="00A6556E" w:rsidP="001947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800" w:rsidRDefault="00E43800" w:rsidP="00E4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Земельно-имущественные отношения.</w:t>
      </w:r>
    </w:p>
    <w:p w:rsidR="00E43800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3800" w:rsidRDefault="00E43800" w:rsidP="00194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налогоплательщиками и по оплате задолженност</w:t>
      </w:r>
      <w:r w:rsidR="00194766">
        <w:rPr>
          <w:rFonts w:ascii="Times New Roman" w:hAnsi="Times New Roman" w:cs="Times New Roman"/>
          <w:sz w:val="28"/>
          <w:szCs w:val="28"/>
        </w:rPr>
        <w:t>и</w:t>
      </w:r>
      <w:r w:rsidR="00DD21BA">
        <w:rPr>
          <w:rFonts w:ascii="Times New Roman" w:hAnsi="Times New Roman" w:cs="Times New Roman"/>
          <w:sz w:val="28"/>
          <w:szCs w:val="28"/>
        </w:rPr>
        <w:t xml:space="preserve"> по налогам постоянно ведется, т</w:t>
      </w:r>
      <w:r w:rsidR="00194766">
        <w:rPr>
          <w:rFonts w:ascii="Times New Roman" w:hAnsi="Times New Roman" w:cs="Times New Roman"/>
          <w:sz w:val="28"/>
          <w:szCs w:val="28"/>
        </w:rPr>
        <w:t xml:space="preserve">ем не </w:t>
      </w:r>
      <w:proofErr w:type="gramStart"/>
      <w:r w:rsidR="00194766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194766">
        <w:rPr>
          <w:rFonts w:ascii="Times New Roman" w:hAnsi="Times New Roman" w:cs="Times New Roman"/>
          <w:sz w:val="28"/>
          <w:szCs w:val="28"/>
        </w:rPr>
        <w:t xml:space="preserve"> очень много граждан</w:t>
      </w:r>
      <w:r w:rsidR="001150FB">
        <w:rPr>
          <w:rFonts w:ascii="Times New Roman" w:hAnsi="Times New Roman" w:cs="Times New Roman"/>
          <w:sz w:val="28"/>
          <w:szCs w:val="28"/>
        </w:rPr>
        <w:t>,</w:t>
      </w:r>
      <w:r w:rsidR="00194766">
        <w:rPr>
          <w:rFonts w:ascii="Times New Roman" w:hAnsi="Times New Roman" w:cs="Times New Roman"/>
          <w:sz w:val="28"/>
          <w:szCs w:val="28"/>
        </w:rPr>
        <w:t xml:space="preserve"> которые не платят вовремя налоги.</w:t>
      </w:r>
    </w:p>
    <w:p w:rsidR="00E43800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3800" w:rsidRDefault="00E43800" w:rsidP="00E4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Культура, спорт</w:t>
      </w:r>
    </w:p>
    <w:p w:rsidR="00E43800" w:rsidRDefault="00E43800" w:rsidP="00E4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800" w:rsidRDefault="00E43800" w:rsidP="00E43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поселения работают Дом творчества и библиотека, работа в основном направлена на проведение общественных мероприятий. </w:t>
      </w:r>
    </w:p>
    <w:p w:rsidR="00E43800" w:rsidRPr="00E52A4C" w:rsidRDefault="00E43800" w:rsidP="00E52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год совместно с админис</w:t>
      </w:r>
      <w:r w:rsidR="001150FB">
        <w:rPr>
          <w:rFonts w:ascii="Times New Roman" w:hAnsi="Times New Roman" w:cs="Times New Roman"/>
          <w:sz w:val="28"/>
          <w:szCs w:val="28"/>
        </w:rPr>
        <w:t xml:space="preserve">трацией были проведены традиционные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мероприятия: Проводы русской зимы, «Масленица», 9 Мая, день мол</w:t>
      </w:r>
      <w:r w:rsidR="00194766">
        <w:rPr>
          <w:rFonts w:ascii="Times New Roman" w:hAnsi="Times New Roman" w:cs="Times New Roman"/>
          <w:sz w:val="28"/>
          <w:szCs w:val="28"/>
        </w:rPr>
        <w:t>одежи,</w:t>
      </w:r>
      <w:r>
        <w:rPr>
          <w:rFonts w:ascii="Times New Roman" w:hAnsi="Times New Roman" w:cs="Times New Roman"/>
          <w:sz w:val="28"/>
          <w:szCs w:val="28"/>
        </w:rPr>
        <w:t xml:space="preserve">  встреча с афганцами, Золотое яблочко, празднование Нового года. </w:t>
      </w:r>
      <w:r w:rsidRPr="00E52A4C">
        <w:rPr>
          <w:rFonts w:ascii="Times New Roman" w:hAnsi="Times New Roman" w:cs="Times New Roman"/>
          <w:sz w:val="28"/>
          <w:szCs w:val="28"/>
        </w:rPr>
        <w:t xml:space="preserve">Стало традицией проведение футбольного матча между командами «Ветеран», </w:t>
      </w:r>
      <w:r w:rsidR="00E52A4C" w:rsidRPr="00E52A4C">
        <w:rPr>
          <w:rFonts w:ascii="Times New Roman" w:hAnsi="Times New Roman" w:cs="Times New Roman"/>
          <w:sz w:val="28"/>
          <w:szCs w:val="28"/>
        </w:rPr>
        <w:t>«Молодежь» и «Школьники». В 2019</w:t>
      </w:r>
      <w:r w:rsidRPr="00E52A4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E52A4C" w:rsidRPr="00E52A4C">
        <w:rPr>
          <w:rFonts w:ascii="Times New Roman" w:hAnsi="Times New Roman" w:cs="Times New Roman"/>
          <w:sz w:val="28"/>
          <w:szCs w:val="28"/>
        </w:rPr>
        <w:t>на поле вышли 2 команды «Молодежь» и «Школьники». Со счетом 6:1 победила Команда   «Школьники»!</w:t>
      </w:r>
    </w:p>
    <w:p w:rsidR="00E43800" w:rsidRDefault="00E43800" w:rsidP="00E438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800" w:rsidRDefault="00E43800" w:rsidP="00E43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Организационная работа,  работа с обращениями граждан</w:t>
      </w:r>
    </w:p>
    <w:p w:rsidR="00E43800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800" w:rsidRDefault="00DD21BA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2019 году проведено 16</w:t>
      </w:r>
      <w:r w:rsidR="00E43800">
        <w:rPr>
          <w:rFonts w:ascii="Times New Roman" w:hAnsi="Times New Roman" w:cs="Times New Roman"/>
          <w:sz w:val="28"/>
          <w:szCs w:val="28"/>
        </w:rPr>
        <w:t xml:space="preserve"> заседаний Совета депутатов, издано распоряжений по основной деятельно</w:t>
      </w:r>
      <w:r>
        <w:rPr>
          <w:rFonts w:ascii="Times New Roman" w:hAnsi="Times New Roman" w:cs="Times New Roman"/>
          <w:sz w:val="28"/>
          <w:szCs w:val="28"/>
        </w:rPr>
        <w:t>сти – 68</w:t>
      </w:r>
      <w:r w:rsidR="00194766">
        <w:rPr>
          <w:rFonts w:ascii="Times New Roman" w:hAnsi="Times New Roman" w:cs="Times New Roman"/>
          <w:sz w:val="28"/>
          <w:szCs w:val="28"/>
        </w:rPr>
        <w:t>, постановлений –6</w:t>
      </w:r>
      <w:r>
        <w:rPr>
          <w:rFonts w:ascii="Times New Roman" w:hAnsi="Times New Roman" w:cs="Times New Roman"/>
          <w:sz w:val="28"/>
          <w:szCs w:val="28"/>
        </w:rPr>
        <w:t>5</w:t>
      </w:r>
      <w:r w:rsidR="00E43800">
        <w:rPr>
          <w:rFonts w:ascii="Times New Roman" w:hAnsi="Times New Roman" w:cs="Times New Roman"/>
          <w:sz w:val="28"/>
          <w:szCs w:val="28"/>
        </w:rPr>
        <w:t>, проведено аппаратных сов</w:t>
      </w:r>
      <w:r w:rsidR="00194766">
        <w:rPr>
          <w:rFonts w:ascii="Times New Roman" w:hAnsi="Times New Roman" w:cs="Times New Roman"/>
          <w:sz w:val="28"/>
          <w:szCs w:val="28"/>
        </w:rPr>
        <w:t>ещаний  -4, собраний граждан – 4</w:t>
      </w:r>
      <w:r w:rsidR="00E43800">
        <w:rPr>
          <w:rFonts w:ascii="Times New Roman" w:hAnsi="Times New Roman" w:cs="Times New Roman"/>
          <w:sz w:val="28"/>
          <w:szCs w:val="28"/>
        </w:rPr>
        <w:t>.</w:t>
      </w:r>
      <w:r w:rsidR="00E43800">
        <w:rPr>
          <w:rFonts w:ascii="Times New Roman" w:hAnsi="Times New Roman" w:cs="Times New Roman"/>
          <w:sz w:val="28"/>
          <w:szCs w:val="28"/>
        </w:rPr>
        <w:tab/>
        <w:t>Отправлено</w:t>
      </w:r>
      <w:r>
        <w:rPr>
          <w:rFonts w:ascii="Times New Roman" w:hAnsi="Times New Roman" w:cs="Times New Roman"/>
          <w:sz w:val="28"/>
          <w:szCs w:val="28"/>
        </w:rPr>
        <w:t xml:space="preserve"> исходящей корреспонденции – 491</w:t>
      </w:r>
      <w:r w:rsidR="00E43800">
        <w:rPr>
          <w:rFonts w:ascii="Times New Roman" w:hAnsi="Times New Roman" w:cs="Times New Roman"/>
          <w:sz w:val="28"/>
          <w:szCs w:val="28"/>
        </w:rPr>
        <w:t>. Это ходатайств</w:t>
      </w:r>
      <w:r w:rsidR="00194766">
        <w:rPr>
          <w:rFonts w:ascii="Times New Roman" w:hAnsi="Times New Roman" w:cs="Times New Roman"/>
          <w:sz w:val="28"/>
          <w:szCs w:val="28"/>
        </w:rPr>
        <w:t>а о выделении дорожной техники</w:t>
      </w:r>
      <w:r w:rsidR="00E43800">
        <w:rPr>
          <w:rFonts w:ascii="Times New Roman" w:hAnsi="Times New Roman" w:cs="Times New Roman"/>
          <w:sz w:val="28"/>
          <w:szCs w:val="28"/>
        </w:rPr>
        <w:t>, переписка с прокуратурой и различными организациями района</w:t>
      </w:r>
      <w:r w:rsidR="00194766">
        <w:rPr>
          <w:rFonts w:ascii="Times New Roman" w:hAnsi="Times New Roman" w:cs="Times New Roman"/>
          <w:sz w:val="28"/>
          <w:szCs w:val="28"/>
        </w:rPr>
        <w:t xml:space="preserve"> и области</w:t>
      </w:r>
      <w:r w:rsidR="00541B4F">
        <w:rPr>
          <w:rFonts w:ascii="Times New Roman" w:hAnsi="Times New Roman" w:cs="Times New Roman"/>
          <w:sz w:val="28"/>
          <w:szCs w:val="28"/>
        </w:rPr>
        <w:t>. В течение 2019 года выдано 894 справки</w:t>
      </w:r>
      <w:r w:rsidR="00E36604">
        <w:rPr>
          <w:rFonts w:ascii="Times New Roman" w:hAnsi="Times New Roman" w:cs="Times New Roman"/>
          <w:sz w:val="28"/>
          <w:szCs w:val="28"/>
        </w:rPr>
        <w:t xml:space="preserve"> населению, поступило  6 письменных обращения граждан, </w:t>
      </w:r>
      <w:r w:rsidR="00541B4F">
        <w:rPr>
          <w:rFonts w:ascii="Times New Roman" w:hAnsi="Times New Roman" w:cs="Times New Roman"/>
          <w:sz w:val="28"/>
          <w:szCs w:val="28"/>
        </w:rPr>
        <w:t>совершено 40</w:t>
      </w:r>
      <w:r w:rsidR="00E36604" w:rsidRPr="00CB12AA">
        <w:rPr>
          <w:rFonts w:ascii="Times New Roman" w:hAnsi="Times New Roman" w:cs="Times New Roman"/>
          <w:sz w:val="28"/>
          <w:szCs w:val="28"/>
        </w:rPr>
        <w:t xml:space="preserve"> нотариальных</w:t>
      </w:r>
      <w:r w:rsidR="00E36604">
        <w:rPr>
          <w:rFonts w:ascii="Times New Roman" w:hAnsi="Times New Roman" w:cs="Times New Roman"/>
          <w:sz w:val="28"/>
          <w:szCs w:val="28"/>
        </w:rPr>
        <w:t xml:space="preserve"> действия. </w:t>
      </w:r>
    </w:p>
    <w:p w:rsidR="00E43800" w:rsidRDefault="00E43800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поселения активно работают общественные организации: Совет женщин, Совет молодежи, Совет ветеранов и инвалидов, Комиссия по делам несовершеннолетних, административная комиссия.</w:t>
      </w:r>
      <w:r>
        <w:rPr>
          <w:rFonts w:ascii="Times New Roman" w:hAnsi="Times New Roman" w:cs="Times New Roman"/>
          <w:sz w:val="28"/>
          <w:szCs w:val="28"/>
        </w:rPr>
        <w:tab/>
        <w:t>Администрация совместно с комиссией по делам несовершеннолетних и участковым инспектором на протяжении всего года вели работу с семьями социального риска.</w:t>
      </w:r>
    </w:p>
    <w:p w:rsidR="00E43800" w:rsidRDefault="00541B4F" w:rsidP="00E43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</w:t>
      </w:r>
      <w:r w:rsidR="00E43800">
        <w:rPr>
          <w:rFonts w:ascii="Times New Roman" w:hAnsi="Times New Roman" w:cs="Times New Roman"/>
          <w:sz w:val="28"/>
          <w:szCs w:val="28"/>
        </w:rPr>
        <w:t xml:space="preserve"> года Глава администрации совместно с депутатами и председателем Совета ветеранов поздравляли юбиляров, посещали на дому пожилых людей и ветеранов с целью выявления проблем. </w:t>
      </w:r>
    </w:p>
    <w:p w:rsidR="00E43800" w:rsidRDefault="00E43800" w:rsidP="00E43800">
      <w:pPr>
        <w:ind w:firstLine="708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Завершая свой доклад, я хотел</w:t>
      </w:r>
      <w:r w:rsidR="00324A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 выразить благодарность депутатскому корпусу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за активное участие, инициативность, настойчивость в решении проблем, волнующих наших жителей. Поблагодарить специалистов администрации, руководителей предприятий и организаций за взаимопонимание и взаимодействие с администрацией поселения и оказанную спонсорскую помощь в проведении различных мероприятий. А также выразить благодарность жителям села, которые болеют за свою малую Родину, стараются улучшить жизнь на селе.</w:t>
      </w:r>
    </w:p>
    <w:p w:rsidR="00E43800" w:rsidRDefault="00E43800" w:rsidP="00E43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800" w:rsidRDefault="00E43800" w:rsidP="00E43800">
      <w:pPr>
        <w:jc w:val="both"/>
        <w:rPr>
          <w:sz w:val="32"/>
          <w:szCs w:val="32"/>
        </w:rPr>
      </w:pPr>
    </w:p>
    <w:p w:rsidR="00E43800" w:rsidRDefault="00E43800" w:rsidP="00E43800">
      <w:pPr>
        <w:jc w:val="both"/>
        <w:rPr>
          <w:sz w:val="32"/>
          <w:szCs w:val="32"/>
        </w:rPr>
      </w:pPr>
    </w:p>
    <w:p w:rsidR="00E43800" w:rsidRDefault="00E43800" w:rsidP="00E43800">
      <w:pPr>
        <w:rPr>
          <w:sz w:val="32"/>
          <w:szCs w:val="32"/>
        </w:rPr>
      </w:pPr>
    </w:p>
    <w:p w:rsidR="00E43800" w:rsidRDefault="00E43800" w:rsidP="00E43800">
      <w:pPr>
        <w:rPr>
          <w:sz w:val="32"/>
          <w:szCs w:val="32"/>
        </w:rPr>
      </w:pPr>
    </w:p>
    <w:p w:rsidR="00E43800" w:rsidRDefault="00E43800" w:rsidP="00E43800"/>
    <w:p w:rsidR="00E43800" w:rsidRDefault="00E43800" w:rsidP="00E43800"/>
    <w:p w:rsidR="00E43800" w:rsidRDefault="00E43800" w:rsidP="00E43800"/>
    <w:p w:rsidR="00E43800" w:rsidRDefault="00E43800" w:rsidP="00E43800"/>
    <w:p w:rsidR="00E43800" w:rsidRDefault="00E43800" w:rsidP="00E43800"/>
    <w:p w:rsidR="00E43800" w:rsidRDefault="00E43800" w:rsidP="00E43800"/>
    <w:p w:rsidR="00E43800" w:rsidRPr="00985D76" w:rsidRDefault="00E43800" w:rsidP="00E43800"/>
    <w:p w:rsidR="002376ED" w:rsidRDefault="002376ED"/>
    <w:sectPr w:rsidR="002376ED" w:rsidSect="00DF1C7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63"/>
    <w:rsid w:val="00061A99"/>
    <w:rsid w:val="001037A4"/>
    <w:rsid w:val="001150FB"/>
    <w:rsid w:val="00131945"/>
    <w:rsid w:val="00194766"/>
    <w:rsid w:val="002376ED"/>
    <w:rsid w:val="00324AE4"/>
    <w:rsid w:val="00394736"/>
    <w:rsid w:val="003C5634"/>
    <w:rsid w:val="003D2688"/>
    <w:rsid w:val="00486C6A"/>
    <w:rsid w:val="004C0974"/>
    <w:rsid w:val="004E402B"/>
    <w:rsid w:val="00541B4F"/>
    <w:rsid w:val="00565315"/>
    <w:rsid w:val="00582D63"/>
    <w:rsid w:val="00671F27"/>
    <w:rsid w:val="00A55B1F"/>
    <w:rsid w:val="00A6556E"/>
    <w:rsid w:val="00B321F6"/>
    <w:rsid w:val="00C166A3"/>
    <w:rsid w:val="00CB12AA"/>
    <w:rsid w:val="00D56AE4"/>
    <w:rsid w:val="00D76C47"/>
    <w:rsid w:val="00DB6E63"/>
    <w:rsid w:val="00DC7772"/>
    <w:rsid w:val="00DD21BA"/>
    <w:rsid w:val="00E33921"/>
    <w:rsid w:val="00E36604"/>
    <w:rsid w:val="00E43800"/>
    <w:rsid w:val="00E52A4C"/>
    <w:rsid w:val="00FA39D0"/>
    <w:rsid w:val="00F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0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438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438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тиль"/>
    <w:rsid w:val="00E43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4380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80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E402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E4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0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438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438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тиль"/>
    <w:rsid w:val="00E43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4380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80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E402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E4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21</cp:revision>
  <cp:lastPrinted>2020-02-12T07:37:00Z</cp:lastPrinted>
  <dcterms:created xsi:type="dcterms:W3CDTF">2019-12-13T10:24:00Z</dcterms:created>
  <dcterms:modified xsi:type="dcterms:W3CDTF">2020-02-12T07:37:00Z</dcterms:modified>
</cp:coreProperties>
</file>