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>ЛИПЕЦКАЯ ОБЛАСТЬ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 xml:space="preserve">ЛИПЕЦКИЙ </w:t>
      </w:r>
      <w:r>
        <w:t>МУНИЦИПАЛЬНЫЙ РАЙОН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>ПОСТАНОВЛЕНИЕ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>АДМИНИСТРАЦИИ СЕЛЬСКОГО ПОСЕЛЕНИЯ ПАДОВСКИЙ СЕЛЬСОВЕТ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t xml:space="preserve">28.06.2019                                   </w:t>
      </w:r>
      <w:r>
        <w:t xml:space="preserve">                        с. </w:t>
      </w:r>
      <w:proofErr w:type="spellStart"/>
      <w:r>
        <w:t>Пады</w:t>
      </w:r>
      <w:proofErr w:type="spellEnd"/>
      <w:r>
        <w:t xml:space="preserve">                                                                                            </w:t>
      </w:r>
      <w:bookmarkStart w:id="0" w:name="_GoBack"/>
      <w:bookmarkEnd w:id="0"/>
      <w:r>
        <w:t xml:space="preserve">           № 53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утверждении </w:t>
      </w:r>
      <w:proofErr w:type="gramStart"/>
      <w:r>
        <w:rPr>
          <w:rFonts w:ascii="Arial" w:hAnsi="Arial"/>
          <w:sz w:val="32"/>
        </w:rPr>
        <w:t>Порядка составления проекта бюджета сельского поселения</w:t>
      </w:r>
      <w:proofErr w:type="gramEnd"/>
      <w:r>
        <w:rPr>
          <w:rFonts w:ascii="Arial" w:hAnsi="Arial"/>
          <w:sz w:val="32"/>
        </w:rPr>
        <w:t xml:space="preserve"> на</w:t>
      </w:r>
      <w:r>
        <w:rPr>
          <w:rFonts w:ascii="Arial" w:hAnsi="Arial"/>
          <w:sz w:val="32"/>
        </w:rPr>
        <w:t xml:space="preserve"> 2020 год и на плановый период 2021 и 2022 годов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В соответствии со статьей 36 Положения "О бюджетном процессе сельского поселения </w:t>
      </w:r>
      <w:proofErr w:type="spellStart"/>
      <w:r>
        <w:t>Падовский</w:t>
      </w:r>
      <w:proofErr w:type="spellEnd"/>
      <w:r>
        <w:t xml:space="preserve"> сельсовет", утвержденного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hyperlink r:id="rId5">
        <w:r>
          <w:rPr>
            <w:rStyle w:val="InternetLink"/>
            <w:color w:val="0000FF"/>
            <w:u w:val="none"/>
          </w:rPr>
          <w:t>30.10.2015 г № 8</w:t>
        </w:r>
      </w:hyperlink>
      <w:r>
        <w:t xml:space="preserve"> (с изменениями </w:t>
      </w:r>
      <w:hyperlink r:id="rId6">
        <w:r>
          <w:rPr>
            <w:rStyle w:val="InternetLink"/>
            <w:color w:val="0000FF"/>
            <w:u w:val="none"/>
          </w:rPr>
          <w:t>от 29.02.2016 г № 39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от 13.10.2017 г № 138</w:t>
        </w:r>
      </w:hyperlink>
      <w:r>
        <w:t xml:space="preserve">, </w:t>
      </w:r>
      <w:hyperlink r:id="rId8">
        <w:r>
          <w:rPr>
            <w:rStyle w:val="InternetLink"/>
            <w:color w:val="0000FF"/>
            <w:u w:val="none"/>
          </w:rPr>
          <w:t>от 18.10.2018 г № 182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09.04.2019 г № 202</w:t>
        </w:r>
      </w:hyperlink>
      <w:r>
        <w:t xml:space="preserve">)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1. Утвердить Порядок составления проекта бюджета сельского поселения на 2020 год и на плановый </w:t>
      </w:r>
      <w:r>
        <w:t>период 2021 и 2022 годов согласно приложению 1.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2. Администрации сельского поселения в срок до 1 июля обеспечить предоставление информации от главных администраторов, администраторов доходов бюджета сельского поселения для формирования проекта бюджета на 2</w:t>
      </w:r>
      <w:r>
        <w:t>020 год и на плановый период 2021 и 2022 годов согласно приложению 2.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 xml:space="preserve">Администрации сельского поселения обеспечить предоставление в комитет финансов администрации муниципального района, по установленным им формам и срокам, дополнительной статистической </w:t>
      </w:r>
      <w:r>
        <w:t>и аналитической информации, необходимой для разработки проекта бюджета муниципального района на 2020 год и на плановый период 2021 и 2022 годов.</w:t>
      </w:r>
      <w:proofErr w:type="gramEnd"/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both"/>
      </w:pPr>
      <w:r>
        <w:t>Глава администрации</w:t>
      </w:r>
    </w:p>
    <w:p w:rsidR="002A1F16" w:rsidRDefault="008D3386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both"/>
      </w:pPr>
      <w:r>
        <w:t>Приложение к постановлению администрации № 53 от 28.06.2019 г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 сост</w:t>
      </w:r>
      <w:r>
        <w:rPr>
          <w:sz w:val="32"/>
        </w:rPr>
        <w:t>авления проекта бюджета сельского поселения на 2020 год и на плановый период 2021 и 2022 годов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1.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 июля: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разрабатывает прогноз поступлений доходов в бюджет сельского поселения на 2020 год и </w:t>
      </w:r>
      <w:r>
        <w:t>плановый период 2021 и 2022 годов (далее - на 2020 год и плановый период);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 августа: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осуществляет расчеты объема бюджетных ассигнований бюджета сельского </w:t>
      </w:r>
      <w:proofErr w:type="gramStart"/>
      <w:r>
        <w:t>поселения</w:t>
      </w:r>
      <w:proofErr w:type="gramEnd"/>
      <w:r>
        <w:t xml:space="preserve"> на исполнение действующих и принимаемых расходных обязательств;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доводит до субъектов бюд</w:t>
      </w:r>
      <w:r>
        <w:t>жетного планирования предельные объемы бюджетных ассигнований на 2020 год и плановый период;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представляет основные характеристики проекта бюджета сельского поселения на 2020 год и плановый период на рассмотрение администрации сельского поселения;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 сент</w:t>
      </w:r>
      <w:r>
        <w:t>ября: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рассматривает несогласованные вопросы по бюджету с субъектами бюджетного планирования;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2.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до 1 июля: представляет в комитет финансов Липецкого муниципального района: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реестры действующих расходных </w:t>
      </w:r>
      <w:r>
        <w:t>обязательств на 2020 год и плановый период;</w:t>
      </w:r>
    </w:p>
    <w:p w:rsidR="002A1F16" w:rsidRDefault="008D3386">
      <w:pPr>
        <w:pStyle w:val="a0"/>
        <w:spacing w:after="0"/>
        <w:ind w:left="0" w:right="0" w:firstLine="567"/>
        <w:jc w:val="both"/>
      </w:pPr>
      <w:proofErr w:type="gramStart"/>
      <w:r>
        <w:t>проекты нормативных правовых актов сельского поселения, предусматривающих установление новых расходных обязательств сельского поселения на 2020 год и плановый период;</w:t>
      </w:r>
      <w:proofErr w:type="gramEnd"/>
    </w:p>
    <w:p w:rsidR="002A1F16" w:rsidRDefault="008D3386">
      <w:pPr>
        <w:pStyle w:val="a0"/>
        <w:spacing w:after="0"/>
        <w:ind w:left="0" w:right="0" w:firstLine="567"/>
        <w:jc w:val="both"/>
      </w:pPr>
      <w:r>
        <w:t>обоснование потребности в бюджетных ассигнова</w:t>
      </w:r>
      <w:r>
        <w:t xml:space="preserve">ниях по действующим и принимаемым расходным обязательствам сельского поселения </w:t>
      </w:r>
      <w:proofErr w:type="spellStart"/>
      <w:r>
        <w:t>Падовский</w:t>
      </w:r>
      <w:proofErr w:type="spellEnd"/>
      <w:r>
        <w:t xml:space="preserve"> сельсовет на 2020 год и плановый период с выделением объемов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расходных обязательств с областным бюджетом;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заявку и обоснование </w:t>
      </w:r>
      <w:proofErr w:type="gramStart"/>
      <w:r>
        <w:t>на выделение средств для дополнительного финансирования на осуществление переданных органам местного самоуправления государственных полномочий сверх объемов соответствующих субвенций из областного бюджета</w:t>
      </w:r>
      <w:proofErr w:type="gramEnd"/>
      <w:r>
        <w:t>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15 августа: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распределение </w:t>
      </w:r>
      <w:r>
        <w:t xml:space="preserve">предельного объема бюджетных ассигнований бюджета сельского поселения на 2020 год и плановый период по целевым статьям (муниципальным программам сельского поселения </w:t>
      </w:r>
      <w:proofErr w:type="spellStart"/>
      <w:r>
        <w:t>Падовский</w:t>
      </w:r>
      <w:proofErr w:type="spellEnd"/>
      <w:r>
        <w:t xml:space="preserve"> сельсовет и непрограммным направлениям деятельности), группам видов расходов, раз</w:t>
      </w:r>
      <w:r>
        <w:t>делам, подразделам классификации расходов бюджетов;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14 октября: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проекты изменений в паспорт муниципальной программы "Устойчивое развитие сельского поселения </w:t>
      </w:r>
      <w:proofErr w:type="spellStart"/>
      <w:r>
        <w:t>Падовский</w:t>
      </w:r>
      <w:proofErr w:type="spellEnd"/>
      <w:r>
        <w:t xml:space="preserve"> сельсовет на 2018-2024 годы";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 xml:space="preserve">3.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r>
        <w:t>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 сентября рассматривает: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основные характеристики проекта бюджета сельского поселения на 2020 год и плановый период;</w:t>
      </w:r>
    </w:p>
    <w:p w:rsidR="002A1F16" w:rsidRDefault="008D3386">
      <w:pPr>
        <w:pStyle w:val="a0"/>
        <w:spacing w:after="0"/>
        <w:ind w:left="0" w:right="0" w:firstLine="567"/>
        <w:jc w:val="both"/>
      </w:pPr>
      <w:r>
        <w:t>до 15 ноября рассматривает проект "Бюджета на 2020 год и на плановый период 2021 и 2022 годов", и вносит его в Совет депутатов сельско</w:t>
      </w:r>
      <w:r>
        <w:t xml:space="preserve">го поселения </w:t>
      </w:r>
      <w:proofErr w:type="spellStart"/>
      <w:r>
        <w:t>Падовский</w:t>
      </w:r>
      <w:proofErr w:type="spellEnd"/>
      <w:r>
        <w:t xml:space="preserve"> сельсовет.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both"/>
      </w:pPr>
      <w:r>
        <w:t xml:space="preserve">Приложение 2 к постановлению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№ 53 от 28.06.2019 г "Об утверждении </w:t>
      </w:r>
      <w:proofErr w:type="gramStart"/>
      <w:r>
        <w:t>Порядка составления проекта бюджета сельского поселения</w:t>
      </w:r>
      <w:proofErr w:type="gramEnd"/>
      <w:r>
        <w:t xml:space="preserve"> на 2020 год и на плановый период 2021 и 2022</w:t>
      </w:r>
      <w:r>
        <w:t xml:space="preserve"> годов"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ИНФОРМАЦИЯ, представляемая главными администраторами, администраторами доходов бюджета, главными распорядителями бюджетных средств, в администрацию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для формирования проекта бюджета сельского поселения на 202</w:t>
      </w:r>
      <w:r>
        <w:rPr>
          <w:rStyle w:val="StrongEmphasis"/>
        </w:rPr>
        <w:t>0 год и на плановый период 2021 и 2022 годов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p w:rsidR="002A1F16" w:rsidRDefault="008D3386">
      <w:pPr>
        <w:pStyle w:val="a0"/>
        <w:spacing w:after="0"/>
        <w:ind w:left="0" w:right="0" w:firstLine="567"/>
        <w:jc w:val="both"/>
      </w:pPr>
      <w:r>
        <w:t>Таблица</w:t>
      </w:r>
    </w:p>
    <w:p w:rsidR="002A1F16" w:rsidRDefault="002A1F16">
      <w:pPr>
        <w:pStyle w:val="a0"/>
        <w:spacing w:after="0"/>
        <w:ind w:left="0" w:right="0" w:firstLine="567"/>
        <w:jc w:val="both"/>
      </w:pPr>
    </w:p>
    <w:tbl>
      <w:tblPr>
        <w:tblW w:w="11339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6676"/>
        <w:gridCol w:w="1256"/>
        <w:gridCol w:w="23"/>
        <w:gridCol w:w="2899"/>
      </w:tblGrid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Наименование информации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Периоды</w:t>
            </w:r>
          </w:p>
        </w:tc>
        <w:tc>
          <w:tcPr>
            <w:tcW w:w="2899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Исполнители</w:t>
            </w: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Прогноз налогов, администрируемых налоговыми органами (в консолидированный бюджет сельского поселения)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899" w:type="dxa"/>
            <w:vMerge w:val="restart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Межрайонная инспекция ФНС </w:t>
            </w:r>
            <w:r>
              <w:t>России №5 по Липецкой области</w:t>
            </w: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Оценка поступлений налогов, администрируемых налоговыми органами в консолидированный бюджет сельского поселения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899" w:type="dxa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Оценка поступлений по администрируемым доходным источникам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899" w:type="dxa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</w:t>
            </w:r>
            <w:r>
              <w:t>социально-экономического развития сельского поселения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899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Прогноз фонда заработной платы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899" w:type="dxa"/>
            <w:shd w:val="clear" w:color="auto" w:fill="auto"/>
          </w:tcPr>
          <w:p w:rsidR="002A1F16" w:rsidRDefault="002A1F1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Оценка фонда заработной платы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899" w:type="dxa"/>
            <w:shd w:val="clear" w:color="auto" w:fill="auto"/>
          </w:tcPr>
          <w:p w:rsidR="002A1F16" w:rsidRDefault="002A1F1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Информация о прогнозируемых лимитах </w:t>
            </w:r>
            <w:r>
              <w:t>бюджетных обязательств на оплату топливн</w:t>
            </w:r>
            <w:proofErr w:type="gramStart"/>
            <w:r>
              <w:t>о-</w:t>
            </w:r>
            <w:proofErr w:type="gramEnd"/>
            <w:r>
              <w:t xml:space="preserve"> энергетических ресурсов для бюджетных учреждений, в разрезе топливно- энергетических ресурсов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899" w:type="dxa"/>
            <w:vMerge w:val="restart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Комитет энергетики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Липецкого муниципального района</w:t>
            </w: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Информация по </w:t>
            </w:r>
            <w:r>
              <w:t>прогнозируемым тарифам на коммунальные услуги для бюджетных учреждений сельского поселения, необходимая для расчета коэффициента стоимости коммунальных услуг</w:t>
            </w: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Прогноз прочих поступлений от использования имущества, находящегося в собственности сельского</w:t>
            </w:r>
            <w:r>
              <w:t xml:space="preserve">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</w:t>
            </w:r>
            <w:proofErr w:type="gramStart"/>
            <w:r>
              <w:t>т(</w:t>
            </w:r>
            <w:proofErr w:type="gramEnd"/>
            <w:r>
              <w:t>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прочих </w:t>
            </w:r>
            <w:r>
              <w:t xml:space="preserve">поступлений от использования имущества, находящегося в собственности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доходов от реализации имущества, находящегося в оперативном управлении учреждений, находящихся в ведении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(за исключением имущества бюджетных и автономных учреждений), в части реализации осн</w:t>
            </w:r>
            <w:r>
              <w:t>овных средств по указанному имуществу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доходов от реализации имущества, находящегося в оперативном управлении учреждений, находящихся в ведении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(за исключением имущества бюджет</w:t>
            </w:r>
            <w: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доходов от реализации иного имущества, находящегося в собственности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(за исключением имущества бюджетных </w:t>
            </w:r>
            <w:r>
              <w:t xml:space="preserve">и автономных учреждений, а также имущества муниципальных унитарных предприятий, в </w:t>
            </w:r>
            <w:proofErr w:type="spellStart"/>
            <w:r>
              <w:t>т.ч</w:t>
            </w:r>
            <w:proofErr w:type="spellEnd"/>
            <w:r>
              <w:t>. казенных) в части реализации основных средств по указанному имуществу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2020-2022 годы</w:t>
            </w: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  <w:tr w:rsidR="002A1F16">
        <w:tc>
          <w:tcPr>
            <w:tcW w:w="485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667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доходов от реализации иного имущества, находящегося в собственности </w:t>
            </w:r>
            <w:r>
              <w:t xml:space="preserve">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>
              <w:t>т.ч</w:t>
            </w:r>
            <w:proofErr w:type="spellEnd"/>
            <w:r>
              <w:t>. казенных) в части реализации основных средств по указанному имуществу</w:t>
            </w:r>
          </w:p>
        </w:tc>
        <w:tc>
          <w:tcPr>
            <w:tcW w:w="1256" w:type="dxa"/>
            <w:shd w:val="clear" w:color="auto" w:fill="auto"/>
          </w:tcPr>
          <w:p w:rsidR="002A1F16" w:rsidRDefault="008D3386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2A1F16" w:rsidRDefault="002A1F1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A1F16" w:rsidRDefault="002A1F16">
      <w:pPr>
        <w:pStyle w:val="a0"/>
      </w:pPr>
    </w:p>
    <w:sectPr w:rsidR="002A1F16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16"/>
    <w:rsid w:val="002A1F16"/>
    <w:rsid w:val="008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386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8D3386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3386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8D3386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8ABF05D-E37D-D166-33D7-B21D8B9A90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F169F966-E428-1127-B9DD-3ADE70C628D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fc5331e9-c3fa-4231-a8b1-1926c026e05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0181cec3-5c42-4be4-9500-4bf56e2b7fa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A7081B7-7398-C814-318D-4068617BD3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cp:lastPrinted>2019-07-05T05:57:00Z</cp:lastPrinted>
  <dcterms:created xsi:type="dcterms:W3CDTF">2019-07-05T05:59:00Z</dcterms:created>
  <dcterms:modified xsi:type="dcterms:W3CDTF">2019-07-05T05:59:00Z</dcterms:modified>
  <dc:language>en-US</dc:language>
</cp:coreProperties>
</file>