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96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B096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1437" w:rsidRPr="008B0961" w:rsidRDefault="00321437" w:rsidP="00321437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1437" w:rsidRPr="004B5D51" w:rsidRDefault="00321437" w:rsidP="00321437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B096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0772F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2671F9">
        <w:rPr>
          <w:rFonts w:ascii="Times New Roman" w:hAnsi="Times New Roman" w:cs="Times New Roman"/>
          <w:sz w:val="24"/>
          <w:szCs w:val="24"/>
          <w:u w:val="single"/>
        </w:rPr>
        <w:t>.07.2017</w:t>
      </w:r>
      <w:r w:rsidR="006E5CB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4F7CD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2671F9">
        <w:rPr>
          <w:rFonts w:ascii="Times New Roman" w:hAnsi="Times New Roman" w:cs="Times New Roman"/>
          <w:sz w:val="24"/>
          <w:szCs w:val="24"/>
          <w:u w:val="single"/>
        </w:rPr>
        <w:t>95</w:t>
      </w:r>
    </w:p>
    <w:p w:rsidR="00321437" w:rsidRPr="00D55C4B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  <w:r w:rsidRPr="008B096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096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B0961">
        <w:rPr>
          <w:rFonts w:ascii="Times New Roman" w:hAnsi="Times New Roman" w:cs="Times New Roman"/>
          <w:sz w:val="24"/>
          <w:szCs w:val="24"/>
        </w:rPr>
        <w:t>ижний Ольшан</w:t>
      </w:r>
    </w:p>
    <w:p w:rsidR="00321437" w:rsidRDefault="00321437" w:rsidP="00321437"/>
    <w:p w:rsidR="00321437" w:rsidRPr="006E5CB1" w:rsidRDefault="00321437" w:rsidP="0032143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</w:p>
    <w:p w:rsidR="00321437" w:rsidRPr="006E5CB1" w:rsidRDefault="00321437" w:rsidP="0032143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B85091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437" w:rsidRPr="006E5CB1" w:rsidRDefault="00B85091" w:rsidP="0032143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21437" w:rsidRPr="006E5CB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информацию ведущего специалиста администрации Ольшанского сельского поселения по вопросу: «Об исполнении бюджета Ольшанского сельского поселения за </w:t>
      </w:r>
      <w:r w:rsidR="00B85091">
        <w:rPr>
          <w:rFonts w:ascii="Times New Roman" w:hAnsi="Times New Roman" w:cs="Times New Roman"/>
          <w:sz w:val="24"/>
          <w:szCs w:val="24"/>
        </w:rPr>
        <w:t>6 месяцев 2017</w:t>
      </w:r>
      <w:r>
        <w:rPr>
          <w:rFonts w:ascii="Times New Roman" w:hAnsi="Times New Roman" w:cs="Times New Roman"/>
          <w:sz w:val="24"/>
          <w:szCs w:val="24"/>
        </w:rPr>
        <w:t xml:space="preserve"> года», Совет народных депутатов Ольшанского сельского поселения</w:t>
      </w: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6419A" w:rsidRDefault="0046419A" w:rsidP="00321437">
      <w:pPr>
        <w:pStyle w:val="1"/>
        <w:numPr>
          <w:ilvl w:val="0"/>
          <w:numId w:val="1"/>
        </w:numPr>
        <w:ind w:left="0" w:firstLine="105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Информацию специалиста 1 категории администрации Ольшанского сельского поселения Петровой Е.Н. «Об исполнении бюджета Ольш</w:t>
      </w:r>
      <w:r>
        <w:rPr>
          <w:rFonts w:ascii="Times New Roman" w:hAnsi="Times New Roman" w:cs="Times New Roman"/>
          <w:sz w:val="24"/>
          <w:szCs w:val="24"/>
        </w:rPr>
        <w:t>анского сельского поселения за 6</w:t>
      </w:r>
      <w:r w:rsidRPr="00261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Pr="002617CF">
        <w:rPr>
          <w:rFonts w:ascii="Times New Roman" w:hAnsi="Times New Roman" w:cs="Times New Roman"/>
          <w:sz w:val="24"/>
          <w:szCs w:val="24"/>
        </w:rPr>
        <w:t xml:space="preserve"> 2017 года» принять к сведенью.</w:t>
      </w:r>
    </w:p>
    <w:p w:rsidR="00321437" w:rsidRDefault="00321437" w:rsidP="00321437">
      <w:pPr>
        <w:pStyle w:val="1"/>
        <w:numPr>
          <w:ilvl w:val="0"/>
          <w:numId w:val="1"/>
        </w:numPr>
        <w:ind w:left="0" w:firstLin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 </w:t>
      </w:r>
      <w:r w:rsidR="004F7CDF">
        <w:rPr>
          <w:rFonts w:ascii="Times New Roman" w:hAnsi="Times New Roman" w:cs="Times New Roman"/>
          <w:sz w:val="24"/>
          <w:szCs w:val="24"/>
        </w:rPr>
        <w:t>первый кв</w:t>
      </w:r>
      <w:r w:rsidR="00FC55F7">
        <w:rPr>
          <w:rFonts w:ascii="Times New Roman" w:hAnsi="Times New Roman" w:cs="Times New Roman"/>
          <w:sz w:val="24"/>
          <w:szCs w:val="24"/>
        </w:rPr>
        <w:t>артал 2016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B850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091">
        <w:rPr>
          <w:rFonts w:ascii="Times New Roman" w:hAnsi="Times New Roman" w:cs="Times New Roman"/>
          <w:sz w:val="24"/>
          <w:szCs w:val="24"/>
        </w:rPr>
        <w:t>2233092 руб. 32 коп</w:t>
      </w:r>
      <w:r>
        <w:rPr>
          <w:rFonts w:ascii="Times New Roman" w:hAnsi="Times New Roman" w:cs="Times New Roman"/>
          <w:sz w:val="24"/>
          <w:szCs w:val="24"/>
        </w:rPr>
        <w:t xml:space="preserve">.; по расходам в сумме </w:t>
      </w:r>
      <w:r w:rsidR="004641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9A">
        <w:rPr>
          <w:rFonts w:ascii="Times New Roman" w:hAnsi="Times New Roman" w:cs="Times New Roman"/>
          <w:sz w:val="24"/>
          <w:szCs w:val="24"/>
        </w:rPr>
        <w:t>2107138 руб. 81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50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850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5091">
        <w:rPr>
          <w:rFonts w:ascii="Times New Roman" w:hAnsi="Times New Roman" w:cs="Times New Roman"/>
          <w:sz w:val="24"/>
          <w:szCs w:val="24"/>
        </w:rPr>
        <w:t>риложение 1)</w:t>
      </w:r>
    </w:p>
    <w:p w:rsidR="00321437" w:rsidRDefault="00321437" w:rsidP="00321437">
      <w:pPr>
        <w:pStyle w:val="1"/>
        <w:ind w:firstLine="105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Ольшанского сельского поселения                                                    Ю.Е. Токарев</w:t>
      </w:r>
    </w:p>
    <w:p w:rsidR="00321437" w:rsidRDefault="00321437" w:rsidP="00321437"/>
    <w:p w:rsidR="00321437" w:rsidRDefault="00321437" w:rsidP="00321437"/>
    <w:p w:rsidR="00321437" w:rsidRDefault="00321437" w:rsidP="00321437"/>
    <w:p w:rsidR="00321437" w:rsidRDefault="00321437" w:rsidP="00321437"/>
    <w:p w:rsidR="00321437" w:rsidRDefault="00321437" w:rsidP="00321437"/>
    <w:p w:rsidR="00321437" w:rsidRDefault="00321437" w:rsidP="00321437"/>
    <w:p w:rsidR="00321437" w:rsidRDefault="00321437" w:rsidP="00321437"/>
    <w:p w:rsidR="00321437" w:rsidRDefault="00321437" w:rsidP="00321437"/>
    <w:p w:rsidR="00321437" w:rsidRDefault="00321437" w:rsidP="003214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1437" w:rsidRDefault="00321437" w:rsidP="003214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419A" w:rsidRDefault="0046419A" w:rsidP="003214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5091" w:rsidRPr="002617CF" w:rsidRDefault="00B85091" w:rsidP="00B85091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85091" w:rsidRPr="002617CF" w:rsidRDefault="00B85091" w:rsidP="00B85091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17CF">
        <w:rPr>
          <w:rFonts w:ascii="Times New Roman" w:hAnsi="Times New Roman" w:cs="Times New Roman"/>
          <w:sz w:val="24"/>
          <w:szCs w:val="24"/>
        </w:rPr>
        <w:t xml:space="preserve"> решению Совета народных депутатов</w:t>
      </w:r>
    </w:p>
    <w:p w:rsidR="00B85091" w:rsidRPr="002617CF" w:rsidRDefault="00B85091" w:rsidP="00B85091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Ольшанского сельского поселения</w:t>
      </w:r>
    </w:p>
    <w:p w:rsidR="00B85091" w:rsidRPr="002617CF" w:rsidRDefault="00A0772F" w:rsidP="00B85091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2671F9">
        <w:rPr>
          <w:rFonts w:ascii="Times New Roman" w:hAnsi="Times New Roman" w:cs="Times New Roman"/>
          <w:sz w:val="24"/>
          <w:szCs w:val="24"/>
        </w:rPr>
        <w:t>.07.2017 г. № 95</w:t>
      </w:r>
    </w:p>
    <w:p w:rsidR="00B85091" w:rsidRDefault="00B85091" w:rsidP="00B850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6419A" w:rsidRPr="00AD2697" w:rsidRDefault="0046419A" w:rsidP="004641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419A" w:rsidRPr="00AD2697" w:rsidRDefault="0046419A" w:rsidP="004641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46419A" w:rsidRPr="00AD2697" w:rsidRDefault="00B85091" w:rsidP="004641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6419A" w:rsidRPr="00AD2697">
        <w:rPr>
          <w:rFonts w:ascii="Times New Roman" w:hAnsi="Times New Roman" w:cs="Times New Roman"/>
          <w:b/>
          <w:sz w:val="24"/>
          <w:szCs w:val="24"/>
        </w:rPr>
        <w:t>ОЛЬШАНСКОГО СЕЛЬСКОГО</w:t>
      </w:r>
    </w:p>
    <w:p w:rsidR="0046419A" w:rsidRPr="00AD2697" w:rsidRDefault="0046419A" w:rsidP="004641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46419A" w:rsidRPr="00AD2697" w:rsidRDefault="0046419A" w:rsidP="004641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6 </w:t>
      </w:r>
      <w:r w:rsidRPr="00AD2697">
        <w:rPr>
          <w:rFonts w:ascii="Times New Roman" w:hAnsi="Times New Roman" w:cs="Times New Roman"/>
          <w:b/>
          <w:sz w:val="24"/>
          <w:szCs w:val="24"/>
        </w:rPr>
        <w:t>мес</w:t>
      </w:r>
      <w:r>
        <w:rPr>
          <w:rFonts w:ascii="Times New Roman" w:hAnsi="Times New Roman" w:cs="Times New Roman"/>
          <w:b/>
          <w:sz w:val="24"/>
          <w:szCs w:val="24"/>
        </w:rPr>
        <w:t xml:space="preserve">. 2017 </w:t>
      </w:r>
      <w:r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19A" w:rsidRPr="002617CF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 xml:space="preserve">Администрация Ольшанского сельского поселения  Острогожского муниципального района Воронежской области – бюджетное учреждение, осуществляет свои полномочия на основе Устава принятого Решением Совета народных депутатов Ольшанского сельсовета от 8 декабря 2004 года № 78 30.03.2006 г. № 52; от 19.10.2007 г. № 91; от 25.12.2008 г. № 133; от 06.07.2009 г. № 154; от 23.12.2010 г. № 40; от 27.08.2012 № 102, от 05.11.2014 № 178, от 11.03.2015 г. № 197, от 26.08.2016 г. № 61). </w:t>
      </w:r>
    </w:p>
    <w:p w:rsidR="0046419A" w:rsidRPr="002617CF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CF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полнение бюджета за 6</w:t>
      </w:r>
      <w:r w:rsidRPr="002617CF">
        <w:rPr>
          <w:rFonts w:ascii="Times New Roman" w:hAnsi="Times New Roman" w:cs="Times New Roman"/>
          <w:sz w:val="24"/>
          <w:szCs w:val="24"/>
        </w:rPr>
        <w:t xml:space="preserve"> мес. 2017 год производилось согласно бюджетной росписи  на 2017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утвержденной </w:t>
      </w:r>
      <w:r w:rsidRPr="002617CF">
        <w:rPr>
          <w:rFonts w:ascii="Times New Roman" w:hAnsi="Times New Roman" w:cs="Times New Roman"/>
          <w:sz w:val="24"/>
          <w:szCs w:val="24"/>
        </w:rPr>
        <w:t>Решением Совета народных депутатов Ольшанского сельского поселения от 26 декабря 2016 года №75 (в ред. от 10.04.2017 г. № 85), а также на основании распоряжений на передвижение денежных средств по подведомственным учреждениям Администрации  Ольшанского сельского поселения.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Ольшанского сельского поселения производила расходы на осуществление: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Ольшанского сельского поселения 2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-«Администрация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поселения», штатных единиц -4,0, ф</w:t>
      </w:r>
      <w:r>
        <w:rPr>
          <w:rFonts w:ascii="Times New Roman" w:hAnsi="Times New Roman" w:cs="Times New Roman"/>
          <w:sz w:val="24"/>
          <w:szCs w:val="24"/>
        </w:rPr>
        <w:t xml:space="preserve">актически работает 4 человека: </w:t>
      </w:r>
      <w:r w:rsidRPr="00AD2697">
        <w:rPr>
          <w:rFonts w:ascii="Times New Roman" w:hAnsi="Times New Roman" w:cs="Times New Roman"/>
          <w:sz w:val="24"/>
          <w:szCs w:val="24"/>
        </w:rPr>
        <w:t>из них 3 единицы муниципальных должностей , 1,0 единицы должности, не относящиеся к муниципальной службе.</w:t>
      </w:r>
    </w:p>
    <w:p w:rsidR="0046419A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-«МУК «Ольшанский сельский культурно-досуговый центр» - включает 1 дом </w:t>
      </w:r>
      <w:r>
        <w:rPr>
          <w:rFonts w:ascii="Times New Roman" w:hAnsi="Times New Roman" w:cs="Times New Roman"/>
          <w:sz w:val="24"/>
          <w:szCs w:val="24"/>
        </w:rPr>
        <w:t>культуры,</w:t>
      </w:r>
    </w:p>
    <w:p w:rsidR="0046419A" w:rsidRPr="00AD2697" w:rsidRDefault="0046419A" w:rsidP="004641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2 библ</w:t>
      </w:r>
      <w:r>
        <w:rPr>
          <w:rFonts w:ascii="Times New Roman" w:hAnsi="Times New Roman" w:cs="Times New Roman"/>
          <w:sz w:val="24"/>
          <w:szCs w:val="24"/>
        </w:rPr>
        <w:t xml:space="preserve">иотеки, всего штатных единиц 3,1 </w:t>
      </w:r>
      <w:r w:rsidRPr="00AD2697">
        <w:rPr>
          <w:rFonts w:ascii="Times New Roman" w:hAnsi="Times New Roman" w:cs="Times New Roman"/>
          <w:sz w:val="24"/>
          <w:szCs w:val="24"/>
        </w:rPr>
        <w:t xml:space="preserve">фактически работает 6 человек. 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 учреждениях соблюдаются меры по повышению эффективности целевого расходования бюджетных средств. Бюджетный  и налоговый учет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ведется в соответствии с инструкцией по бюджетному учету, утвержденной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AD2697">
        <w:rPr>
          <w:rFonts w:ascii="Times New Roman" w:hAnsi="Times New Roman" w:cs="Times New Roman"/>
          <w:sz w:val="24"/>
          <w:szCs w:val="24"/>
        </w:rPr>
        <w:t>Ольша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16 сентября 2016 года № 48</w:t>
      </w:r>
      <w:r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 бюджет Ольшанского сельского поселения  поступле</w:t>
      </w:r>
      <w:r>
        <w:rPr>
          <w:rFonts w:ascii="Times New Roman" w:hAnsi="Times New Roman" w:cs="Times New Roman"/>
          <w:sz w:val="24"/>
          <w:szCs w:val="24"/>
        </w:rPr>
        <w:t xml:space="preserve">ния по собственным доходам за 6 мес. 2017г., составили 421097 </w:t>
      </w:r>
      <w:r w:rsidRPr="00AD2697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блей  при утвержденном плане за 6 мес.2017 год 421097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6</w:t>
            </w:r>
            <w:r w:rsidRPr="00AD26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697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AD2697">
              <w:rPr>
                <w:sz w:val="24"/>
                <w:szCs w:val="24"/>
              </w:rPr>
              <w:t xml:space="preserve"> </w:t>
            </w:r>
          </w:p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19517,34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19517,34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3945,89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3945,89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10606013101000110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375575,32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394674,30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19098,98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19098,98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Госпошлина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2960,00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2960,00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lastRenderedPageBreak/>
              <w:t>Аренда земли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11105010100000120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11105030000000120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11303050100000130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11705000000000180</w:t>
            </w: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419A" w:rsidRPr="00AD2697" w:rsidTr="004D0CEE">
        <w:tc>
          <w:tcPr>
            <w:tcW w:w="3168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421097,53</w:t>
            </w:r>
          </w:p>
        </w:tc>
        <w:tc>
          <w:tcPr>
            <w:tcW w:w="1543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421097,53</w:t>
            </w:r>
          </w:p>
        </w:tc>
      </w:tr>
    </w:tbl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Всего в бюджет  Ольш</w:t>
      </w:r>
      <w:r>
        <w:rPr>
          <w:rFonts w:ascii="Times New Roman" w:hAnsi="Times New Roman" w:cs="Times New Roman"/>
          <w:sz w:val="24"/>
          <w:szCs w:val="24"/>
        </w:rPr>
        <w:t>анского сельского поселения за 6</w:t>
      </w:r>
      <w:r w:rsidRPr="00AD2697">
        <w:rPr>
          <w:rFonts w:ascii="Times New Roman" w:hAnsi="Times New Roman" w:cs="Times New Roman"/>
          <w:sz w:val="24"/>
          <w:szCs w:val="24"/>
        </w:rPr>
        <w:t xml:space="preserve"> мес.201</w:t>
      </w:r>
      <w:r>
        <w:rPr>
          <w:rFonts w:ascii="Times New Roman" w:hAnsi="Times New Roman" w:cs="Times New Roman"/>
          <w:sz w:val="24"/>
          <w:szCs w:val="24"/>
        </w:rPr>
        <w:t xml:space="preserve">7г поступило доходов – 2233092,32 руб. план 2233092,32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100,0% к утвержденному плану </w:t>
      </w:r>
      <w:r w:rsidRPr="00AD269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>
        <w:rPr>
          <w:rFonts w:ascii="Times New Roman" w:hAnsi="Times New Roman" w:cs="Times New Roman"/>
          <w:sz w:val="24"/>
          <w:szCs w:val="24"/>
        </w:rPr>
        <w:t>венных доходов составила  421097,53 или 100,0</w:t>
      </w:r>
      <w:r w:rsidRPr="00AD2697">
        <w:rPr>
          <w:rFonts w:ascii="Times New Roman" w:hAnsi="Times New Roman" w:cs="Times New Roman"/>
          <w:sz w:val="24"/>
          <w:szCs w:val="24"/>
        </w:rPr>
        <w:t xml:space="preserve"> % к утвержденному  плану: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>
        <w:rPr>
          <w:rFonts w:ascii="Times New Roman" w:hAnsi="Times New Roman" w:cs="Times New Roman"/>
          <w:sz w:val="24"/>
          <w:szCs w:val="24"/>
        </w:rPr>
        <w:t>тупила 256200 руб. при плане за 6 мес.2017 год  256200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Pr="00AD2697">
        <w:rPr>
          <w:rFonts w:ascii="Times New Roman" w:hAnsi="Times New Roman" w:cs="Times New Roman"/>
          <w:sz w:val="24"/>
          <w:szCs w:val="24"/>
        </w:rPr>
        <w:t>100%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 Дотация на сба</w:t>
      </w:r>
      <w:r>
        <w:rPr>
          <w:rFonts w:ascii="Times New Roman" w:hAnsi="Times New Roman" w:cs="Times New Roman"/>
          <w:sz w:val="24"/>
          <w:szCs w:val="24"/>
        </w:rPr>
        <w:t>лансированность поступила 1160400 руб. при плане1160400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или 100%.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-субвенция на осуществление полномочий по первичному</w:t>
      </w:r>
      <w:r>
        <w:rPr>
          <w:rFonts w:ascii="Times New Roman" w:hAnsi="Times New Roman" w:cs="Times New Roman"/>
          <w:sz w:val="24"/>
          <w:szCs w:val="24"/>
        </w:rPr>
        <w:t xml:space="preserve"> воинскому учету поступила 34150 рублей  при плане 34150 </w:t>
      </w:r>
      <w:r w:rsidRPr="00AD2697">
        <w:rPr>
          <w:rFonts w:ascii="Times New Roman" w:hAnsi="Times New Roman" w:cs="Times New Roman"/>
          <w:sz w:val="24"/>
          <w:szCs w:val="24"/>
        </w:rPr>
        <w:t>рублей или 100%;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-Межбюджетные трансферты- 375744,79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или 100%.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расходов за 6мес.2017г. составляет 2107138,81 рублей  план 2107138,81руб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100 % к утвержденному плану за 6 мес.2017 </w:t>
      </w:r>
      <w:r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19A" w:rsidRPr="00AD2697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spellEnd"/>
            <w:r>
              <w:rPr>
                <w:sz w:val="24"/>
                <w:szCs w:val="24"/>
              </w:rPr>
              <w:t>. план на 6мес.2017</w:t>
            </w:r>
            <w:r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6мес.2017</w:t>
            </w:r>
            <w:r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% </w:t>
            </w: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 xml:space="preserve">. к </w:t>
            </w:r>
            <w:proofErr w:type="spellStart"/>
            <w:r w:rsidRPr="00AD2697">
              <w:rPr>
                <w:sz w:val="24"/>
                <w:szCs w:val="24"/>
              </w:rPr>
              <w:t>утв</w:t>
            </w:r>
            <w:proofErr w:type="gramStart"/>
            <w:r w:rsidRPr="00AD2697">
              <w:rPr>
                <w:sz w:val="24"/>
                <w:szCs w:val="24"/>
              </w:rPr>
              <w:t>.п</w:t>
            </w:r>
            <w:proofErr w:type="gramEnd"/>
            <w:r w:rsidRPr="00AD2697">
              <w:rPr>
                <w:sz w:val="24"/>
                <w:szCs w:val="24"/>
              </w:rPr>
              <w:t>лану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Общегосударствен</w:t>
            </w:r>
            <w:proofErr w:type="spellEnd"/>
            <w:r w:rsidRPr="00AD2697">
              <w:rPr>
                <w:sz w:val="24"/>
                <w:szCs w:val="24"/>
              </w:rPr>
              <w:t xml:space="preserve">. </w:t>
            </w:r>
          </w:p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837897,67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837897,67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D2697">
              <w:rPr>
                <w:sz w:val="24"/>
                <w:szCs w:val="24"/>
              </w:rPr>
              <w:t>подгот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34150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34150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170695,14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170695,14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508084,57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508084,57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331913,57</w:t>
            </w:r>
          </w:p>
        </w:tc>
        <w:tc>
          <w:tcPr>
            <w:tcW w:w="1432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331913,57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</w:t>
            </w:r>
            <w:proofErr w:type="spellStart"/>
            <w:r>
              <w:rPr>
                <w:sz w:val="24"/>
                <w:szCs w:val="24"/>
              </w:rPr>
              <w:t>обеспеч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47558,74</w:t>
            </w:r>
          </w:p>
        </w:tc>
        <w:tc>
          <w:tcPr>
            <w:tcW w:w="1432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47558,74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spellEnd"/>
            <w:r>
              <w:rPr>
                <w:sz w:val="24"/>
                <w:szCs w:val="24"/>
              </w:rPr>
              <w:t>. долга</w:t>
            </w:r>
          </w:p>
        </w:tc>
        <w:tc>
          <w:tcPr>
            <w:tcW w:w="1467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215,48</w:t>
            </w:r>
          </w:p>
        </w:tc>
        <w:tc>
          <w:tcPr>
            <w:tcW w:w="1432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215,48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 xml:space="preserve"> от ЧС природного и техногенного характера</w:t>
            </w:r>
          </w:p>
        </w:tc>
        <w:tc>
          <w:tcPr>
            <w:tcW w:w="1467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168700</w:t>
            </w:r>
          </w:p>
        </w:tc>
        <w:tc>
          <w:tcPr>
            <w:tcW w:w="1432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168700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AD2697">
              <w:rPr>
                <w:sz w:val="24"/>
                <w:szCs w:val="24"/>
              </w:rPr>
              <w:t>экон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2167,80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2167,80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67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5755,84</w:t>
            </w:r>
          </w:p>
        </w:tc>
        <w:tc>
          <w:tcPr>
            <w:tcW w:w="1432" w:type="dxa"/>
          </w:tcPr>
          <w:p w:rsidR="0046419A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5755,84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6419A" w:rsidRPr="00AD2697" w:rsidTr="004D0CEE">
        <w:tc>
          <w:tcPr>
            <w:tcW w:w="2969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2107138,81</w:t>
            </w:r>
          </w:p>
        </w:tc>
        <w:tc>
          <w:tcPr>
            <w:tcW w:w="1432" w:type="dxa"/>
          </w:tcPr>
          <w:p w:rsidR="0046419A" w:rsidRPr="00AD2697" w:rsidRDefault="0046419A" w:rsidP="004641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2107138,81</w:t>
            </w:r>
          </w:p>
        </w:tc>
        <w:tc>
          <w:tcPr>
            <w:tcW w:w="1560" w:type="dxa"/>
          </w:tcPr>
          <w:p w:rsidR="0046419A" w:rsidRPr="00AD2697" w:rsidRDefault="0046419A" w:rsidP="0046419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6419A" w:rsidRPr="00AD2697" w:rsidRDefault="0046419A" w:rsidP="002671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419A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Глава  Ольшанского сельского поселения                                   Ю.Е. Токарев</w:t>
      </w:r>
    </w:p>
    <w:p w:rsidR="0046419A" w:rsidRDefault="0046419A" w:rsidP="0046419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Default="0046419A" w:rsidP="002671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269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2671F9" w:rsidRPr="00DD3DAF" w:rsidRDefault="002671F9" w:rsidP="0026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2671F9" w:rsidRPr="00DD3DAF" w:rsidRDefault="002671F9" w:rsidP="0026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2671F9" w:rsidRPr="00DD3DAF" w:rsidRDefault="002671F9" w:rsidP="0026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t>Острогожского муниципального района</w:t>
      </w:r>
    </w:p>
    <w:p w:rsidR="002671F9" w:rsidRPr="00DD3DAF" w:rsidRDefault="002671F9" w:rsidP="0026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2671F9" w:rsidRPr="00DD3DAF" w:rsidRDefault="002671F9" w:rsidP="0026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2671F9" w:rsidRPr="00DD3DAF" w:rsidRDefault="00A0772F" w:rsidP="0026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04</w:t>
      </w:r>
      <w:r w:rsidR="002671F9">
        <w:rPr>
          <w:rFonts w:ascii="Times New Roman" w:eastAsia="Times New Roman" w:hAnsi="Times New Roman" w:cs="Times New Roman"/>
          <w:sz w:val="24"/>
          <w:szCs w:val="24"/>
        </w:rPr>
        <w:t>» июля 2017</w:t>
      </w:r>
      <w:r w:rsidR="002671F9" w:rsidRPr="00DD3DA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71F9" w:rsidRPr="00DD3DAF" w:rsidRDefault="002671F9" w:rsidP="0026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1F9" w:rsidRPr="00DD3DAF" w:rsidRDefault="002671F9" w:rsidP="0026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D3DAF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2671F9" w:rsidRPr="00DD3DAF" w:rsidRDefault="002671F9" w:rsidP="0026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1F9" w:rsidRPr="002671F9" w:rsidRDefault="002671F9" w:rsidP="002671F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D3DAF">
        <w:rPr>
          <w:rFonts w:ascii="Times New Roman" w:hAnsi="Times New Roman" w:cs="Times New Roman"/>
          <w:sz w:val="24"/>
          <w:szCs w:val="24"/>
        </w:rPr>
        <w:t xml:space="preserve">       Обнародования  решения Совета народных депутатов   Ольшанского сельского поселения Острогожского муниципального района Воронежской о</w:t>
      </w:r>
      <w:r w:rsidR="00A0772F">
        <w:rPr>
          <w:rFonts w:ascii="Times New Roman" w:hAnsi="Times New Roman" w:cs="Times New Roman"/>
          <w:sz w:val="24"/>
          <w:szCs w:val="24"/>
        </w:rPr>
        <w:t>бласти от 04</w:t>
      </w:r>
      <w:r>
        <w:rPr>
          <w:rFonts w:ascii="Times New Roman" w:hAnsi="Times New Roman" w:cs="Times New Roman"/>
          <w:sz w:val="24"/>
          <w:szCs w:val="24"/>
        </w:rPr>
        <w:t>.07.2017 г. № 95</w:t>
      </w:r>
      <w:r w:rsidRPr="00DD3DAF">
        <w:rPr>
          <w:rFonts w:ascii="Times New Roman" w:hAnsi="Times New Roman" w:cs="Times New Roman"/>
          <w:sz w:val="24"/>
          <w:szCs w:val="24"/>
        </w:rPr>
        <w:t xml:space="preserve"> «</w:t>
      </w: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 года</w:t>
      </w:r>
      <w:r w:rsidRPr="00DD3DAF">
        <w:rPr>
          <w:rFonts w:ascii="Times New Roman" w:hAnsi="Times New Roman" w:cs="Times New Roman"/>
          <w:sz w:val="24"/>
          <w:szCs w:val="24"/>
        </w:rPr>
        <w:t>».</w:t>
      </w:r>
    </w:p>
    <w:p w:rsidR="002671F9" w:rsidRPr="00DD3DAF" w:rsidRDefault="002671F9" w:rsidP="0026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1F9" w:rsidRPr="00DD3DAF" w:rsidRDefault="00A0772F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«04</w:t>
      </w:r>
      <w:r w:rsidR="002671F9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июля 2017</w:t>
      </w:r>
      <w:r w:rsidR="002671F9"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с. </w:t>
      </w:r>
      <w:proofErr w:type="gram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Нижний</w:t>
      </w:r>
      <w:proofErr w:type="gram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члены комиссии: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Онуфриева З.В.- депутат Совета народных депутатов Ольшанского сельского поселения;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Е.И..- депутат Совета народных депутатов Ольшанского сельского поселения;</w:t>
      </w:r>
    </w:p>
    <w:p w:rsidR="002671F9" w:rsidRDefault="002671F9" w:rsidP="002671F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</w:t>
      </w:r>
      <w:r w:rsidR="00A077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от 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.07.2017 г. № 95</w:t>
      </w: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671F9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 сельского поселения за 6 месяцев 2017 года</w:t>
      </w: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путём размещения на информационных стендах, расположенных: здание администрации Ольшанского сельского поселения, ул</w:t>
      </w:r>
      <w:proofErr w:type="gram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Молодежная, 11,здание МОУ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очтовая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2671F9" w:rsidRPr="00DD3DAF" w:rsidRDefault="002671F9" w:rsidP="002671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71F9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чем и составлен настоящий акт.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                        Ю.Е. Токарев 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                    Пушкарёва Е.И.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 депутатов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                       </w:t>
      </w:r>
      <w:proofErr w:type="spellStart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</w:t>
      </w:r>
    </w:p>
    <w:p w:rsidR="002671F9" w:rsidRPr="00DD3DAF" w:rsidRDefault="002671F9" w:rsidP="002671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Онуфриева З.В.</w:t>
      </w:r>
    </w:p>
    <w:p w:rsidR="002671F9" w:rsidRDefault="002671F9" w:rsidP="002671F9">
      <w:pPr>
        <w:pStyle w:val="a5"/>
        <w:jc w:val="right"/>
      </w:pPr>
    </w:p>
    <w:p w:rsidR="0025351D" w:rsidRDefault="0025351D" w:rsidP="00FC55F7">
      <w:pPr>
        <w:pStyle w:val="a5"/>
        <w:jc w:val="right"/>
      </w:pPr>
    </w:p>
    <w:sectPr w:rsidR="0025351D" w:rsidSect="004641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227B4C"/>
    <w:rsid w:val="0025351D"/>
    <w:rsid w:val="002671F9"/>
    <w:rsid w:val="002E73E5"/>
    <w:rsid w:val="00321437"/>
    <w:rsid w:val="0046419A"/>
    <w:rsid w:val="004F7CDF"/>
    <w:rsid w:val="006A14DE"/>
    <w:rsid w:val="006E5CB1"/>
    <w:rsid w:val="0086616D"/>
    <w:rsid w:val="00923E0A"/>
    <w:rsid w:val="00A04BC3"/>
    <w:rsid w:val="00A0772F"/>
    <w:rsid w:val="00AD2697"/>
    <w:rsid w:val="00B85091"/>
    <w:rsid w:val="00C611FC"/>
    <w:rsid w:val="00C74EB5"/>
    <w:rsid w:val="00E921A5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99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1"/>
    <w:locked/>
    <w:rsid w:val="006E5CB1"/>
  </w:style>
  <w:style w:type="paragraph" w:styleId="a9">
    <w:name w:val="Balloon Text"/>
    <w:basedOn w:val="a"/>
    <w:link w:val="aa"/>
    <w:uiPriority w:val="99"/>
    <w:semiHidden/>
    <w:unhideWhenUsed/>
    <w:rsid w:val="00A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12</cp:revision>
  <cp:lastPrinted>2017-07-26T12:24:00Z</cp:lastPrinted>
  <dcterms:created xsi:type="dcterms:W3CDTF">2013-11-27T06:21:00Z</dcterms:created>
  <dcterms:modified xsi:type="dcterms:W3CDTF">2017-07-26T12:25:00Z</dcterms:modified>
</cp:coreProperties>
</file>