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B1" w:rsidRPr="007166B1" w:rsidRDefault="007166B1" w:rsidP="00716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86A1E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166B1">
        <w:rPr>
          <w:rFonts w:ascii="Times New Roman" w:hAnsi="Times New Roman"/>
          <w:b/>
          <w:sz w:val="28"/>
          <w:szCs w:val="28"/>
        </w:rPr>
        <w:t>ПРОЕКТ</w:t>
      </w:r>
    </w:p>
    <w:p w:rsidR="007166B1" w:rsidRPr="00086A1E" w:rsidRDefault="007166B1" w:rsidP="007166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СЫТОБУДСКАЯ</w:t>
      </w:r>
      <w:r w:rsidRPr="00086A1E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7166B1" w:rsidRPr="00086A1E" w:rsidRDefault="007166B1" w:rsidP="007166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6A1E">
        <w:rPr>
          <w:rFonts w:ascii="Times New Roman" w:hAnsi="Times New Roman"/>
          <w:sz w:val="28"/>
          <w:szCs w:val="28"/>
        </w:rPr>
        <w:t>КЛИМОВСКОГО РАЙОНА БРЯНСКОЙ ОБЛАСТИ</w:t>
      </w:r>
    </w:p>
    <w:p w:rsidR="007166B1" w:rsidRDefault="007166B1" w:rsidP="007166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7288" w:rsidRPr="006C7288" w:rsidRDefault="006C7288" w:rsidP="006C7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    июля</w:t>
      </w:r>
      <w:bookmarkStart w:id="0" w:name="_GoBack"/>
      <w:bookmarkEnd w:id="0"/>
      <w:r w:rsidR="007166B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2021 </w:t>
      </w:r>
      <w:r w:rsidRPr="006C72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            №  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166B1" w:rsidRDefault="006C7288" w:rsidP="00716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стандартов и процедур, </w:t>
      </w:r>
    </w:p>
    <w:p w:rsidR="007166B1" w:rsidRDefault="006C7288" w:rsidP="00716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направленных</w:t>
      </w:r>
      <w:proofErr w:type="gramEnd"/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обеспечение добросовестной работы </w:t>
      </w:r>
    </w:p>
    <w:p w:rsidR="006C7288" w:rsidRPr="006C7288" w:rsidRDefault="006C7288" w:rsidP="00716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муниципальных служащих Администрац</w:t>
      </w: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Сытобудского сельского поселения.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25 декабря 2008 г. № 273-ФЗ «О противодействии коррупции», Федеральным законом от 02 марта 2007 г. № 25-ФЗ «О муниципальной службе в Российской Федерации», руководствуясь Федеральным законом от 06.10.2003 года №131-ФЗ «Об общих принципах организации местного самоуправления в Российской Федерации», Устав</w:t>
      </w: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 Сытобудского сельского поселения</w:t>
      </w:r>
      <w:proofErr w:type="gramStart"/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</w:t>
      </w: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ия Сытобудского  сельского поселения 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ПОСТАНОВЛЯЕТ: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Утвердить стандарты и процедуры, направленные на обеспечение добросовестной работы муниципальных служащих Администрац</w:t>
      </w: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ии Сытобудского  сельского поселения 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приложению.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 Р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азместить на официальном сайте Администрации</w:t>
      </w:r>
      <w:r w:rsidR="007166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Сытобудского сельского поселения в сети «Интернет»</w:t>
      </w:r>
      <w:r w:rsidR="007166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Климовского района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Контроль за ис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полнением нас</w:t>
      </w: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тоящего Постановления оставляю за собой.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</w:t>
      </w: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Сытобудской</w:t>
      </w:r>
      <w:proofErr w:type="spellEnd"/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администрации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</w:t>
      </w: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 </w:t>
      </w:r>
      <w:proofErr w:type="spellStart"/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С.А.Борсукова</w:t>
      </w:r>
      <w:proofErr w:type="spellEnd"/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к постановлению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Сытобудского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</w:t>
      </w:r>
      <w:proofErr w:type="spellEnd"/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    .07.2021 №  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Стандарты и процедуры, направленные на обеспечение добросовестной работы муниципальных служащих Администраци</w:t>
      </w:r>
      <w:r w:rsidR="00CA68FD"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Сытобудского сельского поселения</w:t>
      </w:r>
      <w:proofErr w:type="gramStart"/>
      <w:r w:rsidR="00CA68FD"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Общие положения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 Нормами стандартов и процедур, направленных на обеспечение добросовестной работы муниципальных служащих Администрац</w:t>
      </w:r>
      <w:r w:rsidR="00CA68FD"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ии Сытобудского  сельского поселения 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1.2. Стандарты призваны установить ключевые принципы, которыми должны руководствоваться муниципальные служащие Администрац</w:t>
      </w:r>
      <w:r w:rsidR="00CA68FD" w:rsidRP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ии Сытобудского сельского поселения 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– работники).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1.3. Стандарты устанавливаются на основании Конституции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 и принятых в соответствии с ними иных законодательных и локальных актов.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Ценности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При осуществлении своей деятельности муниципальный служащий руководствуется следующими принципами: добросовестность, прозрачность, развитие.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Прозрачность означает обеспечение доступности информации о деятельности Администрац</w:t>
      </w:r>
      <w:r w:rsid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ии Сытобудского сельского поселения 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– 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Администрация). Вся деятельность Администрации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Противодействие коррупции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Приоритетом в деятельности Администрации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Для муниципальных служащих Администрации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муниципальный служащий, совершивший правонарушение, не только подлежит привлечению к ответственности в общем порядке (к административной, уголовной ответственности), но и будет подвергнут дисциплинарным взысканиям.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Важнейшей мерой по поддержанию безупречной репутации Администрации является ответственное и добросовестное выполнение обязательств, соблюдение Кодекса этики служебного поведения муниципальных служащих Администраци</w:t>
      </w:r>
      <w:r w:rsid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Сытобудского сельского поселения 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Кодекс этики),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 Администрации. Он не регламентирует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Должностное лицо, ответственное за профилактику коррупционных и иных правонарушений уполномочено следить за соблюдением всех требований, применимых к взаимодействиям с коллективом.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отношениях муниципальных служащих Администрации и населением.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3.5. Деятельность Администрации направлена на решение вопросов местного значения, предусмотренных Федеральным законом «Об общих принципах организации местного самоуправления в Российской Федерации» и Уставом поселения.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3.6. В отношениях с населением недопустимо использование любых способов прямого или косвенного воздействия с целью получения незаконной выгоды.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 В Администрации не допустимы любые формы коррупции, муниципальные служащие в своей деятельности обязаны строго выполнять требования законодательства и правовых актов о противодействии коррупции.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3.8. В случае принуждения гражданина муниципальным служащим Администрации, к предоставлению незаконных выгод, он вправе незамедлительно уведомить об этом руководителя Администрации для своевременного применения необходимых мер по предотвращению незаконных действий и привлечению нарушителей к ответственности.     Муниципальный служащий Администрации обо всех случаях обращения к нему каких-либо лиц в целях склонения к совершению коррупционных правонарушений обязан уведомлять представителя нанимателя в письменной форме в соответствии с Порядком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3.9. В Администрации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3.10. В Администрации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3.11. В Администрации не 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3.12. В Администрации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доказательств, для расследования или совершение ложных заявлений, с целью создать существенные препятствия для расследования, проводимого Комиссией по соблюдению 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требований к служебному поведению муниципальных служащих Администрац</w:t>
      </w:r>
      <w:r w:rsidR="00CA68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ии Сытобудского сельского поселения </w:t>
      </w: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Обращение с подарками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По отношению к подаркам в Администрации сформированы следующие принципы: законность, ответственность и уместность.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не должно вынуждать работников тем или иным образом скрывать это от руководителей и других работников.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 Работникам строго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 4.5. В случае возникновения любых сомнений относительно допустимости принятия того или иного подарка, работник обязан сообщить об этом Главе поселения и следовать его указаниям в соответствии с Положением о сообщении главой поселения и муниципальными служащими, замещающими должности муниципальной службы в Администрации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Недопущение конфликта интересов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Администрации не допустимы конфликты интересов – положения, в котором личные интересы работника противоречили бы интересам общества.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Во избежание конфликта интересов, муниципальные служащие Администрации должны выполнять следующие требования: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5.2.1. Муниципальный служащий обязан уведомить Главу поселения о выполнении им иной оплачиваемой работы в соответствии Порядком предварительного уведомления представителя нанимателя (работодателя) о выполнении иной оплачиваемой работы муниципальными служащими Администрации.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5.2.3. Утвердить прилагаемый перечень должностей муниципальной службы в Администрации,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службы. Работник Администрации, замещавший должность муниципальной службы, включенную в Перечень должностей муниципальной службы в Администрации,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в течение двух лет со дня его увольнения с муниципальной службы в течение двух лет после увольнения с муниципальной службы не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и обязан при заключении трудовых договоров и (или) гражданско-правовых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Конфиденциальность</w:t>
      </w:r>
    </w:p>
    <w:p w:rsidR="006C7288" w:rsidRPr="006C7288" w:rsidRDefault="006C7288" w:rsidP="006C7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7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 6.1. Муниципальным служащим Администрации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Администрацией. Передача информации внутри Администрации осуществляется в соответствии с процедурами, установленными внутренними документами.</w:t>
      </w:r>
    </w:p>
    <w:p w:rsidR="00951FD9" w:rsidRPr="00CA68FD" w:rsidRDefault="00951FD9">
      <w:pPr>
        <w:rPr>
          <w:sz w:val="28"/>
          <w:szCs w:val="28"/>
        </w:rPr>
      </w:pPr>
    </w:p>
    <w:sectPr w:rsidR="00951FD9" w:rsidRPr="00CA68FD" w:rsidSect="00B4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3ED7"/>
    <w:multiLevelType w:val="multilevel"/>
    <w:tmpl w:val="E43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5096"/>
    <w:rsid w:val="00345096"/>
    <w:rsid w:val="00537CA0"/>
    <w:rsid w:val="006C7288"/>
    <w:rsid w:val="007166B1"/>
    <w:rsid w:val="00951FD9"/>
    <w:rsid w:val="00B40CBE"/>
    <w:rsid w:val="00CA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BE"/>
  </w:style>
  <w:style w:type="paragraph" w:styleId="1">
    <w:name w:val="heading 1"/>
    <w:basedOn w:val="a"/>
    <w:link w:val="10"/>
    <w:uiPriority w:val="9"/>
    <w:qFormat/>
    <w:rsid w:val="006C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72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2021-06-30T11:27:00Z</dcterms:created>
  <dcterms:modified xsi:type="dcterms:W3CDTF">2021-06-30T12:00:00Z</dcterms:modified>
</cp:coreProperties>
</file>