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DD" w:rsidRDefault="004266DD" w:rsidP="004266DD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 xml:space="preserve">СОВЕТ ДЕПУТАТОВ </w:t>
      </w:r>
    </w:p>
    <w:p w:rsidR="004266DD" w:rsidRDefault="004266DD" w:rsidP="004266DD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4266DD" w:rsidRDefault="004266DD" w:rsidP="004266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ОРЕНБУРГСКОЙ ОБЛАСТИ</w:t>
      </w:r>
    </w:p>
    <w:p w:rsidR="004266DD" w:rsidRDefault="004266DD" w:rsidP="004266DD">
      <w:pPr>
        <w:spacing w:after="0" w:line="240" w:lineRule="auto"/>
        <w:ind w:right="113" w:firstLine="284"/>
        <w:jc w:val="center"/>
        <w:rPr>
          <w:b/>
          <w:bCs/>
          <w:szCs w:val="28"/>
        </w:rPr>
      </w:pPr>
    </w:p>
    <w:p w:rsidR="004266DD" w:rsidRDefault="004266DD" w:rsidP="004266DD">
      <w:pPr>
        <w:spacing w:after="0" w:line="240" w:lineRule="auto"/>
        <w:rPr>
          <w:rFonts w:cs="Times New Roman"/>
          <w:bCs/>
          <w:szCs w:val="28"/>
        </w:rPr>
      </w:pPr>
      <w:r>
        <w:rPr>
          <w:bCs/>
          <w:szCs w:val="28"/>
        </w:rPr>
        <w:t>30-е очередное заседание                                            Третьего созыва 2015 года</w:t>
      </w:r>
    </w:p>
    <w:p w:rsidR="004266DD" w:rsidRDefault="004266DD" w:rsidP="004266DD">
      <w:pPr>
        <w:tabs>
          <w:tab w:val="left" w:pos="9356"/>
        </w:tabs>
        <w:spacing w:after="0" w:line="240" w:lineRule="auto"/>
        <w:ind w:right="1"/>
        <w:jc w:val="center"/>
        <w:rPr>
          <w:szCs w:val="28"/>
        </w:rPr>
      </w:pPr>
      <w:r>
        <w:rPr>
          <w:bCs/>
          <w:szCs w:val="28"/>
        </w:rPr>
        <w:t xml:space="preserve"> 02.04.2019  г.                                                                                    п. Фадеевский</w:t>
      </w:r>
      <w:r>
        <w:rPr>
          <w:szCs w:val="28"/>
        </w:rPr>
        <w:t xml:space="preserve"> </w:t>
      </w:r>
    </w:p>
    <w:p w:rsidR="004266DD" w:rsidRDefault="004266DD" w:rsidP="004266DD">
      <w:pPr>
        <w:tabs>
          <w:tab w:val="left" w:pos="9356"/>
        </w:tabs>
        <w:spacing w:after="0" w:line="240" w:lineRule="auto"/>
        <w:ind w:right="1"/>
        <w:jc w:val="center"/>
        <w:rPr>
          <w:rFonts w:cs="Times New Roman"/>
          <w:b/>
          <w:szCs w:val="28"/>
        </w:rPr>
      </w:pPr>
    </w:p>
    <w:p w:rsidR="004266DD" w:rsidRDefault="004266DD" w:rsidP="004266DD">
      <w:pPr>
        <w:tabs>
          <w:tab w:val="left" w:pos="9356"/>
        </w:tabs>
        <w:spacing w:after="0" w:line="240" w:lineRule="auto"/>
        <w:ind w:right="1"/>
        <w:jc w:val="center"/>
        <w:rPr>
          <w:szCs w:val="28"/>
        </w:rPr>
      </w:pPr>
      <w:r>
        <w:rPr>
          <w:bCs/>
          <w:szCs w:val="28"/>
        </w:rPr>
        <w:t>РЕШЕНИЕ</w:t>
      </w:r>
      <w:r>
        <w:rPr>
          <w:szCs w:val="28"/>
        </w:rPr>
        <w:t xml:space="preserve">   № 11</w:t>
      </w:r>
      <w:r w:rsidR="003070CA">
        <w:rPr>
          <w:szCs w:val="28"/>
        </w:rPr>
        <w:t>9</w:t>
      </w:r>
    </w:p>
    <w:p w:rsidR="004266DD" w:rsidRDefault="004266DD" w:rsidP="004266DD">
      <w:pPr>
        <w:tabs>
          <w:tab w:val="left" w:pos="9356"/>
        </w:tabs>
        <w:spacing w:after="0" w:line="240" w:lineRule="auto"/>
        <w:ind w:right="1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 отчете исполнения бюджета муниципального образования Фадеевский сельсовет Пономаревского района Оренбургской области за 2018 год</w:t>
      </w:r>
    </w:p>
    <w:p w:rsidR="004266DD" w:rsidRDefault="004266DD" w:rsidP="004266DD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</w:p>
    <w:p w:rsidR="004266DD" w:rsidRDefault="004266DD" w:rsidP="004266DD">
      <w:pPr>
        <w:spacing w:after="0" w:line="240" w:lineRule="auto"/>
        <w:ind w:right="4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Заслушав отчет об исполнении бюджета муниципального образования Фадеевский сельсовет Пономаревского района Оренбургской области за 2018 год Совет депутатов муниципального образования Фадеевский сельсовет</w:t>
      </w:r>
    </w:p>
    <w:p w:rsidR="004266DD" w:rsidRDefault="004266DD" w:rsidP="004266DD">
      <w:pPr>
        <w:spacing w:after="0" w:line="240" w:lineRule="auto"/>
        <w:ind w:right="40" w:firstLine="709"/>
        <w:jc w:val="both"/>
        <w:rPr>
          <w:rFonts w:cs="Times New Roman"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auto"/>
          <w:szCs w:val="28"/>
          <w:lang w:eastAsia="ru-RU"/>
        </w:rPr>
        <w:t>РЕШИЛ:</w:t>
      </w:r>
    </w:p>
    <w:p w:rsidR="004266DD" w:rsidRDefault="004266DD" w:rsidP="004266D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  </w:t>
      </w:r>
    </w:p>
    <w:p w:rsidR="004266DD" w:rsidRDefault="004266DD" w:rsidP="004266DD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1.Принять отчет по исполнению   бюджета и отчет о финансовых результатах деятельности за 2018 год. </w:t>
      </w:r>
    </w:p>
    <w:p w:rsidR="004266DD" w:rsidRDefault="004266DD" w:rsidP="004266DD">
      <w:pPr>
        <w:spacing w:after="0" w:line="240" w:lineRule="auto"/>
        <w:ind w:firstLine="709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2.Настоящее решение вступает в силу   после его обнародования. </w:t>
      </w:r>
    </w:p>
    <w:p w:rsidR="004266DD" w:rsidRDefault="004266DD" w:rsidP="004266DD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3.Контроль за исполнением настоящего решения возложить на постоянную депутатскую комиссию по бюджету, экономике   и жизнеобеспечению села. </w:t>
      </w:r>
    </w:p>
    <w:p w:rsidR="004266DD" w:rsidRDefault="004266DD" w:rsidP="004266D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 xml:space="preserve">  </w:t>
      </w:r>
    </w:p>
    <w:p w:rsidR="004266DD" w:rsidRDefault="004266DD" w:rsidP="004266DD">
      <w:pPr>
        <w:spacing w:after="0" w:line="240" w:lineRule="auto"/>
        <w:ind w:right="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Глава муниципального образования,</w:t>
      </w:r>
    </w:p>
    <w:p w:rsidR="004266DD" w:rsidRDefault="004266DD" w:rsidP="004266DD">
      <w:pPr>
        <w:spacing w:after="0" w:line="240" w:lineRule="auto"/>
        <w:ind w:right="1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исполняющий обязанности председателя </w:t>
      </w:r>
    </w:p>
    <w:p w:rsidR="004266DD" w:rsidRDefault="004266DD" w:rsidP="004266DD">
      <w:pPr>
        <w:pStyle w:val="a4"/>
        <w:jc w:val="both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color w:val="auto"/>
          <w:szCs w:val="28"/>
        </w:rPr>
        <w:t>Совета депутатов  муниципального образования                           С.И.Воробьев</w:t>
      </w:r>
    </w:p>
    <w:p w:rsidR="004266DD" w:rsidRDefault="004266DD" w:rsidP="004266D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szCs w:val="28"/>
          <w:lang w:eastAsia="ru-RU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ind w:right="40"/>
        <w:jc w:val="center"/>
        <w:rPr>
          <w:b/>
          <w:szCs w:val="28"/>
        </w:rPr>
      </w:pPr>
    </w:p>
    <w:p w:rsidR="004266DD" w:rsidRDefault="004266DD" w:rsidP="004266DD">
      <w:pPr>
        <w:spacing w:after="0" w:line="240" w:lineRule="auto"/>
        <w:rPr>
          <w:b/>
          <w:color w:val="auto"/>
          <w:szCs w:val="28"/>
        </w:rPr>
        <w:sectPr w:rsidR="004266DD">
          <w:pgSz w:w="11906" w:h="16838"/>
          <w:pgMar w:top="1134" w:right="851" w:bottom="1134" w:left="1701" w:header="1134" w:footer="1134" w:gutter="0"/>
          <w:pgNumType w:start="1"/>
          <w:cols w:space="720"/>
        </w:sectPr>
      </w:pPr>
    </w:p>
    <w:tbl>
      <w:tblPr>
        <w:tblW w:w="14280" w:type="dxa"/>
        <w:tblInd w:w="93" w:type="dxa"/>
        <w:tblLook w:val="04A0"/>
      </w:tblPr>
      <w:tblGrid>
        <w:gridCol w:w="7352"/>
        <w:gridCol w:w="707"/>
        <w:gridCol w:w="2109"/>
        <w:gridCol w:w="1324"/>
        <w:gridCol w:w="1371"/>
        <w:gridCol w:w="1417"/>
      </w:tblGrid>
      <w:tr w:rsidR="004266DD" w:rsidTr="004266DD">
        <w:trPr>
          <w:trHeight w:val="304"/>
        </w:trPr>
        <w:tc>
          <w:tcPr>
            <w:tcW w:w="14280" w:type="dxa"/>
            <w:gridSpan w:val="6"/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bookmarkStart w:id="0" w:name="RANGE!A1:F11"/>
            <w:r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ОТЧЕТ ОБ ИСПОЛНЕНИИ БЮДЖЕТА</w:t>
            </w:r>
            <w:bookmarkEnd w:id="0"/>
          </w:p>
        </w:tc>
      </w:tr>
      <w:tr w:rsidR="004266DD" w:rsidTr="004266DD">
        <w:trPr>
          <w:trHeight w:val="255"/>
        </w:trPr>
        <w:tc>
          <w:tcPr>
            <w:tcW w:w="14280" w:type="dxa"/>
            <w:gridSpan w:val="6"/>
            <w:vAlign w:val="bottom"/>
            <w:hideMark/>
          </w:tcPr>
          <w:p w:rsidR="004266DD" w:rsidRDefault="004266DD">
            <w:pPr>
              <w:spacing w:after="0"/>
            </w:pP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0503117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 января 2019 г.</w:t>
            </w: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</w:tr>
      <w:tr w:rsidR="004266DD" w:rsidTr="004266DD">
        <w:trPr>
          <w:trHeight w:val="22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11936199</w:t>
            </w:r>
          </w:p>
        </w:tc>
      </w:tr>
      <w:tr w:rsidR="004266DD" w:rsidTr="004266DD">
        <w:trPr>
          <w:trHeight w:val="882"/>
        </w:trPr>
        <w:tc>
          <w:tcPr>
            <w:tcW w:w="7500" w:type="dxa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Фадеевский сельсовет Пономаревского района Оренбургской области</w:t>
            </w: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>Фадеевское</w:t>
            </w:r>
            <w:proofErr w:type="spellEnd"/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53638437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64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212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80" w:type="dxa"/>
            <w:vAlign w:val="bottom"/>
            <w:hideMark/>
          </w:tcPr>
          <w:p w:rsidR="004266DD" w:rsidRDefault="004266DD">
            <w:pPr>
              <w:spacing w:after="0"/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66DD" w:rsidTr="004266DD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1. Доходы бюджета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66DD" w:rsidTr="004266DD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4 732 218,43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4 567 126,85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165 091,58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1 778 494,43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1 613 402,85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165 091,58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208 141,00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229 867,46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208 141,00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229 867,46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204 739,00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222 922,50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3 496,95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3 448,01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536 834,43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580 031,34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536 834,43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580 031,34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200 246,37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258 441,85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1 536,82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366 017,75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377 006,16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-30 966,51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-57 905,64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36 563,49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64 858,51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36 563,49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64 858,51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101 422,00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36 563,49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64 858,51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685 807,86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166 192,14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8 508,69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-508,69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8 508,69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686 316,55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157 683,45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136 202,21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136 202,21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550 114,34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158 885,66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550 114,34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158 885,66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4266DD" w:rsidTr="004266D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900"/>
        </w:trPr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66 422,70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60 887,00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66 422,70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3 359,33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-3 359,33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713 11701050100000180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-3 359,33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713 11705050100000180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2 953 724,00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2 953 724,00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2 842 882,00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2 842 882,00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713 20215002100000151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86 728,00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86 728,00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82 633,00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82 633,00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713 20249999100000151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218 154,00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000 20400000000000000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000 20405000100000180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713 20405020100000180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105 842,00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4266DD" w:rsidTr="004266DD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6DD" w:rsidRDefault="004266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713 20705020100000180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266DD" w:rsidRDefault="004266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</w:tbl>
    <w:p w:rsidR="004266DD" w:rsidRDefault="004266DD">
      <w:pPr>
        <w:sectPr w:rsidR="004266DD" w:rsidSect="004266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66DD"/>
    <w:rsid w:val="003070CA"/>
    <w:rsid w:val="00337C26"/>
    <w:rsid w:val="00362ADA"/>
    <w:rsid w:val="004266DD"/>
    <w:rsid w:val="0043424D"/>
    <w:rsid w:val="00461B1F"/>
    <w:rsid w:val="005B6D13"/>
    <w:rsid w:val="00A24A60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DD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4266DD"/>
    <w:rPr>
      <w:rFonts w:ascii="Times New Roman" w:hAnsi="Times New Roman" w:cs="Courier New"/>
      <w:color w:val="000000"/>
      <w:sz w:val="28"/>
      <w:szCs w:val="24"/>
    </w:rPr>
  </w:style>
  <w:style w:type="paragraph" w:styleId="a4">
    <w:name w:val="No Spacing"/>
    <w:link w:val="a3"/>
    <w:qFormat/>
    <w:rsid w:val="004266DD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9318</Characters>
  <Application>Microsoft Office Word</Application>
  <DocSecurity>0</DocSecurity>
  <Lines>77</Lines>
  <Paragraphs>21</Paragraphs>
  <ScaleCrop>false</ScaleCrop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2019-04-01T10:48:00Z</dcterms:created>
  <dcterms:modified xsi:type="dcterms:W3CDTF">2019-04-05T07:06:00Z</dcterms:modified>
</cp:coreProperties>
</file>