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CD" w:rsidRPr="00160ACD" w:rsidRDefault="00160ACD" w:rsidP="00160ACD">
      <w:pPr>
        <w:pStyle w:val="1"/>
        <w:framePr w:hSpace="180" w:wrap="around" w:vAnchor="text" w:hAnchor="text" w:y="-178"/>
        <w:numPr>
          <w:ilvl w:val="0"/>
          <w:numId w:val="0"/>
        </w:numPr>
        <w:tabs>
          <w:tab w:val="left" w:pos="708"/>
        </w:tabs>
        <w:spacing w:before="0" w:after="0"/>
        <w:jc w:val="center"/>
        <w:rPr>
          <w:rFonts w:ascii="Times New Roman" w:hAnsi="Times New Roman" w:cs="Times New Roman"/>
          <w:b w:val="0"/>
          <w:sz w:val="24"/>
          <w:szCs w:val="24"/>
        </w:rPr>
      </w:pPr>
      <w:r w:rsidRPr="00160ACD">
        <w:rPr>
          <w:rFonts w:ascii="Times New Roman" w:hAnsi="Times New Roman" w:cs="Times New Roman"/>
          <w:b w:val="0"/>
          <w:sz w:val="24"/>
          <w:szCs w:val="24"/>
        </w:rPr>
        <w:t>ПОСТАНОВЛЕНИЕ</w:t>
      </w:r>
    </w:p>
    <w:p w:rsidR="00160ACD" w:rsidRPr="00160ACD" w:rsidRDefault="00160ACD" w:rsidP="00160ACD">
      <w:pPr>
        <w:framePr w:hSpace="180" w:wrap="around" w:vAnchor="text" w:hAnchor="text" w:y="-178"/>
        <w:shd w:val="clear" w:color="auto" w:fill="FFFFFF"/>
        <w:spacing w:after="0" w:line="317" w:lineRule="exact"/>
        <w:jc w:val="center"/>
        <w:rPr>
          <w:rFonts w:ascii="Times New Roman" w:hAnsi="Times New Roman" w:cs="Times New Roman"/>
          <w:sz w:val="24"/>
          <w:szCs w:val="24"/>
        </w:rPr>
      </w:pPr>
      <w:r w:rsidRPr="00160ACD">
        <w:rPr>
          <w:rFonts w:ascii="Times New Roman" w:hAnsi="Times New Roman" w:cs="Times New Roman"/>
          <w:spacing w:val="2"/>
          <w:sz w:val="24"/>
          <w:szCs w:val="24"/>
        </w:rPr>
        <w:t>АДМИНИСТРАЦИИ СЕЛЬСКОГО ПОСЕЛЕНИЯ «СЕЛО СЕДАНКА»</w:t>
      </w:r>
    </w:p>
    <w:p w:rsidR="00160ACD" w:rsidRPr="00160ACD" w:rsidRDefault="00160ACD" w:rsidP="00160ACD">
      <w:pPr>
        <w:framePr w:hSpace="180" w:wrap="around" w:vAnchor="text" w:hAnchor="text" w:y="-178"/>
        <w:shd w:val="clear" w:color="auto" w:fill="FFFFFF"/>
        <w:spacing w:after="0" w:line="317" w:lineRule="exact"/>
        <w:jc w:val="center"/>
        <w:rPr>
          <w:rFonts w:ascii="Times New Roman" w:hAnsi="Times New Roman" w:cs="Times New Roman"/>
          <w:sz w:val="24"/>
          <w:szCs w:val="24"/>
        </w:rPr>
      </w:pPr>
      <w:r w:rsidRPr="00160ACD">
        <w:rPr>
          <w:rFonts w:ascii="Times New Roman" w:hAnsi="Times New Roman" w:cs="Times New Roman"/>
          <w:spacing w:val="2"/>
          <w:sz w:val="24"/>
          <w:szCs w:val="24"/>
        </w:rPr>
        <w:t>ТИГИЛЬСКОГО</w:t>
      </w:r>
      <w:r w:rsidRPr="00160ACD">
        <w:rPr>
          <w:rFonts w:ascii="Times New Roman" w:hAnsi="Times New Roman" w:cs="Times New Roman"/>
          <w:spacing w:val="1"/>
          <w:sz w:val="24"/>
          <w:szCs w:val="24"/>
        </w:rPr>
        <w:t xml:space="preserve"> МУНИЦИПАЛЬНОГО РАЙОНА</w:t>
      </w:r>
    </w:p>
    <w:p w:rsidR="00160ACD" w:rsidRPr="00160ACD" w:rsidRDefault="00160ACD" w:rsidP="00160ACD">
      <w:pPr>
        <w:framePr w:hSpace="180" w:wrap="around" w:vAnchor="text" w:hAnchor="text" w:y="-178"/>
        <w:shd w:val="clear" w:color="auto" w:fill="FFFFFF"/>
        <w:spacing w:after="0" w:line="317" w:lineRule="exact"/>
        <w:jc w:val="center"/>
        <w:rPr>
          <w:rFonts w:ascii="Times New Roman" w:hAnsi="Times New Roman" w:cs="Times New Roman"/>
          <w:sz w:val="24"/>
          <w:szCs w:val="24"/>
        </w:rPr>
      </w:pPr>
      <w:r w:rsidRPr="00160ACD">
        <w:rPr>
          <w:rFonts w:ascii="Times New Roman" w:hAnsi="Times New Roman" w:cs="Times New Roman"/>
          <w:sz w:val="24"/>
          <w:szCs w:val="24"/>
        </w:rPr>
        <w:t>КАМЧАТСКОГО КРАЯ</w:t>
      </w:r>
    </w:p>
    <w:p w:rsidR="00160ACD" w:rsidRPr="00160ACD" w:rsidRDefault="00160ACD" w:rsidP="00160ACD">
      <w:pPr>
        <w:pStyle w:val="a4"/>
        <w:framePr w:hSpace="180" w:wrap="around" w:vAnchor="text" w:hAnchor="text" w:y="-178"/>
        <w:rPr>
          <w:b w:val="0"/>
          <w:sz w:val="24"/>
          <w:szCs w:val="24"/>
          <w:u w:val="single"/>
        </w:rPr>
      </w:pPr>
    </w:p>
    <w:p w:rsidR="00160ACD" w:rsidRPr="00160ACD" w:rsidRDefault="00160ACD" w:rsidP="00160ACD">
      <w:pPr>
        <w:framePr w:hSpace="180" w:wrap="around" w:vAnchor="text" w:hAnchor="text" w:y="-178"/>
        <w:spacing w:after="0"/>
        <w:jc w:val="center"/>
        <w:rPr>
          <w:rFonts w:ascii="Times New Roman" w:hAnsi="Times New Roman" w:cs="Times New Roman"/>
          <w:b/>
          <w:bCs/>
          <w:color w:val="000000"/>
          <w:sz w:val="24"/>
          <w:szCs w:val="24"/>
        </w:rPr>
      </w:pPr>
    </w:p>
    <w:p w:rsidR="00160ACD" w:rsidRPr="00160ACD" w:rsidRDefault="00160ACD" w:rsidP="00160ACD">
      <w:pPr>
        <w:spacing w:after="0"/>
        <w:rPr>
          <w:rFonts w:ascii="Times New Roman" w:hAnsi="Times New Roman" w:cs="Times New Roman"/>
          <w:b/>
          <w:bCs/>
          <w:sz w:val="24"/>
          <w:szCs w:val="24"/>
        </w:rPr>
      </w:pPr>
      <w:r w:rsidRPr="00CE0BB0">
        <w:rPr>
          <w:rFonts w:ascii="Times New Roman" w:hAnsi="Times New Roman" w:cs="Times New Roman"/>
          <w:sz w:val="24"/>
          <w:szCs w:val="24"/>
        </w:rPr>
        <w:t xml:space="preserve">От </w:t>
      </w:r>
      <w:r w:rsidR="0095151E" w:rsidRPr="00CE0BB0">
        <w:rPr>
          <w:rFonts w:ascii="Times New Roman" w:hAnsi="Times New Roman" w:cs="Times New Roman"/>
          <w:sz w:val="24"/>
          <w:szCs w:val="24"/>
        </w:rPr>
        <w:t>07</w:t>
      </w:r>
      <w:r w:rsidR="00852604" w:rsidRPr="00CE0BB0">
        <w:rPr>
          <w:rFonts w:ascii="Times New Roman" w:hAnsi="Times New Roman" w:cs="Times New Roman"/>
          <w:sz w:val="24"/>
          <w:szCs w:val="24"/>
        </w:rPr>
        <w:t xml:space="preserve"> </w:t>
      </w:r>
      <w:r w:rsidR="0095151E" w:rsidRPr="00CE0BB0">
        <w:rPr>
          <w:rFonts w:ascii="Times New Roman" w:hAnsi="Times New Roman" w:cs="Times New Roman"/>
          <w:sz w:val="24"/>
          <w:szCs w:val="24"/>
        </w:rPr>
        <w:t>но</w:t>
      </w:r>
      <w:r w:rsidR="00852604" w:rsidRPr="00CE0BB0">
        <w:rPr>
          <w:rFonts w:ascii="Times New Roman" w:hAnsi="Times New Roman" w:cs="Times New Roman"/>
          <w:sz w:val="24"/>
          <w:szCs w:val="24"/>
        </w:rPr>
        <w:t>ября 201</w:t>
      </w:r>
      <w:r w:rsidR="0095151E" w:rsidRPr="00CE0BB0">
        <w:rPr>
          <w:rFonts w:ascii="Times New Roman" w:hAnsi="Times New Roman" w:cs="Times New Roman"/>
          <w:sz w:val="24"/>
          <w:szCs w:val="24"/>
        </w:rPr>
        <w:t>9</w:t>
      </w:r>
      <w:r w:rsidRPr="00CE0BB0">
        <w:rPr>
          <w:rFonts w:ascii="Times New Roman" w:hAnsi="Times New Roman" w:cs="Times New Roman"/>
          <w:sz w:val="24"/>
          <w:szCs w:val="24"/>
        </w:rPr>
        <w:t xml:space="preserve"> г.</w:t>
      </w:r>
      <w:r w:rsidRPr="00CE0BB0">
        <w:rPr>
          <w:rFonts w:ascii="Times New Roman" w:hAnsi="Times New Roman" w:cs="Times New Roman"/>
          <w:sz w:val="24"/>
          <w:szCs w:val="24"/>
        </w:rPr>
        <w:tab/>
        <w:t xml:space="preserve">                                                                                    № </w:t>
      </w:r>
      <w:r w:rsidR="0095151E">
        <w:rPr>
          <w:rFonts w:ascii="Times New Roman" w:hAnsi="Times New Roman" w:cs="Times New Roman"/>
          <w:sz w:val="24"/>
          <w:szCs w:val="24"/>
        </w:rPr>
        <w:t>57</w:t>
      </w:r>
    </w:p>
    <w:p w:rsidR="00160ACD" w:rsidRPr="00160ACD" w:rsidRDefault="00160ACD" w:rsidP="00160ACD">
      <w:pPr>
        <w:spacing w:after="0"/>
        <w:jc w:val="both"/>
        <w:rPr>
          <w:rFonts w:ascii="Times New Roman" w:hAnsi="Times New Roman" w:cs="Times New Roman"/>
          <w:bCs/>
          <w:sz w:val="24"/>
          <w:szCs w:val="24"/>
        </w:rPr>
      </w:pPr>
    </w:p>
    <w:p w:rsidR="00160ACD" w:rsidRPr="00160ACD" w:rsidRDefault="00160ACD" w:rsidP="00160ACD">
      <w:pPr>
        <w:spacing w:after="0"/>
        <w:jc w:val="center"/>
        <w:rPr>
          <w:rFonts w:ascii="Times New Roman" w:hAnsi="Times New Roman" w:cs="Times New Roman"/>
          <w:b/>
          <w:sz w:val="24"/>
          <w:szCs w:val="24"/>
        </w:rPr>
      </w:pPr>
    </w:p>
    <w:p w:rsidR="00160ACD" w:rsidRPr="00160ACD" w:rsidRDefault="00CE0BB0" w:rsidP="00160ACD">
      <w:pPr>
        <w:spacing w:after="0"/>
        <w:rPr>
          <w:rFonts w:ascii="Times New Roman" w:hAnsi="Times New Roman" w:cs="Times New Roman"/>
          <w:sz w:val="24"/>
          <w:szCs w:val="24"/>
        </w:rPr>
      </w:pPr>
      <w:r>
        <w:rPr>
          <w:rFonts w:ascii="Times New Roman" w:hAnsi="Times New Roman" w:cs="Times New Roman"/>
          <w:sz w:val="24"/>
          <w:szCs w:val="24"/>
        </w:rPr>
        <w:t>«</w:t>
      </w:r>
      <w:r w:rsidR="00160ACD" w:rsidRPr="00160ACD">
        <w:rPr>
          <w:rFonts w:ascii="Times New Roman" w:hAnsi="Times New Roman" w:cs="Times New Roman"/>
          <w:sz w:val="24"/>
          <w:szCs w:val="24"/>
        </w:rPr>
        <w:t>Об утверждении п</w:t>
      </w:r>
      <w:r w:rsidR="00160ACD">
        <w:rPr>
          <w:rFonts w:ascii="Times New Roman" w:hAnsi="Times New Roman" w:cs="Times New Roman"/>
          <w:sz w:val="24"/>
          <w:szCs w:val="24"/>
        </w:rPr>
        <w:t>рогноза</w:t>
      </w:r>
    </w:p>
    <w:p w:rsidR="00160ACD" w:rsidRPr="00160ACD" w:rsidRDefault="00160ACD" w:rsidP="00160ACD">
      <w:pPr>
        <w:spacing w:after="0"/>
        <w:rPr>
          <w:rFonts w:ascii="Times New Roman" w:hAnsi="Times New Roman" w:cs="Times New Roman"/>
          <w:sz w:val="24"/>
          <w:szCs w:val="24"/>
        </w:rPr>
      </w:pPr>
      <w:r w:rsidRPr="00160ACD">
        <w:rPr>
          <w:rFonts w:ascii="Times New Roman" w:hAnsi="Times New Roman" w:cs="Times New Roman"/>
          <w:sz w:val="24"/>
          <w:szCs w:val="24"/>
        </w:rPr>
        <w:t xml:space="preserve"> социально-экономического развития</w:t>
      </w:r>
    </w:p>
    <w:p w:rsidR="00160ACD" w:rsidRPr="00160ACD" w:rsidRDefault="00160ACD" w:rsidP="00160ACD">
      <w:pPr>
        <w:spacing w:after="0"/>
        <w:rPr>
          <w:rFonts w:ascii="Times New Roman" w:hAnsi="Times New Roman" w:cs="Times New Roman"/>
          <w:sz w:val="24"/>
          <w:szCs w:val="24"/>
        </w:rPr>
      </w:pPr>
      <w:r w:rsidRPr="00160ACD">
        <w:rPr>
          <w:rFonts w:ascii="Times New Roman" w:hAnsi="Times New Roman" w:cs="Times New Roman"/>
          <w:sz w:val="24"/>
          <w:szCs w:val="24"/>
        </w:rPr>
        <w:t xml:space="preserve"> муниципального образования </w:t>
      </w:r>
    </w:p>
    <w:p w:rsidR="00160ACD" w:rsidRDefault="00160ACD" w:rsidP="00160ACD">
      <w:pPr>
        <w:spacing w:after="0"/>
        <w:rPr>
          <w:rFonts w:ascii="Times New Roman" w:hAnsi="Times New Roman" w:cs="Times New Roman"/>
          <w:sz w:val="24"/>
          <w:szCs w:val="24"/>
        </w:rPr>
      </w:pPr>
      <w:r w:rsidRPr="00160ACD">
        <w:rPr>
          <w:rFonts w:ascii="Times New Roman" w:hAnsi="Times New Roman" w:cs="Times New Roman"/>
          <w:sz w:val="24"/>
          <w:szCs w:val="24"/>
        </w:rPr>
        <w:t>сельское поселение «село Седанка» на 20</w:t>
      </w:r>
      <w:r w:rsidR="00254946">
        <w:rPr>
          <w:rFonts w:ascii="Times New Roman" w:hAnsi="Times New Roman" w:cs="Times New Roman"/>
          <w:sz w:val="24"/>
          <w:szCs w:val="24"/>
        </w:rPr>
        <w:t>20</w:t>
      </w:r>
      <w:r w:rsidRPr="00160ACD">
        <w:rPr>
          <w:rFonts w:ascii="Times New Roman" w:hAnsi="Times New Roman" w:cs="Times New Roman"/>
          <w:sz w:val="24"/>
          <w:szCs w:val="24"/>
        </w:rPr>
        <w:t xml:space="preserve"> год</w:t>
      </w:r>
      <w:r>
        <w:rPr>
          <w:rFonts w:ascii="Times New Roman" w:hAnsi="Times New Roman" w:cs="Times New Roman"/>
          <w:sz w:val="24"/>
          <w:szCs w:val="24"/>
        </w:rPr>
        <w:t>.</w:t>
      </w:r>
      <w:r w:rsidR="00CE0BB0">
        <w:rPr>
          <w:rFonts w:ascii="Times New Roman" w:hAnsi="Times New Roman" w:cs="Times New Roman"/>
          <w:sz w:val="24"/>
          <w:szCs w:val="24"/>
        </w:rPr>
        <w:t>»</w:t>
      </w:r>
    </w:p>
    <w:p w:rsidR="00160ACD" w:rsidRPr="00160ACD" w:rsidRDefault="00160ACD" w:rsidP="00160ACD">
      <w:pPr>
        <w:spacing w:after="0"/>
        <w:rPr>
          <w:rFonts w:ascii="Times New Roman" w:hAnsi="Times New Roman" w:cs="Times New Roman"/>
          <w:sz w:val="24"/>
          <w:szCs w:val="24"/>
        </w:rPr>
      </w:pPr>
    </w:p>
    <w:p w:rsidR="00160ACD" w:rsidRPr="00160ACD" w:rsidRDefault="00160ACD" w:rsidP="00160ACD">
      <w:pPr>
        <w:spacing w:after="0"/>
        <w:rPr>
          <w:rFonts w:ascii="Times New Roman" w:hAnsi="Times New Roman" w:cs="Times New Roman"/>
          <w:b/>
          <w:sz w:val="24"/>
          <w:szCs w:val="24"/>
        </w:rPr>
      </w:pPr>
    </w:p>
    <w:p w:rsidR="00160ACD" w:rsidRPr="00160ACD" w:rsidRDefault="00160ACD" w:rsidP="00160ACD">
      <w:pPr>
        <w:spacing w:after="0"/>
        <w:rPr>
          <w:rFonts w:ascii="Times New Roman" w:hAnsi="Times New Roman" w:cs="Times New Roman"/>
          <w:bCs/>
          <w:sz w:val="24"/>
          <w:szCs w:val="24"/>
        </w:rPr>
      </w:pPr>
      <w:r w:rsidRPr="00160ACD">
        <w:rPr>
          <w:rFonts w:ascii="Times New Roman" w:hAnsi="Times New Roman" w:cs="Times New Roman"/>
          <w:sz w:val="24"/>
          <w:szCs w:val="24"/>
        </w:rPr>
        <w:t xml:space="preserve">       Руководствуясь ст. 184.2. Бюджетного кодекса РФ,  ст. 58-59 Устава сельского поселения «село Седанка»,  руководствуясь</w:t>
      </w:r>
      <w:r w:rsidRPr="00160ACD">
        <w:rPr>
          <w:rFonts w:ascii="Times New Roman" w:hAnsi="Times New Roman" w:cs="Times New Roman"/>
          <w:bCs/>
          <w:sz w:val="24"/>
          <w:szCs w:val="24"/>
        </w:rPr>
        <w:t xml:space="preserve"> Положением о бюджетном процессе в муниципальном образовании  сельское поселение «село Седанка»</w:t>
      </w:r>
    </w:p>
    <w:p w:rsidR="00160ACD" w:rsidRPr="00160ACD" w:rsidRDefault="00160ACD" w:rsidP="00160ACD">
      <w:pPr>
        <w:spacing w:after="0"/>
        <w:rPr>
          <w:rFonts w:ascii="Times New Roman" w:hAnsi="Times New Roman" w:cs="Times New Roman"/>
          <w:bCs/>
          <w:sz w:val="24"/>
          <w:szCs w:val="24"/>
        </w:rPr>
      </w:pPr>
    </w:p>
    <w:p w:rsidR="00160ACD" w:rsidRPr="00160ACD" w:rsidRDefault="00160ACD" w:rsidP="00160ACD">
      <w:pPr>
        <w:spacing w:after="0"/>
        <w:rPr>
          <w:rFonts w:ascii="Times New Roman" w:hAnsi="Times New Roman" w:cs="Times New Roman"/>
          <w:bCs/>
          <w:sz w:val="24"/>
          <w:szCs w:val="24"/>
        </w:rPr>
      </w:pPr>
      <w:r w:rsidRPr="00160ACD">
        <w:rPr>
          <w:rFonts w:ascii="Times New Roman" w:hAnsi="Times New Roman" w:cs="Times New Roman"/>
          <w:bCs/>
          <w:sz w:val="24"/>
          <w:szCs w:val="24"/>
        </w:rPr>
        <w:t xml:space="preserve">                                                АДМИНИСТРАЦИЯ ПОСТАНОВЛЯЕТ:</w:t>
      </w:r>
    </w:p>
    <w:p w:rsidR="00160ACD" w:rsidRPr="00160ACD" w:rsidRDefault="00160ACD" w:rsidP="00160ACD">
      <w:pPr>
        <w:spacing w:after="0"/>
        <w:rPr>
          <w:rFonts w:ascii="Times New Roman" w:hAnsi="Times New Roman" w:cs="Times New Roman"/>
          <w:bCs/>
          <w:sz w:val="24"/>
          <w:szCs w:val="24"/>
        </w:rPr>
      </w:pPr>
    </w:p>
    <w:p w:rsidR="00160ACD" w:rsidRPr="00160ACD" w:rsidRDefault="00160ACD" w:rsidP="00160ACD">
      <w:pPr>
        <w:numPr>
          <w:ilvl w:val="0"/>
          <w:numId w:val="2"/>
        </w:numPr>
        <w:spacing w:after="0" w:line="240" w:lineRule="auto"/>
        <w:ind w:left="0"/>
        <w:rPr>
          <w:rFonts w:ascii="Times New Roman" w:hAnsi="Times New Roman" w:cs="Times New Roman"/>
          <w:sz w:val="24"/>
          <w:szCs w:val="24"/>
        </w:rPr>
      </w:pPr>
      <w:r w:rsidRPr="00160ACD">
        <w:rPr>
          <w:rFonts w:ascii="Times New Roman" w:hAnsi="Times New Roman" w:cs="Times New Roman"/>
          <w:bCs/>
          <w:sz w:val="24"/>
          <w:szCs w:val="24"/>
        </w:rPr>
        <w:t>Утвердить</w:t>
      </w:r>
      <w:r w:rsidRPr="00160ACD">
        <w:rPr>
          <w:rFonts w:ascii="Times New Roman" w:hAnsi="Times New Roman" w:cs="Times New Roman"/>
          <w:sz w:val="24"/>
          <w:szCs w:val="24"/>
        </w:rPr>
        <w:t xml:space="preserve"> п</w:t>
      </w:r>
      <w:r>
        <w:rPr>
          <w:rFonts w:ascii="Times New Roman" w:hAnsi="Times New Roman" w:cs="Times New Roman"/>
          <w:sz w:val="24"/>
          <w:szCs w:val="24"/>
        </w:rPr>
        <w:t>рогноз</w:t>
      </w:r>
      <w:r w:rsidRPr="00160ACD">
        <w:rPr>
          <w:rFonts w:ascii="Times New Roman" w:hAnsi="Times New Roman" w:cs="Times New Roman"/>
          <w:sz w:val="24"/>
          <w:szCs w:val="24"/>
        </w:rPr>
        <w:t xml:space="preserve">  социально-экономического развития  муниципального образования сельско</w:t>
      </w:r>
      <w:r>
        <w:rPr>
          <w:rFonts w:ascii="Times New Roman" w:hAnsi="Times New Roman" w:cs="Times New Roman"/>
          <w:sz w:val="24"/>
          <w:szCs w:val="24"/>
        </w:rPr>
        <w:t>го</w:t>
      </w:r>
      <w:r w:rsidRPr="00160ACD">
        <w:rPr>
          <w:rFonts w:ascii="Times New Roman" w:hAnsi="Times New Roman" w:cs="Times New Roman"/>
          <w:sz w:val="24"/>
          <w:szCs w:val="24"/>
        </w:rPr>
        <w:t xml:space="preserve"> поселени</w:t>
      </w:r>
      <w:r>
        <w:rPr>
          <w:rFonts w:ascii="Times New Roman" w:hAnsi="Times New Roman" w:cs="Times New Roman"/>
          <w:sz w:val="24"/>
          <w:szCs w:val="24"/>
        </w:rPr>
        <w:t>я</w:t>
      </w:r>
      <w:r w:rsidRPr="00160ACD">
        <w:rPr>
          <w:rFonts w:ascii="Times New Roman" w:hAnsi="Times New Roman" w:cs="Times New Roman"/>
          <w:sz w:val="24"/>
          <w:szCs w:val="24"/>
        </w:rPr>
        <w:t xml:space="preserve"> «село Седанка» на 20</w:t>
      </w:r>
      <w:r w:rsidR="00254946">
        <w:rPr>
          <w:rFonts w:ascii="Times New Roman" w:hAnsi="Times New Roman" w:cs="Times New Roman"/>
          <w:sz w:val="24"/>
          <w:szCs w:val="24"/>
        </w:rPr>
        <w:t>20</w:t>
      </w:r>
      <w:r w:rsidRPr="00160ACD">
        <w:rPr>
          <w:rFonts w:ascii="Times New Roman" w:hAnsi="Times New Roman" w:cs="Times New Roman"/>
          <w:sz w:val="24"/>
          <w:szCs w:val="24"/>
        </w:rPr>
        <w:t xml:space="preserve"> год </w:t>
      </w:r>
      <w:proofErr w:type="gramStart"/>
      <w:r w:rsidRPr="00160ACD">
        <w:rPr>
          <w:rFonts w:ascii="Times New Roman" w:hAnsi="Times New Roman" w:cs="Times New Roman"/>
          <w:sz w:val="24"/>
          <w:szCs w:val="24"/>
        </w:rPr>
        <w:t>согласно приложени</w:t>
      </w:r>
      <w:r>
        <w:rPr>
          <w:rFonts w:ascii="Times New Roman" w:hAnsi="Times New Roman" w:cs="Times New Roman"/>
          <w:sz w:val="24"/>
          <w:szCs w:val="24"/>
        </w:rPr>
        <w:t>я</w:t>
      </w:r>
      <w:proofErr w:type="gramEnd"/>
      <w:r w:rsidRPr="00160ACD">
        <w:rPr>
          <w:rFonts w:ascii="Times New Roman" w:hAnsi="Times New Roman" w:cs="Times New Roman"/>
          <w:sz w:val="24"/>
          <w:szCs w:val="24"/>
        </w:rPr>
        <w:t>.</w:t>
      </w:r>
    </w:p>
    <w:p w:rsidR="00160ACD" w:rsidRPr="00160ACD" w:rsidRDefault="00160ACD" w:rsidP="00160ACD">
      <w:pPr>
        <w:numPr>
          <w:ilvl w:val="0"/>
          <w:numId w:val="2"/>
        </w:numPr>
        <w:spacing w:after="0" w:line="240" w:lineRule="auto"/>
        <w:ind w:left="0"/>
        <w:rPr>
          <w:rFonts w:ascii="Times New Roman" w:hAnsi="Times New Roman" w:cs="Times New Roman"/>
          <w:sz w:val="24"/>
          <w:szCs w:val="24"/>
        </w:rPr>
      </w:pPr>
      <w:r w:rsidRPr="00160ACD">
        <w:rPr>
          <w:rFonts w:ascii="Times New Roman" w:hAnsi="Times New Roman" w:cs="Times New Roman"/>
          <w:sz w:val="24"/>
          <w:szCs w:val="24"/>
        </w:rPr>
        <w:t xml:space="preserve">Направить настоящее постановление в финансовое управление </w:t>
      </w:r>
      <w:proofErr w:type="spellStart"/>
      <w:r w:rsidRPr="00160ACD">
        <w:rPr>
          <w:rFonts w:ascii="Times New Roman" w:hAnsi="Times New Roman" w:cs="Times New Roman"/>
          <w:sz w:val="24"/>
          <w:szCs w:val="24"/>
        </w:rPr>
        <w:t>Тигильского</w:t>
      </w:r>
      <w:proofErr w:type="spellEnd"/>
      <w:r w:rsidRPr="00160ACD">
        <w:rPr>
          <w:rFonts w:ascii="Times New Roman" w:hAnsi="Times New Roman" w:cs="Times New Roman"/>
          <w:sz w:val="24"/>
          <w:szCs w:val="24"/>
        </w:rPr>
        <w:t xml:space="preserve"> муниципального района для разработки проекта бюджета сельского поселения «село Седанка» на 20</w:t>
      </w:r>
      <w:r w:rsidR="00254946">
        <w:rPr>
          <w:rFonts w:ascii="Times New Roman" w:hAnsi="Times New Roman" w:cs="Times New Roman"/>
          <w:sz w:val="24"/>
          <w:szCs w:val="24"/>
        </w:rPr>
        <w:t>20</w:t>
      </w:r>
      <w:r w:rsidRPr="00160ACD">
        <w:rPr>
          <w:rFonts w:ascii="Times New Roman" w:hAnsi="Times New Roman" w:cs="Times New Roman"/>
          <w:sz w:val="24"/>
          <w:szCs w:val="24"/>
        </w:rPr>
        <w:t xml:space="preserve"> год.</w:t>
      </w:r>
    </w:p>
    <w:p w:rsidR="00160ACD" w:rsidRPr="00160ACD" w:rsidRDefault="00160ACD" w:rsidP="00160ACD">
      <w:pPr>
        <w:numPr>
          <w:ilvl w:val="0"/>
          <w:numId w:val="2"/>
        </w:numPr>
        <w:spacing w:after="0" w:line="240" w:lineRule="auto"/>
        <w:ind w:left="0"/>
        <w:rPr>
          <w:rFonts w:ascii="Times New Roman" w:hAnsi="Times New Roman" w:cs="Times New Roman"/>
          <w:sz w:val="24"/>
          <w:szCs w:val="24"/>
        </w:rPr>
      </w:pPr>
      <w:r w:rsidRPr="00160ACD">
        <w:rPr>
          <w:rFonts w:ascii="Times New Roman" w:hAnsi="Times New Roman" w:cs="Times New Roman"/>
          <w:sz w:val="24"/>
          <w:szCs w:val="24"/>
        </w:rPr>
        <w:t>Настоящее постановление вступает в силу после дня его официального  обнародования.</w:t>
      </w:r>
    </w:p>
    <w:p w:rsidR="00160ACD" w:rsidRPr="00160ACD" w:rsidRDefault="00160ACD" w:rsidP="00160ACD">
      <w:pPr>
        <w:spacing w:after="0"/>
        <w:rPr>
          <w:rFonts w:ascii="Times New Roman" w:hAnsi="Times New Roman" w:cs="Times New Roman"/>
          <w:sz w:val="24"/>
          <w:szCs w:val="24"/>
        </w:rPr>
      </w:pPr>
    </w:p>
    <w:p w:rsidR="00160ACD" w:rsidRPr="00160ACD" w:rsidRDefault="00160ACD" w:rsidP="00160ACD">
      <w:pPr>
        <w:spacing w:after="0"/>
        <w:rPr>
          <w:rFonts w:ascii="Times New Roman" w:hAnsi="Times New Roman" w:cs="Times New Roman"/>
          <w:sz w:val="24"/>
          <w:szCs w:val="24"/>
        </w:rPr>
      </w:pPr>
    </w:p>
    <w:p w:rsidR="00160ACD" w:rsidRPr="00160ACD" w:rsidRDefault="00160ACD" w:rsidP="00160ACD">
      <w:pPr>
        <w:spacing w:after="0"/>
        <w:rPr>
          <w:rFonts w:ascii="Times New Roman" w:hAnsi="Times New Roman" w:cs="Times New Roman"/>
          <w:sz w:val="24"/>
          <w:szCs w:val="24"/>
        </w:rPr>
      </w:pPr>
    </w:p>
    <w:p w:rsidR="00160ACD" w:rsidRPr="00160ACD" w:rsidRDefault="003A2946" w:rsidP="00160ACD">
      <w:pPr>
        <w:pStyle w:val="a3"/>
        <w:suppressLineNumbers w:val="0"/>
        <w:jc w:val="both"/>
        <w:rPr>
          <w:rFonts w:cs="Times New Roman"/>
        </w:rPr>
      </w:pPr>
      <w:r>
        <w:rPr>
          <w:rFonts w:cs="Times New Roman"/>
        </w:rPr>
        <w:t>Г</w:t>
      </w:r>
      <w:r w:rsidR="00160ACD" w:rsidRPr="00160ACD">
        <w:rPr>
          <w:rFonts w:cs="Times New Roman"/>
        </w:rPr>
        <w:t>лав</w:t>
      </w:r>
      <w:r>
        <w:rPr>
          <w:rFonts w:cs="Times New Roman"/>
        </w:rPr>
        <w:t>а</w:t>
      </w:r>
      <w:r w:rsidR="00160ACD" w:rsidRPr="00160ACD">
        <w:rPr>
          <w:rFonts w:cs="Times New Roman"/>
        </w:rPr>
        <w:t xml:space="preserve"> администрации</w:t>
      </w:r>
    </w:p>
    <w:p w:rsidR="00160ACD" w:rsidRPr="00160ACD" w:rsidRDefault="00160ACD" w:rsidP="00160ACD">
      <w:pPr>
        <w:spacing w:after="0"/>
        <w:rPr>
          <w:rFonts w:ascii="Times New Roman" w:hAnsi="Times New Roman" w:cs="Times New Roman"/>
          <w:sz w:val="24"/>
          <w:szCs w:val="24"/>
        </w:rPr>
      </w:pPr>
      <w:r w:rsidRPr="00160ACD">
        <w:rPr>
          <w:rFonts w:ascii="Times New Roman" w:hAnsi="Times New Roman" w:cs="Times New Roman"/>
          <w:sz w:val="24"/>
          <w:szCs w:val="24"/>
        </w:rPr>
        <w:t xml:space="preserve">сельского поселения «село Седанка»                                          </w:t>
      </w:r>
      <w:r w:rsidR="00B542E6">
        <w:rPr>
          <w:rFonts w:ascii="Times New Roman" w:hAnsi="Times New Roman" w:cs="Times New Roman"/>
          <w:sz w:val="24"/>
          <w:szCs w:val="24"/>
        </w:rPr>
        <w:t xml:space="preserve">       </w:t>
      </w:r>
      <w:proofErr w:type="spellStart"/>
      <w:r w:rsidR="00B542E6">
        <w:rPr>
          <w:rFonts w:ascii="Times New Roman" w:hAnsi="Times New Roman" w:cs="Times New Roman"/>
          <w:sz w:val="24"/>
          <w:szCs w:val="24"/>
        </w:rPr>
        <w:t>Г.Г.Конычева</w:t>
      </w:r>
      <w:proofErr w:type="spellEnd"/>
      <w:r w:rsidRPr="00160ACD">
        <w:rPr>
          <w:rFonts w:ascii="Times New Roman" w:hAnsi="Times New Roman" w:cs="Times New Roman"/>
          <w:sz w:val="24"/>
          <w:szCs w:val="24"/>
        </w:rPr>
        <w:t xml:space="preserve">                                </w:t>
      </w:r>
    </w:p>
    <w:p w:rsidR="00160ACD" w:rsidRPr="00160ACD" w:rsidRDefault="00160ACD" w:rsidP="00160ACD">
      <w:pPr>
        <w:spacing w:after="0"/>
        <w:rPr>
          <w:rFonts w:ascii="Times New Roman" w:hAnsi="Times New Roman" w:cs="Times New Roman"/>
          <w:sz w:val="24"/>
          <w:szCs w:val="24"/>
        </w:rPr>
      </w:pPr>
    </w:p>
    <w:p w:rsidR="00160ACD" w:rsidRDefault="00160ACD" w:rsidP="00160ACD">
      <w:pPr>
        <w:jc w:val="center"/>
        <w:rPr>
          <w:b/>
        </w:rPr>
      </w:pPr>
    </w:p>
    <w:p w:rsidR="00160ACD" w:rsidRDefault="00160ACD" w:rsidP="00160ACD">
      <w:pPr>
        <w:jc w:val="center"/>
        <w:rPr>
          <w:b/>
        </w:rPr>
      </w:pPr>
    </w:p>
    <w:p w:rsidR="00160ACD" w:rsidRDefault="00160ACD" w:rsidP="00160ACD">
      <w:pPr>
        <w:jc w:val="center"/>
        <w:rPr>
          <w:b/>
        </w:rPr>
      </w:pPr>
    </w:p>
    <w:p w:rsidR="008B1B44" w:rsidRDefault="008B1B44"/>
    <w:p w:rsidR="0095151E" w:rsidRDefault="0095151E"/>
    <w:p w:rsidR="0095151E" w:rsidRDefault="0095151E"/>
    <w:p w:rsidR="0095151E" w:rsidRDefault="0095151E"/>
    <w:p w:rsidR="0095151E" w:rsidRDefault="0095151E"/>
    <w:p w:rsidR="0095151E" w:rsidRDefault="0095151E"/>
    <w:tbl>
      <w:tblPr>
        <w:tblStyle w:val="a9"/>
        <w:tblW w:w="0" w:type="auto"/>
        <w:tblLook w:val="04A0" w:firstRow="1" w:lastRow="0" w:firstColumn="1" w:lastColumn="0" w:noHBand="0" w:noVBand="1"/>
      </w:tblPr>
      <w:tblGrid>
        <w:gridCol w:w="4251"/>
        <w:gridCol w:w="1809"/>
        <w:gridCol w:w="1153"/>
        <w:gridCol w:w="1153"/>
        <w:gridCol w:w="1205"/>
      </w:tblGrid>
      <w:tr w:rsidR="0095151E" w:rsidRPr="0095151E" w:rsidTr="0095151E">
        <w:trPr>
          <w:trHeight w:val="630"/>
        </w:trPr>
        <w:tc>
          <w:tcPr>
            <w:tcW w:w="10840" w:type="dxa"/>
            <w:gridSpan w:val="5"/>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lastRenderedPageBreak/>
              <w:t xml:space="preserve">Приложение к постановлению                                                                                                                                       администрации сельского поселения "село Седанка" от </w:t>
            </w:r>
            <w:r>
              <w:rPr>
                <w:rFonts w:ascii="Times New Roman" w:hAnsi="Times New Roman" w:cs="Times New Roman"/>
                <w:b/>
                <w:sz w:val="28"/>
                <w:szCs w:val="28"/>
              </w:rPr>
              <w:t>07</w:t>
            </w:r>
            <w:r w:rsidRPr="0095151E">
              <w:rPr>
                <w:rFonts w:ascii="Times New Roman" w:hAnsi="Times New Roman" w:cs="Times New Roman"/>
                <w:b/>
                <w:sz w:val="28"/>
                <w:szCs w:val="28"/>
              </w:rPr>
              <w:t>.1</w:t>
            </w:r>
            <w:r>
              <w:rPr>
                <w:rFonts w:ascii="Times New Roman" w:hAnsi="Times New Roman" w:cs="Times New Roman"/>
                <w:b/>
                <w:sz w:val="28"/>
                <w:szCs w:val="28"/>
              </w:rPr>
              <w:t>1</w:t>
            </w:r>
            <w:r w:rsidRPr="0095151E">
              <w:rPr>
                <w:rFonts w:ascii="Times New Roman" w:hAnsi="Times New Roman" w:cs="Times New Roman"/>
                <w:b/>
                <w:sz w:val="28"/>
                <w:szCs w:val="28"/>
              </w:rPr>
              <w:t>.201</w:t>
            </w:r>
            <w:r>
              <w:rPr>
                <w:rFonts w:ascii="Times New Roman" w:hAnsi="Times New Roman" w:cs="Times New Roman"/>
                <w:b/>
                <w:sz w:val="28"/>
                <w:szCs w:val="28"/>
              </w:rPr>
              <w:t>9 г. № 57</w:t>
            </w:r>
          </w:p>
        </w:tc>
      </w:tr>
      <w:tr w:rsidR="0095151E" w:rsidRPr="0095151E" w:rsidTr="0095151E">
        <w:trPr>
          <w:trHeight w:val="2310"/>
        </w:trPr>
        <w:tc>
          <w:tcPr>
            <w:tcW w:w="10840" w:type="dxa"/>
            <w:gridSpan w:val="5"/>
            <w:hideMark/>
          </w:tcPr>
          <w:p w:rsidR="0095151E" w:rsidRPr="0095151E" w:rsidRDefault="0095151E">
            <w:pPr>
              <w:jc w:val="center"/>
              <w:rPr>
                <w:rFonts w:ascii="Times New Roman" w:hAnsi="Times New Roman" w:cs="Times New Roman"/>
                <w:b/>
                <w:bCs/>
                <w:i/>
                <w:iCs/>
                <w:sz w:val="28"/>
                <w:szCs w:val="28"/>
              </w:rPr>
            </w:pPr>
            <w:bookmarkStart w:id="0" w:name="RANGE!A2:E235"/>
            <w:r w:rsidRPr="0095151E">
              <w:rPr>
                <w:rFonts w:ascii="Times New Roman" w:hAnsi="Times New Roman" w:cs="Times New Roman"/>
                <w:b/>
                <w:bCs/>
                <w:i/>
                <w:iCs/>
                <w:sz w:val="28"/>
                <w:szCs w:val="28"/>
              </w:rPr>
              <w:t xml:space="preserve">Прогноз социально-экономического развития </w:t>
            </w:r>
            <w:r w:rsidRPr="0095151E">
              <w:rPr>
                <w:rFonts w:ascii="Times New Roman" w:hAnsi="Times New Roman" w:cs="Times New Roman"/>
                <w:b/>
                <w:bCs/>
                <w:i/>
                <w:iCs/>
                <w:sz w:val="28"/>
                <w:szCs w:val="28"/>
              </w:rPr>
              <w:br/>
              <w:t>муниципального образования сельского поселения "село Седанка" на очередной финансовый год</w:t>
            </w:r>
            <w:r w:rsidRPr="0095151E">
              <w:rPr>
                <w:rFonts w:ascii="Times New Roman" w:hAnsi="Times New Roman" w:cs="Times New Roman"/>
                <w:b/>
                <w:bCs/>
                <w:i/>
                <w:iCs/>
                <w:sz w:val="28"/>
                <w:szCs w:val="28"/>
              </w:rPr>
              <w:br/>
              <w:t xml:space="preserve">(2020 год) </w:t>
            </w:r>
            <w:bookmarkEnd w:id="0"/>
          </w:p>
        </w:tc>
      </w:tr>
      <w:tr w:rsidR="0095151E" w:rsidRPr="0095151E" w:rsidTr="0095151E">
        <w:trPr>
          <w:trHeight w:val="255"/>
        </w:trPr>
        <w:tc>
          <w:tcPr>
            <w:tcW w:w="4421" w:type="dxa"/>
            <w:noWrap/>
            <w:hideMark/>
          </w:tcPr>
          <w:p w:rsidR="0095151E" w:rsidRPr="0095151E" w:rsidRDefault="0095151E" w:rsidP="0095151E">
            <w:pPr>
              <w:jc w:val="center"/>
              <w:rPr>
                <w:rFonts w:ascii="Times New Roman" w:hAnsi="Times New Roman" w:cs="Times New Roman"/>
                <w:b/>
                <w:sz w:val="28"/>
                <w:szCs w:val="28"/>
              </w:rPr>
            </w:pPr>
          </w:p>
        </w:tc>
        <w:tc>
          <w:tcPr>
            <w:tcW w:w="2238" w:type="dxa"/>
            <w:noWrap/>
            <w:hideMark/>
          </w:tcPr>
          <w:p w:rsidR="0095151E" w:rsidRPr="0095151E" w:rsidRDefault="0095151E" w:rsidP="0095151E">
            <w:pPr>
              <w:jc w:val="center"/>
              <w:rPr>
                <w:rFonts w:ascii="Times New Roman" w:hAnsi="Times New Roman" w:cs="Times New Roman"/>
                <w:b/>
                <w:sz w:val="28"/>
                <w:szCs w:val="28"/>
              </w:rPr>
            </w:pPr>
          </w:p>
        </w:tc>
        <w:tc>
          <w:tcPr>
            <w:tcW w:w="1355" w:type="dxa"/>
            <w:noWrap/>
            <w:hideMark/>
          </w:tcPr>
          <w:p w:rsidR="0095151E" w:rsidRPr="0095151E" w:rsidRDefault="0095151E" w:rsidP="0095151E">
            <w:pPr>
              <w:jc w:val="center"/>
              <w:rPr>
                <w:rFonts w:ascii="Times New Roman" w:hAnsi="Times New Roman" w:cs="Times New Roman"/>
                <w:b/>
                <w:sz w:val="28"/>
                <w:szCs w:val="28"/>
              </w:rPr>
            </w:pPr>
          </w:p>
        </w:tc>
        <w:tc>
          <w:tcPr>
            <w:tcW w:w="1355" w:type="dxa"/>
            <w:noWrap/>
            <w:hideMark/>
          </w:tcPr>
          <w:p w:rsidR="0095151E" w:rsidRPr="0095151E" w:rsidRDefault="0095151E" w:rsidP="0095151E">
            <w:pPr>
              <w:jc w:val="center"/>
              <w:rPr>
                <w:rFonts w:ascii="Times New Roman" w:hAnsi="Times New Roman" w:cs="Times New Roman"/>
                <w:b/>
                <w:sz w:val="28"/>
                <w:szCs w:val="28"/>
              </w:rPr>
            </w:pPr>
          </w:p>
        </w:tc>
        <w:tc>
          <w:tcPr>
            <w:tcW w:w="1471" w:type="dxa"/>
            <w:noWrap/>
            <w:hideMark/>
          </w:tcPr>
          <w:p w:rsidR="0095151E" w:rsidRPr="0095151E" w:rsidRDefault="0095151E" w:rsidP="0095151E">
            <w:pPr>
              <w:jc w:val="center"/>
              <w:rPr>
                <w:rFonts w:ascii="Times New Roman" w:hAnsi="Times New Roman" w:cs="Times New Roman"/>
                <w:b/>
                <w:sz w:val="28"/>
                <w:szCs w:val="28"/>
              </w:rPr>
            </w:pPr>
          </w:p>
        </w:tc>
      </w:tr>
      <w:tr w:rsidR="0095151E" w:rsidRPr="0095151E" w:rsidTr="0095151E">
        <w:trPr>
          <w:trHeight w:val="330"/>
        </w:trPr>
        <w:tc>
          <w:tcPr>
            <w:tcW w:w="4421" w:type="dxa"/>
            <w:vMerge w:val="restart"/>
            <w:noWrap/>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Показатели</w:t>
            </w:r>
          </w:p>
        </w:tc>
        <w:tc>
          <w:tcPr>
            <w:tcW w:w="2238" w:type="dxa"/>
            <w:vMerge w:val="restart"/>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Единица измерения</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отчет</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оценка</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прогноз</w:t>
            </w:r>
          </w:p>
        </w:tc>
      </w:tr>
      <w:tr w:rsidR="0095151E" w:rsidRPr="0095151E" w:rsidTr="0095151E">
        <w:trPr>
          <w:trHeight w:val="322"/>
        </w:trPr>
        <w:tc>
          <w:tcPr>
            <w:tcW w:w="4421" w:type="dxa"/>
            <w:vMerge/>
            <w:hideMark/>
          </w:tcPr>
          <w:p w:rsidR="0095151E" w:rsidRPr="0095151E" w:rsidRDefault="0095151E" w:rsidP="0095151E">
            <w:pPr>
              <w:jc w:val="center"/>
              <w:rPr>
                <w:rFonts w:ascii="Times New Roman" w:hAnsi="Times New Roman" w:cs="Times New Roman"/>
                <w:b/>
                <w:bCs/>
                <w:sz w:val="28"/>
                <w:szCs w:val="28"/>
              </w:rPr>
            </w:pPr>
          </w:p>
        </w:tc>
        <w:tc>
          <w:tcPr>
            <w:tcW w:w="2238" w:type="dxa"/>
            <w:vMerge/>
            <w:hideMark/>
          </w:tcPr>
          <w:p w:rsidR="0095151E" w:rsidRPr="0095151E" w:rsidRDefault="0095151E" w:rsidP="0095151E">
            <w:pPr>
              <w:jc w:val="center"/>
              <w:rPr>
                <w:rFonts w:ascii="Times New Roman" w:hAnsi="Times New Roman" w:cs="Times New Roman"/>
                <w:b/>
                <w:bCs/>
                <w:sz w:val="28"/>
                <w:szCs w:val="28"/>
              </w:rPr>
            </w:pPr>
          </w:p>
        </w:tc>
        <w:tc>
          <w:tcPr>
            <w:tcW w:w="1355" w:type="dxa"/>
            <w:vMerge w:val="restart"/>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2018</w:t>
            </w:r>
          </w:p>
        </w:tc>
        <w:tc>
          <w:tcPr>
            <w:tcW w:w="1355" w:type="dxa"/>
            <w:vMerge w:val="restart"/>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2019</w:t>
            </w:r>
          </w:p>
        </w:tc>
        <w:tc>
          <w:tcPr>
            <w:tcW w:w="1471" w:type="dxa"/>
            <w:vMerge w:val="restart"/>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2020</w:t>
            </w:r>
          </w:p>
        </w:tc>
      </w:tr>
      <w:tr w:rsidR="0095151E" w:rsidRPr="0095151E" w:rsidTr="0095151E">
        <w:trPr>
          <w:trHeight w:val="322"/>
        </w:trPr>
        <w:tc>
          <w:tcPr>
            <w:tcW w:w="4421" w:type="dxa"/>
            <w:vMerge/>
            <w:hideMark/>
          </w:tcPr>
          <w:p w:rsidR="0095151E" w:rsidRPr="0095151E" w:rsidRDefault="0095151E" w:rsidP="0095151E">
            <w:pPr>
              <w:jc w:val="center"/>
              <w:rPr>
                <w:rFonts w:ascii="Times New Roman" w:hAnsi="Times New Roman" w:cs="Times New Roman"/>
                <w:b/>
                <w:bCs/>
                <w:sz w:val="28"/>
                <w:szCs w:val="28"/>
              </w:rPr>
            </w:pPr>
          </w:p>
        </w:tc>
        <w:tc>
          <w:tcPr>
            <w:tcW w:w="2238" w:type="dxa"/>
            <w:vMerge/>
            <w:hideMark/>
          </w:tcPr>
          <w:p w:rsidR="0095151E" w:rsidRPr="0095151E" w:rsidRDefault="0095151E" w:rsidP="0095151E">
            <w:pPr>
              <w:jc w:val="center"/>
              <w:rPr>
                <w:rFonts w:ascii="Times New Roman" w:hAnsi="Times New Roman" w:cs="Times New Roman"/>
                <w:b/>
                <w:bCs/>
                <w:sz w:val="28"/>
                <w:szCs w:val="28"/>
              </w:rPr>
            </w:pPr>
          </w:p>
        </w:tc>
        <w:tc>
          <w:tcPr>
            <w:tcW w:w="1355" w:type="dxa"/>
            <w:vMerge/>
            <w:hideMark/>
          </w:tcPr>
          <w:p w:rsidR="0095151E" w:rsidRPr="0095151E" w:rsidRDefault="0095151E" w:rsidP="0095151E">
            <w:pPr>
              <w:jc w:val="center"/>
              <w:rPr>
                <w:rFonts w:ascii="Times New Roman" w:hAnsi="Times New Roman" w:cs="Times New Roman"/>
                <w:b/>
                <w:bCs/>
                <w:sz w:val="28"/>
                <w:szCs w:val="28"/>
              </w:rPr>
            </w:pPr>
          </w:p>
        </w:tc>
        <w:tc>
          <w:tcPr>
            <w:tcW w:w="1355" w:type="dxa"/>
            <w:vMerge/>
            <w:hideMark/>
          </w:tcPr>
          <w:p w:rsidR="0095151E" w:rsidRPr="0095151E" w:rsidRDefault="0095151E" w:rsidP="0095151E">
            <w:pPr>
              <w:jc w:val="center"/>
              <w:rPr>
                <w:rFonts w:ascii="Times New Roman" w:hAnsi="Times New Roman" w:cs="Times New Roman"/>
                <w:b/>
                <w:bCs/>
                <w:sz w:val="28"/>
                <w:szCs w:val="28"/>
              </w:rPr>
            </w:pPr>
          </w:p>
        </w:tc>
        <w:tc>
          <w:tcPr>
            <w:tcW w:w="1471" w:type="dxa"/>
            <w:vMerge/>
            <w:hideMark/>
          </w:tcPr>
          <w:p w:rsidR="0095151E" w:rsidRPr="0095151E" w:rsidRDefault="0095151E" w:rsidP="0095151E">
            <w:pPr>
              <w:jc w:val="center"/>
              <w:rPr>
                <w:rFonts w:ascii="Times New Roman" w:hAnsi="Times New Roman" w:cs="Times New Roman"/>
                <w:b/>
                <w:bCs/>
                <w:sz w:val="28"/>
                <w:szCs w:val="28"/>
              </w:rPr>
            </w:pPr>
          </w:p>
        </w:tc>
      </w:tr>
      <w:tr w:rsidR="0095151E" w:rsidRPr="0095151E" w:rsidTr="0095151E">
        <w:trPr>
          <w:trHeight w:val="330"/>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 Демографические показатели</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Численность постоянного населения (среднегодовая) - всего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человек</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461</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461</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480</w:t>
            </w:r>
          </w:p>
        </w:tc>
      </w:tr>
      <w:tr w:rsidR="0095151E" w:rsidRPr="0095151E" w:rsidTr="0095151E">
        <w:trPr>
          <w:trHeight w:val="67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2238" w:type="dxa"/>
            <w:hideMark/>
          </w:tcPr>
          <w:p w:rsidR="0095151E" w:rsidRPr="0095151E" w:rsidRDefault="0095151E">
            <w:pPr>
              <w:jc w:val="center"/>
              <w:rPr>
                <w:rFonts w:ascii="Times New Roman" w:hAnsi="Times New Roman" w:cs="Times New Roman"/>
                <w:b/>
                <w:sz w:val="28"/>
                <w:szCs w:val="28"/>
              </w:rPr>
            </w:pPr>
            <w:proofErr w:type="gramStart"/>
            <w:r w:rsidRPr="0095151E">
              <w:rPr>
                <w:rFonts w:ascii="Times New Roman" w:hAnsi="Times New Roman" w:cs="Times New Roman"/>
                <w:b/>
                <w:sz w:val="28"/>
                <w:szCs w:val="28"/>
              </w:rPr>
              <w:t>в</w:t>
            </w:r>
            <w:proofErr w:type="gramEnd"/>
            <w:r w:rsidRPr="0095151E">
              <w:rPr>
                <w:rFonts w:ascii="Times New Roman" w:hAnsi="Times New Roman" w:cs="Times New Roman"/>
                <w:b/>
                <w:sz w:val="28"/>
                <w:szCs w:val="28"/>
              </w:rPr>
              <w:t xml:space="preserve"> % </w:t>
            </w:r>
            <w:proofErr w:type="gramStart"/>
            <w:r w:rsidRPr="0095151E">
              <w:rPr>
                <w:rFonts w:ascii="Times New Roman" w:hAnsi="Times New Roman" w:cs="Times New Roman"/>
                <w:b/>
                <w:sz w:val="28"/>
                <w:szCs w:val="28"/>
              </w:rPr>
              <w:t>к</w:t>
            </w:r>
            <w:proofErr w:type="gramEnd"/>
            <w:r w:rsidRPr="0095151E">
              <w:rPr>
                <w:rFonts w:ascii="Times New Roman" w:hAnsi="Times New Roman" w:cs="Times New Roman"/>
                <w:b/>
                <w:sz w:val="28"/>
                <w:szCs w:val="28"/>
              </w:rPr>
              <w:t xml:space="preserve"> предыдущему году</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104,12</w:t>
            </w:r>
          </w:p>
        </w:tc>
      </w:tr>
      <w:tr w:rsidR="0095151E" w:rsidRPr="0095151E" w:rsidTr="0095151E">
        <w:trPr>
          <w:trHeight w:val="780"/>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2. Основные экономические показатели</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127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Количество юридических лиц, прошедших  государственную регистрацию (по состоянию на начало периода) – всего,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w:t>
            </w:r>
          </w:p>
        </w:tc>
      </w:tr>
      <w:tr w:rsidR="0095151E" w:rsidRPr="0095151E" w:rsidTr="0095151E">
        <w:trPr>
          <w:trHeight w:val="52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из них по формам собственности: </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52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а) государственная</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52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б) муниципальная</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4</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4</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4</w:t>
            </w:r>
          </w:p>
        </w:tc>
      </w:tr>
      <w:tr w:rsidR="0095151E" w:rsidRPr="0095151E" w:rsidTr="0095151E">
        <w:trPr>
          <w:trHeight w:val="52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в) частная</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r>
      <w:tr w:rsidR="0095151E" w:rsidRPr="0095151E" w:rsidTr="0095151E">
        <w:trPr>
          <w:trHeight w:val="13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Количество индивидуальных предпринимателей, прошедших государственную регистрацию (по состоянию на начало периода)</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6</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6</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7</w:t>
            </w:r>
          </w:p>
        </w:tc>
      </w:tr>
      <w:tr w:rsidR="0095151E" w:rsidRPr="0095151E" w:rsidTr="0095151E">
        <w:trPr>
          <w:trHeight w:val="57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Производство и распределение электроэнергии, газа и воды</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10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lastRenderedPageBreak/>
              <w:t>Количество предприятий (по виду деятельности «Строительство») – всего, в том числе: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40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государственных</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3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муниципальных</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36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частных</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240"/>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3. Сельское хозяйство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70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Число сельскохозяйственных производителей – всего,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w:t>
            </w:r>
          </w:p>
        </w:tc>
      </w:tr>
      <w:tr w:rsidR="0095151E" w:rsidRPr="0095151E" w:rsidTr="0095151E">
        <w:trPr>
          <w:trHeight w:val="19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в том числе: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а) крестьянские (фермерские) хозяйства</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r>
      <w:tr w:rsidR="0095151E" w:rsidRPr="0095151E" w:rsidTr="0095151E">
        <w:trPr>
          <w:trHeight w:val="4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б) хозяйства населения</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Поголовье скота (на конец года)  в хозяйствах всех категорий – всего, в том числе: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28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а) коров</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6</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6</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6</w:t>
            </w:r>
          </w:p>
        </w:tc>
      </w:tr>
      <w:tr w:rsidR="0095151E" w:rsidRPr="0095151E" w:rsidTr="0095151E">
        <w:trPr>
          <w:trHeight w:val="3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б) свиней</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15</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42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в) овец и коз</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735"/>
        </w:trPr>
        <w:tc>
          <w:tcPr>
            <w:tcW w:w="4421" w:type="dxa"/>
            <w:vMerge w:val="restart"/>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Поголовье скота (на конец года)  в хозяйствах населения (личных подсобных хозяйствах) – всего,  в том числе:</w:t>
            </w:r>
          </w:p>
        </w:tc>
        <w:tc>
          <w:tcPr>
            <w:tcW w:w="2238" w:type="dxa"/>
            <w:vMerge w:val="restart"/>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vMerge w:val="restart"/>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c>
          <w:tcPr>
            <w:tcW w:w="1355" w:type="dxa"/>
            <w:vMerge w:val="restart"/>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4,0</w:t>
            </w:r>
          </w:p>
        </w:tc>
        <w:tc>
          <w:tcPr>
            <w:tcW w:w="1471" w:type="dxa"/>
            <w:vMerge w:val="restart"/>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5,0</w:t>
            </w:r>
          </w:p>
        </w:tc>
      </w:tr>
      <w:tr w:rsidR="0095151E" w:rsidRPr="0095151E" w:rsidTr="0095151E">
        <w:trPr>
          <w:trHeight w:val="435"/>
        </w:trPr>
        <w:tc>
          <w:tcPr>
            <w:tcW w:w="4421" w:type="dxa"/>
            <w:vMerge/>
            <w:hideMark/>
          </w:tcPr>
          <w:p w:rsidR="0095151E" w:rsidRPr="0095151E" w:rsidRDefault="0095151E" w:rsidP="0095151E">
            <w:pPr>
              <w:jc w:val="center"/>
              <w:rPr>
                <w:rFonts w:ascii="Times New Roman" w:hAnsi="Times New Roman" w:cs="Times New Roman"/>
                <w:b/>
                <w:sz w:val="28"/>
                <w:szCs w:val="28"/>
              </w:rPr>
            </w:pPr>
          </w:p>
        </w:tc>
        <w:tc>
          <w:tcPr>
            <w:tcW w:w="2238" w:type="dxa"/>
            <w:vMerge/>
            <w:hideMark/>
          </w:tcPr>
          <w:p w:rsidR="0095151E" w:rsidRPr="0095151E" w:rsidRDefault="0095151E" w:rsidP="0095151E">
            <w:pPr>
              <w:jc w:val="center"/>
              <w:rPr>
                <w:rFonts w:ascii="Times New Roman" w:hAnsi="Times New Roman" w:cs="Times New Roman"/>
                <w:b/>
                <w:sz w:val="28"/>
                <w:szCs w:val="28"/>
              </w:rPr>
            </w:pPr>
          </w:p>
        </w:tc>
        <w:tc>
          <w:tcPr>
            <w:tcW w:w="1355" w:type="dxa"/>
            <w:vMerge/>
            <w:hideMark/>
          </w:tcPr>
          <w:p w:rsidR="0095151E" w:rsidRPr="0095151E" w:rsidRDefault="0095151E" w:rsidP="0095151E">
            <w:pPr>
              <w:jc w:val="center"/>
              <w:rPr>
                <w:rFonts w:ascii="Times New Roman" w:hAnsi="Times New Roman" w:cs="Times New Roman"/>
                <w:b/>
                <w:sz w:val="28"/>
                <w:szCs w:val="28"/>
              </w:rPr>
            </w:pPr>
          </w:p>
        </w:tc>
        <w:tc>
          <w:tcPr>
            <w:tcW w:w="1355" w:type="dxa"/>
            <w:vMerge/>
            <w:hideMark/>
          </w:tcPr>
          <w:p w:rsidR="0095151E" w:rsidRPr="0095151E" w:rsidRDefault="0095151E" w:rsidP="0095151E">
            <w:pPr>
              <w:jc w:val="center"/>
              <w:rPr>
                <w:rFonts w:ascii="Times New Roman" w:hAnsi="Times New Roman" w:cs="Times New Roman"/>
                <w:b/>
                <w:sz w:val="28"/>
                <w:szCs w:val="28"/>
              </w:rPr>
            </w:pPr>
          </w:p>
        </w:tc>
        <w:tc>
          <w:tcPr>
            <w:tcW w:w="1471" w:type="dxa"/>
            <w:vMerge/>
            <w:hideMark/>
          </w:tcPr>
          <w:p w:rsidR="0095151E" w:rsidRPr="0095151E" w:rsidRDefault="0095151E" w:rsidP="0095151E">
            <w:pPr>
              <w:jc w:val="center"/>
              <w:rPr>
                <w:rFonts w:ascii="Times New Roman" w:hAnsi="Times New Roman" w:cs="Times New Roman"/>
                <w:b/>
                <w:sz w:val="28"/>
                <w:szCs w:val="28"/>
              </w:rPr>
            </w:pPr>
          </w:p>
        </w:tc>
      </w:tr>
      <w:tr w:rsidR="0095151E" w:rsidRPr="0095151E" w:rsidTr="0095151E">
        <w:trPr>
          <w:trHeight w:val="30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а) коров</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3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б) свиней</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36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в) овец и коз (бараны)</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4</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w:t>
            </w:r>
          </w:p>
        </w:tc>
      </w:tr>
      <w:tr w:rsidR="0095151E" w:rsidRPr="0095151E" w:rsidTr="0095151E">
        <w:trPr>
          <w:trHeight w:val="55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4. Торговля и общественное питание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147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Количество объектов розничной торговли, осуществляющих деятельность на территории муниципального образования, в том числе: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52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муниципальные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52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частные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52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Магазины, в том числе: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w:t>
            </w:r>
          </w:p>
        </w:tc>
      </w:tr>
      <w:tr w:rsidR="0095151E" w:rsidRPr="0095151E" w:rsidTr="0095151E">
        <w:trPr>
          <w:trHeight w:val="52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муниципальные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52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lastRenderedPageBreak/>
              <w:t>- частные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w:t>
            </w:r>
          </w:p>
        </w:tc>
      </w:tr>
      <w:tr w:rsidR="0095151E" w:rsidRPr="0095151E" w:rsidTr="0095151E">
        <w:trPr>
          <w:trHeight w:val="154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Количество объектов общественного питания, осуществляющих деятельность на территории муниципального образования, в том числе: </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3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муниципальные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3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частные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3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Столовые, закусочные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3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в них мест</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3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Рестораны, кафе, бары</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3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в них мест</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52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5. Бытовое обслуживание населения</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91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Количество специализированных предприятий бытового обслуживания населения -  всего,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27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из них по видам услуг:</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3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услуги прачечных</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3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химическая чистка и крашение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3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услуги бань и душевых</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3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-прочие услуги</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28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6. Связь</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51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Число стационарных отделений почтовой связи</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r>
      <w:tr w:rsidR="0095151E" w:rsidRPr="0095151E" w:rsidTr="0095151E">
        <w:trPr>
          <w:trHeight w:val="85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Число квартирных телефонных аппаратов, телефонной сети общего пользования</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16</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16</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16</w:t>
            </w:r>
          </w:p>
        </w:tc>
      </w:tr>
      <w:tr w:rsidR="0095151E" w:rsidRPr="0095151E" w:rsidTr="0095151E">
        <w:trPr>
          <w:trHeight w:val="540"/>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7. Дорожное хозяйство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54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Протяженность автомобильных дорог – всего, в том числе: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12</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12</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12</w:t>
            </w:r>
          </w:p>
        </w:tc>
      </w:tr>
      <w:tr w:rsidR="0095151E" w:rsidRPr="0095151E" w:rsidTr="0095151E">
        <w:trPr>
          <w:trHeight w:val="30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федерального значения</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30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регионального значения</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30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межмуниципального значения</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30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дорог поселений</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12</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12</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12</w:t>
            </w:r>
          </w:p>
        </w:tc>
      </w:tr>
      <w:tr w:rsidR="0095151E" w:rsidRPr="0095151E" w:rsidTr="0095151E">
        <w:trPr>
          <w:trHeight w:val="66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lastRenderedPageBreak/>
              <w:t>Общая протяженность освещенных улиц, проездов и набережных</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r>
      <w:tr w:rsidR="0095151E" w:rsidRPr="0095151E" w:rsidTr="0095151E">
        <w:trPr>
          <w:trHeight w:val="61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Удельный вес освещенных улиц в общей протяженности</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r>
      <w:tr w:rsidR="0095151E" w:rsidRPr="0095151E" w:rsidTr="0095151E">
        <w:trPr>
          <w:trHeight w:val="600"/>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7. Жилищно-коммунальное хозяйство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55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Общая площадь жилищного фонда – всего,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м</w:t>
            </w:r>
            <w:proofErr w:type="gramStart"/>
            <w:r w:rsidRPr="0095151E">
              <w:rPr>
                <w:rFonts w:ascii="Times New Roman" w:hAnsi="Times New Roman" w:cs="Times New Roman"/>
                <w:b/>
                <w:sz w:val="28"/>
                <w:szCs w:val="28"/>
              </w:rPr>
              <w:t>2</w:t>
            </w:r>
            <w:proofErr w:type="gramEnd"/>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7,80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7,80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7,80</w:t>
            </w:r>
          </w:p>
        </w:tc>
      </w:tr>
      <w:tr w:rsidR="0095151E" w:rsidRPr="0095151E" w:rsidTr="0095151E">
        <w:trPr>
          <w:trHeight w:val="37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в том числе </w:t>
            </w:r>
            <w:proofErr w:type="gramStart"/>
            <w:r w:rsidRPr="0095151E">
              <w:rPr>
                <w:rFonts w:ascii="Times New Roman" w:hAnsi="Times New Roman" w:cs="Times New Roman"/>
                <w:b/>
                <w:sz w:val="28"/>
                <w:szCs w:val="28"/>
              </w:rPr>
              <w:t>муниципального</w:t>
            </w:r>
            <w:proofErr w:type="gramEnd"/>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7,80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7,80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7,80</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Число многоквартирных домов – всего,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8,00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8,00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8,00</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их общая площадь</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м</w:t>
            </w:r>
            <w:proofErr w:type="gramStart"/>
            <w:r w:rsidRPr="0095151E">
              <w:rPr>
                <w:rFonts w:ascii="Times New Roman" w:hAnsi="Times New Roman" w:cs="Times New Roman"/>
                <w:b/>
                <w:sz w:val="28"/>
                <w:szCs w:val="28"/>
              </w:rPr>
              <w:t>2</w:t>
            </w:r>
            <w:proofErr w:type="gramEnd"/>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6173,10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6173,10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6173,10</w:t>
            </w:r>
          </w:p>
        </w:tc>
      </w:tr>
      <w:tr w:rsidR="0095151E" w:rsidRPr="0095151E" w:rsidTr="0095151E">
        <w:trPr>
          <w:trHeight w:val="61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Всего предприятий, предоставляющих услуги в сфере ЖКХ, в том числе: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2,0</w:t>
            </w:r>
          </w:p>
        </w:tc>
      </w:tr>
      <w:tr w:rsidR="0095151E" w:rsidRPr="0095151E" w:rsidTr="0095151E">
        <w:trPr>
          <w:trHeight w:val="42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а) государственные </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37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б)  муниципальные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в)  смешанные (акционерные общества)</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w:t>
            </w:r>
          </w:p>
        </w:tc>
      </w:tr>
      <w:tr w:rsidR="0095151E" w:rsidRPr="0095151E" w:rsidTr="0095151E">
        <w:trPr>
          <w:trHeight w:val="37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г) частные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w:t>
            </w:r>
          </w:p>
        </w:tc>
      </w:tr>
      <w:tr w:rsidR="0095151E" w:rsidRPr="0095151E" w:rsidTr="0095151E">
        <w:trPr>
          <w:trHeight w:val="37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Производство </w:t>
            </w:r>
            <w:proofErr w:type="spellStart"/>
            <w:r w:rsidRPr="0095151E">
              <w:rPr>
                <w:rFonts w:ascii="Times New Roman" w:hAnsi="Times New Roman" w:cs="Times New Roman"/>
                <w:b/>
                <w:sz w:val="28"/>
                <w:szCs w:val="28"/>
              </w:rPr>
              <w:t>теплоэнергии</w:t>
            </w:r>
            <w:proofErr w:type="spellEnd"/>
          </w:p>
        </w:tc>
        <w:tc>
          <w:tcPr>
            <w:tcW w:w="2238" w:type="dxa"/>
            <w:hideMark/>
          </w:tcPr>
          <w:p w:rsidR="0095151E" w:rsidRPr="0095151E" w:rsidRDefault="0095151E">
            <w:pPr>
              <w:jc w:val="center"/>
              <w:rPr>
                <w:rFonts w:ascii="Times New Roman" w:hAnsi="Times New Roman" w:cs="Times New Roman"/>
                <w:b/>
                <w:sz w:val="28"/>
                <w:szCs w:val="28"/>
              </w:rPr>
            </w:pPr>
            <w:proofErr w:type="spellStart"/>
            <w:r w:rsidRPr="0095151E">
              <w:rPr>
                <w:rFonts w:ascii="Times New Roman" w:hAnsi="Times New Roman" w:cs="Times New Roman"/>
                <w:b/>
                <w:sz w:val="28"/>
                <w:szCs w:val="28"/>
              </w:rPr>
              <w:t>тыс</w:t>
            </w:r>
            <w:proofErr w:type="gramStart"/>
            <w:r w:rsidRPr="0095151E">
              <w:rPr>
                <w:rFonts w:ascii="Times New Roman" w:hAnsi="Times New Roman" w:cs="Times New Roman"/>
                <w:b/>
                <w:sz w:val="28"/>
                <w:szCs w:val="28"/>
              </w:rPr>
              <w:t>.Г</w:t>
            </w:r>
            <w:proofErr w:type="spellEnd"/>
            <w:proofErr w:type="gramEnd"/>
            <w:r w:rsidRPr="0095151E">
              <w:rPr>
                <w:rFonts w:ascii="Times New Roman" w:hAnsi="Times New Roman" w:cs="Times New Roman"/>
                <w:b/>
                <w:sz w:val="28"/>
                <w:szCs w:val="28"/>
              </w:rPr>
              <w:t>/кал</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5,3</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5,3</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6,0</w:t>
            </w:r>
          </w:p>
        </w:tc>
      </w:tr>
      <w:tr w:rsidR="0095151E" w:rsidRPr="0095151E" w:rsidTr="0095151E">
        <w:trPr>
          <w:trHeight w:val="37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Производство электроэнергии</w:t>
            </w:r>
          </w:p>
        </w:tc>
        <w:tc>
          <w:tcPr>
            <w:tcW w:w="2238" w:type="dxa"/>
            <w:hideMark/>
          </w:tcPr>
          <w:p w:rsidR="0095151E" w:rsidRPr="0095151E" w:rsidRDefault="0095151E">
            <w:pPr>
              <w:jc w:val="center"/>
              <w:rPr>
                <w:rFonts w:ascii="Times New Roman" w:hAnsi="Times New Roman" w:cs="Times New Roman"/>
                <w:b/>
                <w:sz w:val="28"/>
                <w:szCs w:val="28"/>
              </w:rPr>
            </w:pPr>
            <w:proofErr w:type="spellStart"/>
            <w:r w:rsidRPr="0095151E">
              <w:rPr>
                <w:rFonts w:ascii="Times New Roman" w:hAnsi="Times New Roman" w:cs="Times New Roman"/>
                <w:b/>
                <w:sz w:val="28"/>
                <w:szCs w:val="28"/>
              </w:rPr>
              <w:t>млн</w:t>
            </w:r>
            <w:proofErr w:type="gramStart"/>
            <w:r w:rsidRPr="0095151E">
              <w:rPr>
                <w:rFonts w:ascii="Times New Roman" w:hAnsi="Times New Roman" w:cs="Times New Roman"/>
                <w:b/>
                <w:sz w:val="28"/>
                <w:szCs w:val="28"/>
              </w:rPr>
              <w:t>.к</w:t>
            </w:r>
            <w:proofErr w:type="gramEnd"/>
            <w:r w:rsidRPr="0095151E">
              <w:rPr>
                <w:rFonts w:ascii="Times New Roman" w:hAnsi="Times New Roman" w:cs="Times New Roman"/>
                <w:b/>
                <w:sz w:val="28"/>
                <w:szCs w:val="28"/>
              </w:rPr>
              <w:t>Вт</w:t>
            </w:r>
            <w:proofErr w:type="spellEnd"/>
            <w:r w:rsidRPr="0095151E">
              <w:rPr>
                <w:rFonts w:ascii="Times New Roman" w:hAnsi="Times New Roman" w:cs="Times New Roman"/>
                <w:b/>
                <w:sz w:val="28"/>
                <w:szCs w:val="28"/>
              </w:rPr>
              <w:t>/час</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369,0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369,0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380,0</w:t>
            </w:r>
          </w:p>
        </w:tc>
      </w:tr>
      <w:tr w:rsidR="0095151E" w:rsidRPr="0095151E" w:rsidTr="0095151E">
        <w:trPr>
          <w:trHeight w:val="37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Подача воды</w:t>
            </w:r>
          </w:p>
        </w:tc>
        <w:tc>
          <w:tcPr>
            <w:tcW w:w="2238" w:type="dxa"/>
            <w:hideMark/>
          </w:tcPr>
          <w:p w:rsidR="0095151E" w:rsidRPr="0095151E" w:rsidRDefault="0095151E">
            <w:pPr>
              <w:jc w:val="center"/>
              <w:rPr>
                <w:rFonts w:ascii="Times New Roman" w:hAnsi="Times New Roman" w:cs="Times New Roman"/>
                <w:b/>
                <w:sz w:val="28"/>
                <w:szCs w:val="28"/>
              </w:rPr>
            </w:pPr>
            <w:proofErr w:type="spellStart"/>
            <w:r w:rsidRPr="0095151E">
              <w:rPr>
                <w:rFonts w:ascii="Times New Roman" w:hAnsi="Times New Roman" w:cs="Times New Roman"/>
                <w:b/>
                <w:sz w:val="28"/>
                <w:szCs w:val="28"/>
              </w:rPr>
              <w:t>тыс</w:t>
            </w:r>
            <w:proofErr w:type="gramStart"/>
            <w:r w:rsidRPr="0095151E">
              <w:rPr>
                <w:rFonts w:ascii="Times New Roman" w:hAnsi="Times New Roman" w:cs="Times New Roman"/>
                <w:b/>
                <w:sz w:val="28"/>
                <w:szCs w:val="28"/>
              </w:rPr>
              <w:t>.к</w:t>
            </w:r>
            <w:proofErr w:type="gramEnd"/>
            <w:r w:rsidRPr="0095151E">
              <w:rPr>
                <w:rFonts w:ascii="Times New Roman" w:hAnsi="Times New Roman" w:cs="Times New Roman"/>
                <w:b/>
                <w:sz w:val="28"/>
                <w:szCs w:val="28"/>
              </w:rPr>
              <w:t>уб.м</w:t>
            </w:r>
            <w:proofErr w:type="spellEnd"/>
            <w:r w:rsidRPr="0095151E">
              <w:rPr>
                <w:rFonts w:ascii="Times New Roman" w:hAnsi="Times New Roman" w:cs="Times New Roman"/>
                <w:b/>
                <w:sz w:val="28"/>
                <w:szCs w:val="28"/>
              </w:rPr>
              <w:t>.</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35,0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35,0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35,0</w:t>
            </w:r>
          </w:p>
        </w:tc>
      </w:tr>
      <w:tr w:rsidR="0095151E" w:rsidRPr="0095151E" w:rsidTr="0095151E">
        <w:trPr>
          <w:trHeight w:val="102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Стоимость предоставления жилищно-коммунальных услуг в расчете на 1 м</w:t>
            </w:r>
            <w:proofErr w:type="gramStart"/>
            <w:r w:rsidRPr="0095151E">
              <w:rPr>
                <w:rFonts w:ascii="Times New Roman" w:hAnsi="Times New Roman" w:cs="Times New Roman"/>
                <w:b/>
                <w:sz w:val="28"/>
                <w:szCs w:val="28"/>
                <w:vertAlign w:val="superscript"/>
              </w:rPr>
              <w:t>2</w:t>
            </w:r>
            <w:proofErr w:type="gramEnd"/>
            <w:r w:rsidRPr="0095151E">
              <w:rPr>
                <w:rFonts w:ascii="Times New Roman" w:hAnsi="Times New Roman" w:cs="Times New Roman"/>
                <w:b/>
                <w:sz w:val="28"/>
                <w:szCs w:val="28"/>
              </w:rPr>
              <w:t xml:space="preserve"> общей площади жилья в месяц</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10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Число граждан, пользующихся льготами на жилищно-коммунальные услуги</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чел.</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25</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25</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25</w:t>
            </w:r>
          </w:p>
        </w:tc>
      </w:tr>
      <w:tr w:rsidR="0095151E" w:rsidRPr="0095151E" w:rsidTr="0095151E">
        <w:trPr>
          <w:trHeight w:val="97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Количество семей, получающих субсидии на оплату жилищно-коммунальных услуг</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93</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93</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100</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Сумма субсидий, предоставленных на оплату жилья и коммунальных услуг</w:t>
            </w:r>
          </w:p>
        </w:tc>
        <w:tc>
          <w:tcPr>
            <w:tcW w:w="2238" w:type="dxa"/>
            <w:hideMark/>
          </w:tcPr>
          <w:p w:rsidR="0095151E" w:rsidRPr="0095151E" w:rsidRDefault="0095151E">
            <w:pPr>
              <w:jc w:val="center"/>
              <w:rPr>
                <w:rFonts w:ascii="Times New Roman" w:hAnsi="Times New Roman" w:cs="Times New Roman"/>
                <w:b/>
                <w:sz w:val="28"/>
                <w:szCs w:val="28"/>
              </w:rPr>
            </w:pPr>
            <w:proofErr w:type="spellStart"/>
            <w:r w:rsidRPr="0095151E">
              <w:rPr>
                <w:rFonts w:ascii="Times New Roman" w:hAnsi="Times New Roman" w:cs="Times New Roman"/>
                <w:b/>
                <w:sz w:val="28"/>
                <w:szCs w:val="28"/>
              </w:rPr>
              <w:t>тыс</w:t>
            </w:r>
            <w:proofErr w:type="gramStart"/>
            <w:r w:rsidRPr="0095151E">
              <w:rPr>
                <w:rFonts w:ascii="Times New Roman" w:hAnsi="Times New Roman" w:cs="Times New Roman"/>
                <w:b/>
                <w:sz w:val="28"/>
                <w:szCs w:val="28"/>
              </w:rPr>
              <w:t>.р</w:t>
            </w:r>
            <w:proofErr w:type="gramEnd"/>
            <w:r w:rsidRPr="0095151E">
              <w:rPr>
                <w:rFonts w:ascii="Times New Roman" w:hAnsi="Times New Roman" w:cs="Times New Roman"/>
                <w:b/>
                <w:sz w:val="28"/>
                <w:szCs w:val="28"/>
              </w:rPr>
              <w:t>уб</w:t>
            </w:r>
            <w:proofErr w:type="spellEnd"/>
            <w:r w:rsidRPr="0095151E">
              <w:rPr>
                <w:rFonts w:ascii="Times New Roman" w:hAnsi="Times New Roman" w:cs="Times New Roman"/>
                <w:b/>
                <w:sz w:val="28"/>
                <w:szCs w:val="28"/>
              </w:rPr>
              <w:t>.</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6500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4054</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4000</w:t>
            </w:r>
          </w:p>
        </w:tc>
      </w:tr>
      <w:tr w:rsidR="0095151E" w:rsidRPr="0095151E" w:rsidTr="0095151E">
        <w:trPr>
          <w:trHeight w:val="87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Число семей, состоящих на учете для улучшения жилищных условий, – всего,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21</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16</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16</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lastRenderedPageBreak/>
              <w:t xml:space="preserve">в том числе </w:t>
            </w:r>
            <w:proofErr w:type="gramStart"/>
            <w:r w:rsidRPr="0095151E">
              <w:rPr>
                <w:rFonts w:ascii="Times New Roman" w:hAnsi="Times New Roman" w:cs="Times New Roman"/>
                <w:b/>
                <w:sz w:val="28"/>
                <w:szCs w:val="28"/>
              </w:rPr>
              <w:t>проживающих</w:t>
            </w:r>
            <w:proofErr w:type="gramEnd"/>
            <w:r w:rsidRPr="0095151E">
              <w:rPr>
                <w:rFonts w:ascii="Times New Roman" w:hAnsi="Times New Roman" w:cs="Times New Roman"/>
                <w:b/>
                <w:sz w:val="28"/>
                <w:szCs w:val="28"/>
              </w:rPr>
              <w:t xml:space="preserve"> в ветхом и аварийном фонде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16</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16</w:t>
            </w:r>
          </w:p>
        </w:tc>
      </w:tr>
      <w:tr w:rsidR="0095151E" w:rsidRPr="0095151E" w:rsidTr="0095151E">
        <w:trPr>
          <w:trHeight w:val="75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Число семей, улучшивших жилищные условия в отчетный период, – всего, </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15</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в том числе </w:t>
            </w:r>
            <w:proofErr w:type="gramStart"/>
            <w:r w:rsidRPr="0095151E">
              <w:rPr>
                <w:rFonts w:ascii="Times New Roman" w:hAnsi="Times New Roman" w:cs="Times New Roman"/>
                <w:b/>
                <w:sz w:val="28"/>
                <w:szCs w:val="28"/>
              </w:rPr>
              <w:t>проживающих</w:t>
            </w:r>
            <w:proofErr w:type="gramEnd"/>
            <w:r w:rsidRPr="0095151E">
              <w:rPr>
                <w:rFonts w:ascii="Times New Roman" w:hAnsi="Times New Roman" w:cs="Times New Roman"/>
                <w:b/>
                <w:sz w:val="28"/>
                <w:szCs w:val="28"/>
              </w:rPr>
              <w:t xml:space="preserve"> в ветхом и аварийном фонде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7</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Число источников теплоснабжения на конец отчетного года – всего, в том числе мощностью:</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r>
      <w:tr w:rsidR="0095151E" w:rsidRPr="0095151E" w:rsidTr="0095151E">
        <w:trPr>
          <w:trHeight w:val="39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до 3 Гкал/час</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r>
      <w:tr w:rsidR="0095151E" w:rsidRPr="0095151E" w:rsidTr="0095151E">
        <w:trPr>
          <w:trHeight w:val="42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от 3 до 20 Гкал/час</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Количество установленных котлов (энергоустановок) на конец отчетного года</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7</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7</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7</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Протяженность тепловых и паровых сетей в двухтрубном исчислении на конец отчетного года</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3,400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3,400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3,400</w:t>
            </w:r>
          </w:p>
        </w:tc>
      </w:tr>
      <w:tr w:rsidR="0095151E" w:rsidRPr="0095151E" w:rsidTr="0095151E">
        <w:trPr>
          <w:trHeight w:val="40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Из них нуждающихся в замене – всего,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2,793</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2,793</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2,793</w:t>
            </w:r>
          </w:p>
        </w:tc>
      </w:tr>
      <w:tr w:rsidR="0095151E" w:rsidRPr="0095151E" w:rsidTr="0095151E">
        <w:trPr>
          <w:trHeight w:val="49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в том числе – ветхих сетей</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2,793</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2,793</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2,793</w:t>
            </w:r>
          </w:p>
        </w:tc>
      </w:tr>
      <w:tr w:rsidR="0095151E" w:rsidRPr="0095151E" w:rsidTr="0095151E">
        <w:trPr>
          <w:trHeight w:val="49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Заменено сетей – всего,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4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в том числе – ветхих сетей</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Одиночное протяжение водопроводных сетей – </w:t>
            </w:r>
            <w:proofErr w:type="spellStart"/>
            <w:r w:rsidRPr="0095151E">
              <w:rPr>
                <w:rFonts w:ascii="Times New Roman" w:hAnsi="Times New Roman" w:cs="Times New Roman"/>
                <w:b/>
                <w:sz w:val="28"/>
                <w:szCs w:val="28"/>
              </w:rPr>
              <w:t>всего</w:t>
            </w:r>
            <w:proofErr w:type="gramStart"/>
            <w:r w:rsidRPr="0095151E">
              <w:rPr>
                <w:rFonts w:ascii="Times New Roman" w:hAnsi="Times New Roman" w:cs="Times New Roman"/>
                <w:b/>
                <w:sz w:val="28"/>
                <w:szCs w:val="28"/>
              </w:rPr>
              <w:t>,и</w:t>
            </w:r>
            <w:proofErr w:type="gramEnd"/>
            <w:r w:rsidRPr="0095151E">
              <w:rPr>
                <w:rFonts w:ascii="Times New Roman" w:hAnsi="Times New Roman" w:cs="Times New Roman"/>
                <w:b/>
                <w:sz w:val="28"/>
                <w:szCs w:val="28"/>
              </w:rPr>
              <w:t>з</w:t>
            </w:r>
            <w:proofErr w:type="spellEnd"/>
            <w:r w:rsidRPr="0095151E">
              <w:rPr>
                <w:rFonts w:ascii="Times New Roman" w:hAnsi="Times New Roman" w:cs="Times New Roman"/>
                <w:b/>
                <w:sz w:val="28"/>
                <w:szCs w:val="28"/>
              </w:rPr>
              <w:t xml:space="preserve"> них:</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3,400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3,400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3,400</w:t>
            </w:r>
          </w:p>
        </w:tc>
      </w:tr>
      <w:tr w:rsidR="0095151E" w:rsidRPr="0095151E" w:rsidTr="0095151E">
        <w:trPr>
          <w:trHeight w:val="36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водоводов</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в том числе – </w:t>
            </w:r>
            <w:proofErr w:type="gramStart"/>
            <w:r w:rsidRPr="0095151E">
              <w:rPr>
                <w:rFonts w:ascii="Times New Roman" w:hAnsi="Times New Roman" w:cs="Times New Roman"/>
                <w:b/>
                <w:sz w:val="28"/>
                <w:szCs w:val="28"/>
              </w:rPr>
              <w:t>нуждающихся</w:t>
            </w:r>
            <w:proofErr w:type="gramEnd"/>
            <w:r w:rsidRPr="0095151E">
              <w:rPr>
                <w:rFonts w:ascii="Times New Roman" w:hAnsi="Times New Roman" w:cs="Times New Roman"/>
                <w:b/>
                <w:sz w:val="28"/>
                <w:szCs w:val="28"/>
              </w:rPr>
              <w:t xml:space="preserve"> в замене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36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уличной водопроводной сети</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3,400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3,400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3,400</w:t>
            </w:r>
          </w:p>
        </w:tc>
      </w:tr>
      <w:tr w:rsidR="0095151E" w:rsidRPr="0095151E" w:rsidTr="0095151E">
        <w:trPr>
          <w:trHeight w:val="570"/>
        </w:trPr>
        <w:tc>
          <w:tcPr>
            <w:tcW w:w="4421" w:type="dxa"/>
            <w:hideMark/>
          </w:tcPr>
          <w:p w:rsidR="0095151E" w:rsidRPr="0095151E" w:rsidRDefault="0095151E" w:rsidP="0095151E">
            <w:pPr>
              <w:jc w:val="center"/>
              <w:rPr>
                <w:rFonts w:ascii="Times New Roman" w:hAnsi="Times New Roman" w:cs="Times New Roman"/>
                <w:b/>
                <w:sz w:val="28"/>
                <w:szCs w:val="28"/>
              </w:rPr>
            </w:pPr>
            <w:proofErr w:type="gramStart"/>
            <w:r w:rsidRPr="0095151E">
              <w:rPr>
                <w:rFonts w:ascii="Times New Roman" w:hAnsi="Times New Roman" w:cs="Times New Roman"/>
                <w:b/>
                <w:sz w:val="28"/>
                <w:szCs w:val="28"/>
              </w:rPr>
              <w:t>в том числе – нуждающейся в замене</w:t>
            </w:r>
            <w:proofErr w:type="gramEnd"/>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2,965</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2,965</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2,965</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 внутриквартальной и </w:t>
            </w:r>
            <w:proofErr w:type="spellStart"/>
            <w:r w:rsidRPr="0095151E">
              <w:rPr>
                <w:rFonts w:ascii="Times New Roman" w:hAnsi="Times New Roman" w:cs="Times New Roman"/>
                <w:b/>
                <w:sz w:val="28"/>
                <w:szCs w:val="28"/>
              </w:rPr>
              <w:t>внутридворовой</w:t>
            </w:r>
            <w:proofErr w:type="spellEnd"/>
            <w:r w:rsidRPr="0095151E">
              <w:rPr>
                <w:rFonts w:ascii="Times New Roman" w:hAnsi="Times New Roman" w:cs="Times New Roman"/>
                <w:b/>
                <w:sz w:val="28"/>
                <w:szCs w:val="28"/>
              </w:rPr>
              <w:t xml:space="preserve"> сети</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proofErr w:type="gramStart"/>
            <w:r w:rsidRPr="0095151E">
              <w:rPr>
                <w:rFonts w:ascii="Times New Roman" w:hAnsi="Times New Roman" w:cs="Times New Roman"/>
                <w:b/>
                <w:sz w:val="28"/>
                <w:szCs w:val="28"/>
              </w:rPr>
              <w:t>в том числе – нуждающейся в замене</w:t>
            </w:r>
            <w:proofErr w:type="gramEnd"/>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Установленная пропускная способность очистных сооружений</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м3 /</w:t>
            </w:r>
            <w:proofErr w:type="spellStart"/>
            <w:r w:rsidRPr="0095151E">
              <w:rPr>
                <w:rFonts w:ascii="Times New Roman" w:hAnsi="Times New Roman" w:cs="Times New Roman"/>
                <w:b/>
                <w:sz w:val="28"/>
                <w:szCs w:val="28"/>
              </w:rPr>
              <w:t>сут</w:t>
            </w:r>
            <w:proofErr w:type="spellEnd"/>
            <w:r w:rsidRPr="0095151E">
              <w:rPr>
                <w:rFonts w:ascii="Times New Roman" w:hAnsi="Times New Roman" w:cs="Times New Roman"/>
                <w:b/>
                <w:sz w:val="28"/>
                <w:szCs w:val="28"/>
              </w:rPr>
              <w:t>.</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lastRenderedPageBreak/>
              <w:t>Одиночное протяжение канализационных сетей – всего, из них:</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в том числе – </w:t>
            </w:r>
            <w:proofErr w:type="gramStart"/>
            <w:r w:rsidRPr="0095151E">
              <w:rPr>
                <w:rFonts w:ascii="Times New Roman" w:hAnsi="Times New Roman" w:cs="Times New Roman"/>
                <w:b/>
                <w:sz w:val="28"/>
                <w:szCs w:val="28"/>
              </w:rPr>
              <w:t>нуждающихся</w:t>
            </w:r>
            <w:proofErr w:type="gramEnd"/>
            <w:r w:rsidRPr="0095151E">
              <w:rPr>
                <w:rFonts w:ascii="Times New Roman" w:hAnsi="Times New Roman" w:cs="Times New Roman"/>
                <w:b/>
                <w:sz w:val="28"/>
                <w:szCs w:val="28"/>
              </w:rPr>
              <w:t xml:space="preserve"> в замене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r>
      <w:tr w:rsidR="0095151E" w:rsidRPr="0095151E" w:rsidTr="0095151E">
        <w:trPr>
          <w:trHeight w:val="37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уличной канализационной сети</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sz w:val="28"/>
                <w:szCs w:val="28"/>
              </w:rPr>
            </w:pPr>
            <w:proofErr w:type="gramStart"/>
            <w:r w:rsidRPr="0095151E">
              <w:rPr>
                <w:rFonts w:ascii="Times New Roman" w:hAnsi="Times New Roman" w:cs="Times New Roman"/>
                <w:b/>
                <w:sz w:val="28"/>
                <w:szCs w:val="28"/>
              </w:rPr>
              <w:t>в том числе – нуждающейся в замене</w:t>
            </w:r>
            <w:proofErr w:type="gramEnd"/>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r>
      <w:tr w:rsidR="0095151E" w:rsidRPr="0095151E" w:rsidTr="0095151E">
        <w:trPr>
          <w:trHeight w:val="67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 внутриквартальной и </w:t>
            </w:r>
            <w:proofErr w:type="spellStart"/>
            <w:r w:rsidRPr="0095151E">
              <w:rPr>
                <w:rFonts w:ascii="Times New Roman" w:hAnsi="Times New Roman" w:cs="Times New Roman"/>
                <w:b/>
                <w:sz w:val="28"/>
                <w:szCs w:val="28"/>
              </w:rPr>
              <w:t>внутридворовой</w:t>
            </w:r>
            <w:proofErr w:type="spellEnd"/>
            <w:r w:rsidRPr="0095151E">
              <w:rPr>
                <w:rFonts w:ascii="Times New Roman" w:hAnsi="Times New Roman" w:cs="Times New Roman"/>
                <w:b/>
                <w:sz w:val="28"/>
                <w:szCs w:val="28"/>
              </w:rPr>
              <w:t xml:space="preserve"> сети</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sz w:val="28"/>
                <w:szCs w:val="28"/>
              </w:rPr>
            </w:pPr>
            <w:proofErr w:type="gramStart"/>
            <w:r w:rsidRPr="0095151E">
              <w:rPr>
                <w:rFonts w:ascii="Times New Roman" w:hAnsi="Times New Roman" w:cs="Times New Roman"/>
                <w:b/>
                <w:sz w:val="28"/>
                <w:szCs w:val="28"/>
              </w:rPr>
              <w:t>в том числе – нуждающейся в замене</w:t>
            </w:r>
            <w:proofErr w:type="gramEnd"/>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км</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r>
      <w:tr w:rsidR="0095151E" w:rsidRPr="0095151E" w:rsidTr="0095151E">
        <w:trPr>
          <w:trHeight w:val="390"/>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8. Здравоохранение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42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Больничные учреждения - всего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r>
      <w:tr w:rsidR="0095151E" w:rsidRPr="0095151E" w:rsidTr="0095151E">
        <w:trPr>
          <w:trHeight w:val="450"/>
        </w:trPr>
        <w:tc>
          <w:tcPr>
            <w:tcW w:w="4421" w:type="dxa"/>
            <w:hideMark/>
          </w:tcPr>
          <w:p w:rsidR="0095151E" w:rsidRPr="0095151E" w:rsidRDefault="0095151E" w:rsidP="0095151E">
            <w:pPr>
              <w:jc w:val="center"/>
              <w:rPr>
                <w:rFonts w:ascii="Times New Roman" w:hAnsi="Times New Roman" w:cs="Times New Roman"/>
                <w:b/>
                <w:sz w:val="28"/>
                <w:szCs w:val="28"/>
              </w:rPr>
            </w:pPr>
            <w:proofErr w:type="gramStart"/>
            <w:r w:rsidRPr="0095151E">
              <w:rPr>
                <w:rFonts w:ascii="Times New Roman" w:hAnsi="Times New Roman" w:cs="Times New Roman"/>
                <w:b/>
                <w:sz w:val="28"/>
                <w:szCs w:val="28"/>
              </w:rPr>
              <w:t>из них – государственные</w:t>
            </w:r>
            <w:proofErr w:type="gramEnd"/>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r>
      <w:tr w:rsidR="0095151E" w:rsidRPr="0095151E" w:rsidTr="0095151E">
        <w:trPr>
          <w:trHeight w:val="39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Число больничных коек - всего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4</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4</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4</w:t>
            </w:r>
          </w:p>
        </w:tc>
      </w:tr>
      <w:tr w:rsidR="0095151E" w:rsidRPr="0095151E" w:rsidTr="0095151E">
        <w:trPr>
          <w:trHeight w:val="45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Аптеки и аптечные магазины – всего,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w:t>
            </w:r>
          </w:p>
        </w:tc>
      </w:tr>
      <w:tr w:rsidR="0095151E" w:rsidRPr="0095151E" w:rsidTr="0095151E">
        <w:trPr>
          <w:trHeight w:val="46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9. Социальное обеспечение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Число стационарных учреждений социальной поддержки населени</w:t>
            </w:r>
            <w:proofErr w:type="gramStart"/>
            <w:r w:rsidRPr="0095151E">
              <w:rPr>
                <w:rFonts w:ascii="Times New Roman" w:hAnsi="Times New Roman" w:cs="Times New Roman"/>
                <w:b/>
                <w:sz w:val="28"/>
                <w:szCs w:val="28"/>
              </w:rPr>
              <w:t>я-</w:t>
            </w:r>
            <w:proofErr w:type="gramEnd"/>
            <w:r w:rsidRPr="0095151E">
              <w:rPr>
                <w:rFonts w:ascii="Times New Roman" w:hAnsi="Times New Roman" w:cs="Times New Roman"/>
                <w:b/>
                <w:sz w:val="28"/>
                <w:szCs w:val="28"/>
              </w:rPr>
              <w:t xml:space="preserve"> всего, в том числе: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45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Количество обслуживаемых граждан - </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чел.</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в стационарных учреждениях социальной поддержки населения</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чел.</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 в полустационарных учреждениях социальной поддержки населения</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чел.</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отделениями социальной помощи на дому</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чел.</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w:t>
            </w:r>
          </w:p>
        </w:tc>
      </w:tr>
      <w:tr w:rsidR="0095151E" w:rsidRPr="0095151E" w:rsidTr="0095151E">
        <w:trPr>
          <w:trHeight w:val="37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10. Образование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Число дошкольных образовательных учреждений</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единиц/мест</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1/120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1/120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1/120</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Численность детей, посещающих дошкольные </w:t>
            </w:r>
            <w:proofErr w:type="spellStart"/>
            <w:proofErr w:type="gramStart"/>
            <w:r w:rsidRPr="0095151E">
              <w:rPr>
                <w:rFonts w:ascii="Times New Roman" w:hAnsi="Times New Roman" w:cs="Times New Roman"/>
                <w:b/>
                <w:sz w:val="28"/>
                <w:szCs w:val="28"/>
              </w:rPr>
              <w:t>образова</w:t>
            </w:r>
            <w:proofErr w:type="spellEnd"/>
            <w:r w:rsidRPr="0095151E">
              <w:rPr>
                <w:rFonts w:ascii="Times New Roman" w:hAnsi="Times New Roman" w:cs="Times New Roman"/>
                <w:b/>
                <w:sz w:val="28"/>
                <w:szCs w:val="28"/>
              </w:rPr>
              <w:t>-тельные</w:t>
            </w:r>
            <w:proofErr w:type="gramEnd"/>
            <w:r w:rsidRPr="0095151E">
              <w:rPr>
                <w:rFonts w:ascii="Times New Roman" w:hAnsi="Times New Roman" w:cs="Times New Roman"/>
                <w:b/>
                <w:sz w:val="28"/>
                <w:szCs w:val="28"/>
              </w:rPr>
              <w:t xml:space="preserve"> учреждения </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чел.</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29</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32</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35</w:t>
            </w:r>
          </w:p>
        </w:tc>
      </w:tr>
      <w:tr w:rsidR="0095151E" w:rsidRPr="0095151E" w:rsidTr="0095151E">
        <w:trPr>
          <w:trHeight w:val="102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lastRenderedPageBreak/>
              <w:t xml:space="preserve">Численность педагогических работников в дошкольных образовательных учреждениях </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чел</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4</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4</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4</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Число общеобразовательных учреждений </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единиц/мест</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1/192</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1/192</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1/192</w:t>
            </w:r>
          </w:p>
        </w:tc>
      </w:tr>
      <w:tr w:rsidR="0095151E" w:rsidRPr="0095151E" w:rsidTr="0095151E">
        <w:trPr>
          <w:trHeight w:val="7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Численность детей, посещающих общеобразовательные учреждения </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чел</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66</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63</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70</w:t>
            </w:r>
          </w:p>
        </w:tc>
      </w:tr>
      <w:tr w:rsidR="0095151E" w:rsidRPr="0095151E" w:rsidTr="0095151E">
        <w:trPr>
          <w:trHeight w:val="100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Численность педагогических работников в </w:t>
            </w:r>
            <w:proofErr w:type="spellStart"/>
            <w:proofErr w:type="gramStart"/>
            <w:r w:rsidRPr="0095151E">
              <w:rPr>
                <w:rFonts w:ascii="Times New Roman" w:hAnsi="Times New Roman" w:cs="Times New Roman"/>
                <w:b/>
                <w:sz w:val="28"/>
                <w:szCs w:val="28"/>
              </w:rPr>
              <w:t>общеобразова</w:t>
            </w:r>
            <w:proofErr w:type="spellEnd"/>
            <w:r w:rsidRPr="0095151E">
              <w:rPr>
                <w:rFonts w:ascii="Times New Roman" w:hAnsi="Times New Roman" w:cs="Times New Roman"/>
                <w:b/>
                <w:sz w:val="28"/>
                <w:szCs w:val="28"/>
              </w:rPr>
              <w:t>-тельных</w:t>
            </w:r>
            <w:proofErr w:type="gramEnd"/>
            <w:r w:rsidRPr="0095151E">
              <w:rPr>
                <w:rFonts w:ascii="Times New Roman" w:hAnsi="Times New Roman" w:cs="Times New Roman"/>
                <w:b/>
                <w:sz w:val="28"/>
                <w:szCs w:val="28"/>
              </w:rPr>
              <w:t xml:space="preserve"> учреждениях </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чел</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15</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15</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15</w:t>
            </w:r>
          </w:p>
        </w:tc>
      </w:tr>
      <w:tr w:rsidR="0095151E" w:rsidRPr="0095151E" w:rsidTr="0095151E">
        <w:trPr>
          <w:trHeight w:val="43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11. Культура, физическая культура и спорт</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4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Число библиотек</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w:t>
            </w:r>
          </w:p>
        </w:tc>
      </w:tr>
      <w:tr w:rsidR="0095151E" w:rsidRPr="0095151E" w:rsidTr="0095151E">
        <w:trPr>
          <w:trHeight w:val="4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Число клубных учреждений</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w:t>
            </w:r>
          </w:p>
        </w:tc>
      </w:tr>
      <w:tr w:rsidR="0095151E" w:rsidRPr="0095151E" w:rsidTr="0095151E">
        <w:trPr>
          <w:trHeight w:val="4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Всего спортсооружений, в том числе: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52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спортивных залов</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r>
      <w:tr w:rsidR="0095151E" w:rsidRPr="0095151E" w:rsidTr="0095151E">
        <w:trPr>
          <w:trHeight w:val="49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стадионов</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43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хоккейных площадок</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w:t>
            </w:r>
          </w:p>
        </w:tc>
      </w:tr>
      <w:tr w:rsidR="0095151E" w:rsidRPr="0095151E" w:rsidTr="0095151E">
        <w:trPr>
          <w:trHeight w:val="45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лыжных баз</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единиц</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12. Финансы</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Доходы</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ДОХОДЫ налоговые и неналоговые, в том числе</w:t>
            </w:r>
            <w:proofErr w:type="gramStart"/>
            <w:r w:rsidRPr="0095151E">
              <w:rPr>
                <w:rFonts w:ascii="Times New Roman" w:hAnsi="Times New Roman" w:cs="Times New Roman"/>
                <w:b/>
                <w:bCs/>
                <w:sz w:val="28"/>
                <w:szCs w:val="28"/>
              </w:rPr>
              <w:t xml:space="preserve"> ;</w:t>
            </w:r>
            <w:proofErr w:type="gramEnd"/>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1 885,450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1 889,720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1 921,500</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НАЛОГИ НА ПРИБЫЛЬ</w:t>
            </w:r>
            <w:proofErr w:type="gramStart"/>
            <w:r w:rsidRPr="0095151E">
              <w:rPr>
                <w:rFonts w:ascii="Times New Roman" w:hAnsi="Times New Roman" w:cs="Times New Roman"/>
                <w:b/>
                <w:bCs/>
                <w:sz w:val="28"/>
                <w:szCs w:val="28"/>
              </w:rPr>
              <w:t>,Д</w:t>
            </w:r>
            <w:proofErr w:type="gramEnd"/>
            <w:r w:rsidRPr="0095151E">
              <w:rPr>
                <w:rFonts w:ascii="Times New Roman" w:hAnsi="Times New Roman" w:cs="Times New Roman"/>
                <w:b/>
                <w:bCs/>
                <w:sz w:val="28"/>
                <w:szCs w:val="28"/>
              </w:rPr>
              <w:t>ОХОДЫ</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163,910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177,000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170,000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Налог на доходы физических лиц </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163,910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177,000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170,000</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АКЦИЗЫ ПО ПОДАКЦИЗНЫМ ТОВАРАМ</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1 116,650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1 291,720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1 291,720</w:t>
            </w:r>
          </w:p>
        </w:tc>
      </w:tr>
      <w:tr w:rsidR="0095151E" w:rsidRPr="0095151E" w:rsidTr="0095151E">
        <w:trPr>
          <w:trHeight w:val="25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Единый сельскохозяйственный налог</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0,000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0,000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0,000</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Единый сельскохозяйственный налог</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НАЛОГИ НА ИМУЩЕСТВО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60,820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71,000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62,500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Налог на имущество физических лиц</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0,020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1,500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Земельный налог</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60,800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71,000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61,000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Государственная пошлина</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35,000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35,000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35,000</w:t>
            </w:r>
          </w:p>
        </w:tc>
      </w:tr>
      <w:tr w:rsidR="0095151E" w:rsidRPr="0095151E" w:rsidTr="0095151E">
        <w:trPr>
          <w:trHeight w:val="30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lastRenderedPageBreak/>
              <w:t>государственная пошлина</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35,000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35,000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35,000</w:t>
            </w:r>
          </w:p>
        </w:tc>
      </w:tr>
      <w:tr w:rsidR="0095151E" w:rsidRPr="0095151E" w:rsidTr="0095151E">
        <w:trPr>
          <w:trHeight w:val="157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ДОХОДЫ ОТ ИСПОЛЬЗОВАНИЯ ИМУЩЕСТВА</w:t>
            </w:r>
            <w:proofErr w:type="gramStart"/>
            <w:r w:rsidRPr="0095151E">
              <w:rPr>
                <w:rFonts w:ascii="Times New Roman" w:hAnsi="Times New Roman" w:cs="Times New Roman"/>
                <w:b/>
                <w:bCs/>
                <w:sz w:val="28"/>
                <w:szCs w:val="28"/>
              </w:rPr>
              <w:t>,Н</w:t>
            </w:r>
            <w:proofErr w:type="gramEnd"/>
            <w:r w:rsidRPr="0095151E">
              <w:rPr>
                <w:rFonts w:ascii="Times New Roman" w:hAnsi="Times New Roman" w:cs="Times New Roman"/>
                <w:b/>
                <w:bCs/>
                <w:sz w:val="28"/>
                <w:szCs w:val="28"/>
              </w:rPr>
              <w:t>АХОДЯЩЕГОСЯ В ГОСУДАРСТВЕННОЙ И МУНИЦИПАЛЬНОЙ СОБСТВЕННОСТИ</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466,690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275,000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157,600</w:t>
            </w:r>
          </w:p>
        </w:tc>
      </w:tr>
      <w:tr w:rsidR="0095151E" w:rsidRPr="0095151E" w:rsidTr="0095151E">
        <w:trPr>
          <w:trHeight w:val="127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Прочие поступления от использования имущества. Находящегося в </w:t>
            </w:r>
            <w:proofErr w:type="spellStart"/>
            <w:r w:rsidRPr="0095151E">
              <w:rPr>
                <w:rFonts w:ascii="Times New Roman" w:hAnsi="Times New Roman" w:cs="Times New Roman"/>
                <w:b/>
                <w:sz w:val="28"/>
                <w:szCs w:val="28"/>
              </w:rPr>
              <w:t>собственногсти</w:t>
            </w:r>
            <w:proofErr w:type="spellEnd"/>
            <w:r w:rsidRPr="0095151E">
              <w:rPr>
                <w:rFonts w:ascii="Times New Roman" w:hAnsi="Times New Roman" w:cs="Times New Roman"/>
                <w:b/>
                <w:sz w:val="28"/>
                <w:szCs w:val="28"/>
              </w:rPr>
              <w:t xml:space="preserve"> </w:t>
            </w:r>
            <w:proofErr w:type="spellStart"/>
            <w:r w:rsidRPr="0095151E">
              <w:rPr>
                <w:rFonts w:ascii="Times New Roman" w:hAnsi="Times New Roman" w:cs="Times New Roman"/>
                <w:b/>
                <w:sz w:val="28"/>
                <w:szCs w:val="28"/>
              </w:rPr>
              <w:t>посенлений</w:t>
            </w:r>
            <w:proofErr w:type="spellEnd"/>
            <w:r w:rsidRPr="0095151E">
              <w:rPr>
                <w:rFonts w:ascii="Times New Roman" w:hAnsi="Times New Roman" w:cs="Times New Roman"/>
                <w:b/>
                <w:sz w:val="28"/>
                <w:szCs w:val="28"/>
              </w:rPr>
              <w:t xml:space="preserve"> (за исключением имущества муниципальных, бюджетных и автономных учреждений)</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466,690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275,000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157,600</w:t>
            </w:r>
          </w:p>
        </w:tc>
      </w:tr>
      <w:tr w:rsidR="0095151E" w:rsidRPr="0095151E" w:rsidTr="0095151E">
        <w:trPr>
          <w:trHeight w:val="94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Доходы от оказания платных услуг и компенсации затрат государства</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33,380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30,000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194,680</w:t>
            </w:r>
          </w:p>
        </w:tc>
      </w:tr>
      <w:tr w:rsidR="0095151E" w:rsidRPr="0095151E" w:rsidTr="0095151E">
        <w:trPr>
          <w:trHeight w:val="102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Прочие доходы бюджетов от оказания платных услуг получателями средств бюджетов поселений и компенсации затрат бюджетов поселений</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33,380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30,000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30,000</w:t>
            </w:r>
          </w:p>
        </w:tc>
      </w:tr>
      <w:tr w:rsidR="0095151E" w:rsidRPr="0095151E" w:rsidTr="0095151E">
        <w:trPr>
          <w:trHeight w:val="51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Прочие доходы бюджетов от компенсации затрат бюджетов сельских поселений</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33,380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30,000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164,680</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ШТРАФЫ</w:t>
            </w:r>
            <w:proofErr w:type="gramStart"/>
            <w:r w:rsidRPr="0095151E">
              <w:rPr>
                <w:rFonts w:ascii="Times New Roman" w:hAnsi="Times New Roman" w:cs="Times New Roman"/>
                <w:b/>
                <w:bCs/>
                <w:sz w:val="28"/>
                <w:szCs w:val="28"/>
              </w:rPr>
              <w:t>,С</w:t>
            </w:r>
            <w:proofErr w:type="gramEnd"/>
            <w:r w:rsidRPr="0095151E">
              <w:rPr>
                <w:rFonts w:ascii="Times New Roman" w:hAnsi="Times New Roman" w:cs="Times New Roman"/>
                <w:b/>
                <w:bCs/>
                <w:sz w:val="28"/>
                <w:szCs w:val="28"/>
              </w:rPr>
              <w:t>АНКЦИИ,ВОЗМЕЩЕНИЕ УЩЕРБА</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9,00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10,00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10,00</w:t>
            </w:r>
          </w:p>
        </w:tc>
      </w:tr>
      <w:tr w:rsidR="0095151E" w:rsidRPr="0095151E" w:rsidTr="0095151E">
        <w:trPr>
          <w:trHeight w:val="102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Прочие поступления от денежных взысканий (штрафов) и иных сумм в возмещение </w:t>
            </w:r>
            <w:proofErr w:type="spellStart"/>
            <w:r w:rsidRPr="0095151E">
              <w:rPr>
                <w:rFonts w:ascii="Times New Roman" w:hAnsi="Times New Roman" w:cs="Times New Roman"/>
                <w:b/>
                <w:sz w:val="28"/>
                <w:szCs w:val="28"/>
              </w:rPr>
              <w:t>ущерба</w:t>
            </w:r>
            <w:proofErr w:type="gramStart"/>
            <w:r w:rsidRPr="0095151E">
              <w:rPr>
                <w:rFonts w:ascii="Times New Roman" w:hAnsi="Times New Roman" w:cs="Times New Roman"/>
                <w:b/>
                <w:sz w:val="28"/>
                <w:szCs w:val="28"/>
              </w:rPr>
              <w:t>,з</w:t>
            </w:r>
            <w:proofErr w:type="gramEnd"/>
            <w:r w:rsidRPr="0095151E">
              <w:rPr>
                <w:rFonts w:ascii="Times New Roman" w:hAnsi="Times New Roman" w:cs="Times New Roman"/>
                <w:b/>
                <w:sz w:val="28"/>
                <w:szCs w:val="28"/>
              </w:rPr>
              <w:t>ачисляемые</w:t>
            </w:r>
            <w:proofErr w:type="spellEnd"/>
            <w:r w:rsidRPr="0095151E">
              <w:rPr>
                <w:rFonts w:ascii="Times New Roman" w:hAnsi="Times New Roman" w:cs="Times New Roman"/>
                <w:b/>
                <w:sz w:val="28"/>
                <w:szCs w:val="28"/>
              </w:rPr>
              <w:t xml:space="preserve"> в бюджеты сельских поселений</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9,000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10,000</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ПРОЧИЕ НЕНАЛОГОВЫЕ ДОХОДЫ</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0,00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0,00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0,00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Невыясненные поступления</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Прочие неналоговые доходы бюджетов поселений</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r>
      <w:tr w:rsidR="0095151E" w:rsidRPr="0095151E" w:rsidTr="0095151E">
        <w:trPr>
          <w:trHeight w:val="94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БЕЗВОЗМЕЗДНЫЕ ПОСТУПЛЕНИЯ - всего, в том числе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21 390,0800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23 580,7700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16 630,6000</w:t>
            </w:r>
          </w:p>
        </w:tc>
      </w:tr>
      <w:tr w:rsidR="0095151E" w:rsidRPr="0095151E" w:rsidTr="0095151E">
        <w:trPr>
          <w:trHeight w:val="1260"/>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lastRenderedPageBreak/>
              <w:t>Безвозмездные поступления  от  других бюджетов  бюджетной системы Российской Федераци</w:t>
            </w:r>
            <w:proofErr w:type="gramStart"/>
            <w:r w:rsidRPr="0095151E">
              <w:rPr>
                <w:rFonts w:ascii="Times New Roman" w:hAnsi="Times New Roman" w:cs="Times New Roman"/>
                <w:b/>
                <w:bCs/>
                <w:sz w:val="28"/>
                <w:szCs w:val="28"/>
              </w:rPr>
              <w:t>и-</w:t>
            </w:r>
            <w:proofErr w:type="gramEnd"/>
            <w:r w:rsidRPr="0095151E">
              <w:rPr>
                <w:rFonts w:ascii="Times New Roman" w:hAnsi="Times New Roman" w:cs="Times New Roman"/>
                <w:b/>
                <w:bCs/>
                <w:sz w:val="28"/>
                <w:szCs w:val="28"/>
              </w:rPr>
              <w:t xml:space="preserve"> всего, в том числе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21 390,0800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23 580,7700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16 630,6000</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Дотации бюджетов субъектов Российской Федерации</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14 916,18</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11 252,27</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11 199,40</w:t>
            </w:r>
          </w:p>
        </w:tc>
      </w:tr>
      <w:tr w:rsidR="0095151E" w:rsidRPr="0095151E" w:rsidTr="0095151E">
        <w:trPr>
          <w:trHeight w:val="76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Дотации  бюджетам  поселений на выравнивание уровня бюджетной обеспеченности </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7 353,160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7 854,270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10 119,400</w:t>
            </w:r>
          </w:p>
        </w:tc>
      </w:tr>
      <w:tr w:rsidR="0095151E" w:rsidRPr="0095151E" w:rsidTr="0095151E">
        <w:trPr>
          <w:trHeight w:val="51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Дотации на поддержку мер по обеспечению сбалансированности бюджетов</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7 563,020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3 398,000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1 080,000</w:t>
            </w:r>
          </w:p>
        </w:tc>
      </w:tr>
      <w:tr w:rsidR="0095151E" w:rsidRPr="0095151E" w:rsidTr="0095151E">
        <w:trPr>
          <w:trHeight w:val="94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Субсидии бюджетам субъектов Российской Федерации и муниципальных образований</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113,80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710,400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272,500</w:t>
            </w:r>
          </w:p>
        </w:tc>
      </w:tr>
      <w:tr w:rsidR="0095151E" w:rsidRPr="0095151E" w:rsidTr="0095151E">
        <w:trPr>
          <w:trHeight w:val="94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Субвенции от других бюджетов бюджетной системы Российской федерации - всего, в том числе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4 664,770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5 675,920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5 158,700</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Иные межбюджетные трансферты</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1 695,330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5 942,180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0,000</w:t>
            </w:r>
          </w:p>
        </w:tc>
      </w:tr>
      <w:tr w:rsidR="0095151E" w:rsidRPr="0095151E" w:rsidTr="0095151E">
        <w:trPr>
          <w:trHeight w:val="1260"/>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Возврат остатков субсидий, субвенций и иных межбюджетных трансфертов, имеющих целевое назначение прошлых лет</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0,00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0,00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0,00</w:t>
            </w:r>
          </w:p>
        </w:tc>
      </w:tr>
      <w:tr w:rsidR="0095151E" w:rsidRPr="0095151E" w:rsidTr="0095151E">
        <w:trPr>
          <w:trHeight w:val="375"/>
        </w:trPr>
        <w:tc>
          <w:tcPr>
            <w:tcW w:w="4421" w:type="dxa"/>
            <w:noWrap/>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Доходы  всего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23 275,5300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25 470,4900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18 552,1000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РАСХОДЫ</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Общегосударственные вопросы</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8 664,740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9 163,660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8 563,910</w:t>
            </w:r>
          </w:p>
        </w:tc>
      </w:tr>
      <w:tr w:rsidR="0095151E" w:rsidRPr="0095151E" w:rsidTr="0095151E">
        <w:trPr>
          <w:trHeight w:val="76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Функционирование высшего должностного лица  субъекта Российской Федерации и муниципального образования</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2 196,340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2 196,470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2 076,340</w:t>
            </w:r>
          </w:p>
        </w:tc>
      </w:tr>
      <w:tr w:rsidR="0095151E" w:rsidRPr="0095151E" w:rsidTr="0095151E">
        <w:trPr>
          <w:trHeight w:val="76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Функционирование Правительства РФ, высших исполнительных органов государственной власти субъектов РФ, местных администраций</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2 704,310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3 094,450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2 426,420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Проведение выборов</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Резервные фонды</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10,000</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lastRenderedPageBreak/>
              <w:t>Другие общегосударственные вопросы</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3 764,090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3 862,740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4 051,150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Национальная оборона</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178,800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193,900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221,700</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Мобилизационная и вневойсковая подготовка</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178,800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193,900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221,700</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Национальная безопасность и правоохранительная деятельность</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95,560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18,720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7,700</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Государственная регистрация актов гражданского состояния</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27,030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10,720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7,700</w:t>
            </w:r>
          </w:p>
        </w:tc>
      </w:tr>
      <w:tr w:rsidR="0095151E" w:rsidRPr="0095151E" w:rsidTr="0095151E">
        <w:trPr>
          <w:trHeight w:val="76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Другие вопросы в области национальной безопасности и правоохранительной деятельности</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9,000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8,000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Обеспечение пожарной безопасности</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59,530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Национальная экономика</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1 153,630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1 341,720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1 291,730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Транспорт</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Дорожное хозяйство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1 033,490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1 291,720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1 291,730</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Другие вопросы в области национальной экономики</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120,140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50,000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Жилищно-коммунальное хозяйство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3 037,18000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5 904,68000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1 320,50000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Жилищное хозяйство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706,220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613,440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r>
      <w:tr w:rsidR="0095151E" w:rsidRPr="0095151E" w:rsidTr="0095151E">
        <w:trPr>
          <w:trHeight w:val="315"/>
        </w:trPr>
        <w:tc>
          <w:tcPr>
            <w:tcW w:w="4421" w:type="dxa"/>
            <w:noWrap/>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Коммунальное хозяйство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1 115,920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3 380,470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r>
      <w:tr w:rsidR="0095151E" w:rsidRPr="0095151E" w:rsidTr="0095151E">
        <w:trPr>
          <w:trHeight w:val="315"/>
        </w:trPr>
        <w:tc>
          <w:tcPr>
            <w:tcW w:w="4421" w:type="dxa"/>
            <w:noWrap/>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Благоустройство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319,820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105,430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54,500</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Другие вопросы в области жилищно-коммунального хозяйства</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895,220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1805,340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1266,000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Охрана окружающей среды</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113,810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42,200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59,100</w:t>
            </w:r>
          </w:p>
        </w:tc>
      </w:tr>
      <w:tr w:rsidR="0095151E" w:rsidRPr="0095151E" w:rsidTr="0095151E">
        <w:trPr>
          <w:trHeight w:val="51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Другие вопросы в области охраны окружающей среды</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113,810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42,200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59,100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 xml:space="preserve">Культура, кинематография </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4 586,24000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3 605,75000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2 446,49000</w:t>
            </w:r>
          </w:p>
        </w:tc>
      </w:tr>
      <w:tr w:rsidR="0095151E" w:rsidRPr="0095151E" w:rsidTr="0095151E">
        <w:trPr>
          <w:trHeight w:val="94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Другие вопросы в области национальной безопасности и правоохранительной деятельности</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0,00000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Культура</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4 </w:t>
            </w:r>
            <w:r w:rsidRPr="0095151E">
              <w:rPr>
                <w:rFonts w:ascii="Times New Roman" w:hAnsi="Times New Roman" w:cs="Times New Roman"/>
                <w:b/>
                <w:sz w:val="28"/>
                <w:szCs w:val="28"/>
              </w:rPr>
              <w:lastRenderedPageBreak/>
              <w:t>576,240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lastRenderedPageBreak/>
              <w:t xml:space="preserve">3 </w:t>
            </w:r>
            <w:r w:rsidRPr="0095151E">
              <w:rPr>
                <w:rFonts w:ascii="Times New Roman" w:hAnsi="Times New Roman" w:cs="Times New Roman"/>
                <w:b/>
                <w:sz w:val="28"/>
                <w:szCs w:val="28"/>
              </w:rPr>
              <w:lastRenderedPageBreak/>
              <w:t>600,750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lastRenderedPageBreak/>
              <w:t xml:space="preserve">2 </w:t>
            </w:r>
            <w:r w:rsidRPr="0095151E">
              <w:rPr>
                <w:rFonts w:ascii="Times New Roman" w:hAnsi="Times New Roman" w:cs="Times New Roman"/>
                <w:b/>
                <w:sz w:val="28"/>
                <w:szCs w:val="28"/>
              </w:rPr>
              <w:lastRenderedPageBreak/>
              <w:t>446,490</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lastRenderedPageBreak/>
              <w:t xml:space="preserve">Другие вопросы в области культуры, кинематографии </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10,000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Социальная политика</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4 310,400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5 467,460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4 641,000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Пенсионное обеспечение</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173,740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153,100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134,000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Социальное обеспечение населения</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4 136,660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5 314,360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4 507,000</w:t>
            </w:r>
          </w:p>
        </w:tc>
      </w:tr>
      <w:tr w:rsidR="0095151E" w:rsidRPr="0095151E" w:rsidTr="0095151E">
        <w:trPr>
          <w:trHeight w:val="315"/>
        </w:trPr>
        <w:tc>
          <w:tcPr>
            <w:tcW w:w="4421" w:type="dxa"/>
            <w:noWrap/>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Физическая культура и спорт</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10,000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5,000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0,000</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 xml:space="preserve"> физическая культура и массовый спорт</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10,000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5,000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Расходы всего</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22 150,36000</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25 743,09000</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18 552,13000</w:t>
            </w:r>
          </w:p>
        </w:tc>
      </w:tr>
      <w:tr w:rsidR="0095151E" w:rsidRPr="0095151E" w:rsidTr="0095151E">
        <w:trPr>
          <w:trHeight w:val="94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Превышение доходов над расходам</w:t>
            </w:r>
            <w:proofErr w:type="gramStart"/>
            <w:r w:rsidRPr="0095151E">
              <w:rPr>
                <w:rFonts w:ascii="Times New Roman" w:hAnsi="Times New Roman" w:cs="Times New Roman"/>
                <w:b/>
                <w:bCs/>
                <w:sz w:val="28"/>
                <w:szCs w:val="28"/>
              </w:rPr>
              <w:t>и(</w:t>
            </w:r>
            <w:proofErr w:type="gramEnd"/>
            <w:r w:rsidRPr="0095151E">
              <w:rPr>
                <w:rFonts w:ascii="Times New Roman" w:hAnsi="Times New Roman" w:cs="Times New Roman"/>
                <w:b/>
                <w:bCs/>
                <w:sz w:val="28"/>
                <w:szCs w:val="28"/>
              </w:rPr>
              <w:t>+), или расходов над доходами(-)</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тыс. руб.</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1125,2</w:t>
            </w:r>
          </w:p>
        </w:tc>
        <w:tc>
          <w:tcPr>
            <w:tcW w:w="1355"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-272,6</w:t>
            </w:r>
          </w:p>
        </w:tc>
        <w:tc>
          <w:tcPr>
            <w:tcW w:w="1471" w:type="dxa"/>
            <w:hideMark/>
          </w:tcPr>
          <w:p w:rsidR="0095151E" w:rsidRPr="0095151E" w:rsidRDefault="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0,0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bCs/>
                <w:sz w:val="28"/>
                <w:szCs w:val="28"/>
              </w:rPr>
            </w:pPr>
            <w:r w:rsidRPr="0095151E">
              <w:rPr>
                <w:rFonts w:ascii="Times New Roman" w:hAnsi="Times New Roman" w:cs="Times New Roman"/>
                <w:b/>
                <w:bCs/>
                <w:sz w:val="28"/>
                <w:szCs w:val="28"/>
              </w:rPr>
              <w:t>13. Труд</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Численность трудовых ресурсов</w:t>
            </w:r>
          </w:p>
        </w:tc>
        <w:tc>
          <w:tcPr>
            <w:tcW w:w="2238" w:type="dxa"/>
            <w:hideMark/>
          </w:tcPr>
          <w:p w:rsidR="0095151E" w:rsidRPr="0095151E" w:rsidRDefault="0095151E">
            <w:pPr>
              <w:jc w:val="center"/>
              <w:rPr>
                <w:rFonts w:ascii="Times New Roman" w:hAnsi="Times New Roman" w:cs="Times New Roman"/>
                <w:b/>
                <w:sz w:val="28"/>
                <w:szCs w:val="28"/>
              </w:rPr>
            </w:pPr>
            <w:proofErr w:type="spellStart"/>
            <w:r w:rsidRPr="0095151E">
              <w:rPr>
                <w:rFonts w:ascii="Times New Roman" w:hAnsi="Times New Roman" w:cs="Times New Roman"/>
                <w:b/>
                <w:sz w:val="28"/>
                <w:szCs w:val="28"/>
              </w:rPr>
              <w:t>тыс</w:t>
            </w:r>
            <w:proofErr w:type="gramStart"/>
            <w:r w:rsidRPr="0095151E">
              <w:rPr>
                <w:rFonts w:ascii="Times New Roman" w:hAnsi="Times New Roman" w:cs="Times New Roman"/>
                <w:b/>
                <w:sz w:val="28"/>
                <w:szCs w:val="28"/>
              </w:rPr>
              <w:t>.ч</w:t>
            </w:r>
            <w:proofErr w:type="gramEnd"/>
            <w:r w:rsidRPr="0095151E">
              <w:rPr>
                <w:rFonts w:ascii="Times New Roman" w:hAnsi="Times New Roman" w:cs="Times New Roman"/>
                <w:b/>
                <w:sz w:val="28"/>
                <w:szCs w:val="28"/>
              </w:rPr>
              <w:t>еловек</w:t>
            </w:r>
            <w:proofErr w:type="spellEnd"/>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0,107</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0,107</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0,107</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Численность занятых в экономике (среднегодовая</w:t>
            </w:r>
            <w:proofErr w:type="gramStart"/>
            <w:r w:rsidRPr="0095151E">
              <w:rPr>
                <w:rFonts w:ascii="Times New Roman" w:hAnsi="Times New Roman" w:cs="Times New Roman"/>
                <w:b/>
                <w:sz w:val="28"/>
                <w:szCs w:val="28"/>
              </w:rPr>
              <w:t>)-</w:t>
            </w:r>
            <w:proofErr w:type="gramEnd"/>
            <w:r w:rsidRPr="0095151E">
              <w:rPr>
                <w:rFonts w:ascii="Times New Roman" w:hAnsi="Times New Roman" w:cs="Times New Roman"/>
                <w:b/>
                <w:sz w:val="28"/>
                <w:szCs w:val="28"/>
              </w:rPr>
              <w:t>всего</w:t>
            </w:r>
          </w:p>
        </w:tc>
        <w:tc>
          <w:tcPr>
            <w:tcW w:w="2238" w:type="dxa"/>
            <w:hideMark/>
          </w:tcPr>
          <w:p w:rsidR="0095151E" w:rsidRPr="0095151E" w:rsidRDefault="0095151E">
            <w:pPr>
              <w:jc w:val="center"/>
              <w:rPr>
                <w:rFonts w:ascii="Times New Roman" w:hAnsi="Times New Roman" w:cs="Times New Roman"/>
                <w:b/>
                <w:sz w:val="28"/>
                <w:szCs w:val="28"/>
              </w:rPr>
            </w:pPr>
            <w:proofErr w:type="spellStart"/>
            <w:r w:rsidRPr="0095151E">
              <w:rPr>
                <w:rFonts w:ascii="Times New Roman" w:hAnsi="Times New Roman" w:cs="Times New Roman"/>
                <w:b/>
                <w:sz w:val="28"/>
                <w:szCs w:val="28"/>
              </w:rPr>
              <w:t>тыс</w:t>
            </w:r>
            <w:proofErr w:type="gramStart"/>
            <w:r w:rsidRPr="0095151E">
              <w:rPr>
                <w:rFonts w:ascii="Times New Roman" w:hAnsi="Times New Roman" w:cs="Times New Roman"/>
                <w:b/>
                <w:sz w:val="28"/>
                <w:szCs w:val="28"/>
              </w:rPr>
              <w:t>.ч</w:t>
            </w:r>
            <w:proofErr w:type="gramEnd"/>
            <w:r w:rsidRPr="0095151E">
              <w:rPr>
                <w:rFonts w:ascii="Times New Roman" w:hAnsi="Times New Roman" w:cs="Times New Roman"/>
                <w:b/>
                <w:sz w:val="28"/>
                <w:szCs w:val="28"/>
              </w:rPr>
              <w:t>еловек</w:t>
            </w:r>
            <w:proofErr w:type="spellEnd"/>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0,100</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0,100</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0,100</w:t>
            </w:r>
          </w:p>
        </w:tc>
      </w:tr>
      <w:tr w:rsidR="0095151E" w:rsidRPr="0095151E" w:rsidTr="0095151E">
        <w:trPr>
          <w:trHeight w:val="90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Лица в трудоспособном возрасте не занятые трудовой деятельностью</w:t>
            </w:r>
          </w:p>
        </w:tc>
        <w:tc>
          <w:tcPr>
            <w:tcW w:w="2238" w:type="dxa"/>
            <w:hideMark/>
          </w:tcPr>
          <w:p w:rsidR="0095151E" w:rsidRPr="0095151E" w:rsidRDefault="0095151E">
            <w:pPr>
              <w:jc w:val="center"/>
              <w:rPr>
                <w:rFonts w:ascii="Times New Roman" w:hAnsi="Times New Roman" w:cs="Times New Roman"/>
                <w:b/>
                <w:sz w:val="28"/>
                <w:szCs w:val="28"/>
              </w:rPr>
            </w:pPr>
            <w:proofErr w:type="spellStart"/>
            <w:r w:rsidRPr="0095151E">
              <w:rPr>
                <w:rFonts w:ascii="Times New Roman" w:hAnsi="Times New Roman" w:cs="Times New Roman"/>
                <w:b/>
                <w:sz w:val="28"/>
                <w:szCs w:val="28"/>
              </w:rPr>
              <w:t>тыс</w:t>
            </w:r>
            <w:proofErr w:type="gramStart"/>
            <w:r w:rsidRPr="0095151E">
              <w:rPr>
                <w:rFonts w:ascii="Times New Roman" w:hAnsi="Times New Roman" w:cs="Times New Roman"/>
                <w:b/>
                <w:sz w:val="28"/>
                <w:szCs w:val="28"/>
              </w:rPr>
              <w:t>.ч</w:t>
            </w:r>
            <w:proofErr w:type="gramEnd"/>
            <w:r w:rsidRPr="0095151E">
              <w:rPr>
                <w:rFonts w:ascii="Times New Roman" w:hAnsi="Times New Roman" w:cs="Times New Roman"/>
                <w:b/>
                <w:sz w:val="28"/>
                <w:szCs w:val="28"/>
              </w:rPr>
              <w:t>еловек</w:t>
            </w:r>
            <w:proofErr w:type="spellEnd"/>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0,178</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0,178</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0,178</w:t>
            </w:r>
          </w:p>
        </w:tc>
      </w:tr>
      <w:tr w:rsidR="0095151E" w:rsidRPr="0095151E" w:rsidTr="0095151E">
        <w:trPr>
          <w:trHeight w:val="96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Численность безработных, зарегистрированных в службах занятости</w:t>
            </w:r>
          </w:p>
        </w:tc>
        <w:tc>
          <w:tcPr>
            <w:tcW w:w="2238" w:type="dxa"/>
            <w:hideMark/>
          </w:tcPr>
          <w:p w:rsidR="0095151E" w:rsidRPr="0095151E" w:rsidRDefault="0095151E">
            <w:pPr>
              <w:jc w:val="center"/>
              <w:rPr>
                <w:rFonts w:ascii="Times New Roman" w:hAnsi="Times New Roman" w:cs="Times New Roman"/>
                <w:b/>
                <w:sz w:val="28"/>
                <w:szCs w:val="28"/>
              </w:rPr>
            </w:pPr>
            <w:proofErr w:type="spellStart"/>
            <w:r w:rsidRPr="0095151E">
              <w:rPr>
                <w:rFonts w:ascii="Times New Roman" w:hAnsi="Times New Roman" w:cs="Times New Roman"/>
                <w:b/>
                <w:sz w:val="28"/>
                <w:szCs w:val="28"/>
              </w:rPr>
              <w:t>тыс</w:t>
            </w:r>
            <w:proofErr w:type="gramStart"/>
            <w:r w:rsidRPr="0095151E">
              <w:rPr>
                <w:rFonts w:ascii="Times New Roman" w:hAnsi="Times New Roman" w:cs="Times New Roman"/>
                <w:b/>
                <w:sz w:val="28"/>
                <w:szCs w:val="28"/>
              </w:rPr>
              <w:t>.ч</w:t>
            </w:r>
            <w:proofErr w:type="gramEnd"/>
            <w:r w:rsidRPr="0095151E">
              <w:rPr>
                <w:rFonts w:ascii="Times New Roman" w:hAnsi="Times New Roman" w:cs="Times New Roman"/>
                <w:b/>
                <w:sz w:val="28"/>
                <w:szCs w:val="28"/>
              </w:rPr>
              <w:t>еловек</w:t>
            </w:r>
            <w:proofErr w:type="spellEnd"/>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0,009</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0,007</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0,015</w:t>
            </w:r>
          </w:p>
        </w:tc>
      </w:tr>
      <w:tr w:rsidR="0095151E" w:rsidRPr="0095151E" w:rsidTr="0095151E">
        <w:trPr>
          <w:trHeight w:val="94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Численность граждан обратившихся за содействием в поисках подходящей работы</w:t>
            </w:r>
          </w:p>
        </w:tc>
        <w:tc>
          <w:tcPr>
            <w:tcW w:w="2238" w:type="dxa"/>
            <w:hideMark/>
          </w:tcPr>
          <w:p w:rsidR="0095151E" w:rsidRPr="0095151E" w:rsidRDefault="0095151E">
            <w:pPr>
              <w:jc w:val="center"/>
              <w:rPr>
                <w:rFonts w:ascii="Times New Roman" w:hAnsi="Times New Roman" w:cs="Times New Roman"/>
                <w:b/>
                <w:sz w:val="28"/>
                <w:szCs w:val="28"/>
              </w:rPr>
            </w:pPr>
            <w:proofErr w:type="spellStart"/>
            <w:r w:rsidRPr="0095151E">
              <w:rPr>
                <w:rFonts w:ascii="Times New Roman" w:hAnsi="Times New Roman" w:cs="Times New Roman"/>
                <w:b/>
                <w:sz w:val="28"/>
                <w:szCs w:val="28"/>
              </w:rPr>
              <w:t>тыс</w:t>
            </w:r>
            <w:proofErr w:type="gramStart"/>
            <w:r w:rsidRPr="0095151E">
              <w:rPr>
                <w:rFonts w:ascii="Times New Roman" w:hAnsi="Times New Roman" w:cs="Times New Roman"/>
                <w:b/>
                <w:sz w:val="28"/>
                <w:szCs w:val="28"/>
              </w:rPr>
              <w:t>.ч</w:t>
            </w:r>
            <w:proofErr w:type="gramEnd"/>
            <w:r w:rsidRPr="0095151E">
              <w:rPr>
                <w:rFonts w:ascii="Times New Roman" w:hAnsi="Times New Roman" w:cs="Times New Roman"/>
                <w:b/>
                <w:sz w:val="28"/>
                <w:szCs w:val="28"/>
              </w:rPr>
              <w:t>еловек</w:t>
            </w:r>
            <w:proofErr w:type="spellEnd"/>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0,009</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0,024</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0,015</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Численность граждан, получающих пособие по безработице</w:t>
            </w:r>
          </w:p>
        </w:tc>
        <w:tc>
          <w:tcPr>
            <w:tcW w:w="2238" w:type="dxa"/>
            <w:hideMark/>
          </w:tcPr>
          <w:p w:rsidR="0095151E" w:rsidRPr="0095151E" w:rsidRDefault="0095151E">
            <w:pPr>
              <w:jc w:val="center"/>
              <w:rPr>
                <w:rFonts w:ascii="Times New Roman" w:hAnsi="Times New Roman" w:cs="Times New Roman"/>
                <w:b/>
                <w:sz w:val="28"/>
                <w:szCs w:val="28"/>
              </w:rPr>
            </w:pPr>
            <w:proofErr w:type="spellStart"/>
            <w:r w:rsidRPr="0095151E">
              <w:rPr>
                <w:rFonts w:ascii="Times New Roman" w:hAnsi="Times New Roman" w:cs="Times New Roman"/>
                <w:b/>
                <w:sz w:val="28"/>
                <w:szCs w:val="28"/>
              </w:rPr>
              <w:t>тыс</w:t>
            </w:r>
            <w:proofErr w:type="gramStart"/>
            <w:r w:rsidRPr="0095151E">
              <w:rPr>
                <w:rFonts w:ascii="Times New Roman" w:hAnsi="Times New Roman" w:cs="Times New Roman"/>
                <w:b/>
                <w:sz w:val="28"/>
                <w:szCs w:val="28"/>
              </w:rPr>
              <w:t>.ч</w:t>
            </w:r>
            <w:proofErr w:type="gramEnd"/>
            <w:r w:rsidRPr="0095151E">
              <w:rPr>
                <w:rFonts w:ascii="Times New Roman" w:hAnsi="Times New Roman" w:cs="Times New Roman"/>
                <w:b/>
                <w:sz w:val="28"/>
                <w:szCs w:val="28"/>
              </w:rPr>
              <w:t>еловек</w:t>
            </w:r>
            <w:proofErr w:type="spellEnd"/>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0,009</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0,007</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0,015</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Уровень "официальной" безработицы</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8,4</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6,5</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14,0</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Уровень "скрытой" безработицы</w:t>
            </w:r>
          </w:p>
        </w:tc>
        <w:tc>
          <w:tcPr>
            <w:tcW w:w="2238"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157,94</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159,81</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152,34</w:t>
            </w:r>
          </w:p>
        </w:tc>
      </w:tr>
      <w:tr w:rsidR="0095151E" w:rsidRPr="0095151E" w:rsidTr="0095151E">
        <w:trPr>
          <w:trHeight w:val="315"/>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Фонд заработной платы</w:t>
            </w:r>
          </w:p>
        </w:tc>
        <w:tc>
          <w:tcPr>
            <w:tcW w:w="2238" w:type="dxa"/>
            <w:hideMark/>
          </w:tcPr>
          <w:p w:rsidR="0095151E" w:rsidRPr="0095151E" w:rsidRDefault="0095151E">
            <w:pPr>
              <w:jc w:val="center"/>
              <w:rPr>
                <w:rFonts w:ascii="Times New Roman" w:hAnsi="Times New Roman" w:cs="Times New Roman"/>
                <w:b/>
                <w:sz w:val="28"/>
                <w:szCs w:val="28"/>
              </w:rPr>
            </w:pPr>
            <w:proofErr w:type="spellStart"/>
            <w:r w:rsidRPr="0095151E">
              <w:rPr>
                <w:rFonts w:ascii="Times New Roman" w:hAnsi="Times New Roman" w:cs="Times New Roman"/>
                <w:b/>
                <w:sz w:val="28"/>
                <w:szCs w:val="28"/>
              </w:rPr>
              <w:t>тыс</w:t>
            </w:r>
            <w:proofErr w:type="gramStart"/>
            <w:r w:rsidRPr="0095151E">
              <w:rPr>
                <w:rFonts w:ascii="Times New Roman" w:hAnsi="Times New Roman" w:cs="Times New Roman"/>
                <w:b/>
                <w:sz w:val="28"/>
                <w:szCs w:val="28"/>
              </w:rPr>
              <w:t>.р</w:t>
            </w:r>
            <w:proofErr w:type="gramEnd"/>
            <w:r w:rsidRPr="0095151E">
              <w:rPr>
                <w:rFonts w:ascii="Times New Roman" w:hAnsi="Times New Roman" w:cs="Times New Roman"/>
                <w:b/>
                <w:sz w:val="28"/>
                <w:szCs w:val="28"/>
              </w:rPr>
              <w:t>уб</w:t>
            </w:r>
            <w:proofErr w:type="spellEnd"/>
            <w:r w:rsidRPr="0095151E">
              <w:rPr>
                <w:rFonts w:ascii="Times New Roman" w:hAnsi="Times New Roman" w:cs="Times New Roman"/>
                <w:b/>
                <w:sz w:val="28"/>
                <w:szCs w:val="28"/>
              </w:rPr>
              <w:t xml:space="preserve">.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r w:rsidR="0095151E" w:rsidRPr="0095151E" w:rsidTr="0095151E">
        <w:trPr>
          <w:trHeight w:val="630"/>
        </w:trPr>
        <w:tc>
          <w:tcPr>
            <w:tcW w:w="4421" w:type="dxa"/>
            <w:hideMark/>
          </w:tcPr>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Выплаты социального характера - всего</w:t>
            </w:r>
          </w:p>
        </w:tc>
        <w:tc>
          <w:tcPr>
            <w:tcW w:w="2238" w:type="dxa"/>
            <w:hideMark/>
          </w:tcPr>
          <w:p w:rsidR="0095151E" w:rsidRPr="0095151E" w:rsidRDefault="0095151E">
            <w:pPr>
              <w:jc w:val="center"/>
              <w:rPr>
                <w:rFonts w:ascii="Times New Roman" w:hAnsi="Times New Roman" w:cs="Times New Roman"/>
                <w:b/>
                <w:sz w:val="28"/>
                <w:szCs w:val="28"/>
              </w:rPr>
            </w:pPr>
            <w:proofErr w:type="spellStart"/>
            <w:r w:rsidRPr="0095151E">
              <w:rPr>
                <w:rFonts w:ascii="Times New Roman" w:hAnsi="Times New Roman" w:cs="Times New Roman"/>
                <w:b/>
                <w:sz w:val="28"/>
                <w:szCs w:val="28"/>
              </w:rPr>
              <w:t>тыс</w:t>
            </w:r>
            <w:proofErr w:type="gramStart"/>
            <w:r w:rsidRPr="0095151E">
              <w:rPr>
                <w:rFonts w:ascii="Times New Roman" w:hAnsi="Times New Roman" w:cs="Times New Roman"/>
                <w:b/>
                <w:sz w:val="28"/>
                <w:szCs w:val="28"/>
              </w:rPr>
              <w:t>.р</w:t>
            </w:r>
            <w:proofErr w:type="gramEnd"/>
            <w:r w:rsidRPr="0095151E">
              <w:rPr>
                <w:rFonts w:ascii="Times New Roman" w:hAnsi="Times New Roman" w:cs="Times New Roman"/>
                <w:b/>
                <w:sz w:val="28"/>
                <w:szCs w:val="28"/>
              </w:rPr>
              <w:t>уб</w:t>
            </w:r>
            <w:proofErr w:type="spellEnd"/>
            <w:r w:rsidRPr="0095151E">
              <w:rPr>
                <w:rFonts w:ascii="Times New Roman" w:hAnsi="Times New Roman" w:cs="Times New Roman"/>
                <w:b/>
                <w:sz w:val="28"/>
                <w:szCs w:val="28"/>
              </w:rPr>
              <w:t xml:space="preserve">.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355"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c>
          <w:tcPr>
            <w:tcW w:w="1471" w:type="dxa"/>
            <w:hideMark/>
          </w:tcPr>
          <w:p w:rsidR="0095151E" w:rsidRPr="0095151E" w:rsidRDefault="0095151E">
            <w:pPr>
              <w:jc w:val="center"/>
              <w:rPr>
                <w:rFonts w:ascii="Times New Roman" w:hAnsi="Times New Roman" w:cs="Times New Roman"/>
                <w:b/>
                <w:sz w:val="28"/>
                <w:szCs w:val="28"/>
              </w:rPr>
            </w:pPr>
            <w:r w:rsidRPr="0095151E">
              <w:rPr>
                <w:rFonts w:ascii="Times New Roman" w:hAnsi="Times New Roman" w:cs="Times New Roman"/>
                <w:b/>
                <w:sz w:val="28"/>
                <w:szCs w:val="28"/>
              </w:rPr>
              <w:t> </w:t>
            </w:r>
          </w:p>
        </w:tc>
      </w:tr>
    </w:tbl>
    <w:p w:rsidR="0095151E" w:rsidRDefault="0095151E" w:rsidP="0095151E">
      <w:pPr>
        <w:rPr>
          <w:rFonts w:ascii="Times New Roman" w:hAnsi="Times New Roman" w:cs="Times New Roman"/>
          <w:b/>
          <w:sz w:val="28"/>
          <w:szCs w:val="28"/>
        </w:rPr>
      </w:pPr>
    </w:p>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lastRenderedPageBreak/>
        <w:t>ПОЯСНИТЕЛЬНАЯ ЗАПИСКА К ПРОГНОЗУ СОЦИАЛЬНО-ЭКОНОМИЧЕСКОГО РАЗВИТИЯ</w:t>
      </w:r>
    </w:p>
    <w:p w:rsidR="0095151E" w:rsidRPr="0095151E" w:rsidRDefault="0095151E" w:rsidP="0095151E">
      <w:pPr>
        <w:jc w:val="center"/>
        <w:rPr>
          <w:rFonts w:ascii="Times New Roman" w:hAnsi="Times New Roman" w:cs="Times New Roman"/>
          <w:b/>
          <w:sz w:val="28"/>
          <w:szCs w:val="28"/>
        </w:rPr>
      </w:pPr>
      <w:r w:rsidRPr="0095151E">
        <w:rPr>
          <w:rFonts w:ascii="Times New Roman" w:hAnsi="Times New Roman" w:cs="Times New Roman"/>
          <w:b/>
          <w:sz w:val="28"/>
          <w:szCs w:val="28"/>
        </w:rPr>
        <w:t>МУНИЦИПАЛЬНОГО ОБРАЗОВАНИЯ СЕЛЬСКОГО ПОСЕЛЕНИЯ «СЕЛО СЕДАНКА» на 2020 год</w:t>
      </w:r>
    </w:p>
    <w:p w:rsidR="0095151E" w:rsidRPr="0095151E" w:rsidRDefault="0095151E" w:rsidP="0095151E">
      <w:pPr>
        <w:jc w:val="center"/>
        <w:rPr>
          <w:rFonts w:ascii="Times New Roman" w:hAnsi="Times New Roman" w:cs="Times New Roman"/>
          <w:b/>
          <w:sz w:val="28"/>
          <w:szCs w:val="28"/>
        </w:rPr>
      </w:pPr>
    </w:p>
    <w:p w:rsidR="0095151E" w:rsidRPr="0095151E" w:rsidRDefault="0095151E" w:rsidP="0095151E">
      <w:pPr>
        <w:jc w:val="center"/>
        <w:rPr>
          <w:rFonts w:ascii="Times New Roman" w:hAnsi="Times New Roman" w:cs="Times New Roman"/>
          <w:b/>
          <w:sz w:val="28"/>
          <w:szCs w:val="28"/>
        </w:rPr>
      </w:pPr>
    </w:p>
    <w:p w:rsidR="0095151E" w:rsidRPr="0095151E" w:rsidRDefault="0095151E" w:rsidP="0095151E">
      <w:pPr>
        <w:rPr>
          <w:rFonts w:ascii="Times New Roman" w:hAnsi="Times New Roman" w:cs="Times New Roman"/>
          <w:b/>
        </w:rPr>
      </w:pPr>
      <w:r w:rsidRPr="0095151E">
        <w:rPr>
          <w:rFonts w:ascii="Times New Roman" w:hAnsi="Times New Roman" w:cs="Times New Roman"/>
          <w:b/>
          <w:bCs/>
          <w:u w:val="single"/>
        </w:rPr>
        <w:t>Институциональная структура муниципального образования</w:t>
      </w:r>
      <w:r w:rsidRPr="0095151E">
        <w:rPr>
          <w:rFonts w:ascii="Times New Roman" w:hAnsi="Times New Roman" w:cs="Times New Roman"/>
          <w:b/>
        </w:rPr>
        <w:t xml:space="preserve"> </w:t>
      </w:r>
    </w:p>
    <w:p w:rsidR="0095151E" w:rsidRPr="0095151E" w:rsidRDefault="0095151E" w:rsidP="0095151E">
      <w:pPr>
        <w:rPr>
          <w:rFonts w:ascii="Times New Roman" w:hAnsi="Times New Roman" w:cs="Times New Roman"/>
          <w:b/>
        </w:rPr>
      </w:pPr>
    </w:p>
    <w:p w:rsidR="0095151E" w:rsidRPr="0095151E" w:rsidRDefault="0095151E" w:rsidP="0095151E">
      <w:pPr>
        <w:spacing w:line="360" w:lineRule="auto"/>
        <w:ind w:firstLine="709"/>
        <w:jc w:val="both"/>
        <w:rPr>
          <w:rFonts w:ascii="Times New Roman" w:hAnsi="Times New Roman" w:cs="Times New Roman"/>
        </w:rPr>
      </w:pPr>
      <w:r w:rsidRPr="0095151E">
        <w:rPr>
          <w:rFonts w:ascii="Times New Roman" w:hAnsi="Times New Roman" w:cs="Times New Roman"/>
        </w:rPr>
        <w:t>Статус муниципального образования сельского поселения «село Седанка" установлен Законом Корякского автономного округа от 02 декабря 2004 года №365-ОЗ «О наделении статусом и определением административных центров муниципальных образований Корякского автономного округа».</w:t>
      </w:r>
    </w:p>
    <w:p w:rsidR="0095151E" w:rsidRPr="0095151E" w:rsidRDefault="0095151E" w:rsidP="0095151E">
      <w:pPr>
        <w:spacing w:line="360" w:lineRule="auto"/>
        <w:ind w:firstLine="708"/>
        <w:jc w:val="both"/>
        <w:rPr>
          <w:rFonts w:ascii="Times New Roman" w:hAnsi="Times New Roman" w:cs="Times New Roman"/>
        </w:rPr>
      </w:pPr>
      <w:r w:rsidRPr="0095151E">
        <w:rPr>
          <w:rFonts w:ascii="Times New Roman" w:hAnsi="Times New Roman" w:cs="Times New Roman"/>
          <w:b/>
        </w:rPr>
        <w:t xml:space="preserve"> </w:t>
      </w:r>
      <w:r w:rsidRPr="0095151E">
        <w:rPr>
          <w:rFonts w:ascii="Times New Roman" w:hAnsi="Times New Roman" w:cs="Times New Roman"/>
        </w:rPr>
        <w:t xml:space="preserve">Муниципальное образование сельское поселение «село Седанка»  расположено на небольшом </w:t>
      </w:r>
      <w:proofErr w:type="gramStart"/>
      <w:r w:rsidRPr="0095151E">
        <w:rPr>
          <w:rFonts w:ascii="Times New Roman" w:hAnsi="Times New Roman" w:cs="Times New Roman"/>
        </w:rPr>
        <w:t>плато</w:t>
      </w:r>
      <w:proofErr w:type="gramEnd"/>
      <w:r w:rsidRPr="0095151E">
        <w:rPr>
          <w:rFonts w:ascii="Times New Roman" w:hAnsi="Times New Roman" w:cs="Times New Roman"/>
        </w:rPr>
        <w:t xml:space="preserve"> на левом берегу р. </w:t>
      </w:r>
      <w:proofErr w:type="spellStart"/>
      <w:r w:rsidRPr="0095151E">
        <w:rPr>
          <w:rFonts w:ascii="Times New Roman" w:hAnsi="Times New Roman" w:cs="Times New Roman"/>
        </w:rPr>
        <w:t>Напаны</w:t>
      </w:r>
      <w:proofErr w:type="spellEnd"/>
      <w:r w:rsidRPr="0095151E">
        <w:rPr>
          <w:rFonts w:ascii="Times New Roman" w:hAnsi="Times New Roman" w:cs="Times New Roman"/>
        </w:rPr>
        <w:t xml:space="preserve">, являющейся   притоком р. Тигиль,  и  удалено в глубь полуострова.  От районного центра Тигиль село находится на расстоянии  в </w:t>
      </w:r>
      <w:smartTag w:uri="urn:schemas-microsoft-com:office:smarttags" w:element="metricconverter">
        <w:smartTagPr>
          <w:attr w:name="ProductID" w:val="30 км"/>
        </w:smartTagPr>
        <w:r w:rsidRPr="0095151E">
          <w:rPr>
            <w:rFonts w:ascii="Times New Roman" w:hAnsi="Times New Roman" w:cs="Times New Roman"/>
          </w:rPr>
          <w:t>30 км</w:t>
        </w:r>
      </w:smartTag>
      <w:r w:rsidRPr="0095151E">
        <w:rPr>
          <w:rFonts w:ascii="Times New Roman" w:hAnsi="Times New Roman" w:cs="Times New Roman"/>
        </w:rPr>
        <w:t xml:space="preserve">. Площадь земель в пределах поселковой черты села Седанка  составляет </w:t>
      </w:r>
      <w:smartTag w:uri="urn:schemas-microsoft-com:office:smarttags" w:element="metricconverter">
        <w:smartTagPr>
          <w:attr w:name="ProductID" w:val="160,3 га"/>
        </w:smartTagPr>
        <w:r w:rsidRPr="0095151E">
          <w:rPr>
            <w:rFonts w:ascii="Times New Roman" w:hAnsi="Times New Roman" w:cs="Times New Roman"/>
          </w:rPr>
          <w:t>160,3 га</w:t>
        </w:r>
      </w:smartTag>
      <w:proofErr w:type="gramStart"/>
      <w:r w:rsidRPr="0095151E">
        <w:rPr>
          <w:rFonts w:ascii="Times New Roman" w:hAnsi="Times New Roman" w:cs="Times New Roman"/>
        </w:rPr>
        <w:t xml:space="preserve">.. </w:t>
      </w:r>
      <w:proofErr w:type="gramEnd"/>
    </w:p>
    <w:p w:rsidR="0095151E" w:rsidRPr="0095151E" w:rsidRDefault="0095151E" w:rsidP="0095151E">
      <w:pPr>
        <w:shd w:val="clear" w:color="auto" w:fill="FFFFFF"/>
        <w:spacing w:line="360" w:lineRule="auto"/>
        <w:ind w:firstLine="739"/>
        <w:jc w:val="both"/>
        <w:rPr>
          <w:rFonts w:ascii="Times New Roman" w:hAnsi="Times New Roman" w:cs="Times New Roman"/>
          <w:color w:val="000000"/>
        </w:rPr>
      </w:pPr>
      <w:r w:rsidRPr="0095151E">
        <w:rPr>
          <w:rFonts w:ascii="Times New Roman" w:hAnsi="Times New Roman" w:cs="Times New Roman"/>
          <w:bCs/>
        </w:rPr>
        <w:t xml:space="preserve">Связь  с районом осуществляется малым флотом  по р. Тигиль,   по воздуху – вертолетами, </w:t>
      </w:r>
      <w:r w:rsidRPr="0095151E">
        <w:rPr>
          <w:rFonts w:ascii="Times New Roman" w:hAnsi="Times New Roman" w:cs="Times New Roman"/>
        </w:rPr>
        <w:t xml:space="preserve">в зимнее  время  функционирует  автозимник. Автомобильный транспорт  поселения села представлен вездеходами. </w:t>
      </w:r>
      <w:proofErr w:type="spellStart"/>
      <w:r w:rsidRPr="0095151E">
        <w:rPr>
          <w:rFonts w:ascii="Times New Roman" w:hAnsi="Times New Roman" w:cs="Times New Roman"/>
        </w:rPr>
        <w:t>Взлетно</w:t>
      </w:r>
      <w:proofErr w:type="spellEnd"/>
      <w:r w:rsidRPr="0095151E">
        <w:rPr>
          <w:rFonts w:ascii="Times New Roman" w:hAnsi="Times New Roman" w:cs="Times New Roman"/>
        </w:rPr>
        <w:t xml:space="preserve"> – посадочная полоса, которая в настоящее время не </w:t>
      </w:r>
      <w:proofErr w:type="gramStart"/>
      <w:r w:rsidRPr="0095151E">
        <w:rPr>
          <w:rFonts w:ascii="Times New Roman" w:hAnsi="Times New Roman" w:cs="Times New Roman"/>
        </w:rPr>
        <w:t>функционирует</w:t>
      </w:r>
      <w:proofErr w:type="gramEnd"/>
      <w:r w:rsidRPr="0095151E">
        <w:rPr>
          <w:rFonts w:ascii="Times New Roman" w:hAnsi="Times New Roman" w:cs="Times New Roman"/>
        </w:rPr>
        <w:t xml:space="preserve"> требует  капитального ремонта.</w:t>
      </w:r>
      <w:r w:rsidRPr="0095151E">
        <w:rPr>
          <w:rFonts w:ascii="Times New Roman" w:hAnsi="Times New Roman" w:cs="Times New Roman"/>
          <w:color w:val="000000"/>
        </w:rPr>
        <w:t xml:space="preserve"> Отсутствие  дорог, связывающих село  Седанка с районным центром, все больше становится препятствием нормальному развитию села.</w:t>
      </w:r>
    </w:p>
    <w:p w:rsidR="0095151E" w:rsidRPr="0095151E" w:rsidRDefault="0095151E" w:rsidP="0095151E">
      <w:pPr>
        <w:spacing w:line="360" w:lineRule="auto"/>
        <w:ind w:firstLine="708"/>
        <w:jc w:val="both"/>
        <w:rPr>
          <w:rFonts w:ascii="Times New Roman" w:hAnsi="Times New Roman" w:cs="Times New Roman"/>
        </w:rPr>
      </w:pPr>
      <w:r w:rsidRPr="0095151E">
        <w:rPr>
          <w:rFonts w:ascii="Times New Roman" w:hAnsi="Times New Roman" w:cs="Times New Roman"/>
        </w:rPr>
        <w:t>На начало 2019 года насчитывалось – 461 чел.,  в том числе – 421 чел. (92% населения), коренные народности Севера.</w:t>
      </w:r>
    </w:p>
    <w:p w:rsidR="0095151E" w:rsidRPr="0095151E" w:rsidRDefault="0095151E" w:rsidP="0095151E">
      <w:pPr>
        <w:spacing w:line="360" w:lineRule="auto"/>
        <w:ind w:firstLine="709"/>
        <w:jc w:val="both"/>
        <w:outlineLvl w:val="1"/>
        <w:rPr>
          <w:rFonts w:ascii="Times New Roman" w:hAnsi="Times New Roman" w:cs="Times New Roman"/>
        </w:rPr>
      </w:pPr>
      <w:r w:rsidRPr="0095151E">
        <w:rPr>
          <w:rFonts w:ascii="Times New Roman" w:hAnsi="Times New Roman" w:cs="Times New Roman"/>
        </w:rPr>
        <w:t xml:space="preserve">Территория населенного пункта «Село Седанка» включает в себя сложившуюся на сегодняшний день территорию земель жилой, производственной и коммунально-складской зон села, земли сельскохозяйственного использования, земли, занятые лесами, в черте села для организации отдыха и удовлетворения культурно - оздоровительных потребностей населения, территории перспективной застройки по генеральному плану.  </w:t>
      </w:r>
    </w:p>
    <w:p w:rsidR="0095151E" w:rsidRPr="0095151E" w:rsidRDefault="0095151E" w:rsidP="0095151E">
      <w:pPr>
        <w:spacing w:line="360" w:lineRule="auto"/>
        <w:jc w:val="both"/>
        <w:rPr>
          <w:rFonts w:ascii="Times New Roman" w:hAnsi="Times New Roman" w:cs="Times New Roman"/>
        </w:rPr>
      </w:pPr>
      <w:r w:rsidRPr="0095151E">
        <w:rPr>
          <w:rFonts w:ascii="Times New Roman" w:hAnsi="Times New Roman" w:cs="Times New Roman"/>
        </w:rPr>
        <w:t xml:space="preserve">        Устав сельского поселения зарегистрирован 14.11.2005 г, св. № </w:t>
      </w:r>
      <w:proofErr w:type="spellStart"/>
      <w:r w:rsidRPr="0095151E">
        <w:rPr>
          <w:rFonts w:ascii="Times New Roman" w:hAnsi="Times New Roman" w:cs="Times New Roman"/>
          <w:lang w:val="en-US"/>
        </w:rPr>
        <w:t>ru</w:t>
      </w:r>
      <w:proofErr w:type="spellEnd"/>
      <w:r w:rsidRPr="0095151E">
        <w:rPr>
          <w:rFonts w:ascii="Times New Roman" w:hAnsi="Times New Roman" w:cs="Times New Roman"/>
        </w:rPr>
        <w:t xml:space="preserve"> 825013012005001, зарегистрирован в реестре Муниципальных образований 03.03.2006 г. св. № </w:t>
      </w:r>
      <w:proofErr w:type="spellStart"/>
      <w:r w:rsidRPr="0095151E">
        <w:rPr>
          <w:rFonts w:ascii="Times New Roman" w:hAnsi="Times New Roman" w:cs="Times New Roman"/>
          <w:lang w:val="en-US"/>
        </w:rPr>
        <w:t>ru</w:t>
      </w:r>
      <w:proofErr w:type="spellEnd"/>
      <w:r w:rsidRPr="0095151E">
        <w:rPr>
          <w:rFonts w:ascii="Times New Roman" w:hAnsi="Times New Roman" w:cs="Times New Roman"/>
        </w:rPr>
        <w:t xml:space="preserve"> 82501301. </w:t>
      </w:r>
    </w:p>
    <w:p w:rsidR="0095151E" w:rsidRPr="0095151E" w:rsidRDefault="0095151E" w:rsidP="0095151E">
      <w:pPr>
        <w:spacing w:line="360" w:lineRule="auto"/>
        <w:ind w:firstLine="708"/>
        <w:jc w:val="both"/>
        <w:rPr>
          <w:rFonts w:ascii="Times New Roman" w:hAnsi="Times New Roman" w:cs="Times New Roman"/>
        </w:rPr>
      </w:pPr>
      <w:r w:rsidRPr="0095151E">
        <w:rPr>
          <w:rFonts w:ascii="Times New Roman" w:hAnsi="Times New Roman" w:cs="Times New Roman"/>
        </w:rPr>
        <w:t>В настоящее время сельское поселение находится в неудовлетворительном социально-экономическом положении, на что влияют следующие факторы:</w:t>
      </w:r>
    </w:p>
    <w:p w:rsidR="0095151E" w:rsidRPr="0095151E" w:rsidRDefault="0095151E" w:rsidP="0095151E">
      <w:pPr>
        <w:pStyle w:val="ConsNormal"/>
        <w:widowControl/>
        <w:spacing w:line="360" w:lineRule="auto"/>
        <w:ind w:firstLine="708"/>
        <w:jc w:val="both"/>
        <w:rPr>
          <w:rFonts w:ascii="Times New Roman" w:hAnsi="Times New Roman" w:cs="Times New Roman"/>
          <w:sz w:val="24"/>
          <w:szCs w:val="24"/>
        </w:rPr>
      </w:pPr>
      <w:r w:rsidRPr="0095151E">
        <w:rPr>
          <w:rFonts w:ascii="Times New Roman" w:hAnsi="Times New Roman" w:cs="Times New Roman"/>
          <w:sz w:val="24"/>
          <w:szCs w:val="24"/>
        </w:rPr>
        <w:lastRenderedPageBreak/>
        <w:t xml:space="preserve">-отсутствие собственной производственной и  перерабатывающей базы; </w:t>
      </w:r>
    </w:p>
    <w:p w:rsidR="0095151E" w:rsidRPr="0095151E" w:rsidRDefault="0095151E" w:rsidP="0095151E">
      <w:pPr>
        <w:pStyle w:val="ConsNormal"/>
        <w:widowControl/>
        <w:spacing w:line="360" w:lineRule="auto"/>
        <w:ind w:firstLine="708"/>
        <w:jc w:val="both"/>
        <w:rPr>
          <w:rFonts w:ascii="Times New Roman" w:hAnsi="Times New Roman" w:cs="Times New Roman"/>
          <w:sz w:val="24"/>
          <w:szCs w:val="24"/>
        </w:rPr>
      </w:pPr>
      <w:r w:rsidRPr="0095151E">
        <w:rPr>
          <w:rFonts w:ascii="Times New Roman" w:hAnsi="Times New Roman" w:cs="Times New Roman"/>
          <w:sz w:val="24"/>
          <w:szCs w:val="24"/>
        </w:rPr>
        <w:t>-зависимость территории от завозных топливно-энергетических ресурсов;</w:t>
      </w:r>
    </w:p>
    <w:p w:rsidR="0095151E" w:rsidRPr="0095151E" w:rsidRDefault="0095151E" w:rsidP="0095151E">
      <w:pPr>
        <w:pStyle w:val="ConsNormal"/>
        <w:widowControl/>
        <w:spacing w:line="360" w:lineRule="auto"/>
        <w:ind w:firstLine="567"/>
        <w:jc w:val="both"/>
        <w:rPr>
          <w:rFonts w:ascii="Times New Roman" w:hAnsi="Times New Roman" w:cs="Times New Roman"/>
          <w:sz w:val="24"/>
          <w:szCs w:val="24"/>
        </w:rPr>
      </w:pPr>
      <w:r w:rsidRPr="0095151E">
        <w:rPr>
          <w:rFonts w:ascii="Times New Roman" w:hAnsi="Times New Roman" w:cs="Times New Roman"/>
          <w:sz w:val="24"/>
          <w:szCs w:val="24"/>
        </w:rPr>
        <w:t xml:space="preserve">  -отсутствие транспортной сети, обеспечивающей внутренние и внешние связи и ряд других факторов. </w:t>
      </w:r>
    </w:p>
    <w:p w:rsidR="0095151E" w:rsidRPr="0095151E" w:rsidRDefault="0095151E" w:rsidP="0095151E">
      <w:pPr>
        <w:pStyle w:val="ConsNormal"/>
        <w:widowControl/>
        <w:spacing w:line="360" w:lineRule="auto"/>
        <w:ind w:firstLine="567"/>
        <w:jc w:val="both"/>
        <w:rPr>
          <w:rFonts w:ascii="Times New Roman" w:hAnsi="Times New Roman" w:cs="Times New Roman"/>
          <w:sz w:val="24"/>
          <w:szCs w:val="24"/>
        </w:rPr>
      </w:pPr>
      <w:r w:rsidRPr="0095151E">
        <w:rPr>
          <w:rFonts w:ascii="Times New Roman" w:hAnsi="Times New Roman" w:cs="Times New Roman"/>
          <w:sz w:val="24"/>
          <w:szCs w:val="24"/>
        </w:rPr>
        <w:t>Наличие указанных факторов привело к тому, что в отраслях экономики села, уровень издержек очень высок. Основная доля издержек приходится на приобретение и доставку топливно-энергетических ресурсов, что, в свою очередь, приводит к значительному росту стоимости электрической и тепловой энергии, которые вместе с транспортными расходами составляют в структуре материальных затрат около 50 процентов.</w:t>
      </w:r>
    </w:p>
    <w:p w:rsidR="0095151E" w:rsidRPr="0095151E" w:rsidRDefault="0095151E" w:rsidP="0095151E">
      <w:pPr>
        <w:spacing w:line="360" w:lineRule="auto"/>
        <w:ind w:firstLine="708"/>
        <w:jc w:val="both"/>
        <w:rPr>
          <w:rFonts w:ascii="Times New Roman" w:hAnsi="Times New Roman" w:cs="Times New Roman"/>
        </w:rPr>
      </w:pPr>
      <w:r w:rsidRPr="0095151E">
        <w:rPr>
          <w:rFonts w:ascii="Times New Roman" w:hAnsi="Times New Roman" w:cs="Times New Roman"/>
        </w:rPr>
        <w:t>Итоги  социально-экономического  развития  сельского  поселения  за  последние  пять  лет свидетельствуют  о  том, что  сельская  экономика  вступила  в  этап  относительной стабилизации, но  вместе  с  тем  социально-экономические  проблемы, с которыми продолжает сталкиваться сельское поселение, свидетельствуют о недостаточной устойчивости позитивных тенденций развития экономики.</w:t>
      </w:r>
    </w:p>
    <w:p w:rsidR="0095151E" w:rsidRPr="0095151E" w:rsidRDefault="0095151E" w:rsidP="0095151E">
      <w:pPr>
        <w:spacing w:line="360" w:lineRule="auto"/>
        <w:ind w:firstLine="539"/>
        <w:jc w:val="both"/>
        <w:rPr>
          <w:rFonts w:ascii="Times New Roman" w:hAnsi="Times New Roman" w:cs="Times New Roman"/>
        </w:rPr>
      </w:pPr>
      <w:r w:rsidRPr="0095151E">
        <w:rPr>
          <w:rFonts w:ascii="Times New Roman" w:hAnsi="Times New Roman" w:cs="Times New Roman"/>
        </w:rPr>
        <w:t>В сельском поселении  необходимо  развивать традиционные отрасли хозяйствования коренных народов Севера – рыболовство, оленеводство, охотничий и зверобойный промысел, ремесла. Для этого необходимо создание соответствующей материальной и финансовой базы для начала хозяйственной деятельности, а также оснащение современным оборудованием и технологическими линиями по переработке и производству мяса, дикоросов, пушнины и т.д.</w:t>
      </w:r>
    </w:p>
    <w:p w:rsidR="0095151E" w:rsidRPr="0095151E" w:rsidRDefault="0095151E" w:rsidP="0095151E">
      <w:pPr>
        <w:ind w:firstLine="709"/>
        <w:jc w:val="both"/>
        <w:rPr>
          <w:rFonts w:ascii="Times New Roman" w:hAnsi="Times New Roman" w:cs="Times New Roman"/>
        </w:rPr>
      </w:pPr>
    </w:p>
    <w:p w:rsidR="0095151E" w:rsidRPr="0095151E" w:rsidRDefault="0095151E" w:rsidP="0095151E">
      <w:pPr>
        <w:ind w:firstLine="708"/>
        <w:jc w:val="both"/>
        <w:rPr>
          <w:rFonts w:ascii="Times New Roman" w:hAnsi="Times New Roman" w:cs="Times New Roman"/>
          <w:b/>
          <w:u w:val="single"/>
        </w:rPr>
      </w:pPr>
      <w:r w:rsidRPr="0095151E">
        <w:rPr>
          <w:rFonts w:ascii="Times New Roman" w:hAnsi="Times New Roman" w:cs="Times New Roman"/>
          <w:b/>
          <w:u w:val="single"/>
        </w:rPr>
        <w:t>Эффективность использования муниципальной собственности</w:t>
      </w:r>
    </w:p>
    <w:p w:rsidR="0095151E" w:rsidRPr="0095151E" w:rsidRDefault="0095151E" w:rsidP="0095151E">
      <w:pPr>
        <w:jc w:val="both"/>
        <w:rPr>
          <w:rFonts w:ascii="Times New Roman" w:hAnsi="Times New Roman" w:cs="Times New Roman"/>
          <w:b/>
        </w:rPr>
      </w:pPr>
    </w:p>
    <w:p w:rsidR="0095151E" w:rsidRPr="0095151E" w:rsidRDefault="0095151E" w:rsidP="0095151E">
      <w:pPr>
        <w:spacing w:line="360" w:lineRule="auto"/>
        <w:ind w:firstLine="709"/>
        <w:jc w:val="both"/>
        <w:rPr>
          <w:rFonts w:ascii="Times New Roman" w:hAnsi="Times New Roman" w:cs="Times New Roman"/>
        </w:rPr>
      </w:pPr>
      <w:r w:rsidRPr="0095151E">
        <w:rPr>
          <w:rFonts w:ascii="Times New Roman" w:hAnsi="Times New Roman" w:cs="Times New Roman"/>
        </w:rPr>
        <w:t>Муниципальное имущество передано в собственность муниципального образования сельского поселения на основании закона КАО о разграничении муниципального имущества № 208-оз от 27.09.2006 г.</w:t>
      </w:r>
    </w:p>
    <w:p w:rsidR="0095151E" w:rsidRPr="0095151E" w:rsidRDefault="0095151E" w:rsidP="0095151E">
      <w:pPr>
        <w:spacing w:line="360" w:lineRule="auto"/>
        <w:ind w:firstLine="709"/>
        <w:jc w:val="both"/>
        <w:rPr>
          <w:rFonts w:ascii="Times New Roman" w:hAnsi="Times New Roman" w:cs="Times New Roman"/>
        </w:rPr>
      </w:pPr>
      <w:r w:rsidRPr="0095151E">
        <w:rPr>
          <w:rFonts w:ascii="Times New Roman" w:hAnsi="Times New Roman" w:cs="Times New Roman"/>
        </w:rPr>
        <w:t xml:space="preserve">Во исполнение  Федеральных законов №№ 131,199 в сельском поселении  ведется работа по управлению и распоряжению муниципальным имуществом. Имущество инфраструктуры ЖКХ сельского поселения передано по концессионным соглашениям ОАО "ЮЭСК" и ИП </w:t>
      </w:r>
      <w:proofErr w:type="spellStart"/>
      <w:r w:rsidRPr="0095151E">
        <w:rPr>
          <w:rFonts w:ascii="Times New Roman" w:hAnsi="Times New Roman" w:cs="Times New Roman"/>
        </w:rPr>
        <w:t>Ягнышевой</w:t>
      </w:r>
      <w:proofErr w:type="spellEnd"/>
      <w:r w:rsidRPr="0095151E">
        <w:rPr>
          <w:rFonts w:ascii="Times New Roman" w:hAnsi="Times New Roman" w:cs="Times New Roman"/>
        </w:rPr>
        <w:t xml:space="preserve"> У.И. </w:t>
      </w:r>
    </w:p>
    <w:p w:rsidR="0095151E" w:rsidRPr="0095151E" w:rsidRDefault="0095151E" w:rsidP="0095151E">
      <w:pPr>
        <w:spacing w:line="360" w:lineRule="auto"/>
        <w:ind w:firstLine="708"/>
        <w:jc w:val="both"/>
        <w:rPr>
          <w:rFonts w:ascii="Times New Roman" w:hAnsi="Times New Roman" w:cs="Times New Roman"/>
        </w:rPr>
      </w:pPr>
      <w:r w:rsidRPr="0095151E">
        <w:rPr>
          <w:rFonts w:ascii="Times New Roman" w:hAnsi="Times New Roman" w:cs="Times New Roman"/>
        </w:rPr>
        <w:t xml:space="preserve">Одним из важнейших направлений эффективного управления имуществом является организация работы по разграничению государственной собственности на землю. Для этого требуется подтверждение права муниципальной собственности на муниципальные объекты недвижимости, расположенные на разграничиваемых земельных участках. При регистрации права </w:t>
      </w:r>
      <w:bookmarkStart w:id="1" w:name="_GoBack"/>
      <w:r w:rsidRPr="0095151E">
        <w:rPr>
          <w:rFonts w:ascii="Times New Roman" w:hAnsi="Times New Roman" w:cs="Times New Roman"/>
        </w:rPr>
        <w:lastRenderedPageBreak/>
        <w:t xml:space="preserve">собственности на указанные объекты недвижимости, а также на земельные участки, на которых расположены данные объекты недвижимости, необходима техническая документация, для изготовления которой требуются значительные финансовые затраты. Администрацией село Седанка проделана большая работа по изготовлению  кадастровых паспортов земельных участков, кадастровых паспортов зданий, разработан Проект планировки и проект межевания территории сельского поселения «село Седанка» с градостроительными планами земельных участков. </w:t>
      </w:r>
    </w:p>
    <w:p w:rsidR="0095151E" w:rsidRPr="0095151E" w:rsidRDefault="0095151E" w:rsidP="0095151E">
      <w:pPr>
        <w:jc w:val="both"/>
        <w:rPr>
          <w:rFonts w:ascii="Times New Roman" w:hAnsi="Times New Roman" w:cs="Times New Roman"/>
          <w:b/>
          <w:bCs/>
          <w:u w:val="single"/>
        </w:rPr>
      </w:pPr>
      <w:r w:rsidRPr="0095151E">
        <w:rPr>
          <w:rFonts w:ascii="Times New Roman" w:hAnsi="Times New Roman" w:cs="Times New Roman"/>
        </w:rPr>
        <w:t xml:space="preserve"> </w:t>
      </w:r>
      <w:r w:rsidRPr="0095151E">
        <w:rPr>
          <w:rFonts w:ascii="Times New Roman" w:hAnsi="Times New Roman" w:cs="Times New Roman"/>
        </w:rPr>
        <w:tab/>
      </w:r>
      <w:r w:rsidRPr="0095151E">
        <w:rPr>
          <w:rFonts w:ascii="Times New Roman" w:hAnsi="Times New Roman" w:cs="Times New Roman"/>
          <w:b/>
          <w:bCs/>
          <w:u w:val="single"/>
        </w:rPr>
        <w:t>Производственная сфера муниципального образования</w:t>
      </w:r>
    </w:p>
    <w:p w:rsidR="0095151E" w:rsidRPr="0095151E" w:rsidRDefault="0095151E" w:rsidP="0095151E">
      <w:pPr>
        <w:spacing w:line="360" w:lineRule="auto"/>
        <w:jc w:val="both"/>
        <w:rPr>
          <w:rFonts w:ascii="Times New Roman" w:hAnsi="Times New Roman" w:cs="Times New Roman"/>
        </w:rPr>
      </w:pPr>
      <w:r w:rsidRPr="0095151E">
        <w:rPr>
          <w:rFonts w:ascii="Times New Roman" w:hAnsi="Times New Roman" w:cs="Times New Roman"/>
        </w:rPr>
        <w:t xml:space="preserve">         В настоящее время муниципальные предприятия производственной сферы в сельском поселении отсутствуют. Производственная сфера сельского поселения представлена предприятиями частной формы собственности. </w:t>
      </w:r>
    </w:p>
    <w:p w:rsidR="0095151E" w:rsidRPr="0095151E" w:rsidRDefault="0095151E" w:rsidP="0095151E">
      <w:pPr>
        <w:spacing w:line="360" w:lineRule="auto"/>
        <w:ind w:firstLine="708"/>
        <w:jc w:val="both"/>
        <w:rPr>
          <w:rFonts w:ascii="Times New Roman" w:hAnsi="Times New Roman" w:cs="Times New Roman"/>
          <w:bCs/>
        </w:rPr>
      </w:pPr>
      <w:r w:rsidRPr="0095151E">
        <w:rPr>
          <w:rFonts w:ascii="Times New Roman" w:hAnsi="Times New Roman" w:cs="Times New Roman"/>
        </w:rPr>
        <w:t xml:space="preserve">Для восстановления развития производственной сферы в сельском поселении необходим толчок в виде строительства жилых домов </w:t>
      </w:r>
      <w:proofErr w:type="gramStart"/>
      <w:r w:rsidRPr="0095151E">
        <w:rPr>
          <w:rFonts w:ascii="Times New Roman" w:hAnsi="Times New Roman" w:cs="Times New Roman"/>
        </w:rPr>
        <w:t>эконом-класса</w:t>
      </w:r>
      <w:proofErr w:type="gramEnd"/>
      <w:r w:rsidRPr="0095151E">
        <w:rPr>
          <w:rFonts w:ascii="Times New Roman" w:hAnsi="Times New Roman" w:cs="Times New Roman"/>
        </w:rPr>
        <w:t xml:space="preserve">. </w:t>
      </w:r>
      <w:r w:rsidRPr="0095151E">
        <w:rPr>
          <w:rFonts w:ascii="Times New Roman" w:hAnsi="Times New Roman" w:cs="Times New Roman"/>
          <w:bCs/>
        </w:rPr>
        <w:t xml:space="preserve">Следует учесть, что </w:t>
      </w:r>
      <w:proofErr w:type="gramStart"/>
      <w:r w:rsidRPr="0095151E">
        <w:rPr>
          <w:rFonts w:ascii="Times New Roman" w:hAnsi="Times New Roman" w:cs="Times New Roman"/>
          <w:bCs/>
        </w:rPr>
        <w:t>в</w:t>
      </w:r>
      <w:proofErr w:type="gramEnd"/>
      <w:r w:rsidRPr="0095151E">
        <w:rPr>
          <w:rFonts w:ascii="Times New Roman" w:hAnsi="Times New Roman" w:cs="Times New Roman"/>
          <w:bCs/>
        </w:rPr>
        <w:t xml:space="preserve"> </w:t>
      </w:r>
      <w:proofErr w:type="gramStart"/>
      <w:r w:rsidRPr="0095151E">
        <w:rPr>
          <w:rFonts w:ascii="Times New Roman" w:hAnsi="Times New Roman" w:cs="Times New Roman"/>
          <w:bCs/>
        </w:rPr>
        <w:t>с</w:t>
      </w:r>
      <w:proofErr w:type="gramEnd"/>
      <w:r w:rsidRPr="0095151E">
        <w:rPr>
          <w:rFonts w:ascii="Times New Roman" w:hAnsi="Times New Roman" w:cs="Times New Roman"/>
          <w:bCs/>
        </w:rPr>
        <w:t>. Седанка практически 90%  жилой площади требует капитального ремонта.</w:t>
      </w:r>
    </w:p>
    <w:p w:rsidR="0095151E" w:rsidRPr="0095151E" w:rsidRDefault="00121427" w:rsidP="0095151E">
      <w:pPr>
        <w:spacing w:line="360" w:lineRule="auto"/>
        <w:ind w:firstLine="708"/>
        <w:jc w:val="both"/>
        <w:rPr>
          <w:rFonts w:ascii="Times New Roman" w:hAnsi="Times New Roman" w:cs="Times New Roman"/>
          <w:bCs/>
        </w:rPr>
      </w:pPr>
      <w:r>
        <w:rPr>
          <w:rFonts w:ascii="Times New Roman" w:hAnsi="Times New Roman" w:cs="Times New Roman"/>
          <w:bCs/>
        </w:rPr>
        <w:t xml:space="preserve">Шесть </w:t>
      </w:r>
      <w:r w:rsidR="0095151E" w:rsidRPr="0095151E">
        <w:rPr>
          <w:rFonts w:ascii="Times New Roman" w:hAnsi="Times New Roman" w:cs="Times New Roman"/>
          <w:bCs/>
        </w:rPr>
        <w:t xml:space="preserve"> многоквартирных дома признаны авар</w:t>
      </w:r>
      <w:r>
        <w:rPr>
          <w:rFonts w:ascii="Times New Roman" w:hAnsi="Times New Roman" w:cs="Times New Roman"/>
          <w:bCs/>
        </w:rPr>
        <w:t xml:space="preserve">ийными и подлежат сносу, а это 58 </w:t>
      </w:r>
      <w:r w:rsidR="0095151E" w:rsidRPr="0095151E">
        <w:rPr>
          <w:rFonts w:ascii="Times New Roman" w:hAnsi="Times New Roman" w:cs="Times New Roman"/>
          <w:bCs/>
        </w:rPr>
        <w:t xml:space="preserve"> квартир.</w:t>
      </w:r>
    </w:p>
    <w:p w:rsidR="0095151E" w:rsidRPr="0095151E" w:rsidRDefault="0095151E" w:rsidP="0095151E">
      <w:pPr>
        <w:spacing w:line="360" w:lineRule="auto"/>
        <w:ind w:firstLine="708"/>
        <w:jc w:val="both"/>
        <w:rPr>
          <w:rFonts w:ascii="Times New Roman" w:hAnsi="Times New Roman" w:cs="Times New Roman"/>
        </w:rPr>
      </w:pPr>
      <w:r w:rsidRPr="0095151E">
        <w:rPr>
          <w:rFonts w:ascii="Times New Roman" w:hAnsi="Times New Roman" w:cs="Times New Roman"/>
        </w:rPr>
        <w:t xml:space="preserve">В 2018 году был введен в эксплуатацию новый 4-х квартирный дом. </w:t>
      </w:r>
    </w:p>
    <w:p w:rsidR="0095151E" w:rsidRPr="0095151E" w:rsidRDefault="0095151E" w:rsidP="0095151E">
      <w:pPr>
        <w:spacing w:line="360" w:lineRule="auto"/>
        <w:ind w:firstLine="708"/>
        <w:jc w:val="both"/>
        <w:rPr>
          <w:rFonts w:ascii="Times New Roman" w:hAnsi="Times New Roman" w:cs="Times New Roman"/>
        </w:rPr>
      </w:pPr>
      <w:r w:rsidRPr="0095151E">
        <w:rPr>
          <w:rFonts w:ascii="Times New Roman" w:hAnsi="Times New Roman" w:cs="Times New Roman"/>
        </w:rPr>
        <w:t>Чтоб продолжить строительство новых жилых домов, требуется ввести в эксплуатацию новую водяную скважину, и пройти гос. экспертизу по капитальному ремонту водяных труб, что требует значительных финансовых затрат.</w:t>
      </w:r>
    </w:p>
    <w:p w:rsidR="0095151E" w:rsidRPr="0095151E" w:rsidRDefault="0095151E" w:rsidP="0095151E">
      <w:pPr>
        <w:spacing w:line="360" w:lineRule="auto"/>
        <w:ind w:firstLine="708"/>
        <w:jc w:val="both"/>
        <w:rPr>
          <w:rFonts w:ascii="Times New Roman" w:hAnsi="Times New Roman" w:cs="Times New Roman"/>
          <w:b/>
          <w:u w:val="single"/>
        </w:rPr>
      </w:pPr>
      <w:r w:rsidRPr="0095151E">
        <w:rPr>
          <w:rFonts w:ascii="Times New Roman" w:hAnsi="Times New Roman" w:cs="Times New Roman"/>
          <w:b/>
          <w:u w:val="single"/>
        </w:rPr>
        <w:t xml:space="preserve">Сельское хозяйство                          </w:t>
      </w:r>
    </w:p>
    <w:p w:rsidR="0095151E" w:rsidRPr="0095151E" w:rsidRDefault="0095151E" w:rsidP="0095151E">
      <w:pPr>
        <w:spacing w:line="360" w:lineRule="auto"/>
        <w:ind w:firstLine="709"/>
        <w:jc w:val="both"/>
        <w:rPr>
          <w:rFonts w:ascii="Times New Roman" w:hAnsi="Times New Roman" w:cs="Times New Roman"/>
        </w:rPr>
      </w:pPr>
      <w:r w:rsidRPr="0095151E">
        <w:rPr>
          <w:rFonts w:ascii="Times New Roman" w:hAnsi="Times New Roman" w:cs="Times New Roman"/>
        </w:rPr>
        <w:t xml:space="preserve">В настоящее время в сельском поселении все отрасли агропромышленного комплекса претерпевают глубокий кризис. Предприятия, занимающиеся разведением КРС, птицы, кроликов и производством сельскохозяйственной продукции давно прекратили своё существование. На данный момент животноводство в сельском поселении существует в виде одной хозяйствующей формы – КХ «Станица». </w:t>
      </w:r>
    </w:p>
    <w:p w:rsidR="0095151E" w:rsidRPr="0095151E" w:rsidRDefault="0095151E" w:rsidP="0095151E">
      <w:pPr>
        <w:spacing w:line="360" w:lineRule="auto"/>
        <w:ind w:firstLine="709"/>
        <w:jc w:val="both"/>
        <w:rPr>
          <w:rFonts w:ascii="Times New Roman" w:hAnsi="Times New Roman" w:cs="Times New Roman"/>
        </w:rPr>
      </w:pPr>
      <w:r w:rsidRPr="0095151E">
        <w:rPr>
          <w:rFonts w:ascii="Times New Roman" w:hAnsi="Times New Roman" w:cs="Times New Roman"/>
        </w:rPr>
        <w:t>В 2019 году  в муниципальном образовании сельское поселение «село Седанка»  производством продукции животноводства и овощеводства жители села занимались только для личного потребления</w:t>
      </w:r>
    </w:p>
    <w:p w:rsidR="0095151E" w:rsidRPr="0095151E" w:rsidRDefault="0095151E" w:rsidP="0095151E">
      <w:pPr>
        <w:spacing w:line="360" w:lineRule="auto"/>
        <w:ind w:firstLine="709"/>
        <w:jc w:val="both"/>
        <w:rPr>
          <w:rFonts w:ascii="Times New Roman" w:hAnsi="Times New Roman" w:cs="Times New Roman"/>
        </w:rPr>
      </w:pPr>
      <w:r w:rsidRPr="0095151E">
        <w:rPr>
          <w:rFonts w:ascii="Times New Roman" w:hAnsi="Times New Roman" w:cs="Times New Roman"/>
        </w:rPr>
        <w:t>Орган местного самоуправления сельского поселения мог бы принять участие в развитии личных подсобных хозяйств, при наличии сре</w:t>
      </w:r>
      <w:proofErr w:type="gramStart"/>
      <w:r w:rsidRPr="0095151E">
        <w:rPr>
          <w:rFonts w:ascii="Times New Roman" w:hAnsi="Times New Roman" w:cs="Times New Roman"/>
        </w:rPr>
        <w:t>дств в б</w:t>
      </w:r>
      <w:proofErr w:type="gramEnd"/>
      <w:r w:rsidRPr="0095151E">
        <w:rPr>
          <w:rFonts w:ascii="Times New Roman" w:hAnsi="Times New Roman" w:cs="Times New Roman"/>
        </w:rPr>
        <w:t xml:space="preserve">юджете. В настоящее время деятельность  сводится только к ведению </w:t>
      </w:r>
      <w:proofErr w:type="spellStart"/>
      <w:r w:rsidRPr="0095151E">
        <w:rPr>
          <w:rFonts w:ascii="Times New Roman" w:hAnsi="Times New Roman" w:cs="Times New Roman"/>
        </w:rPr>
        <w:t>похозяйственных</w:t>
      </w:r>
      <w:proofErr w:type="spellEnd"/>
      <w:r w:rsidRPr="0095151E">
        <w:rPr>
          <w:rFonts w:ascii="Times New Roman" w:hAnsi="Times New Roman" w:cs="Times New Roman"/>
        </w:rPr>
        <w:t xml:space="preserve"> книг, в которых ведется учет домашнего скота в хозяйствах.                               </w:t>
      </w:r>
    </w:p>
    <w:p w:rsidR="0095151E" w:rsidRPr="0095151E" w:rsidRDefault="0095151E" w:rsidP="0095151E">
      <w:pPr>
        <w:spacing w:line="360" w:lineRule="auto"/>
        <w:ind w:firstLine="709"/>
        <w:jc w:val="both"/>
        <w:rPr>
          <w:rFonts w:ascii="Times New Roman" w:hAnsi="Times New Roman" w:cs="Times New Roman"/>
        </w:rPr>
      </w:pPr>
      <w:r w:rsidRPr="0095151E">
        <w:rPr>
          <w:rFonts w:ascii="Times New Roman" w:hAnsi="Times New Roman" w:cs="Times New Roman"/>
        </w:rPr>
        <w:t xml:space="preserve">Государственное кредитование и  лизинговое кредитование сельхозпроизводителей в селе отсутствует. Для эффективного развития личного подсобного и крестьянских (фермерских) </w:t>
      </w:r>
      <w:bookmarkEnd w:id="1"/>
      <w:r w:rsidRPr="0095151E">
        <w:rPr>
          <w:rFonts w:ascii="Times New Roman" w:hAnsi="Times New Roman" w:cs="Times New Roman"/>
        </w:rPr>
        <w:lastRenderedPageBreak/>
        <w:t xml:space="preserve">хозяйств,  требуется государственная поддержка.  </w:t>
      </w:r>
      <w:r w:rsidRPr="0095151E">
        <w:rPr>
          <w:rFonts w:ascii="Times New Roman" w:hAnsi="Times New Roman" w:cs="Times New Roman"/>
        </w:rPr>
        <w:tab/>
        <w:t>Из-за отсутствия филиалов кредитных организаций не работает кредитная политика по поддержке производителей  сельхозпродукции.</w:t>
      </w:r>
    </w:p>
    <w:p w:rsidR="0095151E" w:rsidRPr="0095151E" w:rsidRDefault="0095151E" w:rsidP="0095151E">
      <w:pPr>
        <w:spacing w:line="360" w:lineRule="auto"/>
        <w:ind w:firstLine="709"/>
        <w:jc w:val="both"/>
        <w:rPr>
          <w:rFonts w:ascii="Times New Roman" w:hAnsi="Times New Roman" w:cs="Times New Roman"/>
        </w:rPr>
      </w:pPr>
      <w:r w:rsidRPr="0095151E">
        <w:rPr>
          <w:rFonts w:ascii="Times New Roman" w:hAnsi="Times New Roman" w:cs="Times New Roman"/>
        </w:rPr>
        <w:t>Без значительного финансового вливания на территории сельского поселения «село Седанка» невозможно создавать условия для производства овощей, яиц, мяса и тем более для создания полноценного рынка этой продукции. Специфические северные условия не позволяют местным фермерам иметь доходы от производства из-за высокой себестоимости продукции. А органы местного самоуправления не имеют возможности самостоятельно  дотировать это производство.</w:t>
      </w:r>
    </w:p>
    <w:p w:rsidR="0095151E" w:rsidRPr="0095151E" w:rsidRDefault="0095151E" w:rsidP="0095151E">
      <w:pPr>
        <w:ind w:firstLine="708"/>
        <w:jc w:val="both"/>
        <w:rPr>
          <w:rFonts w:ascii="Times New Roman" w:hAnsi="Times New Roman" w:cs="Times New Roman"/>
        </w:rPr>
      </w:pPr>
      <w:proofErr w:type="spellStart"/>
      <w:r w:rsidRPr="0095151E">
        <w:rPr>
          <w:rFonts w:ascii="Times New Roman" w:hAnsi="Times New Roman" w:cs="Times New Roman"/>
          <w:b/>
          <w:u w:val="single"/>
        </w:rPr>
        <w:t>Инвестиционая</w:t>
      </w:r>
      <w:proofErr w:type="spellEnd"/>
      <w:r w:rsidRPr="0095151E">
        <w:rPr>
          <w:rFonts w:ascii="Times New Roman" w:hAnsi="Times New Roman" w:cs="Times New Roman"/>
          <w:b/>
          <w:u w:val="single"/>
        </w:rPr>
        <w:t xml:space="preserve"> деятельность</w:t>
      </w:r>
    </w:p>
    <w:p w:rsidR="0095151E" w:rsidRPr="0095151E" w:rsidRDefault="0095151E" w:rsidP="0095151E">
      <w:pPr>
        <w:ind w:firstLine="709"/>
        <w:jc w:val="both"/>
        <w:rPr>
          <w:rFonts w:ascii="Times New Roman" w:hAnsi="Times New Roman" w:cs="Times New Roman"/>
        </w:rPr>
      </w:pPr>
      <w:r w:rsidRPr="0095151E">
        <w:rPr>
          <w:rFonts w:ascii="Times New Roman" w:hAnsi="Times New Roman" w:cs="Times New Roman"/>
        </w:rPr>
        <w:t>Вложения в основной капитал в основном осуществляется в бюджетных учреждениях.</w:t>
      </w:r>
    </w:p>
    <w:p w:rsidR="0095151E" w:rsidRPr="0095151E" w:rsidRDefault="0095151E" w:rsidP="0095151E">
      <w:pPr>
        <w:ind w:firstLine="708"/>
        <w:jc w:val="both"/>
        <w:rPr>
          <w:rFonts w:ascii="Times New Roman" w:hAnsi="Times New Roman" w:cs="Times New Roman"/>
          <w:b/>
        </w:rPr>
      </w:pPr>
      <w:r w:rsidRPr="0095151E">
        <w:rPr>
          <w:rFonts w:ascii="Times New Roman" w:hAnsi="Times New Roman" w:cs="Times New Roman"/>
          <w:b/>
          <w:u w:val="single"/>
        </w:rPr>
        <w:t>Рынок труда</w:t>
      </w:r>
    </w:p>
    <w:p w:rsidR="0095151E" w:rsidRPr="0095151E" w:rsidRDefault="0095151E" w:rsidP="0095151E">
      <w:pPr>
        <w:spacing w:line="360" w:lineRule="auto"/>
        <w:ind w:firstLine="709"/>
        <w:jc w:val="both"/>
        <w:rPr>
          <w:rFonts w:ascii="Times New Roman" w:hAnsi="Times New Roman" w:cs="Times New Roman"/>
        </w:rPr>
      </w:pPr>
      <w:r w:rsidRPr="0095151E">
        <w:rPr>
          <w:rFonts w:ascii="Times New Roman" w:hAnsi="Times New Roman" w:cs="Times New Roman"/>
        </w:rPr>
        <w:t xml:space="preserve">В целом по муниципальному образованию сельское поселение «село Седанка» в первом полугодии 2019 года уровень безработицы составил 70% от количества экономически активного населения. </w:t>
      </w:r>
      <w:r w:rsidRPr="0095151E">
        <w:rPr>
          <w:rFonts w:ascii="Times New Roman" w:hAnsi="Times New Roman" w:cs="Times New Roman"/>
          <w:color w:val="000000"/>
          <w:spacing w:val="2"/>
        </w:rPr>
        <w:t>Население в основном занято в бюджетных учреждениях, на предприятиях ЖКХ, предприятиях федеральной и краевой форм собственности.</w:t>
      </w:r>
    </w:p>
    <w:p w:rsidR="0095151E" w:rsidRPr="0095151E" w:rsidRDefault="0095151E" w:rsidP="0095151E">
      <w:pPr>
        <w:spacing w:line="360" w:lineRule="auto"/>
        <w:ind w:firstLine="709"/>
        <w:jc w:val="both"/>
        <w:rPr>
          <w:rFonts w:ascii="Times New Roman" w:hAnsi="Times New Roman" w:cs="Times New Roman"/>
        </w:rPr>
      </w:pPr>
      <w:r w:rsidRPr="0095151E">
        <w:rPr>
          <w:rFonts w:ascii="Times New Roman" w:hAnsi="Times New Roman" w:cs="Times New Roman"/>
        </w:rPr>
        <w:t xml:space="preserve">В поселении имеется высокая потребность в квалифицированных работниках в различных сферах. По причине несоответствия спроса и предложения на рынке труда, количество </w:t>
      </w:r>
      <w:proofErr w:type="gramStart"/>
      <w:r w:rsidRPr="0095151E">
        <w:rPr>
          <w:rFonts w:ascii="Times New Roman" w:hAnsi="Times New Roman" w:cs="Times New Roman"/>
        </w:rPr>
        <w:t>граждан, обратившихся за содействием в поиске работы по состоянию на 01.10.2019 года составило</w:t>
      </w:r>
      <w:proofErr w:type="gramEnd"/>
      <w:r w:rsidRPr="0095151E">
        <w:rPr>
          <w:rFonts w:ascii="Times New Roman" w:hAnsi="Times New Roman" w:cs="Times New Roman"/>
        </w:rPr>
        <w:t xml:space="preserve"> 24 чел., из них зарегистрировано в качестве безработных и назначено пособие 7 чел.</w:t>
      </w:r>
    </w:p>
    <w:p w:rsidR="0095151E" w:rsidRPr="0095151E" w:rsidRDefault="0095151E" w:rsidP="0095151E">
      <w:pPr>
        <w:spacing w:line="360" w:lineRule="auto"/>
        <w:ind w:firstLine="709"/>
        <w:jc w:val="both"/>
        <w:rPr>
          <w:rFonts w:ascii="Times New Roman" w:hAnsi="Times New Roman" w:cs="Times New Roman"/>
        </w:rPr>
      </w:pPr>
      <w:r w:rsidRPr="0095151E">
        <w:rPr>
          <w:rFonts w:ascii="Times New Roman" w:hAnsi="Times New Roman" w:cs="Times New Roman"/>
        </w:rPr>
        <w:t xml:space="preserve">Для решения задач развития территории, учитывая анализ социально- экономического развития поселения за предыдущий период и его существующий потенциал, основные усилия следует направить </w:t>
      </w:r>
      <w:proofErr w:type="gramStart"/>
      <w:r w:rsidRPr="0095151E">
        <w:rPr>
          <w:rFonts w:ascii="Times New Roman" w:hAnsi="Times New Roman" w:cs="Times New Roman"/>
        </w:rPr>
        <w:t>на</w:t>
      </w:r>
      <w:proofErr w:type="gramEnd"/>
      <w:r w:rsidRPr="0095151E">
        <w:rPr>
          <w:rFonts w:ascii="Times New Roman" w:hAnsi="Times New Roman" w:cs="Times New Roman"/>
        </w:rPr>
        <w:t>:</w:t>
      </w:r>
    </w:p>
    <w:p w:rsidR="0095151E" w:rsidRPr="0095151E" w:rsidRDefault="0095151E" w:rsidP="0095151E">
      <w:pPr>
        <w:spacing w:line="360" w:lineRule="auto"/>
        <w:ind w:firstLine="709"/>
        <w:jc w:val="both"/>
        <w:rPr>
          <w:rFonts w:ascii="Times New Roman" w:hAnsi="Times New Roman" w:cs="Times New Roman"/>
        </w:rPr>
      </w:pPr>
      <w:r w:rsidRPr="0095151E">
        <w:rPr>
          <w:rFonts w:ascii="Times New Roman" w:hAnsi="Times New Roman" w:cs="Times New Roman"/>
        </w:rPr>
        <w:t>1. Развитие сферы услуг;</w:t>
      </w:r>
    </w:p>
    <w:p w:rsidR="0095151E" w:rsidRPr="0095151E" w:rsidRDefault="0095151E" w:rsidP="0095151E">
      <w:pPr>
        <w:spacing w:line="360" w:lineRule="auto"/>
        <w:ind w:firstLine="709"/>
        <w:jc w:val="both"/>
        <w:rPr>
          <w:rFonts w:ascii="Times New Roman" w:hAnsi="Times New Roman" w:cs="Times New Roman"/>
        </w:rPr>
      </w:pPr>
      <w:r w:rsidRPr="0095151E">
        <w:rPr>
          <w:rFonts w:ascii="Times New Roman" w:hAnsi="Times New Roman" w:cs="Times New Roman"/>
        </w:rPr>
        <w:t xml:space="preserve"> 2. Развитие малого бизнеса в сфере услуг, открытие новых рабочих мест; </w:t>
      </w:r>
    </w:p>
    <w:p w:rsidR="0095151E" w:rsidRPr="0095151E" w:rsidRDefault="0095151E" w:rsidP="0095151E">
      <w:pPr>
        <w:spacing w:line="360" w:lineRule="auto"/>
        <w:ind w:firstLine="709"/>
        <w:jc w:val="both"/>
        <w:rPr>
          <w:rFonts w:ascii="Times New Roman" w:hAnsi="Times New Roman" w:cs="Times New Roman"/>
        </w:rPr>
      </w:pPr>
      <w:r w:rsidRPr="0095151E">
        <w:rPr>
          <w:rFonts w:ascii="Times New Roman" w:hAnsi="Times New Roman" w:cs="Times New Roman"/>
        </w:rPr>
        <w:t xml:space="preserve">3. Упорядочение розничной торговли и формирование современной инфраструктуры потребительского рынка; </w:t>
      </w:r>
    </w:p>
    <w:p w:rsidR="0095151E" w:rsidRPr="0095151E" w:rsidRDefault="0095151E" w:rsidP="0095151E">
      <w:pPr>
        <w:spacing w:line="360" w:lineRule="auto"/>
        <w:ind w:firstLine="709"/>
        <w:jc w:val="both"/>
        <w:rPr>
          <w:rFonts w:ascii="Times New Roman" w:hAnsi="Times New Roman" w:cs="Times New Roman"/>
        </w:rPr>
      </w:pPr>
      <w:r w:rsidRPr="0095151E">
        <w:rPr>
          <w:rFonts w:ascii="Times New Roman" w:hAnsi="Times New Roman" w:cs="Times New Roman"/>
        </w:rPr>
        <w:t>4. Решение вопросов жизнеобеспечения поселка для развития экономики и пополнения доходной части бюджета поселения.</w:t>
      </w:r>
    </w:p>
    <w:p w:rsidR="0095151E" w:rsidRPr="0095151E" w:rsidRDefault="0095151E" w:rsidP="0095151E">
      <w:pPr>
        <w:spacing w:line="360" w:lineRule="auto"/>
        <w:ind w:firstLine="709"/>
        <w:jc w:val="both"/>
        <w:rPr>
          <w:rFonts w:ascii="Times New Roman" w:hAnsi="Times New Roman" w:cs="Times New Roman"/>
        </w:rPr>
      </w:pPr>
      <w:r w:rsidRPr="0095151E">
        <w:rPr>
          <w:rFonts w:ascii="Times New Roman" w:hAnsi="Times New Roman" w:cs="Times New Roman"/>
        </w:rPr>
        <w:t xml:space="preserve"> 5. Развитие сельскохозяйственного производственного потенциала и сферы переработки с/х продукции; </w:t>
      </w:r>
    </w:p>
    <w:p w:rsidR="0095151E" w:rsidRPr="0095151E" w:rsidRDefault="0095151E" w:rsidP="0095151E">
      <w:pPr>
        <w:spacing w:line="360" w:lineRule="auto"/>
        <w:ind w:firstLine="709"/>
        <w:jc w:val="both"/>
        <w:rPr>
          <w:rFonts w:ascii="Times New Roman" w:hAnsi="Times New Roman" w:cs="Times New Roman"/>
        </w:rPr>
      </w:pPr>
      <w:r w:rsidRPr="0095151E">
        <w:rPr>
          <w:rFonts w:ascii="Times New Roman" w:hAnsi="Times New Roman" w:cs="Times New Roman"/>
        </w:rPr>
        <w:t xml:space="preserve">6. Сотрудничество с Центром занятости населения </w:t>
      </w:r>
      <w:proofErr w:type="spellStart"/>
      <w:r w:rsidRPr="0095151E">
        <w:rPr>
          <w:rFonts w:ascii="Times New Roman" w:hAnsi="Times New Roman" w:cs="Times New Roman"/>
        </w:rPr>
        <w:t>Тигильского</w:t>
      </w:r>
      <w:proofErr w:type="spellEnd"/>
      <w:r w:rsidRPr="0095151E">
        <w:rPr>
          <w:rFonts w:ascii="Times New Roman" w:hAnsi="Times New Roman" w:cs="Times New Roman"/>
        </w:rPr>
        <w:t xml:space="preserve"> района в организации занятости населения и предоставление рабочих мест. </w:t>
      </w:r>
    </w:p>
    <w:p w:rsidR="0095151E" w:rsidRPr="0095151E" w:rsidRDefault="0095151E" w:rsidP="0095151E">
      <w:pPr>
        <w:spacing w:line="360" w:lineRule="auto"/>
        <w:ind w:firstLine="709"/>
        <w:jc w:val="both"/>
        <w:rPr>
          <w:rFonts w:ascii="Times New Roman" w:hAnsi="Times New Roman" w:cs="Times New Roman"/>
          <w:b/>
        </w:rPr>
      </w:pPr>
      <w:r w:rsidRPr="0095151E">
        <w:rPr>
          <w:rFonts w:ascii="Times New Roman" w:hAnsi="Times New Roman" w:cs="Times New Roman"/>
        </w:rPr>
        <w:lastRenderedPageBreak/>
        <w:t xml:space="preserve">Среднегодовая численность населения сельского поселения «село Седанка» составляет 461 человек. В поселении наметилась опасная тенденция к понижению показателя естественного, прироста населения, вследствие низкого уровня рождаемости. </w:t>
      </w:r>
    </w:p>
    <w:p w:rsidR="0095151E" w:rsidRPr="0095151E" w:rsidRDefault="0095151E" w:rsidP="0095151E">
      <w:pPr>
        <w:shd w:val="clear" w:color="auto" w:fill="FFFFFF"/>
        <w:jc w:val="both"/>
        <w:rPr>
          <w:rFonts w:ascii="Times New Roman" w:hAnsi="Times New Roman" w:cs="Times New Roman"/>
          <w:b/>
          <w:bCs/>
          <w:color w:val="000000"/>
          <w:spacing w:val="5"/>
          <w:u w:val="single"/>
        </w:rPr>
      </w:pPr>
      <w:r w:rsidRPr="0095151E">
        <w:rPr>
          <w:rFonts w:ascii="Times New Roman" w:hAnsi="Times New Roman" w:cs="Times New Roman"/>
          <w:b/>
          <w:bCs/>
          <w:color w:val="000000"/>
          <w:spacing w:val="5"/>
          <w:u w:val="single"/>
        </w:rPr>
        <w:t>Социальная сфера сельского поселения</w:t>
      </w:r>
    </w:p>
    <w:p w:rsidR="0095151E" w:rsidRPr="0095151E" w:rsidRDefault="0095151E" w:rsidP="0095151E">
      <w:pPr>
        <w:ind w:firstLine="709"/>
        <w:jc w:val="both"/>
        <w:rPr>
          <w:rFonts w:ascii="Times New Roman" w:hAnsi="Times New Roman" w:cs="Times New Roman"/>
          <w:b/>
        </w:rPr>
      </w:pPr>
    </w:p>
    <w:p w:rsidR="0095151E" w:rsidRPr="0095151E" w:rsidRDefault="0095151E" w:rsidP="0095151E">
      <w:pPr>
        <w:shd w:val="clear" w:color="auto" w:fill="FFFFFF"/>
        <w:spacing w:line="360" w:lineRule="auto"/>
        <w:ind w:firstLine="696"/>
        <w:jc w:val="both"/>
        <w:rPr>
          <w:rFonts w:ascii="Times New Roman" w:hAnsi="Times New Roman" w:cs="Times New Roman"/>
          <w:b/>
          <w:bCs/>
          <w:color w:val="000000"/>
          <w:spacing w:val="5"/>
        </w:rPr>
      </w:pPr>
      <w:r w:rsidRPr="0095151E">
        <w:rPr>
          <w:rFonts w:ascii="Times New Roman" w:hAnsi="Times New Roman" w:cs="Times New Roman"/>
        </w:rPr>
        <w:t>В настоящее время в сельском поселении функционирует 1 средняя общеобразовательная  школа -  МБОУ «</w:t>
      </w:r>
      <w:proofErr w:type="spellStart"/>
      <w:r w:rsidRPr="0095151E">
        <w:rPr>
          <w:rFonts w:ascii="Times New Roman" w:hAnsi="Times New Roman" w:cs="Times New Roman"/>
        </w:rPr>
        <w:t>Седанкинская</w:t>
      </w:r>
      <w:proofErr w:type="spellEnd"/>
      <w:r w:rsidRPr="0095151E">
        <w:rPr>
          <w:rFonts w:ascii="Times New Roman" w:hAnsi="Times New Roman" w:cs="Times New Roman"/>
        </w:rPr>
        <w:t xml:space="preserve">  СОШ»,  в   которой  обучается  63  учащихся, МБДОУ детский сад «</w:t>
      </w:r>
      <w:proofErr w:type="spellStart"/>
      <w:r w:rsidRPr="0095151E">
        <w:rPr>
          <w:rFonts w:ascii="Times New Roman" w:hAnsi="Times New Roman" w:cs="Times New Roman"/>
        </w:rPr>
        <w:t>Эльгай</w:t>
      </w:r>
      <w:proofErr w:type="spellEnd"/>
      <w:r w:rsidRPr="0095151E">
        <w:rPr>
          <w:rFonts w:ascii="Times New Roman" w:hAnsi="Times New Roman" w:cs="Times New Roman"/>
        </w:rPr>
        <w:t xml:space="preserve">»  посещают  32  воспитанника.  </w:t>
      </w:r>
      <w:r w:rsidRPr="0095151E">
        <w:rPr>
          <w:rFonts w:ascii="Times New Roman" w:hAnsi="Times New Roman" w:cs="Times New Roman"/>
          <w:color w:val="000000"/>
          <w:spacing w:val="-4"/>
        </w:rPr>
        <w:t>Также в селе работает 1 библиотека, центр досуга.</w:t>
      </w:r>
    </w:p>
    <w:p w:rsidR="0095151E" w:rsidRPr="0095151E" w:rsidRDefault="0095151E" w:rsidP="0095151E">
      <w:pPr>
        <w:pStyle w:val="21"/>
        <w:spacing w:line="360" w:lineRule="auto"/>
        <w:ind w:firstLine="567"/>
        <w:jc w:val="both"/>
        <w:rPr>
          <w:sz w:val="24"/>
          <w:szCs w:val="24"/>
        </w:rPr>
      </w:pPr>
      <w:r w:rsidRPr="0095151E">
        <w:rPr>
          <w:sz w:val="24"/>
          <w:szCs w:val="24"/>
        </w:rPr>
        <w:t xml:space="preserve">Проводится работа по привлечению специалистов из других регионов, но существует проблема с предоставлением жилья для специалистов. </w:t>
      </w:r>
    </w:p>
    <w:p w:rsidR="0095151E" w:rsidRPr="0095151E" w:rsidRDefault="0095151E" w:rsidP="0095151E">
      <w:pPr>
        <w:spacing w:line="360" w:lineRule="auto"/>
        <w:ind w:firstLine="567"/>
        <w:jc w:val="both"/>
        <w:rPr>
          <w:rFonts w:ascii="Times New Roman" w:hAnsi="Times New Roman" w:cs="Times New Roman"/>
        </w:rPr>
      </w:pPr>
      <w:r w:rsidRPr="0095151E">
        <w:rPr>
          <w:rFonts w:ascii="Times New Roman" w:hAnsi="Times New Roman" w:cs="Times New Roman"/>
        </w:rPr>
        <w:t>На территории сельского поселения «село Седанка» действует МКУ «</w:t>
      </w:r>
      <w:proofErr w:type="spellStart"/>
      <w:r w:rsidRPr="0095151E">
        <w:rPr>
          <w:rFonts w:ascii="Times New Roman" w:hAnsi="Times New Roman" w:cs="Times New Roman"/>
        </w:rPr>
        <w:t>Седанкинский</w:t>
      </w:r>
      <w:proofErr w:type="spellEnd"/>
      <w:r w:rsidRPr="0095151E">
        <w:rPr>
          <w:rFonts w:ascii="Times New Roman" w:hAnsi="Times New Roman" w:cs="Times New Roman"/>
        </w:rPr>
        <w:t xml:space="preserve">  СДК», которое занимается организацией культурно</w:t>
      </w:r>
      <w:r w:rsidRPr="0095151E">
        <w:rPr>
          <w:rFonts w:ascii="Times New Roman" w:hAnsi="Times New Roman" w:cs="Times New Roman"/>
        </w:rPr>
        <w:softHyphen/>
        <w:t xml:space="preserve"> досуговых мероприятий на территории поселения.  </w:t>
      </w:r>
    </w:p>
    <w:p w:rsidR="0095151E" w:rsidRPr="0095151E" w:rsidRDefault="0095151E" w:rsidP="0095151E">
      <w:pPr>
        <w:pStyle w:val="21"/>
        <w:spacing w:line="360" w:lineRule="auto"/>
        <w:ind w:firstLine="567"/>
        <w:jc w:val="both"/>
        <w:rPr>
          <w:sz w:val="24"/>
          <w:szCs w:val="24"/>
        </w:rPr>
      </w:pPr>
      <w:r w:rsidRPr="0095151E">
        <w:rPr>
          <w:sz w:val="24"/>
          <w:szCs w:val="24"/>
        </w:rPr>
        <w:t>Здание  МКУ «</w:t>
      </w:r>
      <w:proofErr w:type="spellStart"/>
      <w:r w:rsidRPr="0095151E">
        <w:rPr>
          <w:sz w:val="24"/>
          <w:szCs w:val="24"/>
        </w:rPr>
        <w:t>Седанкинский</w:t>
      </w:r>
      <w:proofErr w:type="spellEnd"/>
      <w:r w:rsidRPr="0095151E">
        <w:rPr>
          <w:sz w:val="24"/>
          <w:szCs w:val="24"/>
        </w:rPr>
        <w:t xml:space="preserve"> СДК»  требует капитального ремонта. </w:t>
      </w:r>
    </w:p>
    <w:p w:rsidR="0095151E" w:rsidRPr="0095151E" w:rsidRDefault="0095151E" w:rsidP="0095151E">
      <w:pPr>
        <w:spacing w:line="360" w:lineRule="auto"/>
        <w:ind w:firstLine="709"/>
        <w:jc w:val="both"/>
        <w:rPr>
          <w:rFonts w:ascii="Times New Roman" w:hAnsi="Times New Roman" w:cs="Times New Roman"/>
        </w:rPr>
      </w:pPr>
      <w:r w:rsidRPr="0095151E">
        <w:rPr>
          <w:rFonts w:ascii="Times New Roman" w:hAnsi="Times New Roman" w:cs="Times New Roman"/>
        </w:rPr>
        <w:t>Так же на территории села функционирует Отделение врача общей практики  ГБУЗ «</w:t>
      </w:r>
      <w:proofErr w:type="spellStart"/>
      <w:r w:rsidRPr="0095151E">
        <w:rPr>
          <w:rFonts w:ascii="Times New Roman" w:hAnsi="Times New Roman" w:cs="Times New Roman"/>
        </w:rPr>
        <w:t>Тигильская</w:t>
      </w:r>
      <w:proofErr w:type="spellEnd"/>
      <w:r w:rsidRPr="0095151E">
        <w:rPr>
          <w:rFonts w:ascii="Times New Roman" w:hAnsi="Times New Roman" w:cs="Times New Roman"/>
        </w:rPr>
        <w:t xml:space="preserve"> ЦРБ».</w:t>
      </w:r>
    </w:p>
    <w:p w:rsidR="0095151E" w:rsidRPr="0095151E" w:rsidRDefault="0095151E" w:rsidP="0095151E">
      <w:pPr>
        <w:spacing w:line="360" w:lineRule="auto"/>
        <w:ind w:firstLine="709"/>
        <w:jc w:val="both"/>
        <w:rPr>
          <w:rFonts w:ascii="Times New Roman" w:hAnsi="Times New Roman" w:cs="Times New Roman"/>
        </w:rPr>
      </w:pPr>
      <w:r w:rsidRPr="0095151E">
        <w:rPr>
          <w:rFonts w:ascii="Times New Roman" w:hAnsi="Times New Roman" w:cs="Times New Roman"/>
        </w:rPr>
        <w:t xml:space="preserve">Необходимо добиваться улучшения оказания медицинской помощи населению сельского поселения, что будет способствовать снижению заболеваемости, </w:t>
      </w:r>
      <w:proofErr w:type="spellStart"/>
      <w:r w:rsidRPr="0095151E">
        <w:rPr>
          <w:rFonts w:ascii="Times New Roman" w:hAnsi="Times New Roman" w:cs="Times New Roman"/>
        </w:rPr>
        <w:t>инвалидизации</w:t>
      </w:r>
      <w:proofErr w:type="spellEnd"/>
      <w:r w:rsidRPr="0095151E">
        <w:rPr>
          <w:rFonts w:ascii="Times New Roman" w:hAnsi="Times New Roman" w:cs="Times New Roman"/>
        </w:rPr>
        <w:t xml:space="preserve"> и смертности, а также повышению продолжительности жизни, что крайне необходимо в сложившейся ситуации. В развитии системы здравоохранения требуется создание Аптеки </w:t>
      </w:r>
      <w:r w:rsidRPr="0095151E">
        <w:rPr>
          <w:rFonts w:ascii="Times New Roman" w:hAnsi="Times New Roman" w:cs="Times New Roman"/>
          <w:lang w:val="en-US"/>
        </w:rPr>
        <w:t>IV</w:t>
      </w:r>
      <w:r w:rsidRPr="0095151E">
        <w:rPr>
          <w:rFonts w:ascii="Times New Roman" w:hAnsi="Times New Roman" w:cs="Times New Roman"/>
        </w:rPr>
        <w:t xml:space="preserve"> группы</w:t>
      </w:r>
    </w:p>
    <w:p w:rsidR="0095151E" w:rsidRPr="0095151E" w:rsidRDefault="0095151E" w:rsidP="0095151E">
      <w:pPr>
        <w:shd w:val="clear" w:color="auto" w:fill="FFFFFF"/>
        <w:jc w:val="both"/>
        <w:rPr>
          <w:rFonts w:ascii="Times New Roman" w:hAnsi="Times New Roman" w:cs="Times New Roman"/>
          <w:u w:val="single"/>
        </w:rPr>
      </w:pPr>
      <w:r w:rsidRPr="0095151E">
        <w:rPr>
          <w:rFonts w:ascii="Times New Roman" w:hAnsi="Times New Roman" w:cs="Times New Roman"/>
          <w:b/>
          <w:bCs/>
          <w:color w:val="000000"/>
          <w:spacing w:val="5"/>
          <w:u w:val="single"/>
        </w:rPr>
        <w:t>Жилищн</w:t>
      </w:r>
      <w:proofErr w:type="gramStart"/>
      <w:r w:rsidRPr="0095151E">
        <w:rPr>
          <w:rFonts w:ascii="Times New Roman" w:hAnsi="Times New Roman" w:cs="Times New Roman"/>
          <w:b/>
          <w:bCs/>
          <w:color w:val="000000"/>
          <w:spacing w:val="5"/>
          <w:u w:val="single"/>
        </w:rPr>
        <w:t>о-</w:t>
      </w:r>
      <w:proofErr w:type="gramEnd"/>
      <w:r w:rsidRPr="0095151E">
        <w:rPr>
          <w:rFonts w:ascii="Times New Roman" w:hAnsi="Times New Roman" w:cs="Times New Roman"/>
          <w:b/>
          <w:bCs/>
          <w:color w:val="000000"/>
          <w:spacing w:val="5"/>
          <w:u w:val="single"/>
        </w:rPr>
        <w:t xml:space="preserve"> коммунальное хозяйство</w:t>
      </w:r>
    </w:p>
    <w:p w:rsidR="0095151E" w:rsidRPr="0095151E" w:rsidRDefault="0095151E" w:rsidP="0095151E">
      <w:pPr>
        <w:pStyle w:val="ConsNormal"/>
        <w:widowControl/>
        <w:spacing w:line="360" w:lineRule="auto"/>
        <w:ind w:firstLine="567"/>
        <w:jc w:val="both"/>
        <w:rPr>
          <w:rFonts w:ascii="Times New Roman" w:hAnsi="Times New Roman" w:cs="Times New Roman"/>
        </w:rPr>
      </w:pPr>
      <w:r w:rsidRPr="0095151E">
        <w:rPr>
          <w:rFonts w:ascii="Times New Roman" w:hAnsi="Times New Roman" w:cs="Times New Roman"/>
          <w:sz w:val="24"/>
          <w:szCs w:val="24"/>
        </w:rPr>
        <w:t xml:space="preserve">Предоставлением услуг по теплоснабжению и электроэнергии занимается ОАО «ЮЭСК». По водоснабжению предоставлением услуг занимается ИП </w:t>
      </w:r>
      <w:proofErr w:type="spellStart"/>
      <w:r w:rsidRPr="0095151E">
        <w:rPr>
          <w:rFonts w:ascii="Times New Roman" w:hAnsi="Times New Roman" w:cs="Times New Roman"/>
          <w:sz w:val="24"/>
          <w:szCs w:val="24"/>
        </w:rPr>
        <w:t>Ягнышева</w:t>
      </w:r>
      <w:proofErr w:type="spellEnd"/>
      <w:r w:rsidRPr="0095151E">
        <w:rPr>
          <w:rFonts w:ascii="Times New Roman" w:hAnsi="Times New Roman" w:cs="Times New Roman"/>
          <w:sz w:val="24"/>
          <w:szCs w:val="24"/>
        </w:rPr>
        <w:t xml:space="preserve"> У.И.</w:t>
      </w:r>
    </w:p>
    <w:p w:rsidR="0095151E" w:rsidRPr="0095151E" w:rsidRDefault="0095151E" w:rsidP="0095151E">
      <w:pPr>
        <w:pStyle w:val="a6"/>
        <w:spacing w:before="0" w:beforeAutospacing="0" w:after="0" w:line="360" w:lineRule="auto"/>
        <w:ind w:firstLine="720"/>
        <w:jc w:val="both"/>
      </w:pPr>
      <w:r w:rsidRPr="0095151E">
        <w:t>Неудовлетворительное состояние жилищно-коммунального комплекса сельского поселения "</w:t>
      </w:r>
      <w:proofErr w:type="gramStart"/>
      <w:r w:rsidRPr="0095151E">
        <w:t>с</w:t>
      </w:r>
      <w:proofErr w:type="gramEnd"/>
      <w:r w:rsidRPr="0095151E">
        <w:t>. Седанка" обусловлено:</w:t>
      </w:r>
    </w:p>
    <w:p w:rsidR="0095151E" w:rsidRPr="0095151E" w:rsidRDefault="0095151E" w:rsidP="0095151E">
      <w:pPr>
        <w:pStyle w:val="a6"/>
        <w:spacing w:before="0" w:beforeAutospacing="0" w:after="0" w:line="360" w:lineRule="auto"/>
        <w:jc w:val="both"/>
      </w:pPr>
      <w:r w:rsidRPr="0095151E">
        <w:t>- неэффективной системой отношений между организациями коммунального комплекса, органами управления и другими субъектами коммунальной сферы;</w:t>
      </w:r>
    </w:p>
    <w:p w:rsidR="0095151E" w:rsidRPr="0095151E" w:rsidRDefault="0095151E" w:rsidP="0095151E">
      <w:pPr>
        <w:pStyle w:val="a6"/>
        <w:spacing w:before="0" w:beforeAutospacing="0" w:after="0" w:line="360" w:lineRule="auto"/>
        <w:jc w:val="both"/>
      </w:pPr>
      <w:r w:rsidRPr="0095151E">
        <w:t>- высокой степенью физического и морального износа основных фондов, средств и методов производства. Техническое состояние коммунальной инфраструктуры характеризуется низкой производительностью, высокой аварийностью, низким коэффициентом полезного действия мощностей и большими потерями энергоносителей;</w:t>
      </w:r>
    </w:p>
    <w:p w:rsidR="0095151E" w:rsidRPr="0095151E" w:rsidRDefault="0095151E" w:rsidP="0095151E">
      <w:pPr>
        <w:pStyle w:val="a6"/>
        <w:spacing w:before="0" w:beforeAutospacing="0" w:after="0" w:line="360" w:lineRule="auto"/>
        <w:jc w:val="both"/>
      </w:pPr>
      <w:r w:rsidRPr="0095151E">
        <w:t>-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w:t>
      </w:r>
    </w:p>
    <w:p w:rsidR="0095151E" w:rsidRPr="0095151E" w:rsidRDefault="0095151E" w:rsidP="0095151E">
      <w:pPr>
        <w:pStyle w:val="a6"/>
        <w:spacing w:before="0" w:beforeAutospacing="0" w:after="0" w:line="360" w:lineRule="auto"/>
        <w:jc w:val="both"/>
      </w:pPr>
      <w:r w:rsidRPr="0095151E">
        <w:t>- большими непроизводственными потерями энергии, воды и других ресурсов.</w:t>
      </w:r>
    </w:p>
    <w:p w:rsidR="0095151E" w:rsidRPr="0095151E" w:rsidRDefault="0095151E" w:rsidP="0095151E">
      <w:pPr>
        <w:spacing w:line="360" w:lineRule="auto"/>
        <w:ind w:firstLine="709"/>
        <w:jc w:val="both"/>
        <w:rPr>
          <w:rFonts w:ascii="Times New Roman" w:hAnsi="Times New Roman" w:cs="Times New Roman"/>
        </w:rPr>
      </w:pPr>
      <w:r w:rsidRPr="0095151E">
        <w:rPr>
          <w:rFonts w:ascii="Times New Roman" w:hAnsi="Times New Roman" w:cs="Times New Roman"/>
        </w:rPr>
        <w:lastRenderedPageBreak/>
        <w:t>Несмотря на то, что инфраструктура ЖКХ предельно изношена, предприятия ЖКХ не в состоянии обновлять ее в полной мере из-за высокой стоимости. Обновление основных фондов коммунальной инфраструктуры осуществляется в основном за счет средств, выделяемых из краевого бюджета в рамках государственных краевых  программ.</w:t>
      </w:r>
    </w:p>
    <w:p w:rsidR="0095151E" w:rsidRPr="0095151E" w:rsidRDefault="0095151E" w:rsidP="0095151E">
      <w:pPr>
        <w:pStyle w:val="21"/>
        <w:spacing w:line="360" w:lineRule="auto"/>
        <w:ind w:firstLine="708"/>
        <w:jc w:val="both"/>
        <w:rPr>
          <w:sz w:val="24"/>
          <w:szCs w:val="24"/>
        </w:rPr>
      </w:pPr>
      <w:r w:rsidRPr="0095151E">
        <w:rPr>
          <w:sz w:val="24"/>
          <w:szCs w:val="24"/>
        </w:rPr>
        <w:t>Теплоснабжение села Седанка осуществляется от котельной, работающей на каменном угле и находящейся в аренде ОАО "ЮЭСК". Головное предприятие находится в г. Петропавловске-Камчатском</w:t>
      </w:r>
    </w:p>
    <w:p w:rsidR="0095151E" w:rsidRPr="0095151E" w:rsidRDefault="0095151E" w:rsidP="0095151E">
      <w:pPr>
        <w:spacing w:line="360" w:lineRule="auto"/>
        <w:ind w:firstLine="709"/>
        <w:jc w:val="both"/>
        <w:rPr>
          <w:rFonts w:ascii="Times New Roman" w:hAnsi="Times New Roman" w:cs="Times New Roman"/>
        </w:rPr>
      </w:pPr>
      <w:r w:rsidRPr="0095151E">
        <w:rPr>
          <w:rFonts w:ascii="Times New Roman" w:hAnsi="Times New Roman" w:cs="Times New Roman"/>
        </w:rPr>
        <w:t xml:space="preserve">В настоящее время 8 многоквартирных домов и 2 (двух квартирных), 1 </w:t>
      </w:r>
      <w:proofErr w:type="gramStart"/>
      <w:r w:rsidRPr="0095151E">
        <w:rPr>
          <w:rFonts w:ascii="Times New Roman" w:hAnsi="Times New Roman" w:cs="Times New Roman"/>
        </w:rPr>
        <w:t>одно квартирный</w:t>
      </w:r>
      <w:proofErr w:type="gramEnd"/>
      <w:r w:rsidRPr="0095151E">
        <w:rPr>
          <w:rFonts w:ascii="Times New Roman" w:hAnsi="Times New Roman" w:cs="Times New Roman"/>
        </w:rPr>
        <w:t xml:space="preserve"> дом села Седанка оборудованы центральным теплоснабжением, остальной жилищный массив использует автономное отопление. </w:t>
      </w:r>
    </w:p>
    <w:p w:rsidR="0095151E" w:rsidRPr="0095151E" w:rsidRDefault="0095151E" w:rsidP="0095151E">
      <w:pPr>
        <w:pStyle w:val="a6"/>
        <w:spacing w:before="0" w:beforeAutospacing="0" w:after="0" w:line="360" w:lineRule="auto"/>
        <w:jc w:val="both"/>
      </w:pPr>
      <w:r w:rsidRPr="0095151E">
        <w:t>Основные проблемы теплового хозяйства, в связи с которым теплоснабжение находится в неудовлетворительном состоянии:</w:t>
      </w:r>
    </w:p>
    <w:p w:rsidR="0095151E" w:rsidRPr="0095151E" w:rsidRDefault="0095151E" w:rsidP="0095151E">
      <w:pPr>
        <w:pStyle w:val="a6"/>
        <w:spacing w:before="0" w:beforeAutospacing="0" w:after="0" w:line="360" w:lineRule="auto"/>
        <w:jc w:val="both"/>
      </w:pPr>
      <w:r w:rsidRPr="0095151E">
        <w:t>   - моральный и физический износ оборудования и теплопроводов;</w:t>
      </w:r>
    </w:p>
    <w:p w:rsidR="0095151E" w:rsidRPr="0095151E" w:rsidRDefault="0095151E" w:rsidP="0095151E">
      <w:pPr>
        <w:pStyle w:val="a6"/>
        <w:spacing w:before="0" w:beforeAutospacing="0" w:after="0" w:line="360" w:lineRule="auto"/>
        <w:jc w:val="both"/>
      </w:pPr>
      <w:r w:rsidRPr="0095151E">
        <w:t>   - сверхнормативные потери тепла.</w:t>
      </w:r>
    </w:p>
    <w:p w:rsidR="0095151E" w:rsidRPr="0095151E" w:rsidRDefault="0095151E" w:rsidP="0095151E">
      <w:pPr>
        <w:spacing w:line="360" w:lineRule="auto"/>
        <w:ind w:firstLine="708"/>
        <w:jc w:val="both"/>
        <w:rPr>
          <w:rFonts w:ascii="Times New Roman" w:hAnsi="Times New Roman" w:cs="Times New Roman"/>
        </w:rPr>
      </w:pPr>
      <w:proofErr w:type="gramStart"/>
      <w:r w:rsidRPr="0095151E">
        <w:rPr>
          <w:rFonts w:ascii="Times New Roman" w:hAnsi="Times New Roman" w:cs="Times New Roman"/>
          <w:spacing w:val="11"/>
        </w:rPr>
        <w:t>Система водоснабжения</w:t>
      </w:r>
      <w:r w:rsidRPr="0095151E">
        <w:rPr>
          <w:rFonts w:ascii="Times New Roman" w:hAnsi="Times New Roman" w:cs="Times New Roman"/>
        </w:rPr>
        <w:t xml:space="preserve"> в населённом пункте имеет ряд недостатков, таких как: отсутствие  резервных артезианских скважин и пожарных резервуаров</w:t>
      </w:r>
      <w:r w:rsidRPr="0095151E">
        <w:rPr>
          <w:rFonts w:ascii="Times New Roman" w:hAnsi="Times New Roman" w:cs="Times New Roman"/>
          <w:spacing w:val="11"/>
        </w:rPr>
        <w:t xml:space="preserve"> в с. Седанка (имеется 1 гидрант)</w:t>
      </w:r>
      <w:r w:rsidRPr="0095151E">
        <w:rPr>
          <w:rFonts w:ascii="Times New Roman" w:hAnsi="Times New Roman" w:cs="Times New Roman"/>
        </w:rPr>
        <w:t>.</w:t>
      </w:r>
      <w:proofErr w:type="gramEnd"/>
      <w:r w:rsidRPr="0095151E">
        <w:rPr>
          <w:rFonts w:ascii="Times New Roman" w:hAnsi="Times New Roman" w:cs="Times New Roman"/>
        </w:rPr>
        <w:t xml:space="preserve"> В  селе Седанка необходимо устройство двух  пожарных резервуаров емкостью не менее </w:t>
      </w:r>
      <w:smartTag w:uri="urn:schemas-microsoft-com:office:smarttags" w:element="metricconverter">
        <w:smartTagPr>
          <w:attr w:name="ProductID" w:val="54 м3"/>
        </w:smartTagPr>
        <w:r w:rsidRPr="0095151E">
          <w:rPr>
            <w:rFonts w:ascii="Times New Roman" w:hAnsi="Times New Roman" w:cs="Times New Roman"/>
          </w:rPr>
          <w:t>54 м</w:t>
        </w:r>
        <w:r w:rsidRPr="0095151E">
          <w:rPr>
            <w:rFonts w:ascii="Times New Roman" w:hAnsi="Times New Roman" w:cs="Times New Roman"/>
            <w:vertAlign w:val="superscript"/>
          </w:rPr>
          <w:t>3</w:t>
        </w:r>
      </w:smartTag>
      <w:r w:rsidRPr="0095151E">
        <w:rPr>
          <w:rFonts w:ascii="Times New Roman" w:hAnsi="Times New Roman" w:cs="Times New Roman"/>
        </w:rPr>
        <w:t>. К пожарным резервуарам должен быть обеспечен свободный подъезд пожарных машин.</w:t>
      </w:r>
    </w:p>
    <w:p w:rsidR="0095151E" w:rsidRPr="0095151E" w:rsidRDefault="0095151E" w:rsidP="0095151E">
      <w:pPr>
        <w:spacing w:line="360" w:lineRule="auto"/>
        <w:ind w:firstLine="708"/>
        <w:jc w:val="both"/>
        <w:rPr>
          <w:rFonts w:ascii="Times New Roman" w:hAnsi="Times New Roman" w:cs="Times New Roman"/>
        </w:rPr>
      </w:pPr>
      <w:r w:rsidRPr="0095151E">
        <w:rPr>
          <w:rFonts w:ascii="Times New Roman" w:hAnsi="Times New Roman" w:cs="Times New Roman"/>
        </w:rPr>
        <w:t xml:space="preserve">В 2017 году прошла гос. экспертизу проектно-сметная документация по строительству водозабора и водопроводных сетей </w:t>
      </w:r>
      <w:proofErr w:type="gramStart"/>
      <w:r w:rsidRPr="0095151E">
        <w:rPr>
          <w:rFonts w:ascii="Times New Roman" w:hAnsi="Times New Roman" w:cs="Times New Roman"/>
        </w:rPr>
        <w:t>в</w:t>
      </w:r>
      <w:proofErr w:type="gramEnd"/>
      <w:r w:rsidRPr="0095151E">
        <w:rPr>
          <w:rFonts w:ascii="Times New Roman" w:hAnsi="Times New Roman" w:cs="Times New Roman"/>
        </w:rPr>
        <w:t xml:space="preserve"> с. Седанка, </w:t>
      </w:r>
      <w:proofErr w:type="spellStart"/>
      <w:r w:rsidRPr="0095151E">
        <w:rPr>
          <w:rFonts w:ascii="Times New Roman" w:hAnsi="Times New Roman" w:cs="Times New Roman"/>
        </w:rPr>
        <w:t>Тигильского</w:t>
      </w:r>
      <w:proofErr w:type="spellEnd"/>
      <w:r w:rsidRPr="0095151E">
        <w:rPr>
          <w:rFonts w:ascii="Times New Roman" w:hAnsi="Times New Roman" w:cs="Times New Roman"/>
        </w:rPr>
        <w:t xml:space="preserve"> муниципального района с отрицательным заключением. </w:t>
      </w:r>
    </w:p>
    <w:p w:rsidR="0095151E" w:rsidRPr="0095151E" w:rsidRDefault="0095151E" w:rsidP="0095151E">
      <w:pPr>
        <w:spacing w:line="360" w:lineRule="auto"/>
        <w:ind w:firstLine="709"/>
        <w:jc w:val="both"/>
        <w:rPr>
          <w:rFonts w:ascii="Times New Roman" w:hAnsi="Times New Roman" w:cs="Times New Roman"/>
          <w:b/>
          <w:u w:val="single"/>
        </w:rPr>
      </w:pPr>
      <w:r w:rsidRPr="0095151E">
        <w:rPr>
          <w:rFonts w:ascii="Times New Roman" w:hAnsi="Times New Roman" w:cs="Times New Roman"/>
          <w:b/>
          <w:u w:val="single"/>
        </w:rPr>
        <w:t>Благоустройство</w:t>
      </w:r>
    </w:p>
    <w:p w:rsidR="0095151E" w:rsidRPr="0095151E" w:rsidRDefault="0095151E" w:rsidP="0095151E">
      <w:pPr>
        <w:spacing w:line="360" w:lineRule="auto"/>
        <w:ind w:firstLine="709"/>
        <w:jc w:val="both"/>
        <w:rPr>
          <w:rFonts w:ascii="Times New Roman" w:hAnsi="Times New Roman" w:cs="Times New Roman"/>
        </w:rPr>
      </w:pPr>
      <w:r w:rsidRPr="0095151E">
        <w:rPr>
          <w:rFonts w:ascii="Times New Roman" w:hAnsi="Times New Roman" w:cs="Times New Roman"/>
        </w:rPr>
        <w:t xml:space="preserve">В рамках комплексного благоустройства сельского поселения «село Седанка» необходим ремонт и реконструкция уличного освещения. На реализацию проекта «Реконструкция уличного освещения», по проектно-сметной документации необходимы денежные средства в сумме 4 756 578,00 руб. </w:t>
      </w:r>
    </w:p>
    <w:p w:rsidR="0095151E" w:rsidRPr="0095151E" w:rsidRDefault="0095151E" w:rsidP="0095151E">
      <w:pPr>
        <w:shd w:val="clear" w:color="auto" w:fill="FFFFFF"/>
        <w:spacing w:line="360" w:lineRule="auto"/>
        <w:rPr>
          <w:rFonts w:ascii="Times New Roman" w:hAnsi="Times New Roman" w:cs="Times New Roman"/>
          <w:b/>
          <w:bCs/>
          <w:spacing w:val="5"/>
        </w:rPr>
      </w:pPr>
      <w:r w:rsidRPr="0095151E">
        <w:rPr>
          <w:rFonts w:ascii="Times New Roman" w:hAnsi="Times New Roman" w:cs="Times New Roman"/>
        </w:rPr>
        <w:t xml:space="preserve"> </w:t>
      </w:r>
      <w:r w:rsidRPr="0095151E">
        <w:rPr>
          <w:rFonts w:ascii="Times New Roman" w:hAnsi="Times New Roman" w:cs="Times New Roman"/>
          <w:b/>
          <w:bCs/>
          <w:spacing w:val="5"/>
          <w:u w:val="single"/>
        </w:rPr>
        <w:t>Бюджет муниципального образования</w:t>
      </w:r>
    </w:p>
    <w:p w:rsidR="0095151E" w:rsidRPr="0095151E" w:rsidRDefault="0095151E" w:rsidP="0095151E">
      <w:pPr>
        <w:pStyle w:val="ConsNormal"/>
        <w:spacing w:line="360" w:lineRule="auto"/>
        <w:ind w:firstLine="708"/>
        <w:jc w:val="both"/>
        <w:rPr>
          <w:rFonts w:ascii="Times New Roman" w:hAnsi="Times New Roman" w:cs="Times New Roman"/>
          <w:sz w:val="24"/>
          <w:szCs w:val="24"/>
        </w:rPr>
      </w:pPr>
      <w:r w:rsidRPr="0095151E">
        <w:rPr>
          <w:rFonts w:ascii="Times New Roman" w:hAnsi="Times New Roman" w:cs="Times New Roman"/>
          <w:sz w:val="24"/>
          <w:szCs w:val="24"/>
        </w:rPr>
        <w:t>С 2013 года  бюджет муниципального образования сельского поселения «село Седанка» исполняется финансовым управлением администрации муниципального образования «Тигильский муниципальный район» на основании  заключенного соглашения о передаче части полномочий по решению вопросов местного значения поселения по формированию и исполнению бюджета поселения на уровень района.</w:t>
      </w:r>
    </w:p>
    <w:p w:rsidR="0095151E" w:rsidRPr="0095151E" w:rsidRDefault="0095151E" w:rsidP="0095151E">
      <w:pPr>
        <w:spacing w:line="360" w:lineRule="auto"/>
        <w:ind w:firstLine="720"/>
        <w:jc w:val="both"/>
        <w:rPr>
          <w:rFonts w:ascii="Times New Roman" w:hAnsi="Times New Roman" w:cs="Times New Roman"/>
        </w:rPr>
      </w:pPr>
      <w:r w:rsidRPr="0095151E">
        <w:rPr>
          <w:rFonts w:ascii="Times New Roman" w:hAnsi="Times New Roman" w:cs="Times New Roman"/>
        </w:rPr>
        <w:lastRenderedPageBreak/>
        <w:t xml:space="preserve">Для бюджета сельского поселения характерна низкая наполняемость собственными доходами, в результате чего село относится к </w:t>
      </w:r>
      <w:proofErr w:type="gramStart"/>
      <w:r w:rsidRPr="0095151E">
        <w:rPr>
          <w:rFonts w:ascii="Times New Roman" w:hAnsi="Times New Roman" w:cs="Times New Roman"/>
        </w:rPr>
        <w:t>дотационным</w:t>
      </w:r>
      <w:proofErr w:type="gramEnd"/>
      <w:r w:rsidRPr="0095151E">
        <w:rPr>
          <w:rFonts w:ascii="Times New Roman" w:hAnsi="Times New Roman" w:cs="Times New Roman"/>
        </w:rPr>
        <w:t>.</w:t>
      </w:r>
    </w:p>
    <w:p w:rsidR="0095151E" w:rsidRPr="0095151E" w:rsidRDefault="0095151E" w:rsidP="0095151E">
      <w:pPr>
        <w:spacing w:line="360" w:lineRule="auto"/>
        <w:ind w:firstLine="708"/>
        <w:jc w:val="both"/>
        <w:rPr>
          <w:rFonts w:ascii="Times New Roman" w:hAnsi="Times New Roman" w:cs="Times New Roman"/>
        </w:rPr>
      </w:pPr>
      <w:r w:rsidRPr="0095151E">
        <w:rPr>
          <w:rFonts w:ascii="Times New Roman" w:hAnsi="Times New Roman" w:cs="Times New Roman"/>
        </w:rPr>
        <w:t xml:space="preserve">Основными </w:t>
      </w:r>
      <w:proofErr w:type="spellStart"/>
      <w:r w:rsidRPr="0095151E">
        <w:rPr>
          <w:rFonts w:ascii="Times New Roman" w:hAnsi="Times New Roman" w:cs="Times New Roman"/>
        </w:rPr>
        <w:t>бюджетообразующими</w:t>
      </w:r>
      <w:proofErr w:type="spellEnd"/>
      <w:r w:rsidRPr="0095151E">
        <w:rPr>
          <w:rFonts w:ascii="Times New Roman" w:hAnsi="Times New Roman" w:cs="Times New Roman"/>
        </w:rPr>
        <w:t xml:space="preserve"> поступлениями собственных доходов в бюджете сельского поселения село Седанка» являются:</w:t>
      </w:r>
    </w:p>
    <w:p w:rsidR="0095151E" w:rsidRPr="0095151E" w:rsidRDefault="0095151E" w:rsidP="0095151E">
      <w:pPr>
        <w:spacing w:line="360" w:lineRule="auto"/>
        <w:ind w:firstLine="708"/>
        <w:jc w:val="both"/>
        <w:rPr>
          <w:rFonts w:ascii="Times New Roman" w:hAnsi="Times New Roman" w:cs="Times New Roman"/>
        </w:rPr>
      </w:pPr>
      <w:r w:rsidRPr="0095151E">
        <w:rPr>
          <w:rFonts w:ascii="Times New Roman" w:hAnsi="Times New Roman" w:cs="Times New Roman"/>
        </w:rPr>
        <w:t>- налог на доходы физических лиц;</w:t>
      </w:r>
    </w:p>
    <w:p w:rsidR="0095151E" w:rsidRPr="0095151E" w:rsidRDefault="0095151E" w:rsidP="0095151E">
      <w:pPr>
        <w:spacing w:line="360" w:lineRule="auto"/>
        <w:ind w:firstLine="708"/>
        <w:jc w:val="both"/>
        <w:rPr>
          <w:rFonts w:ascii="Times New Roman" w:hAnsi="Times New Roman" w:cs="Times New Roman"/>
        </w:rPr>
      </w:pPr>
      <w:r w:rsidRPr="0095151E">
        <w:rPr>
          <w:rFonts w:ascii="Times New Roman" w:hAnsi="Times New Roman" w:cs="Times New Roman"/>
        </w:rPr>
        <w:t>- доходы от использования имущества, находящегося в муниципальной собственности;</w:t>
      </w:r>
    </w:p>
    <w:p w:rsidR="0095151E" w:rsidRPr="0095151E" w:rsidRDefault="0095151E" w:rsidP="0095151E">
      <w:pPr>
        <w:spacing w:line="360" w:lineRule="auto"/>
        <w:ind w:firstLine="708"/>
        <w:jc w:val="both"/>
        <w:rPr>
          <w:rFonts w:ascii="Times New Roman" w:hAnsi="Times New Roman" w:cs="Times New Roman"/>
        </w:rPr>
      </w:pPr>
      <w:r w:rsidRPr="0095151E">
        <w:rPr>
          <w:rFonts w:ascii="Times New Roman" w:hAnsi="Times New Roman" w:cs="Times New Roman"/>
        </w:rPr>
        <w:t>- налог на имущество;</w:t>
      </w:r>
    </w:p>
    <w:p w:rsidR="0095151E" w:rsidRPr="0095151E" w:rsidRDefault="0095151E" w:rsidP="0095151E">
      <w:pPr>
        <w:spacing w:line="360" w:lineRule="auto"/>
        <w:ind w:firstLine="708"/>
        <w:jc w:val="both"/>
        <w:rPr>
          <w:rFonts w:ascii="Times New Roman" w:hAnsi="Times New Roman" w:cs="Times New Roman"/>
        </w:rPr>
      </w:pPr>
      <w:r w:rsidRPr="0095151E">
        <w:rPr>
          <w:rFonts w:ascii="Times New Roman" w:hAnsi="Times New Roman" w:cs="Times New Roman"/>
        </w:rPr>
        <w:t>- земельный налог;</w:t>
      </w:r>
    </w:p>
    <w:p w:rsidR="0095151E" w:rsidRPr="0095151E" w:rsidRDefault="0095151E" w:rsidP="0095151E">
      <w:pPr>
        <w:spacing w:line="360" w:lineRule="auto"/>
        <w:ind w:firstLine="708"/>
        <w:jc w:val="both"/>
        <w:rPr>
          <w:rFonts w:ascii="Times New Roman" w:hAnsi="Times New Roman" w:cs="Times New Roman"/>
        </w:rPr>
      </w:pPr>
      <w:r w:rsidRPr="0095151E">
        <w:rPr>
          <w:rFonts w:ascii="Times New Roman" w:hAnsi="Times New Roman" w:cs="Times New Roman"/>
        </w:rPr>
        <w:t>- доходы от предпринимательской деятельности муниципальных учреждений поселений</w:t>
      </w:r>
    </w:p>
    <w:p w:rsidR="0095151E" w:rsidRPr="0095151E" w:rsidRDefault="0095151E" w:rsidP="0095151E">
      <w:pPr>
        <w:spacing w:line="360" w:lineRule="auto"/>
        <w:ind w:firstLine="708"/>
        <w:jc w:val="both"/>
        <w:rPr>
          <w:rFonts w:ascii="Times New Roman" w:hAnsi="Times New Roman" w:cs="Times New Roman"/>
        </w:rPr>
      </w:pPr>
      <w:r w:rsidRPr="0095151E">
        <w:rPr>
          <w:rFonts w:ascii="Times New Roman" w:hAnsi="Times New Roman" w:cs="Times New Roman"/>
        </w:rPr>
        <w:t xml:space="preserve">- штрафы, госпошлина. </w:t>
      </w:r>
    </w:p>
    <w:p w:rsidR="0095151E" w:rsidRPr="00EB0BE8" w:rsidRDefault="0095151E" w:rsidP="0095151E">
      <w:pPr>
        <w:spacing w:line="360" w:lineRule="auto"/>
        <w:ind w:firstLine="993"/>
        <w:jc w:val="both"/>
      </w:pPr>
    </w:p>
    <w:p w:rsidR="0095151E" w:rsidRPr="00EB0BE8" w:rsidRDefault="0095151E" w:rsidP="0095151E">
      <w:pPr>
        <w:pStyle w:val="a6"/>
        <w:spacing w:before="0" w:beforeAutospacing="0" w:after="0"/>
        <w:jc w:val="both"/>
      </w:pPr>
    </w:p>
    <w:p w:rsidR="0095151E" w:rsidRDefault="0095151E"/>
    <w:p w:rsidR="0095151E" w:rsidRDefault="0095151E"/>
    <w:p w:rsidR="0095151E" w:rsidRDefault="0095151E"/>
    <w:p w:rsidR="0095151E" w:rsidRDefault="0095151E"/>
    <w:p w:rsidR="0095151E" w:rsidRDefault="0095151E"/>
    <w:p w:rsidR="0095151E" w:rsidRDefault="0095151E"/>
    <w:p w:rsidR="0095151E" w:rsidRDefault="0095151E"/>
    <w:p w:rsidR="0095151E" w:rsidRDefault="0095151E"/>
    <w:p w:rsidR="0095151E" w:rsidRDefault="0095151E"/>
    <w:p w:rsidR="0095151E" w:rsidRDefault="0095151E"/>
    <w:p w:rsidR="0095151E" w:rsidRDefault="0095151E"/>
    <w:sectPr w:rsidR="0095151E" w:rsidSect="00193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2C1C"/>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369232D8"/>
    <w:multiLevelType w:val="hybridMultilevel"/>
    <w:tmpl w:val="2FDEC0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2"/>
  </w:compat>
  <w:rsids>
    <w:rsidRoot w:val="00160ACD"/>
    <w:rsid w:val="00121427"/>
    <w:rsid w:val="00160ACD"/>
    <w:rsid w:val="00177948"/>
    <w:rsid w:val="001932C7"/>
    <w:rsid w:val="00204F69"/>
    <w:rsid w:val="00254946"/>
    <w:rsid w:val="003A2946"/>
    <w:rsid w:val="00662864"/>
    <w:rsid w:val="00852604"/>
    <w:rsid w:val="008B1B44"/>
    <w:rsid w:val="0095151E"/>
    <w:rsid w:val="00B542E6"/>
    <w:rsid w:val="00B9073F"/>
    <w:rsid w:val="00CE0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2C7"/>
  </w:style>
  <w:style w:type="paragraph" w:styleId="1">
    <w:name w:val="heading 1"/>
    <w:basedOn w:val="a"/>
    <w:next w:val="a"/>
    <w:link w:val="10"/>
    <w:qFormat/>
    <w:rsid w:val="00160ACD"/>
    <w:pPr>
      <w:keepNext/>
      <w:numPr>
        <w:numId w:val="1"/>
      </w:numPr>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160ACD"/>
    <w:pPr>
      <w:keepNext/>
      <w:numPr>
        <w:ilvl w:val="1"/>
        <w:numId w:val="1"/>
      </w:numPr>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160ACD"/>
    <w:pPr>
      <w:keepNext/>
      <w:numPr>
        <w:ilvl w:val="2"/>
        <w:numId w:val="1"/>
      </w:numPr>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
    <w:next w:val="a"/>
    <w:link w:val="40"/>
    <w:semiHidden/>
    <w:unhideWhenUsed/>
    <w:qFormat/>
    <w:rsid w:val="00160ACD"/>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160ACD"/>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160ACD"/>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semiHidden/>
    <w:unhideWhenUsed/>
    <w:qFormat/>
    <w:rsid w:val="00160ACD"/>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160ACD"/>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semiHidden/>
    <w:unhideWhenUsed/>
    <w:qFormat/>
    <w:rsid w:val="00160ACD"/>
    <w:pPr>
      <w:numPr>
        <w:ilvl w:val="8"/>
        <w:numId w:val="1"/>
      </w:num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0ACD"/>
    <w:rPr>
      <w:rFonts w:ascii="Arial" w:eastAsia="Times New Roman" w:hAnsi="Arial" w:cs="Arial"/>
      <w:b/>
      <w:bCs/>
      <w:kern w:val="32"/>
      <w:sz w:val="32"/>
      <w:szCs w:val="32"/>
    </w:rPr>
  </w:style>
  <w:style w:type="character" w:customStyle="1" w:styleId="20">
    <w:name w:val="Заголовок 2 Знак"/>
    <w:basedOn w:val="a0"/>
    <w:link w:val="2"/>
    <w:semiHidden/>
    <w:rsid w:val="00160ACD"/>
    <w:rPr>
      <w:rFonts w:ascii="Times New Roman" w:eastAsia="Times New Roman" w:hAnsi="Times New Roman" w:cs="Times New Roman"/>
      <w:sz w:val="28"/>
      <w:szCs w:val="20"/>
    </w:rPr>
  </w:style>
  <w:style w:type="character" w:customStyle="1" w:styleId="30">
    <w:name w:val="Заголовок 3 Знак"/>
    <w:basedOn w:val="a0"/>
    <w:link w:val="3"/>
    <w:semiHidden/>
    <w:rsid w:val="00160ACD"/>
    <w:rPr>
      <w:rFonts w:ascii="Times New Roman" w:eastAsia="Times New Roman" w:hAnsi="Times New Roman" w:cs="Times New Roman"/>
      <w:b/>
      <w:bCs/>
      <w:sz w:val="24"/>
      <w:szCs w:val="24"/>
    </w:rPr>
  </w:style>
  <w:style w:type="character" w:customStyle="1" w:styleId="40">
    <w:name w:val="Заголовок 4 Знак"/>
    <w:basedOn w:val="a0"/>
    <w:link w:val="4"/>
    <w:semiHidden/>
    <w:rsid w:val="00160ACD"/>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160ACD"/>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160ACD"/>
    <w:rPr>
      <w:rFonts w:ascii="Times New Roman" w:eastAsia="Times New Roman" w:hAnsi="Times New Roman" w:cs="Times New Roman"/>
      <w:b/>
      <w:bCs/>
    </w:rPr>
  </w:style>
  <w:style w:type="character" w:customStyle="1" w:styleId="70">
    <w:name w:val="Заголовок 7 Знак"/>
    <w:basedOn w:val="a0"/>
    <w:link w:val="7"/>
    <w:semiHidden/>
    <w:rsid w:val="00160ACD"/>
    <w:rPr>
      <w:rFonts w:ascii="Times New Roman" w:eastAsia="Times New Roman" w:hAnsi="Times New Roman" w:cs="Times New Roman"/>
      <w:sz w:val="24"/>
      <w:szCs w:val="24"/>
    </w:rPr>
  </w:style>
  <w:style w:type="character" w:customStyle="1" w:styleId="80">
    <w:name w:val="Заголовок 8 Знак"/>
    <w:basedOn w:val="a0"/>
    <w:link w:val="8"/>
    <w:semiHidden/>
    <w:rsid w:val="00160ACD"/>
    <w:rPr>
      <w:rFonts w:ascii="Times New Roman" w:eastAsia="Times New Roman" w:hAnsi="Times New Roman" w:cs="Times New Roman"/>
      <w:i/>
      <w:iCs/>
      <w:sz w:val="24"/>
      <w:szCs w:val="24"/>
    </w:rPr>
  </w:style>
  <w:style w:type="character" w:customStyle="1" w:styleId="90">
    <w:name w:val="Заголовок 9 Знак"/>
    <w:basedOn w:val="a0"/>
    <w:link w:val="9"/>
    <w:semiHidden/>
    <w:rsid w:val="00160ACD"/>
    <w:rPr>
      <w:rFonts w:ascii="Arial" w:eastAsia="Times New Roman" w:hAnsi="Arial" w:cs="Arial"/>
    </w:rPr>
  </w:style>
  <w:style w:type="paragraph" w:styleId="11">
    <w:name w:val="index 1"/>
    <w:basedOn w:val="a"/>
    <w:next w:val="a"/>
    <w:autoRedefine/>
    <w:uiPriority w:val="99"/>
    <w:semiHidden/>
    <w:unhideWhenUsed/>
    <w:rsid w:val="00160ACD"/>
    <w:pPr>
      <w:spacing w:after="0" w:line="240" w:lineRule="auto"/>
      <w:ind w:left="220" w:hanging="220"/>
    </w:pPr>
  </w:style>
  <w:style w:type="paragraph" w:styleId="a3">
    <w:name w:val="index heading"/>
    <w:basedOn w:val="a"/>
    <w:semiHidden/>
    <w:unhideWhenUsed/>
    <w:rsid w:val="00160ACD"/>
    <w:pPr>
      <w:suppressLineNumbers/>
      <w:suppressAutoHyphens/>
      <w:spacing w:after="0" w:line="240" w:lineRule="auto"/>
    </w:pPr>
    <w:rPr>
      <w:rFonts w:ascii="Times New Roman" w:eastAsia="Times New Roman" w:hAnsi="Times New Roman" w:cs="Lucida Sans Unicode"/>
      <w:kern w:val="2"/>
      <w:sz w:val="24"/>
      <w:szCs w:val="24"/>
      <w:lang w:eastAsia="ar-SA"/>
    </w:rPr>
  </w:style>
  <w:style w:type="paragraph" w:styleId="a4">
    <w:name w:val="Title"/>
    <w:basedOn w:val="a"/>
    <w:next w:val="a"/>
    <w:link w:val="a5"/>
    <w:qFormat/>
    <w:rsid w:val="00160ACD"/>
    <w:pPr>
      <w:spacing w:after="0" w:line="240" w:lineRule="auto"/>
      <w:jc w:val="center"/>
    </w:pPr>
    <w:rPr>
      <w:rFonts w:ascii="Times New Roman" w:eastAsia="Times New Roman" w:hAnsi="Times New Roman" w:cs="Times New Roman"/>
      <w:b/>
      <w:kern w:val="2"/>
      <w:sz w:val="56"/>
      <w:szCs w:val="20"/>
      <w:lang w:eastAsia="ar-SA"/>
    </w:rPr>
  </w:style>
  <w:style w:type="character" w:customStyle="1" w:styleId="a5">
    <w:name w:val="Название Знак"/>
    <w:basedOn w:val="a0"/>
    <w:link w:val="a4"/>
    <w:rsid w:val="00160ACD"/>
    <w:rPr>
      <w:rFonts w:ascii="Times New Roman" w:eastAsia="Times New Roman" w:hAnsi="Times New Roman" w:cs="Times New Roman"/>
      <w:b/>
      <w:kern w:val="2"/>
      <w:sz w:val="56"/>
      <w:szCs w:val="20"/>
      <w:lang w:eastAsia="ar-SA"/>
    </w:rPr>
  </w:style>
  <w:style w:type="paragraph" w:styleId="21">
    <w:name w:val="Body Text 2"/>
    <w:basedOn w:val="a"/>
    <w:link w:val="22"/>
    <w:rsid w:val="0095151E"/>
    <w:pPr>
      <w:spacing w:after="0" w:line="240" w:lineRule="auto"/>
      <w:jc w:val="center"/>
    </w:pPr>
    <w:rPr>
      <w:rFonts w:ascii="Times New Roman" w:eastAsia="Times New Roman" w:hAnsi="Times New Roman" w:cs="Times New Roman"/>
    </w:rPr>
  </w:style>
  <w:style w:type="character" w:customStyle="1" w:styleId="22">
    <w:name w:val="Основной текст 2 Знак"/>
    <w:basedOn w:val="a0"/>
    <w:link w:val="21"/>
    <w:rsid w:val="0095151E"/>
    <w:rPr>
      <w:rFonts w:ascii="Times New Roman" w:eastAsia="Times New Roman" w:hAnsi="Times New Roman" w:cs="Times New Roman"/>
    </w:rPr>
  </w:style>
  <w:style w:type="paragraph" w:customStyle="1" w:styleId="ConsNormal">
    <w:name w:val="ConsNormal"/>
    <w:rsid w:val="0095151E"/>
    <w:pPr>
      <w:widowControl w:val="0"/>
      <w:spacing w:after="0" w:line="240" w:lineRule="auto"/>
      <w:ind w:firstLine="720"/>
    </w:pPr>
    <w:rPr>
      <w:rFonts w:ascii="Arial" w:eastAsia="Times New Roman" w:hAnsi="Arial" w:cs="Arial"/>
      <w:sz w:val="20"/>
      <w:szCs w:val="20"/>
    </w:rPr>
  </w:style>
  <w:style w:type="paragraph" w:styleId="a6">
    <w:name w:val="Normal (Web)"/>
    <w:basedOn w:val="a"/>
    <w:unhideWhenUsed/>
    <w:rsid w:val="0095151E"/>
    <w:pPr>
      <w:spacing w:before="100" w:beforeAutospacing="1" w:after="119"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95151E"/>
    <w:rPr>
      <w:color w:val="0000FF"/>
      <w:u w:val="single"/>
    </w:rPr>
  </w:style>
  <w:style w:type="character" w:styleId="a8">
    <w:name w:val="FollowedHyperlink"/>
    <w:basedOn w:val="a0"/>
    <w:uiPriority w:val="99"/>
    <w:semiHidden/>
    <w:unhideWhenUsed/>
    <w:rsid w:val="0095151E"/>
    <w:rPr>
      <w:color w:val="800080"/>
      <w:u w:val="single"/>
    </w:rPr>
  </w:style>
  <w:style w:type="paragraph" w:customStyle="1" w:styleId="font5">
    <w:name w:val="font5"/>
    <w:basedOn w:val="a"/>
    <w:rsid w:val="0095151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95151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
    <w:rsid w:val="0095151E"/>
    <w:pPr>
      <w:spacing w:before="100" w:beforeAutospacing="1" w:after="100" w:afterAutospacing="1" w:line="240" w:lineRule="auto"/>
    </w:pPr>
    <w:rPr>
      <w:rFonts w:ascii="Arial CYR" w:eastAsia="Times New Roman" w:hAnsi="Arial CYR" w:cs="Arial CYR"/>
      <w:color w:val="FF0000"/>
      <w:sz w:val="20"/>
      <w:szCs w:val="20"/>
    </w:rPr>
  </w:style>
  <w:style w:type="paragraph" w:customStyle="1" w:styleId="xl65">
    <w:name w:val="xl65"/>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
    <w:rsid w:val="0095151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rPr>
  </w:style>
  <w:style w:type="paragraph" w:customStyle="1" w:styleId="xl67">
    <w:name w:val="xl67"/>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69">
    <w:name w:val="xl69"/>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95151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72">
    <w:name w:val="xl72"/>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
    <w:rsid w:val="0095151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74">
    <w:name w:val="xl74"/>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6">
    <w:name w:val="xl76"/>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7">
    <w:name w:val="xl77"/>
    <w:basedOn w:val="a"/>
    <w:rsid w:val="0095151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78">
    <w:name w:val="xl78"/>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9">
    <w:name w:val="xl79"/>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87">
    <w:name w:val="xl87"/>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8">
    <w:name w:val="xl88"/>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9">
    <w:name w:val="xl89"/>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90">
    <w:name w:val="xl90"/>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1">
    <w:name w:val="xl91"/>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3">
    <w:name w:val="xl103"/>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8"/>
      <w:szCs w:val="28"/>
    </w:rPr>
  </w:style>
  <w:style w:type="paragraph" w:customStyle="1" w:styleId="xl104">
    <w:name w:val="xl104"/>
    <w:basedOn w:val="a"/>
    <w:rsid w:val="0095151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6">
    <w:name w:val="xl106"/>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7">
    <w:name w:val="xl107"/>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5">
    <w:name w:val="xl115"/>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951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a"/>
    <w:rsid w:val="00951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
    <w:rsid w:val="00951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951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95151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
    <w:rsid w:val="00951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951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951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a"/>
    <w:rsid w:val="00951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951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8">
    <w:name w:val="xl128"/>
    <w:basedOn w:val="a"/>
    <w:rsid w:val="00951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9">
    <w:name w:val="xl129"/>
    <w:basedOn w:val="a"/>
    <w:rsid w:val="0095151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0">
    <w:name w:val="xl130"/>
    <w:basedOn w:val="a"/>
    <w:rsid w:val="0095151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95151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95151E"/>
    <w:pPr>
      <w:spacing w:before="100" w:beforeAutospacing="1" w:after="100" w:afterAutospacing="1" w:line="240" w:lineRule="auto"/>
      <w:jc w:val="center"/>
      <w:textAlignment w:val="center"/>
    </w:pPr>
    <w:rPr>
      <w:rFonts w:ascii="Arial CYR" w:eastAsia="Times New Roman" w:hAnsi="Arial CYR" w:cs="Arial CYR"/>
      <w:b/>
      <w:bCs/>
      <w:i/>
      <w:iCs/>
      <w:sz w:val="32"/>
      <w:szCs w:val="32"/>
    </w:rPr>
  </w:style>
  <w:style w:type="table" w:styleId="a9">
    <w:name w:val="Table Grid"/>
    <w:basedOn w:val="a1"/>
    <w:uiPriority w:val="59"/>
    <w:rsid w:val="00951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214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1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048138">
      <w:bodyDiv w:val="1"/>
      <w:marLeft w:val="0"/>
      <w:marRight w:val="0"/>
      <w:marTop w:val="0"/>
      <w:marBottom w:val="0"/>
      <w:divBdr>
        <w:top w:val="none" w:sz="0" w:space="0" w:color="auto"/>
        <w:left w:val="none" w:sz="0" w:space="0" w:color="auto"/>
        <w:bottom w:val="none" w:sz="0" w:space="0" w:color="auto"/>
        <w:right w:val="none" w:sz="0" w:space="0" w:color="auto"/>
      </w:divBdr>
    </w:div>
    <w:div w:id="1152332608">
      <w:bodyDiv w:val="1"/>
      <w:marLeft w:val="0"/>
      <w:marRight w:val="0"/>
      <w:marTop w:val="0"/>
      <w:marBottom w:val="0"/>
      <w:divBdr>
        <w:top w:val="none" w:sz="0" w:space="0" w:color="auto"/>
        <w:left w:val="none" w:sz="0" w:space="0" w:color="auto"/>
        <w:bottom w:val="none" w:sz="0" w:space="0" w:color="auto"/>
        <w:right w:val="none" w:sz="0" w:space="0" w:color="auto"/>
      </w:divBdr>
    </w:div>
    <w:div w:id="11727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4300</Words>
  <Characters>24510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2019-11-13T22:16:00Z</cp:lastPrinted>
  <dcterms:created xsi:type="dcterms:W3CDTF">2014-11-17T22:58:00Z</dcterms:created>
  <dcterms:modified xsi:type="dcterms:W3CDTF">2019-11-13T22:19:00Z</dcterms:modified>
</cp:coreProperties>
</file>