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9A2095" w:rsidTr="009A2095">
        <w:trPr>
          <w:trHeight w:val="1561"/>
        </w:trPr>
        <w:tc>
          <w:tcPr>
            <w:tcW w:w="2590" w:type="dxa"/>
          </w:tcPr>
          <w:p w:rsidR="009A2095" w:rsidRDefault="009A2095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>
            <w:pPr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9A2095" w:rsidRDefault="009A2095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24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1in" o:ole="" filled="t">
                  <v:fill color2="black"/>
                  <v:imagedata r:id="rId6" o:title=""/>
                </v:shape>
                <o:OLEObject Type="Embed" ProgID="PBrush" ShapeID="_x0000_i1025" DrawAspect="Content" ObjectID="_1713168562" r:id="rId7"/>
              </w:object>
            </w:r>
          </w:p>
        </w:tc>
        <w:tc>
          <w:tcPr>
            <w:tcW w:w="3070" w:type="dxa"/>
          </w:tcPr>
          <w:p w:rsidR="009A2095" w:rsidRDefault="009A2095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9A2095" w:rsidRDefault="009A2095" w:rsidP="009A2095">
      <w:pPr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ДОКТААЛЫ</w:t>
      </w:r>
    </w:p>
    <w:p w:rsidR="009A2095" w:rsidRDefault="009A2095" w:rsidP="009A2095">
      <w:pPr>
        <w:jc w:val="center"/>
        <w:rPr>
          <w:sz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</w:p>
    <w:p w:rsidR="009A2095" w:rsidRDefault="009A2095" w:rsidP="009A2095">
      <w:pPr>
        <w:ind w:left="2832" w:firstLine="708"/>
      </w:pPr>
      <w:r>
        <w:t>25 апреля 2022 года № 35</w:t>
      </w:r>
    </w:p>
    <w:p w:rsidR="009A2095" w:rsidRDefault="009A2095" w:rsidP="009A2095">
      <w:pPr>
        <w:jc w:val="center"/>
      </w:pPr>
      <w:r>
        <w:t>с. Сизим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  <w:r>
        <w:t>О присвоении адреса земельного участка</w:t>
      </w:r>
    </w:p>
    <w:p w:rsidR="009A2095" w:rsidRDefault="009A2095" w:rsidP="009A2095">
      <w:pPr>
        <w:jc w:val="center"/>
      </w:pPr>
    </w:p>
    <w:p w:rsidR="009A2095" w:rsidRDefault="009A2095" w:rsidP="009A2095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9A2095" w:rsidRDefault="009A2095" w:rsidP="009A2095">
      <w:pPr>
        <w:ind w:firstLine="708"/>
        <w:jc w:val="center"/>
      </w:pPr>
      <w:r>
        <w:t xml:space="preserve">     ПОСТАНОВЛЯЕТ:</w:t>
      </w:r>
    </w:p>
    <w:p w:rsidR="009A2095" w:rsidRDefault="009A2095" w:rsidP="009A2095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район</w:t>
      </w:r>
      <w:r w:rsidRPr="009A2095">
        <w:rPr>
          <w:u w:val="single"/>
        </w:rPr>
        <w:t xml:space="preserve">, 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изим</w:t>
      </w:r>
      <w:proofErr w:type="spellEnd"/>
      <w:r>
        <w:t>, ул. Береговая 12</w:t>
      </w:r>
    </w:p>
    <w:p w:rsidR="009A2095" w:rsidRDefault="009A2095" w:rsidP="009A2095">
      <w:pPr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  <w:r>
        <w:t>И.о. председателя Администрации</w:t>
      </w:r>
    </w:p>
    <w:p w:rsidR="009A2095" w:rsidRDefault="009A2095" w:rsidP="009A2095">
      <w:pPr>
        <w:jc w:val="both"/>
      </w:pPr>
      <w:r>
        <w:t xml:space="preserve">сумона Сизимский   </w:t>
      </w:r>
    </w:p>
    <w:p w:rsidR="009A2095" w:rsidRDefault="009A2095" w:rsidP="009A2095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9A2095" w:rsidRDefault="009A2095" w:rsidP="009A2095"/>
    <w:p w:rsidR="009A2095" w:rsidRDefault="009A2095" w:rsidP="009A2095"/>
    <w:p w:rsidR="00523FB7" w:rsidRDefault="00523FB7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9A2095" w:rsidTr="00084DAF">
        <w:trPr>
          <w:trHeight w:val="1561"/>
        </w:trPr>
        <w:tc>
          <w:tcPr>
            <w:tcW w:w="2590" w:type="dxa"/>
          </w:tcPr>
          <w:p w:rsidR="009A2095" w:rsidRDefault="009A2095" w:rsidP="00084DAF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 w:rsidP="00084DAF">
            <w:pPr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 w:rsidP="00084DA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9A2095" w:rsidRDefault="009A2095" w:rsidP="00084DA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24" w:dyaOrig="1440">
                <v:shape id="_x0000_i1026" type="#_x0000_t75" style="width:76.2pt;height:1in" o:ole="" filled="t">
                  <v:fill color2="black"/>
                  <v:imagedata r:id="rId6" o:title=""/>
                </v:shape>
                <o:OLEObject Type="Embed" ProgID="PBrush" ShapeID="_x0000_i1026" DrawAspect="Content" ObjectID="_1713168563" r:id="rId8"/>
              </w:object>
            </w:r>
          </w:p>
        </w:tc>
        <w:tc>
          <w:tcPr>
            <w:tcW w:w="3070" w:type="dxa"/>
          </w:tcPr>
          <w:p w:rsidR="009A2095" w:rsidRDefault="009A2095" w:rsidP="00084DAF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9A2095" w:rsidRDefault="009A2095" w:rsidP="009A2095">
      <w:pPr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ДОКТААЛЫ</w:t>
      </w:r>
    </w:p>
    <w:p w:rsidR="009A2095" w:rsidRDefault="009A2095" w:rsidP="009A2095">
      <w:pPr>
        <w:jc w:val="center"/>
        <w:rPr>
          <w:sz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</w:p>
    <w:p w:rsidR="009A2095" w:rsidRDefault="009A2095" w:rsidP="009A2095">
      <w:pPr>
        <w:ind w:left="2832" w:firstLine="708"/>
      </w:pPr>
      <w:r>
        <w:t>25 апреля 2022 года № 36</w:t>
      </w:r>
    </w:p>
    <w:p w:rsidR="009A2095" w:rsidRDefault="009A2095" w:rsidP="009A2095">
      <w:pPr>
        <w:jc w:val="center"/>
      </w:pPr>
      <w:r>
        <w:t>с. Сизим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  <w:r>
        <w:t>О присвоении адреса земельного участка</w:t>
      </w:r>
    </w:p>
    <w:p w:rsidR="009A2095" w:rsidRDefault="009A2095" w:rsidP="009A2095">
      <w:pPr>
        <w:jc w:val="center"/>
      </w:pPr>
    </w:p>
    <w:p w:rsidR="009A2095" w:rsidRDefault="009A2095" w:rsidP="009A2095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9A2095" w:rsidRDefault="009A2095" w:rsidP="009A2095">
      <w:pPr>
        <w:ind w:firstLine="708"/>
        <w:jc w:val="center"/>
      </w:pPr>
      <w:r>
        <w:t xml:space="preserve">     ПОСТАНОВЛЯЕТ:</w:t>
      </w:r>
    </w:p>
    <w:p w:rsidR="009A2095" w:rsidRDefault="009A2095" w:rsidP="009A2095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район</w:t>
      </w:r>
      <w:r w:rsidRPr="009A2095">
        <w:rPr>
          <w:u w:val="single"/>
        </w:rPr>
        <w:t xml:space="preserve">, 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изим</w:t>
      </w:r>
      <w:proofErr w:type="spellEnd"/>
      <w:r>
        <w:t>, ул. Береговая 14</w:t>
      </w:r>
    </w:p>
    <w:p w:rsidR="009A2095" w:rsidRDefault="009A2095" w:rsidP="009A2095">
      <w:pPr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  <w:r>
        <w:t>И.о. председателя Администрации</w:t>
      </w:r>
    </w:p>
    <w:p w:rsidR="009A2095" w:rsidRDefault="009A2095" w:rsidP="009A2095">
      <w:pPr>
        <w:jc w:val="both"/>
      </w:pPr>
      <w:r>
        <w:t xml:space="preserve">сумона Сизимский   </w:t>
      </w:r>
    </w:p>
    <w:p w:rsidR="009A2095" w:rsidRDefault="009A2095" w:rsidP="009A2095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9A2095" w:rsidRDefault="009A2095" w:rsidP="009A2095"/>
    <w:p w:rsidR="009A2095" w:rsidRDefault="009A2095" w:rsidP="009A2095"/>
    <w:p w:rsidR="009A2095" w:rsidRDefault="009A2095" w:rsidP="009A2095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9A2095" w:rsidTr="00084DAF">
        <w:trPr>
          <w:trHeight w:val="1561"/>
        </w:trPr>
        <w:tc>
          <w:tcPr>
            <w:tcW w:w="2590" w:type="dxa"/>
          </w:tcPr>
          <w:p w:rsidR="009A2095" w:rsidRDefault="009A2095" w:rsidP="00084DAF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 w:rsidP="00084DAF">
            <w:pPr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 w:rsidP="00084DA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9A2095" w:rsidRDefault="009A2095" w:rsidP="00084DA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24" w:dyaOrig="1440">
                <v:shape id="_x0000_i1027" type="#_x0000_t75" style="width:76.2pt;height:1in" o:ole="" filled="t">
                  <v:fill color2="black"/>
                  <v:imagedata r:id="rId6" o:title=""/>
                </v:shape>
                <o:OLEObject Type="Embed" ProgID="PBrush" ShapeID="_x0000_i1027" DrawAspect="Content" ObjectID="_1713168564" r:id="rId9"/>
              </w:object>
            </w:r>
          </w:p>
        </w:tc>
        <w:tc>
          <w:tcPr>
            <w:tcW w:w="3070" w:type="dxa"/>
          </w:tcPr>
          <w:p w:rsidR="009A2095" w:rsidRDefault="009A2095" w:rsidP="00084DAF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9A2095" w:rsidRDefault="009A2095" w:rsidP="009A2095">
      <w:pPr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ДОКТААЛЫ</w:t>
      </w:r>
    </w:p>
    <w:p w:rsidR="009A2095" w:rsidRDefault="009A2095" w:rsidP="009A2095">
      <w:pPr>
        <w:jc w:val="center"/>
        <w:rPr>
          <w:sz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</w:p>
    <w:p w:rsidR="009A2095" w:rsidRDefault="009A2095" w:rsidP="009A2095">
      <w:pPr>
        <w:ind w:left="2832" w:firstLine="708"/>
      </w:pPr>
      <w:r>
        <w:t>25 апреля 2022 года № 37</w:t>
      </w:r>
    </w:p>
    <w:p w:rsidR="009A2095" w:rsidRDefault="009A2095" w:rsidP="009A2095">
      <w:pPr>
        <w:jc w:val="center"/>
      </w:pPr>
      <w:r>
        <w:t>с. Сизим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  <w:r>
        <w:t>О присвоении адреса земельного участка</w:t>
      </w:r>
    </w:p>
    <w:p w:rsidR="009A2095" w:rsidRDefault="009A2095" w:rsidP="009A2095">
      <w:pPr>
        <w:jc w:val="center"/>
      </w:pPr>
    </w:p>
    <w:p w:rsidR="009A2095" w:rsidRDefault="009A2095" w:rsidP="009A2095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9A2095" w:rsidRDefault="009A2095" w:rsidP="009A2095">
      <w:pPr>
        <w:ind w:firstLine="708"/>
        <w:jc w:val="center"/>
      </w:pPr>
      <w:r>
        <w:t xml:space="preserve">     ПОСТАНОВЛЯЕТ:</w:t>
      </w:r>
    </w:p>
    <w:p w:rsidR="009A2095" w:rsidRDefault="009A2095" w:rsidP="009A2095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район</w:t>
      </w:r>
      <w:r w:rsidRPr="009A2095">
        <w:rPr>
          <w:u w:val="single"/>
        </w:rPr>
        <w:t xml:space="preserve">, 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изим</w:t>
      </w:r>
      <w:proofErr w:type="spellEnd"/>
      <w:r>
        <w:t>, ул. Береговая 15</w:t>
      </w:r>
    </w:p>
    <w:p w:rsidR="009A2095" w:rsidRDefault="009A2095" w:rsidP="009A2095">
      <w:pPr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  <w:r>
        <w:t>И.о. председателя Администрации</w:t>
      </w:r>
    </w:p>
    <w:p w:rsidR="009A2095" w:rsidRDefault="009A2095" w:rsidP="009A2095">
      <w:pPr>
        <w:jc w:val="both"/>
      </w:pPr>
      <w:r>
        <w:t xml:space="preserve">сумона Сизимский   </w:t>
      </w:r>
    </w:p>
    <w:p w:rsidR="009A2095" w:rsidRDefault="009A2095" w:rsidP="009A2095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9A2095" w:rsidRDefault="009A2095" w:rsidP="009A2095"/>
    <w:p w:rsidR="009A2095" w:rsidRDefault="009A2095" w:rsidP="009A2095"/>
    <w:p w:rsidR="009A2095" w:rsidRDefault="009A2095" w:rsidP="009A2095"/>
    <w:p w:rsidR="009A2095" w:rsidRDefault="009A2095" w:rsidP="009A2095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9A2095" w:rsidTr="00084DAF">
        <w:trPr>
          <w:trHeight w:val="1561"/>
        </w:trPr>
        <w:tc>
          <w:tcPr>
            <w:tcW w:w="2590" w:type="dxa"/>
          </w:tcPr>
          <w:p w:rsidR="009A2095" w:rsidRDefault="009A2095" w:rsidP="00084DAF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 w:rsidP="00084DAF">
            <w:pPr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 w:rsidP="00084DA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9A2095" w:rsidRDefault="009A2095" w:rsidP="00084DA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24" w:dyaOrig="1440">
                <v:shape id="_x0000_i1028" type="#_x0000_t75" style="width:76.2pt;height:1in" o:ole="" filled="t">
                  <v:fill color2="black"/>
                  <v:imagedata r:id="rId6" o:title=""/>
                </v:shape>
                <o:OLEObject Type="Embed" ProgID="PBrush" ShapeID="_x0000_i1028" DrawAspect="Content" ObjectID="_1713168565" r:id="rId10"/>
              </w:object>
            </w:r>
          </w:p>
        </w:tc>
        <w:tc>
          <w:tcPr>
            <w:tcW w:w="3070" w:type="dxa"/>
          </w:tcPr>
          <w:p w:rsidR="009A2095" w:rsidRDefault="009A2095" w:rsidP="00084DAF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9A2095" w:rsidRDefault="009A2095" w:rsidP="009A2095">
      <w:pPr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ДОКТААЛЫ</w:t>
      </w:r>
    </w:p>
    <w:p w:rsidR="009A2095" w:rsidRDefault="009A2095" w:rsidP="009A2095">
      <w:pPr>
        <w:jc w:val="center"/>
        <w:rPr>
          <w:sz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</w:p>
    <w:p w:rsidR="009A2095" w:rsidRDefault="009A2095" w:rsidP="009A2095">
      <w:pPr>
        <w:ind w:left="2832" w:firstLine="708"/>
      </w:pPr>
      <w:r>
        <w:t>25 апреля 2022 года № 38</w:t>
      </w:r>
    </w:p>
    <w:p w:rsidR="009A2095" w:rsidRDefault="009A2095" w:rsidP="009A2095">
      <w:pPr>
        <w:jc w:val="center"/>
      </w:pPr>
      <w:r>
        <w:t>с. Сизим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  <w:r>
        <w:t>О присвоении адреса земельного участка</w:t>
      </w:r>
    </w:p>
    <w:p w:rsidR="009A2095" w:rsidRDefault="009A2095" w:rsidP="009A2095">
      <w:pPr>
        <w:jc w:val="center"/>
      </w:pPr>
    </w:p>
    <w:p w:rsidR="009A2095" w:rsidRDefault="009A2095" w:rsidP="009A2095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9A2095" w:rsidRDefault="009A2095" w:rsidP="009A2095">
      <w:pPr>
        <w:ind w:firstLine="708"/>
        <w:jc w:val="center"/>
      </w:pPr>
      <w:r>
        <w:t xml:space="preserve">     ПОСТАНОВЛЯЕТ:</w:t>
      </w:r>
    </w:p>
    <w:p w:rsidR="009A2095" w:rsidRDefault="009A2095" w:rsidP="009A2095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район</w:t>
      </w:r>
      <w:r w:rsidRPr="009A2095">
        <w:rPr>
          <w:u w:val="single"/>
        </w:rPr>
        <w:t xml:space="preserve">,  </w:t>
      </w:r>
      <w:r>
        <w:rPr>
          <w:u w:val="single"/>
        </w:rPr>
        <w:t xml:space="preserve">а. </w:t>
      </w:r>
      <w:proofErr w:type="spellStart"/>
      <w:r>
        <w:rPr>
          <w:u w:val="single"/>
        </w:rPr>
        <w:t>Эржей</w:t>
      </w:r>
      <w:proofErr w:type="spellEnd"/>
      <w:r>
        <w:t>, ул. Новая 4</w:t>
      </w:r>
    </w:p>
    <w:p w:rsidR="009A2095" w:rsidRDefault="009A2095" w:rsidP="009A2095">
      <w:pPr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  <w:r>
        <w:t>И.о. председателя Администрации</w:t>
      </w:r>
    </w:p>
    <w:p w:rsidR="009A2095" w:rsidRDefault="009A2095" w:rsidP="009A2095">
      <w:pPr>
        <w:jc w:val="both"/>
      </w:pPr>
      <w:r>
        <w:t xml:space="preserve">сумона Сизимский   </w:t>
      </w:r>
    </w:p>
    <w:p w:rsidR="009A2095" w:rsidRDefault="009A2095" w:rsidP="009A2095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9A2095" w:rsidRDefault="009A2095" w:rsidP="009A2095"/>
    <w:p w:rsidR="009A2095" w:rsidRDefault="009A2095" w:rsidP="009A2095"/>
    <w:p w:rsidR="009A2095" w:rsidRDefault="009A2095" w:rsidP="009A2095"/>
    <w:p w:rsidR="009A2095" w:rsidRDefault="009A2095" w:rsidP="009A2095"/>
    <w:p w:rsidR="009A2095" w:rsidRDefault="009A2095" w:rsidP="009A2095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p w:rsidR="009A2095" w:rsidRDefault="009A2095" w:rsidP="00523FB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070"/>
        <w:gridCol w:w="3070"/>
      </w:tblGrid>
      <w:tr w:rsidR="009A2095" w:rsidTr="00084DAF">
        <w:trPr>
          <w:trHeight w:val="1561"/>
        </w:trPr>
        <w:tc>
          <w:tcPr>
            <w:tcW w:w="2590" w:type="dxa"/>
          </w:tcPr>
          <w:p w:rsidR="009A2095" w:rsidRDefault="009A2095" w:rsidP="00084DAF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 w:rsidP="00084DAF">
            <w:pPr>
              <w:spacing w:line="276" w:lineRule="auto"/>
              <w:rPr>
                <w:sz w:val="20"/>
                <w:lang w:eastAsia="en-US"/>
              </w:rPr>
            </w:pPr>
          </w:p>
          <w:p w:rsidR="009A2095" w:rsidRDefault="009A2095" w:rsidP="00084DA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0" w:type="dxa"/>
            <w:hideMark/>
          </w:tcPr>
          <w:p w:rsidR="009A2095" w:rsidRDefault="009A2095" w:rsidP="00084DA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object w:dxaOrig="1524" w:dyaOrig="1440">
                <v:shape id="_x0000_i1029" type="#_x0000_t75" style="width:76.2pt;height:1in" o:ole="" filled="t">
                  <v:fill color2="black"/>
                  <v:imagedata r:id="rId6" o:title=""/>
                </v:shape>
                <o:OLEObject Type="Embed" ProgID="PBrush" ShapeID="_x0000_i1029" DrawAspect="Content" ObjectID="_1713168566" r:id="rId11"/>
              </w:object>
            </w:r>
          </w:p>
        </w:tc>
        <w:tc>
          <w:tcPr>
            <w:tcW w:w="3070" w:type="dxa"/>
          </w:tcPr>
          <w:p w:rsidR="009A2095" w:rsidRDefault="009A2095" w:rsidP="00084DAF">
            <w:pPr>
              <w:snapToGrid w:val="0"/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9A2095" w:rsidRDefault="009A2095" w:rsidP="009A2095">
      <w:pPr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  <w:szCs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ДОКТААЛЫ</w:t>
      </w:r>
    </w:p>
    <w:p w:rsidR="009A2095" w:rsidRDefault="009A2095" w:rsidP="009A2095">
      <w:pPr>
        <w:jc w:val="center"/>
        <w:rPr>
          <w:sz w:val="20"/>
        </w:rPr>
      </w:pP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9A2095" w:rsidRDefault="009A2095" w:rsidP="009A2095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</w:p>
    <w:p w:rsidR="009A2095" w:rsidRDefault="009A2095" w:rsidP="009A2095">
      <w:pPr>
        <w:ind w:left="2832" w:firstLine="708"/>
      </w:pPr>
      <w:r>
        <w:t>25 апреля 2022 года № 39</w:t>
      </w:r>
    </w:p>
    <w:p w:rsidR="009A2095" w:rsidRDefault="009A2095" w:rsidP="009A2095">
      <w:pPr>
        <w:jc w:val="center"/>
      </w:pPr>
      <w:r>
        <w:t>с. Сизим</w:t>
      </w:r>
    </w:p>
    <w:p w:rsidR="009A2095" w:rsidRDefault="009A2095" w:rsidP="009A2095">
      <w:pPr>
        <w:jc w:val="center"/>
      </w:pPr>
    </w:p>
    <w:p w:rsidR="009A2095" w:rsidRDefault="009A2095" w:rsidP="009A2095">
      <w:pPr>
        <w:jc w:val="center"/>
      </w:pPr>
      <w:r>
        <w:t>О присвоении адреса земельного участка</w:t>
      </w:r>
    </w:p>
    <w:p w:rsidR="009A2095" w:rsidRDefault="009A2095" w:rsidP="009A2095">
      <w:pPr>
        <w:jc w:val="center"/>
      </w:pPr>
    </w:p>
    <w:p w:rsidR="009A2095" w:rsidRDefault="009A2095" w:rsidP="009A2095">
      <w:pPr>
        <w:ind w:firstLine="708"/>
        <w:jc w:val="both"/>
      </w:pPr>
      <w:proofErr w:type="gramStart"/>
      <w:r>
        <w:t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сумона Сизимский</w:t>
      </w:r>
      <w:proofErr w:type="gramEnd"/>
      <w:r>
        <w:t xml:space="preserve"> Каа - Хемского района Республики Тыва</w:t>
      </w:r>
    </w:p>
    <w:p w:rsidR="009A2095" w:rsidRDefault="009A2095" w:rsidP="009A2095">
      <w:pPr>
        <w:ind w:firstLine="708"/>
        <w:jc w:val="center"/>
      </w:pPr>
      <w:r>
        <w:t xml:space="preserve">     ПОСТАНОВЛЯЕТ:</w:t>
      </w:r>
    </w:p>
    <w:p w:rsidR="009A2095" w:rsidRDefault="009A2095" w:rsidP="009A2095">
      <w:pPr>
        <w:ind w:left="1068"/>
        <w:contextualSpacing/>
        <w:jc w:val="both"/>
      </w:pPr>
      <w:r>
        <w:t>1. Присвоить адрес земельному участку  из земель населенных пунктов, расположенному по адресу: Российская Федерация, Республика Тыва, Каа-Хемский район</w:t>
      </w:r>
      <w:r w:rsidRPr="009A2095">
        <w:rPr>
          <w:u w:val="single"/>
        </w:rPr>
        <w:t xml:space="preserve">,  </w:t>
      </w:r>
      <w:r>
        <w:rPr>
          <w:u w:val="single"/>
        </w:rPr>
        <w:t xml:space="preserve">а. </w:t>
      </w:r>
      <w:proofErr w:type="spellStart"/>
      <w:r>
        <w:rPr>
          <w:u w:val="single"/>
        </w:rPr>
        <w:t>Эржей</w:t>
      </w:r>
      <w:proofErr w:type="spellEnd"/>
      <w:r>
        <w:t>, ул. Новая 28</w:t>
      </w:r>
    </w:p>
    <w:p w:rsidR="009A2095" w:rsidRDefault="009A2095" w:rsidP="009A2095">
      <w:pPr>
        <w:ind w:left="1068"/>
        <w:contextualSpacing/>
        <w:jc w:val="both"/>
      </w:pPr>
      <w:r>
        <w:t>2. Контроль за исполнение данного постановления  оставляю за собой.</w:t>
      </w: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</w:p>
    <w:p w:rsidR="009A2095" w:rsidRDefault="009A2095" w:rsidP="009A2095">
      <w:pPr>
        <w:jc w:val="both"/>
      </w:pPr>
      <w:r>
        <w:t>И.о. председателя Администрации</w:t>
      </w:r>
    </w:p>
    <w:p w:rsidR="009A2095" w:rsidRDefault="009A2095" w:rsidP="009A2095">
      <w:pPr>
        <w:jc w:val="both"/>
      </w:pPr>
      <w:r>
        <w:t xml:space="preserve">сумона Сизимский   </w:t>
      </w:r>
    </w:p>
    <w:p w:rsidR="009A2095" w:rsidRDefault="009A2095" w:rsidP="009A2095">
      <w:r>
        <w:t xml:space="preserve">Каа – Хемского района                                                       </w:t>
      </w:r>
      <w:r>
        <w:tab/>
      </w:r>
      <w:r>
        <w:tab/>
        <w:t xml:space="preserve">  </w:t>
      </w:r>
      <w:proofErr w:type="spellStart"/>
      <w:r>
        <w:t>Н.В.Юркова</w:t>
      </w:r>
      <w:proofErr w:type="spellEnd"/>
    </w:p>
    <w:p w:rsidR="009A2095" w:rsidRDefault="009A2095" w:rsidP="009A2095"/>
    <w:p w:rsidR="009A2095" w:rsidRDefault="009A2095" w:rsidP="009A2095"/>
    <w:p w:rsidR="009A2095" w:rsidRDefault="009A2095" w:rsidP="009A2095"/>
    <w:p w:rsidR="009A2095" w:rsidRDefault="009A2095" w:rsidP="00523FB7"/>
    <w:p w:rsidR="00BC0895" w:rsidRDefault="00BC0895" w:rsidP="00523FB7"/>
    <w:p w:rsidR="00BC0895" w:rsidRDefault="00BC0895" w:rsidP="00523FB7"/>
    <w:p w:rsidR="00BC0895" w:rsidRDefault="00BC0895" w:rsidP="00523FB7"/>
    <w:p w:rsidR="00BC0895" w:rsidRDefault="00BC0895" w:rsidP="00523FB7"/>
    <w:p w:rsidR="00BC0895" w:rsidRDefault="00BC0895" w:rsidP="00523FB7"/>
    <w:p w:rsidR="00BC0895" w:rsidRDefault="00BC0895" w:rsidP="00523FB7"/>
    <w:p w:rsidR="00BC0895" w:rsidRDefault="00BC0895" w:rsidP="00523FB7"/>
    <w:p w:rsidR="00BC0895" w:rsidRDefault="00BC0895" w:rsidP="00523FB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C0895" w:rsidRPr="00D62EF5" w:rsidTr="00576778">
        <w:tc>
          <w:tcPr>
            <w:tcW w:w="3070" w:type="dxa"/>
          </w:tcPr>
          <w:p w:rsidR="00BC0895" w:rsidRPr="00D62EF5" w:rsidRDefault="00BC0895" w:rsidP="005767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BC0895" w:rsidRPr="00D62EF5" w:rsidRDefault="00BC0895" w:rsidP="005767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EF5">
              <w:rPr>
                <w:sz w:val="28"/>
                <w:szCs w:val="28"/>
              </w:rPr>
              <w:t xml:space="preserve">   </w:t>
            </w:r>
            <w:r w:rsidRPr="00D62EF5">
              <w:rPr>
                <w:sz w:val="28"/>
                <w:szCs w:val="28"/>
              </w:rPr>
              <w:object w:dxaOrig="16560" w:dyaOrig="15855">
                <v:shape id="_x0000_i1030" type="#_x0000_t75" style="width:75.6pt;height:1in" o:ole="" fillcolor="window">
                  <v:imagedata r:id="rId12" o:title=""/>
                </v:shape>
                <o:OLEObject Type="Embed" ProgID="PBrush" ShapeID="_x0000_i1030" DrawAspect="Content" ObjectID="_1713168567" r:id="rId13"/>
              </w:object>
            </w:r>
          </w:p>
        </w:tc>
        <w:tc>
          <w:tcPr>
            <w:tcW w:w="3070" w:type="dxa"/>
          </w:tcPr>
          <w:p w:rsidR="00BC0895" w:rsidRPr="00D62EF5" w:rsidRDefault="00BC0895" w:rsidP="0057677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BC0895" w:rsidRPr="00D62EF5" w:rsidRDefault="00BC0895" w:rsidP="00BC0895">
      <w:pPr>
        <w:jc w:val="center"/>
        <w:rPr>
          <w:sz w:val="28"/>
          <w:szCs w:val="28"/>
        </w:rPr>
      </w:pPr>
    </w:p>
    <w:p w:rsidR="00BC0895" w:rsidRPr="00D62EF5" w:rsidRDefault="00BC0895" w:rsidP="00BC0895">
      <w:pPr>
        <w:jc w:val="center"/>
        <w:rPr>
          <w:sz w:val="28"/>
          <w:szCs w:val="28"/>
        </w:rPr>
      </w:pPr>
      <w:r w:rsidRPr="00D62EF5">
        <w:rPr>
          <w:sz w:val="28"/>
          <w:szCs w:val="28"/>
        </w:rPr>
        <w:t>ТЫВА РЕСПУБЛИКАНЫН</w:t>
      </w:r>
    </w:p>
    <w:p w:rsidR="00BC0895" w:rsidRPr="00D62EF5" w:rsidRDefault="00BC0895" w:rsidP="00BC0895">
      <w:pPr>
        <w:jc w:val="center"/>
        <w:rPr>
          <w:sz w:val="28"/>
          <w:szCs w:val="28"/>
        </w:rPr>
      </w:pPr>
      <w:r w:rsidRPr="00D62EF5">
        <w:rPr>
          <w:sz w:val="28"/>
          <w:szCs w:val="28"/>
        </w:rPr>
        <w:t xml:space="preserve">КАА-ХЕМ КОЖУУН </w:t>
      </w:r>
      <w:r>
        <w:rPr>
          <w:sz w:val="28"/>
          <w:szCs w:val="28"/>
        </w:rPr>
        <w:t>СИЗИМ</w:t>
      </w:r>
      <w:r w:rsidRPr="00D62EF5">
        <w:rPr>
          <w:sz w:val="28"/>
          <w:szCs w:val="28"/>
        </w:rPr>
        <w:t xml:space="preserve"> СУМУ</w:t>
      </w:r>
    </w:p>
    <w:p w:rsidR="00BC0895" w:rsidRPr="00D62EF5" w:rsidRDefault="00BC0895" w:rsidP="00BC0895">
      <w:pPr>
        <w:jc w:val="center"/>
        <w:rPr>
          <w:sz w:val="28"/>
          <w:szCs w:val="28"/>
        </w:rPr>
      </w:pPr>
      <w:r w:rsidRPr="00D62EF5">
        <w:rPr>
          <w:sz w:val="28"/>
          <w:szCs w:val="28"/>
        </w:rPr>
        <w:t>ЧАГЫРГАЗЫНЫН ДОКТАААЛЫ</w:t>
      </w:r>
    </w:p>
    <w:p w:rsidR="00BC0895" w:rsidRPr="00D62EF5" w:rsidRDefault="00BC0895" w:rsidP="00BC0895">
      <w:pPr>
        <w:jc w:val="center"/>
        <w:rPr>
          <w:sz w:val="28"/>
          <w:szCs w:val="28"/>
        </w:rPr>
      </w:pPr>
    </w:p>
    <w:p w:rsidR="00BC0895" w:rsidRPr="00D62EF5" w:rsidRDefault="00BC0895" w:rsidP="00BC0895">
      <w:pPr>
        <w:jc w:val="center"/>
        <w:rPr>
          <w:sz w:val="28"/>
          <w:szCs w:val="28"/>
        </w:rPr>
      </w:pPr>
      <w:r w:rsidRPr="00D62EF5">
        <w:rPr>
          <w:sz w:val="28"/>
          <w:szCs w:val="28"/>
        </w:rPr>
        <w:t>ПОСТАНОВЛЕНИЕ</w:t>
      </w:r>
    </w:p>
    <w:p w:rsidR="00BC0895" w:rsidRPr="00D62EF5" w:rsidRDefault="00BC0895" w:rsidP="00BC0895">
      <w:pPr>
        <w:jc w:val="center"/>
        <w:rPr>
          <w:sz w:val="28"/>
          <w:szCs w:val="28"/>
        </w:rPr>
      </w:pPr>
      <w:r w:rsidRPr="00D62EF5">
        <w:rPr>
          <w:sz w:val="28"/>
          <w:szCs w:val="28"/>
        </w:rPr>
        <w:t xml:space="preserve">АДМИНИСТРАЦИИ СУМОНА </w:t>
      </w:r>
      <w:r>
        <w:rPr>
          <w:sz w:val="28"/>
          <w:szCs w:val="28"/>
        </w:rPr>
        <w:t>СИЗИМСКИЙ</w:t>
      </w:r>
      <w:r w:rsidRPr="00D62EF5">
        <w:rPr>
          <w:sz w:val="28"/>
          <w:szCs w:val="28"/>
        </w:rPr>
        <w:t xml:space="preserve"> </w:t>
      </w:r>
    </w:p>
    <w:p w:rsidR="00BC0895" w:rsidRPr="00D62EF5" w:rsidRDefault="00BC0895" w:rsidP="00BC0895">
      <w:pPr>
        <w:jc w:val="center"/>
        <w:rPr>
          <w:sz w:val="28"/>
          <w:szCs w:val="28"/>
        </w:rPr>
      </w:pPr>
      <w:r w:rsidRPr="00D62EF5">
        <w:rPr>
          <w:sz w:val="28"/>
          <w:szCs w:val="28"/>
        </w:rPr>
        <w:t>КАА-ХЕМСКОГО РАЙОНА РЕСПУБЛИКИ ТЫВА</w:t>
      </w:r>
    </w:p>
    <w:p w:rsidR="00BC0895" w:rsidRPr="00D62EF5" w:rsidRDefault="00BC0895" w:rsidP="00BC0895">
      <w:pPr>
        <w:rPr>
          <w:sz w:val="28"/>
          <w:szCs w:val="28"/>
        </w:rPr>
      </w:pPr>
    </w:p>
    <w:p w:rsidR="00BC0895" w:rsidRPr="00D62EF5" w:rsidRDefault="00BC0895" w:rsidP="00BC0895">
      <w:pPr>
        <w:jc w:val="center"/>
        <w:rPr>
          <w:sz w:val="28"/>
          <w:szCs w:val="28"/>
        </w:rPr>
      </w:pPr>
      <w:r w:rsidRPr="00D62EF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D62EF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62EF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62EF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40</w:t>
      </w:r>
      <w:r w:rsidRPr="00D62EF5">
        <w:rPr>
          <w:sz w:val="28"/>
          <w:szCs w:val="28"/>
        </w:rPr>
        <w:t xml:space="preserve">   </w:t>
      </w:r>
    </w:p>
    <w:p w:rsidR="00BC0895" w:rsidRDefault="00BC0895" w:rsidP="00BC0895">
      <w:pPr>
        <w:jc w:val="center"/>
        <w:rPr>
          <w:sz w:val="28"/>
          <w:szCs w:val="28"/>
        </w:rPr>
      </w:pPr>
      <w:r w:rsidRPr="00D62EF5">
        <w:rPr>
          <w:sz w:val="28"/>
          <w:szCs w:val="28"/>
        </w:rPr>
        <w:t xml:space="preserve">с. </w:t>
      </w:r>
      <w:r>
        <w:rPr>
          <w:sz w:val="28"/>
          <w:szCs w:val="28"/>
        </w:rPr>
        <w:t>Сизим</w:t>
      </w:r>
    </w:p>
    <w:p w:rsidR="00BC0895" w:rsidRDefault="00BC0895" w:rsidP="00BC0895">
      <w:pPr>
        <w:jc w:val="center"/>
        <w:rPr>
          <w:sz w:val="28"/>
          <w:szCs w:val="28"/>
        </w:rPr>
      </w:pPr>
    </w:p>
    <w:p w:rsidR="00BC0895" w:rsidRDefault="00BC0895" w:rsidP="00BC0895">
      <w:pPr>
        <w:jc w:val="center"/>
        <w:rPr>
          <w:rStyle w:val="2"/>
          <w:rFonts w:eastAsiaTheme="minorHAnsi"/>
        </w:rPr>
      </w:pPr>
      <w:r>
        <w:rPr>
          <w:rStyle w:val="2"/>
          <w:rFonts w:eastAsiaTheme="minorHAnsi"/>
        </w:rPr>
        <w:t>Об утверждении Порядка составления и ведения</w:t>
      </w:r>
      <w:r>
        <w:rPr>
          <w:rStyle w:val="2"/>
          <w:rFonts w:eastAsiaTheme="minorHAnsi"/>
        </w:rPr>
        <w:br/>
        <w:t>кассового плана исполнения бюджета сумона Сизимский Каа-Хемского района в текущем финансовом году</w:t>
      </w:r>
    </w:p>
    <w:p w:rsidR="00BC0895" w:rsidRDefault="00BC0895" w:rsidP="00BC0895">
      <w:pPr>
        <w:spacing w:line="341" w:lineRule="exact"/>
        <w:ind w:left="620" w:firstLine="580"/>
        <w:jc w:val="both"/>
      </w:pPr>
      <w:r>
        <w:rPr>
          <w:rStyle w:val="2"/>
          <w:rFonts w:eastAsiaTheme="minorHAnsi"/>
        </w:rPr>
        <w:t>В соответствии со статьей 217.1 Бюджетного кодекса Российской Федерации, ПОСТАНОВЛЯЮ:</w:t>
      </w:r>
    </w:p>
    <w:p w:rsidR="00BC0895" w:rsidRDefault="00BC0895" w:rsidP="00BC0895">
      <w:pPr>
        <w:widowControl w:val="0"/>
        <w:numPr>
          <w:ilvl w:val="0"/>
          <w:numId w:val="1"/>
        </w:numPr>
        <w:tabs>
          <w:tab w:val="left" w:pos="1559"/>
        </w:tabs>
        <w:spacing w:line="322" w:lineRule="exact"/>
        <w:ind w:left="620" w:firstLine="580"/>
        <w:jc w:val="both"/>
      </w:pPr>
      <w:r>
        <w:rPr>
          <w:rStyle w:val="2"/>
          <w:rFonts w:eastAsiaTheme="minorHAnsi"/>
        </w:rPr>
        <w:t>Утвердить прилагаемый Порядок составления и ведения кассового плана исполнения бюджета сумона Сизимский Каа-Хемского района в текущем финансовом году.</w:t>
      </w:r>
    </w:p>
    <w:p w:rsidR="00BC0895" w:rsidRDefault="00BC0895" w:rsidP="00BC0895">
      <w:pPr>
        <w:widowControl w:val="0"/>
        <w:numPr>
          <w:ilvl w:val="0"/>
          <w:numId w:val="1"/>
        </w:numPr>
        <w:tabs>
          <w:tab w:val="left" w:pos="1572"/>
        </w:tabs>
        <w:spacing w:line="322" w:lineRule="exact"/>
        <w:ind w:left="620" w:firstLine="580"/>
        <w:jc w:val="both"/>
      </w:pPr>
      <w:r>
        <w:rPr>
          <w:rStyle w:val="2"/>
          <w:rFonts w:eastAsiaTheme="minorHAnsi"/>
        </w:rPr>
        <w:t>Контроль над исполнением данного постановления оставляю за собой.</w:t>
      </w:r>
    </w:p>
    <w:p w:rsidR="00BC0895" w:rsidRDefault="00BC0895" w:rsidP="00BC0895">
      <w:pPr>
        <w:rPr>
          <w:rStyle w:val="2"/>
          <w:rFonts w:eastAsiaTheme="minorHAnsi"/>
        </w:rPr>
      </w:pPr>
    </w:p>
    <w:p w:rsidR="00BC0895" w:rsidRDefault="00BC0895" w:rsidP="00BC0895">
      <w:pPr>
        <w:rPr>
          <w:rStyle w:val="2"/>
          <w:rFonts w:eastAsiaTheme="minorHAnsi"/>
        </w:rPr>
      </w:pPr>
    </w:p>
    <w:p w:rsidR="00BC0895" w:rsidRPr="00E52FC9" w:rsidRDefault="00BC0895" w:rsidP="00BC08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п</w:t>
      </w:r>
      <w:r w:rsidRPr="00E52FC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F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C0895" w:rsidRPr="00E52FC9" w:rsidRDefault="00BC0895" w:rsidP="00BC0895">
      <w:pPr>
        <w:pStyle w:val="a5"/>
        <w:rPr>
          <w:rStyle w:val="2"/>
          <w:rFonts w:eastAsiaTheme="minorHAnsi"/>
        </w:rPr>
      </w:pPr>
      <w:r w:rsidRPr="00E52FC9">
        <w:rPr>
          <w:rFonts w:ascii="Times New Roman" w:hAnsi="Times New Roman" w:cs="Times New Roman"/>
          <w:sz w:val="28"/>
          <w:szCs w:val="28"/>
        </w:rPr>
        <w:t xml:space="preserve">сумона </w:t>
      </w:r>
      <w:r>
        <w:rPr>
          <w:rFonts w:ascii="Times New Roman" w:hAnsi="Times New Roman" w:cs="Times New Roman"/>
          <w:sz w:val="28"/>
          <w:szCs w:val="28"/>
        </w:rPr>
        <w:t>Сизимский</w:t>
      </w:r>
      <w:r w:rsidRPr="00E52FC9">
        <w:rPr>
          <w:rFonts w:ascii="Times New Roman" w:hAnsi="Times New Roman" w:cs="Times New Roman"/>
          <w:sz w:val="28"/>
          <w:szCs w:val="28"/>
        </w:rPr>
        <w:t xml:space="preserve"> Каа-Хемского района  </w:t>
      </w:r>
      <w: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Юркова</w:t>
      </w:r>
    </w:p>
    <w:p w:rsidR="00BC0895" w:rsidRPr="00D62EF5" w:rsidRDefault="00BC0895" w:rsidP="00BC0895">
      <w:pPr>
        <w:jc w:val="center"/>
        <w:rPr>
          <w:sz w:val="28"/>
          <w:szCs w:val="28"/>
        </w:rPr>
      </w:pPr>
    </w:p>
    <w:p w:rsidR="00BC0895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rStyle w:val="a3"/>
          <w:color w:val="282828"/>
          <w:sz w:val="27"/>
          <w:szCs w:val="27"/>
        </w:rPr>
      </w:pPr>
    </w:p>
    <w:p w:rsidR="00BC0895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rStyle w:val="a3"/>
          <w:color w:val="282828"/>
          <w:sz w:val="27"/>
          <w:szCs w:val="27"/>
        </w:rPr>
      </w:pPr>
    </w:p>
    <w:p w:rsidR="00BC0895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rStyle w:val="a3"/>
          <w:color w:val="282828"/>
          <w:sz w:val="27"/>
          <w:szCs w:val="27"/>
        </w:rPr>
      </w:pPr>
    </w:p>
    <w:p w:rsidR="00BC0895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rStyle w:val="a3"/>
          <w:color w:val="282828"/>
          <w:sz w:val="27"/>
          <w:szCs w:val="27"/>
        </w:rPr>
      </w:pPr>
    </w:p>
    <w:p w:rsidR="00BC0895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rStyle w:val="a3"/>
          <w:color w:val="282828"/>
          <w:sz w:val="27"/>
          <w:szCs w:val="27"/>
        </w:rPr>
      </w:pPr>
    </w:p>
    <w:p w:rsidR="00BC0895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rStyle w:val="a3"/>
          <w:color w:val="282828"/>
          <w:sz w:val="27"/>
          <w:szCs w:val="27"/>
        </w:rPr>
      </w:pPr>
    </w:p>
    <w:p w:rsidR="00BC0895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rStyle w:val="a3"/>
          <w:color w:val="282828"/>
          <w:sz w:val="27"/>
          <w:szCs w:val="27"/>
        </w:rPr>
      </w:pPr>
    </w:p>
    <w:p w:rsidR="00BC0895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rStyle w:val="a3"/>
          <w:color w:val="282828"/>
          <w:sz w:val="27"/>
          <w:szCs w:val="27"/>
        </w:rPr>
      </w:pPr>
    </w:p>
    <w:p w:rsidR="00BC0895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rStyle w:val="a3"/>
          <w:color w:val="282828"/>
          <w:sz w:val="27"/>
          <w:szCs w:val="27"/>
        </w:rPr>
      </w:pP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color w:val="282828"/>
          <w:sz w:val="27"/>
          <w:szCs w:val="27"/>
        </w:rPr>
      </w:pPr>
      <w:r w:rsidRPr="00083500">
        <w:rPr>
          <w:rStyle w:val="a3"/>
          <w:color w:val="282828"/>
          <w:sz w:val="27"/>
          <w:szCs w:val="27"/>
        </w:rPr>
        <w:lastRenderedPageBreak/>
        <w:t xml:space="preserve">Порядок составления и ведения кассового плана исполнения бюджета </w:t>
      </w:r>
      <w:r w:rsidRPr="00083500">
        <w:rPr>
          <w:rStyle w:val="2"/>
          <w:b/>
          <w:bCs/>
        </w:rPr>
        <w:t xml:space="preserve">сумона </w:t>
      </w:r>
      <w:r>
        <w:rPr>
          <w:rStyle w:val="2"/>
          <w:b/>
          <w:bCs/>
        </w:rPr>
        <w:t>Сизимский</w:t>
      </w:r>
      <w:r w:rsidRPr="00083500">
        <w:rPr>
          <w:rStyle w:val="2"/>
          <w:b/>
          <w:bCs/>
        </w:rPr>
        <w:t xml:space="preserve"> Каа-Хемского района</w:t>
      </w:r>
      <w:r w:rsidRPr="00083500">
        <w:rPr>
          <w:rStyle w:val="a3"/>
          <w:color w:val="282828"/>
          <w:sz w:val="27"/>
          <w:szCs w:val="27"/>
        </w:rPr>
        <w:t>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color w:val="282828"/>
          <w:sz w:val="27"/>
          <w:szCs w:val="27"/>
        </w:rPr>
      </w:pPr>
      <w:r w:rsidRPr="00083500">
        <w:rPr>
          <w:rStyle w:val="a3"/>
          <w:color w:val="282828"/>
          <w:sz w:val="27"/>
          <w:szCs w:val="27"/>
        </w:rPr>
        <w:t>1. Общие положения</w:t>
      </w:r>
    </w:p>
    <w:p w:rsidR="00BC0895" w:rsidRPr="00083500" w:rsidRDefault="00BC0895" w:rsidP="00BC0895">
      <w:pPr>
        <w:widowControl w:val="0"/>
        <w:tabs>
          <w:tab w:val="left" w:pos="1660"/>
        </w:tabs>
        <w:spacing w:line="322" w:lineRule="exact"/>
        <w:jc w:val="both"/>
      </w:pPr>
      <w:r w:rsidRPr="00083500">
        <w:rPr>
          <w:color w:val="282828"/>
          <w:sz w:val="27"/>
          <w:szCs w:val="27"/>
        </w:rPr>
        <w:t xml:space="preserve">1. </w:t>
      </w:r>
      <w:proofErr w:type="gramStart"/>
      <w:r w:rsidRPr="00083500">
        <w:rPr>
          <w:color w:val="000000"/>
          <w:sz w:val="28"/>
          <w:szCs w:val="28"/>
          <w:lang w:bidi="ru-RU"/>
        </w:rPr>
        <w:t xml:space="preserve">Настоящий Порядок составления и ведения кассового плана исполнения бюджета  сумона </w:t>
      </w:r>
      <w:r>
        <w:rPr>
          <w:color w:val="000000"/>
          <w:sz w:val="28"/>
          <w:szCs w:val="28"/>
          <w:lang w:bidi="ru-RU"/>
        </w:rPr>
        <w:t>Сизимский</w:t>
      </w:r>
      <w:r w:rsidRPr="00083500">
        <w:rPr>
          <w:color w:val="000000"/>
          <w:sz w:val="28"/>
          <w:szCs w:val="28"/>
          <w:lang w:bidi="ru-RU"/>
        </w:rPr>
        <w:t xml:space="preserve"> Каа-Хемского района Р</w:t>
      </w:r>
      <w:r>
        <w:rPr>
          <w:color w:val="000000"/>
          <w:sz w:val="28"/>
          <w:szCs w:val="28"/>
          <w:lang w:bidi="ru-RU"/>
        </w:rPr>
        <w:t xml:space="preserve">еспублики </w:t>
      </w:r>
      <w:r w:rsidRPr="00083500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ыва </w:t>
      </w:r>
      <w:r w:rsidRPr="00083500">
        <w:rPr>
          <w:color w:val="000000"/>
          <w:sz w:val="28"/>
          <w:szCs w:val="28"/>
          <w:lang w:bidi="ru-RU"/>
        </w:rPr>
        <w:t xml:space="preserve">в текущем финансовом году (далее-Порядок) разработан в соответствии со статьей 217 Бюджетного кодекса Российской Федерации, </w:t>
      </w:r>
      <w:r>
        <w:rPr>
          <w:color w:val="000000"/>
          <w:sz w:val="28"/>
          <w:szCs w:val="28"/>
          <w:lang w:bidi="ru-RU"/>
        </w:rPr>
        <w:t xml:space="preserve">и </w:t>
      </w:r>
      <w:r w:rsidRPr="00083500">
        <w:rPr>
          <w:color w:val="000000"/>
          <w:sz w:val="28"/>
          <w:szCs w:val="28"/>
          <w:lang w:bidi="ru-RU"/>
        </w:rPr>
        <w:t xml:space="preserve">определяет правила составления и ведения кассового плана исполнения бюджета  сумона </w:t>
      </w:r>
      <w:r>
        <w:rPr>
          <w:color w:val="000000"/>
          <w:sz w:val="28"/>
          <w:szCs w:val="28"/>
          <w:lang w:bidi="ru-RU"/>
        </w:rPr>
        <w:t>Сизимский</w:t>
      </w:r>
      <w:r w:rsidRPr="00083500">
        <w:rPr>
          <w:color w:val="000000"/>
          <w:sz w:val="28"/>
          <w:szCs w:val="28"/>
          <w:lang w:bidi="ru-RU"/>
        </w:rPr>
        <w:t xml:space="preserve"> Каа-Хемского района РТ в текущем финансовом году (далее - кассовый план).</w:t>
      </w:r>
      <w:proofErr w:type="gramEnd"/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2. Кассовым планом исполнения бюджета </w:t>
      </w:r>
      <w:r w:rsidRPr="00083500">
        <w:rPr>
          <w:color w:val="000000"/>
          <w:sz w:val="28"/>
          <w:szCs w:val="28"/>
          <w:lang w:bidi="ru-RU"/>
        </w:rPr>
        <w:t xml:space="preserve">сумона </w:t>
      </w:r>
      <w:r>
        <w:rPr>
          <w:color w:val="000000"/>
          <w:sz w:val="28"/>
          <w:szCs w:val="28"/>
          <w:lang w:bidi="ru-RU"/>
        </w:rPr>
        <w:t>Сизимский</w:t>
      </w:r>
      <w:r w:rsidRPr="00083500">
        <w:rPr>
          <w:color w:val="000000"/>
          <w:sz w:val="28"/>
          <w:szCs w:val="28"/>
          <w:lang w:bidi="ru-RU"/>
        </w:rPr>
        <w:t xml:space="preserve"> Каа-Хемского района</w:t>
      </w:r>
      <w:r w:rsidRPr="00083500">
        <w:rPr>
          <w:color w:val="282828"/>
          <w:sz w:val="27"/>
          <w:szCs w:val="27"/>
        </w:rPr>
        <w:t xml:space="preserve"> (дале</w:t>
      </w:r>
      <w:proofErr w:type="gramStart"/>
      <w:r w:rsidRPr="00083500">
        <w:rPr>
          <w:color w:val="282828"/>
          <w:sz w:val="27"/>
          <w:szCs w:val="27"/>
        </w:rPr>
        <w:t>е-</w:t>
      </w:r>
      <w:proofErr w:type="gramEnd"/>
      <w:r w:rsidRPr="00083500">
        <w:rPr>
          <w:color w:val="282828"/>
          <w:sz w:val="27"/>
          <w:szCs w:val="27"/>
        </w:rPr>
        <w:t xml:space="preserve"> бюджет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) в текущем финансовом году является прогноз кассовых поступлений в бюджет и кассовых выплат из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в текущем финансовом году.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Кассовый план составляется на текущий финансовый год с помесячной детализацией   не позднее 28 декабря отчетного финансового года и служит основанием для составления и утверждения предельных объемов финансирования.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3. Составление и ведение кассового плана осуществляется администраци</w:t>
      </w:r>
      <w:r>
        <w:rPr>
          <w:color w:val="282828"/>
          <w:sz w:val="27"/>
          <w:szCs w:val="27"/>
        </w:rPr>
        <w:t xml:space="preserve">ей сумона Сизимский Каа-Хемского </w:t>
      </w:r>
      <w:r w:rsidRPr="00083500">
        <w:rPr>
          <w:color w:val="282828"/>
          <w:sz w:val="27"/>
          <w:szCs w:val="27"/>
        </w:rPr>
        <w:t>района (далее – Финансовый орган) на основании: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показателей для кассового плана по доходам собственных средств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, составляемых в порядке, предусмотренном главой 2 настоящего Порядка;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показателей для кассового плана по расходам за счет собственных средств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, составляемых в порядке, предусмотренном главой</w:t>
      </w:r>
      <w:r>
        <w:rPr>
          <w:color w:val="282828"/>
          <w:sz w:val="27"/>
          <w:szCs w:val="27"/>
        </w:rPr>
        <w:t xml:space="preserve"> </w:t>
      </w:r>
      <w:r w:rsidRPr="00083500">
        <w:rPr>
          <w:color w:val="282828"/>
          <w:sz w:val="27"/>
          <w:szCs w:val="27"/>
        </w:rPr>
        <w:t>3 настоящего Порядка;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показателей для кассового плана по доходам и расходам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по собственным средствам, средствам целевых межбюджетных трансфертов, предоставляемых</w:t>
      </w:r>
      <w:r>
        <w:rPr>
          <w:color w:val="282828"/>
          <w:sz w:val="27"/>
          <w:szCs w:val="27"/>
        </w:rPr>
        <w:t xml:space="preserve"> </w:t>
      </w:r>
      <w:r w:rsidRPr="00083500">
        <w:rPr>
          <w:color w:val="282828"/>
          <w:sz w:val="27"/>
          <w:szCs w:val="27"/>
        </w:rPr>
        <w:t xml:space="preserve">из </w:t>
      </w:r>
      <w:r w:rsidRPr="006D4A84">
        <w:rPr>
          <w:color w:val="282828"/>
          <w:sz w:val="27"/>
          <w:szCs w:val="27"/>
        </w:rPr>
        <w:t>районного бюджета,</w:t>
      </w:r>
      <w:r w:rsidRPr="00083500">
        <w:rPr>
          <w:color w:val="282828"/>
          <w:sz w:val="27"/>
          <w:szCs w:val="27"/>
        </w:rPr>
        <w:t xml:space="preserve"> составляемых в порядке, предусмотренном главой 4 настоящего Порядка;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показателей по источникам финансирования дефицита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, составляемых в порядке, предусмотренном главой 5 настоящего Порядка.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4. Уточнение и представление в Финансов</w:t>
      </w:r>
      <w:r>
        <w:rPr>
          <w:color w:val="282828"/>
          <w:sz w:val="27"/>
          <w:szCs w:val="27"/>
        </w:rPr>
        <w:t>ый</w:t>
      </w:r>
      <w:r w:rsidRPr="00083500">
        <w:rPr>
          <w:color w:val="282828"/>
          <w:sz w:val="27"/>
          <w:szCs w:val="27"/>
        </w:rPr>
        <w:t xml:space="preserve"> орган показателей для кассового плана осуществляется в порядке, предусмотренном главами 2-5 настоящего Порядка.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Финансовый орган вносит уточнения </w:t>
      </w:r>
      <w:proofErr w:type="gramStart"/>
      <w:r w:rsidRPr="00083500">
        <w:rPr>
          <w:color w:val="282828"/>
          <w:sz w:val="27"/>
          <w:szCs w:val="27"/>
        </w:rPr>
        <w:t>в кассовый план на текущий финансовый год с помесячной детализацией на основании уточненных сведений для кассового плана</w:t>
      </w:r>
      <w:proofErr w:type="gramEnd"/>
      <w:r w:rsidRPr="00083500">
        <w:rPr>
          <w:color w:val="282828"/>
          <w:sz w:val="27"/>
          <w:szCs w:val="27"/>
        </w:rPr>
        <w:t xml:space="preserve"> по мере их получения в соответствии с требованиями настоящего Порядка не позднее начала очередного месяца.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b/>
          <w:bCs/>
          <w:color w:val="282828"/>
          <w:sz w:val="27"/>
          <w:szCs w:val="27"/>
        </w:rPr>
      </w:pPr>
      <w:r w:rsidRPr="00083500">
        <w:rPr>
          <w:rStyle w:val="a3"/>
          <w:color w:val="282828"/>
          <w:sz w:val="27"/>
          <w:szCs w:val="27"/>
        </w:rPr>
        <w:lastRenderedPageBreak/>
        <w:t xml:space="preserve">2. Порядок составления, уточнения и представления показателей для кассового плана по доходам собственных средств бюджета </w:t>
      </w:r>
      <w:r w:rsidRPr="00083500">
        <w:rPr>
          <w:b/>
          <w:bCs/>
          <w:color w:val="000000"/>
          <w:sz w:val="28"/>
          <w:szCs w:val="28"/>
          <w:lang w:bidi="ru-RU"/>
        </w:rPr>
        <w:t xml:space="preserve">сумона </w:t>
      </w:r>
      <w:r>
        <w:rPr>
          <w:b/>
          <w:bCs/>
          <w:color w:val="000000"/>
          <w:sz w:val="28"/>
          <w:szCs w:val="28"/>
          <w:lang w:bidi="ru-RU"/>
        </w:rPr>
        <w:t>Сизимский</w:t>
      </w:r>
      <w:r w:rsidRPr="00083500">
        <w:rPr>
          <w:b/>
          <w:bCs/>
          <w:color w:val="000000"/>
          <w:sz w:val="28"/>
          <w:szCs w:val="28"/>
          <w:lang w:bidi="ru-RU"/>
        </w:rPr>
        <w:t xml:space="preserve"> Каа-Хемского района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5. Показатели для кассового плана по доходам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формируются на основании прогноза поступлений доходов в бюджет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предоставляемых главными администраторами доходов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6. В целях составления кассового плана главный администратор доходов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представляет помесячное распределение администрируемых им поступлений соответствующих доходов в бюджет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Сведения о помесячном распределении поступлений доходов в бюджет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представляется главным администратором доходов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в Финансовый орган не позднее 25 декабря отчетного финансового года в электронном виде и на бумажном носителе.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7. В целях ведения кассового плана главный администратор доходов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формируют помесячное распределение администрируемых им поступлений соответствующих доходов в </w:t>
      </w:r>
      <w:r w:rsidRPr="006D4A84">
        <w:rPr>
          <w:color w:val="282828"/>
          <w:sz w:val="27"/>
          <w:szCs w:val="27"/>
        </w:rPr>
        <w:t>бюджет</w:t>
      </w:r>
      <w:r>
        <w:rPr>
          <w:color w:val="282828"/>
          <w:sz w:val="27"/>
          <w:szCs w:val="27"/>
        </w:rPr>
        <w:t xml:space="preserve"> сумона</w:t>
      </w:r>
      <w:r w:rsidRPr="00083500">
        <w:rPr>
          <w:color w:val="282828"/>
          <w:sz w:val="27"/>
          <w:szCs w:val="27"/>
        </w:rPr>
        <w:t xml:space="preserve"> на текущий финансовый год.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При уточнении сведений о помесячном распределении поступлений доходов в бюджет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указываются фактические кассовые поступления доходов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за прошедший период, уточняются соответствующие показатели периода, следующего за отчетным месяцем.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Уточненные сведения о помесячном распределении поступлений доходов в бюджет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представляются главным администратором доходов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не позднее 25 числа текущего месяца в Финансовый орган в электронном виде и на бумажном носителе не реже одного раза в месяц.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282828"/>
          <w:sz w:val="27"/>
          <w:szCs w:val="27"/>
        </w:rPr>
      </w:pPr>
      <w:r w:rsidRPr="00083500">
        <w:rPr>
          <w:rStyle w:val="a3"/>
          <w:color w:val="282828"/>
          <w:sz w:val="27"/>
          <w:szCs w:val="27"/>
        </w:rPr>
        <w:t>3. Порядок составления, уточнения и представления</w:t>
      </w:r>
      <w:r w:rsidRPr="00083500">
        <w:rPr>
          <w:color w:val="282828"/>
          <w:sz w:val="27"/>
          <w:szCs w:val="27"/>
        </w:rPr>
        <w:t>   </w:t>
      </w:r>
      <w:r w:rsidRPr="00083500">
        <w:rPr>
          <w:rStyle w:val="a3"/>
          <w:color w:val="282828"/>
          <w:sz w:val="27"/>
          <w:szCs w:val="27"/>
        </w:rPr>
        <w:t>показателей для кассового плана по расходам за счет собственных средств</w:t>
      </w:r>
      <w:r w:rsidRPr="00083500">
        <w:rPr>
          <w:color w:val="282828"/>
          <w:sz w:val="27"/>
          <w:szCs w:val="27"/>
        </w:rPr>
        <w:t> </w:t>
      </w:r>
      <w:r w:rsidRPr="00083500">
        <w:rPr>
          <w:rStyle w:val="a3"/>
          <w:color w:val="282828"/>
          <w:sz w:val="27"/>
          <w:szCs w:val="27"/>
        </w:rPr>
        <w:t xml:space="preserve">бюджета </w:t>
      </w:r>
      <w:r w:rsidRPr="00083500">
        <w:rPr>
          <w:b/>
          <w:bCs/>
          <w:color w:val="000000"/>
          <w:sz w:val="28"/>
          <w:szCs w:val="28"/>
          <w:lang w:bidi="ru-RU"/>
        </w:rPr>
        <w:t xml:space="preserve">сумона </w:t>
      </w:r>
      <w:r>
        <w:rPr>
          <w:b/>
          <w:bCs/>
          <w:color w:val="000000"/>
          <w:sz w:val="28"/>
          <w:szCs w:val="28"/>
          <w:lang w:bidi="ru-RU"/>
        </w:rPr>
        <w:t>Сизимский</w:t>
      </w:r>
      <w:r w:rsidRPr="00083500">
        <w:rPr>
          <w:b/>
          <w:bCs/>
          <w:color w:val="000000"/>
          <w:sz w:val="28"/>
          <w:szCs w:val="28"/>
          <w:lang w:bidi="ru-RU"/>
        </w:rPr>
        <w:t xml:space="preserve"> Каа-Хемского района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8. Показатели для кассового плана по расходам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формируются на основании: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сводной бюджетной росписи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по расходам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, лимитов бюджетных обязательств, утвержденных</w:t>
      </w:r>
      <w:r w:rsidRPr="0008350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председателем </w:t>
      </w:r>
      <w:r w:rsidRPr="00083500">
        <w:rPr>
          <w:color w:val="000000"/>
          <w:sz w:val="28"/>
          <w:szCs w:val="28"/>
          <w:lang w:bidi="ru-RU"/>
        </w:rPr>
        <w:t xml:space="preserve">сумона </w:t>
      </w:r>
      <w:r>
        <w:rPr>
          <w:color w:val="000000"/>
          <w:sz w:val="28"/>
          <w:szCs w:val="28"/>
          <w:lang w:bidi="ru-RU"/>
        </w:rPr>
        <w:t>Сизимский</w:t>
      </w:r>
      <w:r w:rsidRPr="00083500">
        <w:rPr>
          <w:color w:val="000000"/>
          <w:sz w:val="28"/>
          <w:szCs w:val="28"/>
          <w:lang w:bidi="ru-RU"/>
        </w:rPr>
        <w:t xml:space="preserve"> Каа-Хемского района</w:t>
      </w:r>
      <w:r w:rsidRPr="00083500">
        <w:rPr>
          <w:color w:val="282828"/>
          <w:sz w:val="27"/>
          <w:szCs w:val="27"/>
        </w:rPr>
        <w:t xml:space="preserve"> на текущий финансовый год;</w:t>
      </w:r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прогнозов кассовых выплат по расходам за счет собственных средств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с помесячной детализацией, представляемых в Финансовый орган главным распорядителем средств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lastRenderedPageBreak/>
        <w:t xml:space="preserve">9. В целях составления кассового плана главные распорядители средств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, на основании доведенных до них бюджетных ассигнований на текущий финансовый год, формируют прогноз кассовых выплат по расходам за счет собственных средств 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с помесячной детализацией.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Прогнозы кассовых выплат по расходам за счет собственных средств 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с помесячной детализацией представляются в Финансовый орган в электронном виде и на бумажном носителе не позднее 25 декабря отчетного финансового года.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10. В целях ведения кассового плана главный распорядитель средств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, на основании доведенных до них бюджетных ассигнований на текущий финансовый год формируют уточненный прогноз кассовых выплат по расходам за счет собственных средств 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с помесячной детализацией.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При составлении уточненного прогноза указываются: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фактические кассовые выплаты по расходам за счет собственных средств 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за отчетный период;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уточняются соответствующие показатели текущего месяца, исходя из установленных предельных объемов финансирования на текущий месяц, произведенных и ожидаемых кассовых выплат в текущем месяце;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уточняются соответствующие показатели на предстоящий месяц и до конца года.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11. Уточненный прогноз кассовых выплат по расходам за счет собственных средств</w:t>
      </w:r>
      <w:r>
        <w:rPr>
          <w:color w:val="282828"/>
          <w:sz w:val="27"/>
          <w:szCs w:val="27"/>
        </w:rPr>
        <w:t xml:space="preserve"> </w:t>
      </w:r>
      <w:r w:rsidRPr="00083500">
        <w:rPr>
          <w:color w:val="282828"/>
          <w:sz w:val="27"/>
          <w:szCs w:val="27"/>
        </w:rPr>
        <w:t xml:space="preserve">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с помесячной детализацией представляются в Финансовый орган в электронном виде и на бумажном носителе не реже одного раза в месяц, не позднее 25 числа текущего месяца.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proofErr w:type="gramStart"/>
      <w:r w:rsidRPr="00083500">
        <w:rPr>
          <w:color w:val="282828"/>
          <w:sz w:val="27"/>
          <w:szCs w:val="27"/>
        </w:rPr>
        <w:t xml:space="preserve">В случае отклонения кассовых выплат по данному виду расходов 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в отчетном периоде от соответствующего показателя прогноза отдельных кассовых выплат по расходам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величину более чем 15 процентов от указанного показателя соответствующий главный распорядитель средств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представляет в Финансовый орган пояснительную записку с отражением причин указанного отклонения не позднее 15 числа месяца, следующего за отчетным периодом.</w:t>
      </w:r>
      <w:proofErr w:type="gramEnd"/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282828"/>
          <w:sz w:val="27"/>
          <w:szCs w:val="27"/>
        </w:rPr>
      </w:pPr>
      <w:r w:rsidRPr="00083500">
        <w:rPr>
          <w:rStyle w:val="a3"/>
          <w:color w:val="282828"/>
          <w:sz w:val="27"/>
          <w:szCs w:val="27"/>
        </w:rPr>
        <w:t>4. Порядок составления, уточнения и представления</w:t>
      </w:r>
      <w:r w:rsidRPr="00083500">
        <w:rPr>
          <w:color w:val="282828"/>
          <w:sz w:val="27"/>
          <w:szCs w:val="27"/>
        </w:rPr>
        <w:t> </w:t>
      </w:r>
      <w:r w:rsidRPr="00083500">
        <w:rPr>
          <w:rStyle w:val="a3"/>
          <w:color w:val="282828"/>
          <w:sz w:val="27"/>
          <w:szCs w:val="27"/>
        </w:rPr>
        <w:t>показателей для кассового плана по доходам и расходам</w:t>
      </w:r>
      <w:r w:rsidRPr="00083500">
        <w:rPr>
          <w:color w:val="282828"/>
          <w:sz w:val="27"/>
          <w:szCs w:val="27"/>
        </w:rPr>
        <w:t> бюджета</w:t>
      </w:r>
      <w:r w:rsidRPr="00083500">
        <w:rPr>
          <w:rStyle w:val="a3"/>
          <w:color w:val="282828"/>
          <w:sz w:val="27"/>
          <w:szCs w:val="27"/>
        </w:rPr>
        <w:t xml:space="preserve"> </w:t>
      </w:r>
      <w:r w:rsidRPr="00083500">
        <w:rPr>
          <w:b/>
          <w:bCs/>
          <w:color w:val="000000"/>
          <w:sz w:val="28"/>
          <w:szCs w:val="28"/>
          <w:lang w:bidi="ru-RU"/>
        </w:rPr>
        <w:t xml:space="preserve">сумона </w:t>
      </w:r>
      <w:r>
        <w:rPr>
          <w:b/>
          <w:bCs/>
          <w:color w:val="000000"/>
          <w:sz w:val="28"/>
          <w:szCs w:val="28"/>
          <w:lang w:bidi="ru-RU"/>
        </w:rPr>
        <w:t>Сизимский</w:t>
      </w:r>
      <w:r w:rsidRPr="00083500">
        <w:rPr>
          <w:b/>
          <w:bCs/>
          <w:color w:val="000000"/>
          <w:sz w:val="28"/>
          <w:szCs w:val="28"/>
          <w:lang w:bidi="ru-RU"/>
        </w:rPr>
        <w:t xml:space="preserve"> Каа-Хемского района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12. Показатели для кассового плана по доходам и расходам формируются на основании: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lastRenderedPageBreak/>
        <w:t xml:space="preserve">сводной бюджетной росписи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по расходам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, лимитов бюджетных обязательств, утвержденн</w:t>
      </w:r>
      <w:r>
        <w:rPr>
          <w:color w:val="282828"/>
          <w:sz w:val="27"/>
          <w:szCs w:val="27"/>
        </w:rPr>
        <w:t>ой</w:t>
      </w:r>
      <w:r w:rsidRPr="0008350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председателем </w:t>
      </w:r>
      <w:r w:rsidRPr="00083500">
        <w:rPr>
          <w:color w:val="000000"/>
          <w:sz w:val="28"/>
          <w:szCs w:val="28"/>
          <w:lang w:bidi="ru-RU"/>
        </w:rPr>
        <w:t xml:space="preserve">сумона </w:t>
      </w:r>
      <w:r>
        <w:rPr>
          <w:color w:val="000000"/>
          <w:sz w:val="28"/>
          <w:szCs w:val="28"/>
          <w:lang w:bidi="ru-RU"/>
        </w:rPr>
        <w:t>Сизимский</w:t>
      </w:r>
      <w:r w:rsidRPr="00083500">
        <w:rPr>
          <w:color w:val="000000"/>
          <w:sz w:val="28"/>
          <w:szCs w:val="28"/>
          <w:lang w:bidi="ru-RU"/>
        </w:rPr>
        <w:t xml:space="preserve"> Каа-Хемского района</w:t>
      </w:r>
      <w:r w:rsidRPr="00083500">
        <w:rPr>
          <w:color w:val="282828"/>
          <w:sz w:val="27"/>
          <w:szCs w:val="27"/>
        </w:rPr>
        <w:t xml:space="preserve"> на текущий финансовый год;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прогнозов кассовых поступлений и кассовых выплат собственных средств 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, целевых областных, районных средств на текущий финансовый год с помесячной детализацией, представляемых в Финансовый орган главными администраторами доходов (главным распорядителем средств)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13. В целях составления кассового плана главные администраторы доходов (главный распорядитель средств) формируют прогноз кассовых поступлений и  кассовых выплат средств на текущий финансовый год с помесячной детализацией на основании прогноза администрируемых им поступлений соответствующих доходов и доведенных до них бюджетных ассигнований по соответствующим расходам на текущий финансовый год.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Прогнозы кассовых поступлений и кассовых выплат на текущий финансовый год с помесячной детализацией представляются в Финансовый орган в электронном виде и на бумажном носителе не позднее 25 декабря отчетного финансового года.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При составлении уточненного прогноза указываются: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фактические кассовые поступления средств в бюджет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за прошедший период, уточняются соответствующие показатели периода, следующего за </w:t>
      </w:r>
      <w:proofErr w:type="gramStart"/>
      <w:r w:rsidRPr="00083500">
        <w:rPr>
          <w:color w:val="282828"/>
          <w:sz w:val="27"/>
          <w:szCs w:val="27"/>
        </w:rPr>
        <w:t>отчетным</w:t>
      </w:r>
      <w:proofErr w:type="gramEnd"/>
      <w:r w:rsidRPr="00083500">
        <w:rPr>
          <w:color w:val="282828"/>
          <w:sz w:val="27"/>
          <w:szCs w:val="27"/>
        </w:rPr>
        <w:t>;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фактические кассовые выплаты за отчетный период;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уточняются соответствующие показатели текущего месяца, произведенных и ожидаемых кассовых выплат в текущем месяце, уточняются соответствующие показатели на предстоящий месяц и до конца года.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>14. Уточненный прогноз кассовых поступлений и кассовых выплат на текущий финансовый год с помесячной детализацией представляются в Финансовый орган в электронном виде и на бумажном носителе не реже одного раза в месяц, не позднее 25 числа текущего месяца.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proofErr w:type="gramStart"/>
      <w:r w:rsidRPr="00083500">
        <w:rPr>
          <w:color w:val="282828"/>
          <w:sz w:val="27"/>
          <w:szCs w:val="27"/>
        </w:rPr>
        <w:t xml:space="preserve">В случае отклонения кассовых поступлений (кассовых выплат) в отчетном периоде от соответствующего показателя прогноза отдельных кассовых поступлений (кассовых выплат) на величину более чем 15 процентов от указанного показателя соответствующий главный администратор доходов (главный распорядитель средств)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представляет в Финансовый орган пояснительную записку с отражением причин указанного отклонения не позднее 15 числа месяца, следующего за отчетным периодом.</w:t>
      </w:r>
      <w:proofErr w:type="gramEnd"/>
    </w:p>
    <w:p w:rsidR="00BC0895" w:rsidRPr="00083500" w:rsidRDefault="00BC0895" w:rsidP="00BC0895">
      <w:pPr>
        <w:pStyle w:val="consplusnormal1"/>
        <w:shd w:val="clear" w:color="auto" w:fill="FFFFFF"/>
        <w:spacing w:before="0" w:beforeAutospacing="0" w:after="150" w:afterAutospacing="0"/>
        <w:jc w:val="center"/>
        <w:rPr>
          <w:color w:val="282828"/>
          <w:sz w:val="27"/>
          <w:szCs w:val="27"/>
        </w:rPr>
      </w:pPr>
      <w:r w:rsidRPr="00083500">
        <w:rPr>
          <w:rStyle w:val="a3"/>
          <w:color w:val="282828"/>
          <w:sz w:val="27"/>
          <w:szCs w:val="27"/>
        </w:rPr>
        <w:t xml:space="preserve">5. Порядок составления, уточнения и представления показателей по источникам финансирования дефицита </w:t>
      </w:r>
      <w:r w:rsidRPr="00083500">
        <w:rPr>
          <w:b/>
          <w:bCs/>
          <w:color w:val="000000"/>
          <w:sz w:val="28"/>
          <w:szCs w:val="28"/>
          <w:lang w:bidi="ru-RU"/>
        </w:rPr>
        <w:t xml:space="preserve">сумона </w:t>
      </w:r>
      <w:r>
        <w:rPr>
          <w:b/>
          <w:bCs/>
          <w:color w:val="000000"/>
          <w:sz w:val="28"/>
          <w:szCs w:val="28"/>
          <w:lang w:bidi="ru-RU"/>
        </w:rPr>
        <w:t>Сизимский</w:t>
      </w:r>
      <w:r w:rsidRPr="00083500">
        <w:rPr>
          <w:b/>
          <w:bCs/>
          <w:color w:val="000000"/>
          <w:sz w:val="28"/>
          <w:szCs w:val="28"/>
          <w:lang w:bidi="ru-RU"/>
        </w:rPr>
        <w:t xml:space="preserve"> Каа-Хемского района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lastRenderedPageBreak/>
        <w:t xml:space="preserve">15. Показатели по источникам финансирования дефицита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формируются на основании: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сводной бюджетной росписи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по источникам финансирования дефицита 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;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с помесячной детализацией (без учета остатков средств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начало очередного финансового года).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16. Главный администратор источников финансирования дефицита  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формирует прогноз кассовых поступлений и кассовых выплат по источникам финансирования дефицита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с помесячной детализацией.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Прогнозы кассовых поступлений и кассовых выплат по источникам финансирования дефицита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представляются в Финансовый орган не позднее 25 декабря отчетного финансового года.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17. Главный администратор источников финансирования дефицита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формируют уточненный прогноз кассовых поступлений и кассовых выплат по источникам финансирования дефицита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на текущий финансовый год с помесячной детализацией.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 представляется в Финансовый орган не позднее 25 числа текущего месяца.</w:t>
      </w:r>
    </w:p>
    <w:p w:rsidR="00BC0895" w:rsidRPr="00083500" w:rsidRDefault="00BC0895" w:rsidP="00BC0895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7"/>
          <w:szCs w:val="27"/>
        </w:rPr>
      </w:pPr>
      <w:r w:rsidRPr="00083500">
        <w:rPr>
          <w:color w:val="282828"/>
          <w:sz w:val="27"/>
          <w:szCs w:val="27"/>
        </w:rPr>
        <w:t xml:space="preserve">18. При составлении кассового плана показатели кассовых поступлений по источникам финансирования дефицита бюджета включаются в раздел кассового плана по доходам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 xml:space="preserve">, показатели кассовых выплат по источникам финансирования дефицита бюджета включаются в раздел кассового плана по расходам бюджета </w:t>
      </w:r>
      <w:r>
        <w:rPr>
          <w:color w:val="282828"/>
          <w:sz w:val="27"/>
          <w:szCs w:val="27"/>
        </w:rPr>
        <w:t>сумона</w:t>
      </w:r>
      <w:r w:rsidRPr="00083500">
        <w:rPr>
          <w:color w:val="282828"/>
          <w:sz w:val="27"/>
          <w:szCs w:val="27"/>
        </w:rPr>
        <w:t>.</w:t>
      </w:r>
    </w:p>
    <w:p w:rsidR="00BC0895" w:rsidRPr="00083500" w:rsidRDefault="00BC0895" w:rsidP="00BC0895">
      <w:pPr>
        <w:jc w:val="both"/>
      </w:pPr>
    </w:p>
    <w:p w:rsidR="00BC0895" w:rsidRDefault="00BC0895" w:rsidP="00523FB7"/>
    <w:p w:rsidR="00E62F04" w:rsidRDefault="00E62F04" w:rsidP="00523FB7"/>
    <w:p w:rsidR="00E62F04" w:rsidRDefault="00E62F04" w:rsidP="00523FB7"/>
    <w:p w:rsidR="00E62F04" w:rsidRDefault="00E62F04" w:rsidP="00523FB7"/>
    <w:p w:rsidR="00E62F04" w:rsidRDefault="00E62F04" w:rsidP="00523FB7"/>
    <w:p w:rsidR="00E62F04" w:rsidRDefault="00E62F04" w:rsidP="00523FB7"/>
    <w:p w:rsidR="00E62F04" w:rsidRDefault="00E62F04" w:rsidP="00523FB7"/>
    <w:p w:rsidR="00E62F04" w:rsidRDefault="00E62F04" w:rsidP="00523FB7"/>
    <w:p w:rsidR="00E62F04" w:rsidRDefault="00E62F04" w:rsidP="00523FB7"/>
    <w:p w:rsidR="00E62F04" w:rsidRDefault="00E62F04" w:rsidP="00523FB7"/>
    <w:p w:rsidR="00E62F04" w:rsidRDefault="00E62F04" w:rsidP="00523FB7"/>
    <w:p w:rsidR="00E62F04" w:rsidRDefault="00E62F04" w:rsidP="00523FB7"/>
    <w:p w:rsidR="00E62F04" w:rsidRDefault="00E62F04" w:rsidP="00E62F04">
      <w:pPr>
        <w:jc w:val="center"/>
      </w:pPr>
      <w:r>
        <w:rPr>
          <w:noProof/>
        </w:rPr>
        <w:lastRenderedPageBreak/>
        <w:drawing>
          <wp:inline distT="0" distB="0" distL="0" distR="0" wp14:anchorId="38226208" wp14:editId="1A179DFB">
            <wp:extent cx="9429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977"/>
        <w:gridCol w:w="3831"/>
      </w:tblGrid>
      <w:tr w:rsidR="00E62F04" w:rsidTr="00576778">
        <w:tc>
          <w:tcPr>
            <w:tcW w:w="2622" w:type="dxa"/>
          </w:tcPr>
          <w:p w:rsidR="00E62F04" w:rsidRDefault="00E62F04" w:rsidP="00576778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hideMark/>
          </w:tcPr>
          <w:p w:rsidR="00E62F04" w:rsidRDefault="00E62F04" w:rsidP="00576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</w:tc>
        <w:tc>
          <w:tcPr>
            <w:tcW w:w="3831" w:type="dxa"/>
            <w:hideMark/>
          </w:tcPr>
          <w:p w:rsidR="00E62F04" w:rsidRDefault="00E62F04" w:rsidP="00576778">
            <w:pPr>
              <w:rPr>
                <w:rFonts w:eastAsiaTheme="minorHAnsi"/>
                <w:lang w:eastAsia="en-US"/>
              </w:rPr>
            </w:pPr>
          </w:p>
        </w:tc>
      </w:tr>
    </w:tbl>
    <w:p w:rsidR="00E62F04" w:rsidRDefault="00E62F04" w:rsidP="00E62F04">
      <w:pPr>
        <w:jc w:val="center"/>
      </w:pPr>
      <w:r>
        <w:t>ТЫВА РЕСПУБЛИКАНЫН</w:t>
      </w:r>
    </w:p>
    <w:p w:rsidR="00E62F04" w:rsidRDefault="00E62F04" w:rsidP="00E62F04">
      <w:pPr>
        <w:jc w:val="center"/>
      </w:pPr>
      <w:r>
        <w:t>КАА-ХЕМ КОЖУУННУН</w:t>
      </w:r>
    </w:p>
    <w:p w:rsidR="00E62F04" w:rsidRDefault="00E62F04" w:rsidP="00E62F04">
      <w:pPr>
        <w:jc w:val="center"/>
      </w:pPr>
      <w:r>
        <w:t>СИЗИМ СУМУ ЧАГЫРГАЗЫНЫН</w:t>
      </w:r>
    </w:p>
    <w:p w:rsidR="00E62F04" w:rsidRDefault="00E62F04" w:rsidP="00E62F04">
      <w:pPr>
        <w:jc w:val="center"/>
      </w:pPr>
      <w:r>
        <w:t>ДОКТААЛЫ</w:t>
      </w:r>
    </w:p>
    <w:p w:rsidR="00E62F04" w:rsidRDefault="00E62F04" w:rsidP="00E62F04">
      <w:pPr>
        <w:jc w:val="center"/>
      </w:pPr>
    </w:p>
    <w:p w:rsidR="00E62F04" w:rsidRDefault="00E62F04" w:rsidP="00E62F04">
      <w:pPr>
        <w:jc w:val="center"/>
      </w:pPr>
      <w:r>
        <w:t>ПОСТАНОВЛЕНИЕ</w:t>
      </w:r>
    </w:p>
    <w:p w:rsidR="00E62F04" w:rsidRDefault="00E62F04" w:rsidP="00E62F04">
      <w:pPr>
        <w:jc w:val="center"/>
      </w:pPr>
      <w:r>
        <w:t>АДМИНИСТРАЦИИ СУМОНА СИЗИМСКИЙ</w:t>
      </w:r>
    </w:p>
    <w:p w:rsidR="00E62F04" w:rsidRDefault="00E62F04" w:rsidP="00E62F04">
      <w:pPr>
        <w:jc w:val="center"/>
      </w:pPr>
      <w:r>
        <w:t>КАА-ХЕМСКОГО РАЙОНА</w:t>
      </w:r>
    </w:p>
    <w:p w:rsidR="00E62F04" w:rsidRDefault="00E62F04" w:rsidP="00E62F04">
      <w:pPr>
        <w:jc w:val="center"/>
      </w:pPr>
      <w:r>
        <w:t>РЕСПУБЛИКИ ТЫВА</w:t>
      </w:r>
    </w:p>
    <w:p w:rsidR="00E62F04" w:rsidRDefault="00E62F04" w:rsidP="00E62F04">
      <w:pPr>
        <w:jc w:val="center"/>
      </w:pPr>
    </w:p>
    <w:p w:rsidR="00E62F04" w:rsidRDefault="00E62F04" w:rsidP="00E62F04">
      <w:pPr>
        <w:jc w:val="center"/>
      </w:pPr>
      <w:r>
        <w:t>26 апреля 2022 года № 41</w:t>
      </w:r>
    </w:p>
    <w:p w:rsidR="00E62F04" w:rsidRDefault="00E62F04" w:rsidP="00E62F04">
      <w:pPr>
        <w:jc w:val="center"/>
      </w:pPr>
      <w:r>
        <w:t>с. Сизим</w:t>
      </w:r>
    </w:p>
    <w:p w:rsidR="00E62F04" w:rsidRDefault="00E62F04" w:rsidP="00E62F04">
      <w:pPr>
        <w:jc w:val="center"/>
      </w:pPr>
    </w:p>
    <w:p w:rsidR="00E62F04" w:rsidRDefault="00E62F04" w:rsidP="00E62F04">
      <w:pPr>
        <w:jc w:val="center"/>
        <w:rPr>
          <w:b/>
        </w:rPr>
      </w:pPr>
      <w:r>
        <w:rPr>
          <w:b/>
          <w:sz w:val="28"/>
          <w:szCs w:val="28"/>
        </w:rPr>
        <w:t>О порядке составления и ведения сводной бюджетной росписи бюджета сумона Сизимский и внесения изменений в нее.</w:t>
      </w:r>
    </w:p>
    <w:p w:rsidR="00E62F04" w:rsidRDefault="00E62F04" w:rsidP="00E62F04">
      <w:pPr>
        <w:jc w:val="center"/>
        <w:rPr>
          <w:b/>
        </w:rPr>
      </w:pPr>
    </w:p>
    <w:p w:rsidR="00E62F04" w:rsidRDefault="00E62F04" w:rsidP="00E62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статей 217, 219.1 Бюджетного кодекса Российской Федерации, Положением о бюджетном процессе сумона Сизимский Каа-Хемского района от 27 февраля 2019 года №2 в целях организации исполнения бюджета сумона Сизимский по расходам, доходам и источникам финансирования дефицита, ПОСТАНАВЛЯЮ:</w:t>
      </w:r>
    </w:p>
    <w:p w:rsidR="00E62F04" w:rsidRDefault="00E62F04" w:rsidP="00E62F0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составления и ведения сводной бюджетной росписи бюджета сумона Сизимский и внесения изменений в нее.</w:t>
      </w:r>
    </w:p>
    <w:p w:rsidR="00E62F04" w:rsidRDefault="00E62F04" w:rsidP="00E62F0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 января 2022 года.</w:t>
      </w:r>
    </w:p>
    <w:p w:rsidR="00E62F04" w:rsidRDefault="00E62F04" w:rsidP="00E62F0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сумона Сизим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ский Каа-Хемского района.</w:t>
      </w:r>
    </w:p>
    <w:p w:rsidR="00E62F04" w:rsidRDefault="00E62F04" w:rsidP="00E62F0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оставляю за собой</w:t>
      </w:r>
    </w:p>
    <w:p w:rsidR="00E62F04" w:rsidRDefault="00E62F04" w:rsidP="00E62F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2F04" w:rsidRDefault="00E62F04" w:rsidP="00E62F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2F04" w:rsidRDefault="00E62F04" w:rsidP="00E62F04">
      <w:pPr>
        <w:ind w:left="360"/>
        <w:rPr>
          <w:sz w:val="28"/>
          <w:szCs w:val="28"/>
        </w:rPr>
      </w:pPr>
    </w:p>
    <w:p w:rsidR="00E62F04" w:rsidRDefault="00E62F04" w:rsidP="00E62F04">
      <w:pPr>
        <w:ind w:left="360"/>
        <w:rPr>
          <w:sz w:val="28"/>
          <w:szCs w:val="28"/>
        </w:rPr>
      </w:pPr>
      <w:r>
        <w:rPr>
          <w:sz w:val="28"/>
          <w:szCs w:val="28"/>
        </w:rPr>
        <w:t>И.о председателя администрации</w:t>
      </w:r>
    </w:p>
    <w:p w:rsidR="00E62F04" w:rsidRDefault="00E62F04" w:rsidP="00E62F04">
      <w:pPr>
        <w:ind w:left="360"/>
        <w:rPr>
          <w:sz w:val="28"/>
          <w:szCs w:val="28"/>
        </w:rPr>
      </w:pPr>
      <w:r>
        <w:rPr>
          <w:sz w:val="28"/>
          <w:szCs w:val="28"/>
        </w:rPr>
        <w:t>сумона Сизимский                                                               Н.В. Юркова</w:t>
      </w:r>
    </w:p>
    <w:p w:rsidR="00E62F04" w:rsidRDefault="00E62F04" w:rsidP="00E62F04">
      <w:pPr>
        <w:ind w:left="360"/>
        <w:rPr>
          <w:sz w:val="28"/>
          <w:szCs w:val="28"/>
        </w:rPr>
      </w:pPr>
    </w:p>
    <w:p w:rsidR="00E62F04" w:rsidRDefault="00E62F04" w:rsidP="00E62F04">
      <w:pPr>
        <w:ind w:left="360"/>
        <w:rPr>
          <w:sz w:val="28"/>
          <w:szCs w:val="28"/>
        </w:rPr>
      </w:pPr>
    </w:p>
    <w:p w:rsidR="00E62F04" w:rsidRDefault="00E62F04" w:rsidP="00E62F04">
      <w:pPr>
        <w:ind w:left="360"/>
        <w:rPr>
          <w:sz w:val="28"/>
          <w:szCs w:val="28"/>
        </w:rPr>
      </w:pPr>
    </w:p>
    <w:p w:rsidR="00E62F04" w:rsidRDefault="00E62F04" w:rsidP="00E62F04">
      <w:pPr>
        <w:pStyle w:val="1"/>
        <w:shd w:val="clear" w:color="auto" w:fill="auto"/>
        <w:ind w:left="4956" w:firstLine="360"/>
        <w:jc w:val="right"/>
      </w:pPr>
    </w:p>
    <w:p w:rsidR="00E62F04" w:rsidRDefault="00E62F04" w:rsidP="00E62F04">
      <w:pPr>
        <w:pStyle w:val="1"/>
        <w:shd w:val="clear" w:color="auto" w:fill="auto"/>
        <w:ind w:left="4956" w:firstLine="360"/>
        <w:jc w:val="right"/>
      </w:pPr>
    </w:p>
    <w:p w:rsidR="00E62F04" w:rsidRDefault="00E62F04" w:rsidP="00E62F04">
      <w:pPr>
        <w:pStyle w:val="1"/>
        <w:shd w:val="clear" w:color="auto" w:fill="auto"/>
        <w:ind w:left="4956" w:firstLine="360"/>
        <w:jc w:val="right"/>
      </w:pPr>
    </w:p>
    <w:p w:rsidR="00E62F04" w:rsidRDefault="00E62F04" w:rsidP="00E62F04">
      <w:pPr>
        <w:pStyle w:val="1"/>
        <w:shd w:val="clear" w:color="auto" w:fill="auto"/>
        <w:ind w:left="4956" w:firstLine="360"/>
        <w:jc w:val="right"/>
      </w:pPr>
    </w:p>
    <w:p w:rsidR="00E62F04" w:rsidRDefault="00E62F04" w:rsidP="00E62F04">
      <w:pPr>
        <w:pStyle w:val="1"/>
        <w:shd w:val="clear" w:color="auto" w:fill="auto"/>
        <w:ind w:left="4956" w:firstLine="360"/>
        <w:jc w:val="right"/>
      </w:pPr>
      <w:r>
        <w:t>Утверждено Постановлением Администрации сумона Сизимский Каа-Хемского района от 26</w:t>
      </w:r>
      <w:r w:rsidRPr="007D3D94">
        <w:t>.04.2022 г №</w:t>
      </w:r>
      <w:r>
        <w:t>41</w:t>
      </w:r>
    </w:p>
    <w:p w:rsidR="00E62F04" w:rsidRDefault="00E62F04" w:rsidP="00E62F0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62F04" w:rsidRDefault="00E62F04" w:rsidP="00E62F0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62F04" w:rsidRPr="00B32B0D" w:rsidRDefault="00E62F04" w:rsidP="00E62F04">
      <w:pPr>
        <w:pStyle w:val="1"/>
        <w:shd w:val="clear" w:color="auto" w:fill="auto"/>
        <w:ind w:firstLine="0"/>
        <w:jc w:val="center"/>
        <w:rPr>
          <w:b/>
          <w:bCs/>
        </w:rPr>
      </w:pPr>
      <w:r w:rsidRPr="00B32B0D">
        <w:rPr>
          <w:b/>
          <w:bCs/>
        </w:rPr>
        <w:t>ПОРЯДОК</w:t>
      </w:r>
    </w:p>
    <w:p w:rsidR="00E62F04" w:rsidRPr="00B32B0D" w:rsidRDefault="00E62F04" w:rsidP="00E62F04">
      <w:pPr>
        <w:pStyle w:val="1"/>
        <w:shd w:val="clear" w:color="auto" w:fill="auto"/>
        <w:ind w:firstLine="0"/>
        <w:jc w:val="center"/>
        <w:rPr>
          <w:b/>
          <w:bCs/>
        </w:rPr>
      </w:pPr>
      <w:r w:rsidRPr="00B32B0D">
        <w:rPr>
          <w:b/>
          <w:bCs/>
        </w:rPr>
        <w:t xml:space="preserve">составления и ведения сводной бюджетной росписи бюджета сумона </w:t>
      </w:r>
      <w:r>
        <w:rPr>
          <w:b/>
          <w:bCs/>
        </w:rPr>
        <w:t>Сизимский</w:t>
      </w:r>
      <w:r w:rsidRPr="00B32B0D">
        <w:rPr>
          <w:b/>
          <w:bCs/>
        </w:rPr>
        <w:t xml:space="preserve"> Каа-Хемского района Республики Тыва и внесения изменений в нее</w:t>
      </w:r>
    </w:p>
    <w:p w:rsidR="00E62F04" w:rsidRDefault="00E62F04" w:rsidP="00E62F04">
      <w:pPr>
        <w:pStyle w:val="1"/>
        <w:shd w:val="clear" w:color="auto" w:fill="auto"/>
        <w:ind w:firstLine="0"/>
        <w:jc w:val="center"/>
      </w:pPr>
    </w:p>
    <w:p w:rsidR="00E62F04" w:rsidRDefault="00E62F04" w:rsidP="00E62F04">
      <w:pPr>
        <w:pStyle w:val="1"/>
        <w:shd w:val="clear" w:color="auto" w:fill="auto"/>
        <w:ind w:firstLine="360"/>
        <w:jc w:val="both"/>
      </w:pPr>
      <w:r>
        <w:t>Настоящий Порядок разработан в соответствии со статьей 217,219.1 Бюджетного кодекса Российской Федерации, в целях организации исполнения бюджета сумона Сизимский Каа-Хемского района Республики Тыва по расходам, доходам и источникам финансирования дефицита и определяет правила составления и ведения сводной бюджетной росписи (далее - сводная роспись) и внесения изменений в нее.</w:t>
      </w:r>
    </w:p>
    <w:p w:rsidR="00E62F04" w:rsidRPr="00B32B0D" w:rsidRDefault="00E62F04" w:rsidP="00E62F04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ind w:firstLine="0"/>
        <w:jc w:val="center"/>
        <w:rPr>
          <w:b/>
          <w:bCs/>
        </w:rPr>
      </w:pPr>
      <w:r w:rsidRPr="00B32B0D">
        <w:rPr>
          <w:b/>
          <w:bCs/>
        </w:rPr>
        <w:t>Состав сводной росписи, порядок ее составления и утверждения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360"/>
        <w:jc w:val="both"/>
      </w:pPr>
      <w:r>
        <w:t>В состав сводной росписи включаются: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015"/>
        </w:tabs>
        <w:ind w:firstLine="360"/>
        <w:jc w:val="both"/>
      </w:pPr>
      <w:r>
        <w:t xml:space="preserve">Роспись расходов бюджета сумона Сизимский Каа-Хемского района Республики Тыва в целом на очередной финансовый год и плановый период по классификации расходов бюджетов Российской Федерации (главный распорядитель, раздел, подраздел, целевые статьи (муниципальные программы и непрограммные направлений деятельности), группы и подгруппы </w:t>
      </w:r>
      <w:proofErr w:type="gramStart"/>
      <w:r>
        <w:t>видов расходов классификации расходов бюджета</w:t>
      </w:r>
      <w:proofErr w:type="gramEnd"/>
      <w:r>
        <w:t xml:space="preserve"> сумона Сизимский Каа-Хемского района Республики Тыва).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ind w:firstLine="360"/>
        <w:jc w:val="both"/>
      </w:pPr>
      <w:r>
        <w:t xml:space="preserve">Роспись источников финансирования дефицита в разрезе </w:t>
      </w:r>
      <w:proofErr w:type="gramStart"/>
      <w:r>
        <w:t>кодов классификации источников финансирования дефицитов</w:t>
      </w:r>
      <w:proofErr w:type="gramEnd"/>
      <w:r>
        <w:t xml:space="preserve"> бюджетов, кроме операций по управлению остатками средств на едином счете бюджета сумона Сизимский Каа-Хемского района Республики Тыва.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360"/>
        <w:jc w:val="both"/>
      </w:pPr>
      <w:r>
        <w:t>Сводная роспись составляется после утверждения бюджета и утверждается председателем Администрации сумона Сизимский Каа-Хемского района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360"/>
        <w:jc w:val="both"/>
      </w:pPr>
      <w:r>
        <w:t>Показатели утвержденной сводной росписи должны соответствовать решению о бюджете сумона Сизимский Каа-Хемского района Республики Тыва на текущий финансовый год и плановый период (далее - решение).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360"/>
        <w:jc w:val="both"/>
      </w:pPr>
      <w:r>
        <w:t xml:space="preserve">Сводная роспись составляется в программном продукте </w:t>
      </w:r>
      <w:r>
        <w:rPr>
          <w:lang w:val="en-US" w:bidi="en-US"/>
        </w:rPr>
        <w:t>Microsoft</w:t>
      </w:r>
      <w:r w:rsidRPr="00B32B0D">
        <w:rPr>
          <w:lang w:bidi="en-US"/>
        </w:rPr>
        <w:t xml:space="preserve"> </w:t>
      </w:r>
      <w:r>
        <w:rPr>
          <w:lang w:val="en-US" w:bidi="en-US"/>
        </w:rPr>
        <w:t>Office</w:t>
      </w:r>
      <w:r w:rsidRPr="00B32B0D">
        <w:rPr>
          <w:lang w:bidi="en-US"/>
        </w:rPr>
        <w:t xml:space="preserve"> </w:t>
      </w:r>
      <w:r>
        <w:rPr>
          <w:lang w:val="en-US" w:bidi="en-US"/>
        </w:rPr>
        <w:t>Excel</w:t>
      </w:r>
      <w:r w:rsidRPr="00B32B0D">
        <w:rPr>
          <w:lang w:bidi="en-US"/>
        </w:rPr>
        <w:t>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360"/>
        <w:jc w:val="both"/>
      </w:pPr>
      <w:r>
        <w:t>Сводная бюджетная роспись расходов бюджета сумона Сизимский Каа-Хемского района Республики Тыва формируется по следующему порядку: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004"/>
        </w:tabs>
        <w:ind w:firstLine="360"/>
        <w:jc w:val="both"/>
      </w:pPr>
      <w:r>
        <w:t>Бюджетная роспись, составляется Администрацией сумона Сизимский Каа-Хемского района на основе утвержденного бюджета в соответствии с классификацией расходов бюджета.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ind w:firstLine="360"/>
        <w:jc w:val="both"/>
      </w:pPr>
      <w:r>
        <w:t>Роспись источников внутреннего финансирования дефицита бюджета сумона Сизимский Каа-Хемского района Республики Тыва формируется по следующему порядку: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ind w:firstLine="360"/>
        <w:jc w:val="both"/>
      </w:pPr>
      <w:r>
        <w:t xml:space="preserve">Роспись источников финансирования дефицита бюджета сумона Сизимский Каа-Хемского района Республики Тыва в целом на очередной финансовый год и плановый период в разрезе </w:t>
      </w:r>
      <w:proofErr w:type="gramStart"/>
      <w:r>
        <w:t>кодов классификации источников финансирования дефицита бюджетов Российской Федерации</w:t>
      </w:r>
      <w:proofErr w:type="gramEnd"/>
      <w:r>
        <w:t xml:space="preserve"> формируется Администрацией сумона Сизимский Каа-Хемского района в электронном виде и на бумажном носителе.</w:t>
      </w:r>
    </w:p>
    <w:p w:rsidR="00E62F04" w:rsidRPr="00B32B0D" w:rsidRDefault="00E62F04" w:rsidP="00E62F04">
      <w:pPr>
        <w:pStyle w:val="1"/>
        <w:numPr>
          <w:ilvl w:val="0"/>
          <w:numId w:val="2"/>
        </w:numPr>
        <w:shd w:val="clear" w:color="auto" w:fill="auto"/>
        <w:tabs>
          <w:tab w:val="left" w:pos="331"/>
        </w:tabs>
        <w:ind w:firstLine="0"/>
        <w:jc w:val="center"/>
        <w:rPr>
          <w:b/>
          <w:bCs/>
        </w:rPr>
      </w:pPr>
      <w:r w:rsidRPr="00B32B0D">
        <w:rPr>
          <w:b/>
          <w:bCs/>
        </w:rPr>
        <w:t>Лимиты бюджетных обязательств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11"/>
        </w:tabs>
        <w:ind w:firstLine="360"/>
        <w:jc w:val="both"/>
      </w:pPr>
      <w:r>
        <w:t>Лимиты бюджетных обязательств (ЛБО) главным распорядителем средств бюджета сумона Сизимский Каа-Хемского района Республики Тыва (далее - главный распорядитель) утверждаются на финансовый год в разрезе кодов бюджетной классификации.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11"/>
        </w:tabs>
        <w:ind w:firstLine="360"/>
        <w:jc w:val="both"/>
      </w:pPr>
      <w:r>
        <w:t>Администрация сумона Сизимский Каа-Хемского района формирует свод лимитов бюджетных обязательств в разрезе кодов бюджетной классификации в соответствии с утвержденной сводной бюджетной росписью на финансовый год и уведомления о лимитах бюджетных обязательств на текущий финансовый год.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11"/>
        </w:tabs>
        <w:ind w:firstLine="360"/>
        <w:jc w:val="both"/>
      </w:pPr>
      <w:r>
        <w:t>Доведение лимитов бюджетных обязательств на текущий финансовый год бюджета сумона Сизимский Каа-Хемского района Республики Тыва осуществляется Финансовым Управлением Администрации Каа-Хемского района.</w:t>
      </w:r>
    </w:p>
    <w:p w:rsidR="00E62F04" w:rsidRPr="00B32B0D" w:rsidRDefault="00E62F04" w:rsidP="00E62F04">
      <w:pPr>
        <w:pStyle w:val="1"/>
        <w:numPr>
          <w:ilvl w:val="0"/>
          <w:numId w:val="2"/>
        </w:numPr>
        <w:shd w:val="clear" w:color="auto" w:fill="auto"/>
        <w:tabs>
          <w:tab w:val="left" w:pos="406"/>
        </w:tabs>
        <w:ind w:firstLine="0"/>
        <w:jc w:val="center"/>
        <w:rPr>
          <w:b/>
          <w:bCs/>
        </w:rPr>
      </w:pPr>
      <w:r w:rsidRPr="00B32B0D">
        <w:rPr>
          <w:b/>
          <w:bCs/>
        </w:rPr>
        <w:lastRenderedPageBreak/>
        <w:t>Ведение и исполнение сводной бюджетной росписи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360"/>
        <w:jc w:val="both"/>
      </w:pPr>
      <w:r>
        <w:t>Уведомления об изменении бюджетных ассигнований и лимитов бюджетных обязательств по расходам бюджета сумона Сизимский Каа-Хемского района Республики Тыва за счет резервированных фондов и зарезервированных иным образом формируются Финансовым Управлением Администрации Каа-Хемского района.</w:t>
      </w:r>
    </w:p>
    <w:p w:rsidR="00E62F04" w:rsidRPr="00B32B0D" w:rsidRDefault="00E62F04" w:rsidP="00E62F04">
      <w:pPr>
        <w:pStyle w:val="1"/>
        <w:numPr>
          <w:ilvl w:val="0"/>
          <w:numId w:val="2"/>
        </w:numPr>
        <w:shd w:val="clear" w:color="auto" w:fill="auto"/>
        <w:tabs>
          <w:tab w:val="left" w:pos="597"/>
        </w:tabs>
        <w:ind w:firstLine="0"/>
        <w:jc w:val="center"/>
        <w:rPr>
          <w:b/>
          <w:bCs/>
        </w:rPr>
      </w:pPr>
      <w:r w:rsidRPr="00B32B0D">
        <w:rPr>
          <w:b/>
          <w:bCs/>
        </w:rPr>
        <w:t>Внесение изменений в сводную роспись и изменение лимитов бюджетных обязательств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50"/>
        </w:tabs>
        <w:ind w:firstLine="360"/>
        <w:jc w:val="both"/>
      </w:pPr>
      <w:proofErr w:type="gramStart"/>
      <w:r>
        <w:t>Внесение изменений в сводную роспись и изменение лимитов бюджетных обязательств осуществляет Администрация сумона Сизимский Каа-Хемского района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 в соответствии с порядком электронного документооборота по ведению сводной бюджетной росписи бюджета сумона Сизимский Каа-Хемского района Республики Тыва и внесения изменений в нее.</w:t>
      </w:r>
      <w:proofErr w:type="gramEnd"/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ind w:firstLine="360"/>
        <w:jc w:val="both"/>
      </w:pPr>
      <w:r>
        <w:t>Внесение изменений в сводную роспись по источникам внутреннего финансирования дефицита бюджета осуществляет Администрация сумона Сизимский Каа-Хемского района.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ind w:firstLine="360"/>
        <w:jc w:val="both"/>
      </w:pPr>
      <w:r>
        <w:t>Изменения в показатели сводной росписи расходов бюджета сумона Сизимский Каа-Хемского района Республики Тыва вносятся в случаях: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123"/>
        </w:tabs>
        <w:ind w:firstLine="360"/>
        <w:jc w:val="both"/>
      </w:pPr>
      <w:r>
        <w:t>Внесения изменений в решение о бюджете сумона Сизимский Каа-Хемского района Республики Тыва на текущий финансовый год и на плановый период;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168"/>
        </w:tabs>
        <w:ind w:firstLine="360"/>
        <w:jc w:val="both"/>
      </w:pPr>
      <w:r>
        <w:t>Внесения изменений в бюджетное законодательство Российской Федерации;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168"/>
        </w:tabs>
        <w:ind w:firstLine="360"/>
        <w:jc w:val="both"/>
      </w:pPr>
      <w:r>
        <w:t>Предусмотренных статьей 217 Бюджетного кодекса РФ;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128"/>
        </w:tabs>
        <w:ind w:firstLine="360"/>
        <w:jc w:val="both"/>
      </w:pPr>
      <w:r>
        <w:t>Сокращения предоставления межбюджетных трансфертов (за исключением субвенций) согласно приказам Министерства финансов РТ о применении бюджетных мер принуждения, а также других органов государственного и муниципального финансового контроля;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128"/>
        </w:tabs>
        <w:ind w:firstLine="360"/>
        <w:jc w:val="both"/>
      </w:pPr>
      <w:r>
        <w:t>Использования средств резервных фондов и средств, зарезервированных иным образом в составе утвержденных бюджетных ассигнований.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firstLine="360"/>
        <w:jc w:val="both"/>
      </w:pPr>
      <w:r>
        <w:t>Устанавливается следующий порядок внесения изменений в сводную роспись расходов и лимиты бюджетных обязательств: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289"/>
        </w:tabs>
        <w:ind w:firstLine="360"/>
        <w:jc w:val="both"/>
      </w:pPr>
      <w:r>
        <w:t xml:space="preserve">Внесение изменений в сводную роспись по расходам осуществляется Администрацией сумона Сизимский Каа-Хемского района Республики Тыва в программном продукте </w:t>
      </w:r>
      <w:r>
        <w:rPr>
          <w:lang w:val="en-US" w:bidi="en-US"/>
        </w:rPr>
        <w:t>Microsoft</w:t>
      </w:r>
      <w:r w:rsidRPr="00B32B0D">
        <w:rPr>
          <w:lang w:bidi="en-US"/>
        </w:rPr>
        <w:t xml:space="preserve"> </w:t>
      </w:r>
      <w:r>
        <w:rPr>
          <w:lang w:val="en-US" w:bidi="en-US"/>
        </w:rPr>
        <w:t>Office</w:t>
      </w:r>
      <w:r w:rsidRPr="00B32B0D">
        <w:rPr>
          <w:lang w:bidi="en-US"/>
        </w:rPr>
        <w:t xml:space="preserve"> </w:t>
      </w:r>
      <w:r>
        <w:rPr>
          <w:lang w:val="en-US" w:bidi="en-US"/>
        </w:rPr>
        <w:t>Excel</w:t>
      </w:r>
      <w:r>
        <w:t>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1128"/>
        </w:tabs>
        <w:ind w:firstLine="360"/>
        <w:jc w:val="both"/>
      </w:pPr>
      <w:r>
        <w:t>Внесение изменений в сводную роспись по представлению главного распорядителя осуществляется до 1 декабря текущего финансового года.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firstLine="360"/>
        <w:jc w:val="both"/>
      </w:pPr>
      <w:r>
        <w:t>После 1 декабря текущего финансового года изменения в сводную роспись вносятся в случаях: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128"/>
        </w:tabs>
        <w:ind w:firstLine="360"/>
        <w:jc w:val="both"/>
      </w:pPr>
      <w:r>
        <w:t>Принятия решения о внесении изменений в действующее решение о бюджете сумона Сизимский Каа-Хемского района Республики Тыва;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289"/>
        </w:tabs>
        <w:ind w:firstLine="360"/>
        <w:jc w:val="both"/>
      </w:pPr>
      <w:r>
        <w:t>Передачи полномочий по финансированию отдельных мероприятий или расходов;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289"/>
        </w:tabs>
        <w:ind w:firstLine="360"/>
        <w:jc w:val="both"/>
      </w:pPr>
      <w:r>
        <w:t>Передачи органам местного самоуправления в порядке регулирования межбюджетных отношений средств на осуществление отдельных государственных полномочий;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128"/>
        </w:tabs>
        <w:ind w:firstLine="360"/>
        <w:jc w:val="both"/>
      </w:pPr>
      <w:r>
        <w:t>Обращения взыскания на средства бюджета сумона Сизимский Каа-Хемского района Республики Тыва по денежным обязательствам получателей бюджетных средств на основании исполнительных документов судебных органов;</w:t>
      </w:r>
    </w:p>
    <w:p w:rsidR="00E62F04" w:rsidRDefault="00E62F04" w:rsidP="00E62F04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ind w:firstLine="360"/>
        <w:jc w:val="both"/>
      </w:pPr>
      <w:r>
        <w:t xml:space="preserve">Обращения взыскания по искам к </w:t>
      </w:r>
      <w:proofErr w:type="spellStart"/>
      <w:r>
        <w:t>сумону</w:t>
      </w:r>
      <w:proofErr w:type="spellEnd"/>
      <w:r>
        <w:t xml:space="preserve"> Сизимский Каа-Хемского района Республики Тыва на возмещение вреда, причиненного незаконными действиями (бездействием) органов местного самоуправления или их должностных лиц;</w:t>
      </w:r>
    </w:p>
    <w:p w:rsidR="00E62F04" w:rsidRDefault="00E62F04" w:rsidP="00E62F04">
      <w:pPr>
        <w:pStyle w:val="1"/>
        <w:numPr>
          <w:ilvl w:val="0"/>
          <w:numId w:val="4"/>
        </w:numPr>
        <w:shd w:val="clear" w:color="auto" w:fill="auto"/>
        <w:tabs>
          <w:tab w:val="left" w:pos="1128"/>
        </w:tabs>
        <w:ind w:firstLine="360"/>
        <w:jc w:val="both"/>
      </w:pPr>
      <w:r>
        <w:t>Внесения изменений и дополнений Министерства финансов РФ в указания о порядке применения бюджетной классификации;</w:t>
      </w:r>
    </w:p>
    <w:p w:rsidR="00E62F04" w:rsidRDefault="00E62F04" w:rsidP="00E62F04">
      <w:pPr>
        <w:pStyle w:val="1"/>
        <w:numPr>
          <w:ilvl w:val="0"/>
          <w:numId w:val="4"/>
        </w:numPr>
        <w:shd w:val="clear" w:color="auto" w:fill="auto"/>
        <w:tabs>
          <w:tab w:val="left" w:pos="1128"/>
        </w:tabs>
        <w:ind w:firstLine="360"/>
        <w:jc w:val="both"/>
      </w:pPr>
      <w:r>
        <w:t>Сокращения предоставления межбюджетных трансфертов (за исключением субвенций) согласно приказам Министерства финансов РТ о применении бюджетных мер принуждения, а также других органов государственного и муниципального финансового контроля;</w:t>
      </w:r>
    </w:p>
    <w:p w:rsidR="00E62F04" w:rsidRDefault="00E62F04" w:rsidP="00E62F04">
      <w:pPr>
        <w:pStyle w:val="1"/>
        <w:numPr>
          <w:ilvl w:val="0"/>
          <w:numId w:val="4"/>
        </w:numPr>
        <w:shd w:val="clear" w:color="auto" w:fill="auto"/>
        <w:tabs>
          <w:tab w:val="left" w:pos="1128"/>
        </w:tabs>
        <w:ind w:firstLine="360"/>
        <w:jc w:val="both"/>
      </w:pPr>
      <w:r>
        <w:t>Использования средств зарезервированных источников в составе утвержденных бюджетных ассигнований.</w:t>
      </w:r>
    </w:p>
    <w:p w:rsidR="00E62F04" w:rsidRDefault="00E62F04" w:rsidP="00E62F04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firstLine="360"/>
        <w:jc w:val="both"/>
      </w:pPr>
      <w:r>
        <w:t xml:space="preserve">В случае принятия решения о внесении изменений в решение о бюджете сумона </w:t>
      </w:r>
      <w:r>
        <w:lastRenderedPageBreak/>
        <w:t>Сизимский Каа-Хемского района Республики Тыва председатель Администрации сумона Сизимский Каа-Хемского района Республики Тыва утверждает соответствующие изменения в сводную бюджетную роспись.</w:t>
      </w:r>
    </w:p>
    <w:p w:rsidR="00E62F04" w:rsidRDefault="00E62F04" w:rsidP="00523FB7"/>
    <w:sectPr w:rsidR="00E6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930"/>
    <w:multiLevelType w:val="multilevel"/>
    <w:tmpl w:val="2E7491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84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66618"/>
    <w:multiLevelType w:val="multilevel"/>
    <w:tmpl w:val="FA149466"/>
    <w:lvl w:ilvl="0">
      <w:start w:val="7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84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22C5E"/>
    <w:multiLevelType w:val="multilevel"/>
    <w:tmpl w:val="999A2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84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84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A25AB"/>
    <w:multiLevelType w:val="hybridMultilevel"/>
    <w:tmpl w:val="46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65A"/>
    <w:multiLevelType w:val="multilevel"/>
    <w:tmpl w:val="E3806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4"/>
    <w:rsid w:val="00523FB7"/>
    <w:rsid w:val="00684758"/>
    <w:rsid w:val="006877C4"/>
    <w:rsid w:val="006B39AF"/>
    <w:rsid w:val="009A2095"/>
    <w:rsid w:val="00BC0895"/>
    <w:rsid w:val="00E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BC089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C0895"/>
    <w:rPr>
      <w:b/>
      <w:bCs/>
    </w:rPr>
  </w:style>
  <w:style w:type="paragraph" w:styleId="a4">
    <w:name w:val="Normal (Web)"/>
    <w:basedOn w:val="a"/>
    <w:uiPriority w:val="99"/>
    <w:semiHidden/>
    <w:unhideWhenUsed/>
    <w:rsid w:val="00BC0895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BC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 Spacing"/>
    <w:uiPriority w:val="1"/>
    <w:qFormat/>
    <w:rsid w:val="00BC0895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E62F04"/>
    <w:rPr>
      <w:rFonts w:ascii="Times New Roman" w:eastAsia="Times New Roman" w:hAnsi="Times New Roman" w:cs="Times New Roman"/>
      <w:color w:val="393840"/>
      <w:shd w:val="clear" w:color="auto" w:fill="FFFFFF"/>
    </w:rPr>
  </w:style>
  <w:style w:type="paragraph" w:customStyle="1" w:styleId="1">
    <w:name w:val="Основной текст1"/>
    <w:basedOn w:val="a"/>
    <w:link w:val="a6"/>
    <w:rsid w:val="00E62F04"/>
    <w:pPr>
      <w:widowControl w:val="0"/>
      <w:shd w:val="clear" w:color="auto" w:fill="FFFFFF"/>
      <w:ind w:firstLine="400"/>
    </w:pPr>
    <w:rPr>
      <w:color w:val="39384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62F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2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BC089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C0895"/>
    <w:rPr>
      <w:b/>
      <w:bCs/>
    </w:rPr>
  </w:style>
  <w:style w:type="paragraph" w:styleId="a4">
    <w:name w:val="Normal (Web)"/>
    <w:basedOn w:val="a"/>
    <w:uiPriority w:val="99"/>
    <w:semiHidden/>
    <w:unhideWhenUsed/>
    <w:rsid w:val="00BC0895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BC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 Spacing"/>
    <w:uiPriority w:val="1"/>
    <w:qFormat/>
    <w:rsid w:val="00BC0895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E62F04"/>
    <w:rPr>
      <w:rFonts w:ascii="Times New Roman" w:eastAsia="Times New Roman" w:hAnsi="Times New Roman" w:cs="Times New Roman"/>
      <w:color w:val="393840"/>
      <w:shd w:val="clear" w:color="auto" w:fill="FFFFFF"/>
    </w:rPr>
  </w:style>
  <w:style w:type="paragraph" w:customStyle="1" w:styleId="1">
    <w:name w:val="Основной текст1"/>
    <w:basedOn w:val="a"/>
    <w:link w:val="a6"/>
    <w:rsid w:val="00E62F04"/>
    <w:pPr>
      <w:widowControl w:val="0"/>
      <w:shd w:val="clear" w:color="auto" w:fill="FFFFFF"/>
      <w:ind w:firstLine="400"/>
    </w:pPr>
    <w:rPr>
      <w:color w:val="39384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62F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62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2022-05-04T04:18:00Z</cp:lastPrinted>
  <dcterms:created xsi:type="dcterms:W3CDTF">2022-04-26T04:58:00Z</dcterms:created>
  <dcterms:modified xsi:type="dcterms:W3CDTF">2022-05-04T04:23:00Z</dcterms:modified>
</cp:coreProperties>
</file>