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2333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F29" w:rsidRDefault="00EA4F29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7B2C" w:rsidRPr="00A97B2C" w:rsidRDefault="00096CB5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3D2C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A97B2C" w:rsidRPr="00A97B2C" w:rsidRDefault="00096CB5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за 20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56E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Совет народных депутатов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56EF3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B2C" w:rsidRPr="00A97B2C" w:rsidRDefault="00A97B2C" w:rsidP="00F5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97B2C" w:rsidRPr="00923336" w:rsidRDefault="00A97B2C" w:rsidP="003D2C0B">
      <w:pPr>
        <w:pStyle w:val="af5"/>
        <w:numPr>
          <w:ilvl w:val="0"/>
          <w:numId w:val="4"/>
        </w:numPr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  </w:t>
      </w:r>
      <w:proofErr w:type="spellStart"/>
      <w:r w:rsidRPr="003D2C0B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 w:rsidRPr="003D2C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E4857" w:rsidRPr="003D2C0B">
        <w:rPr>
          <w:rFonts w:ascii="Times New Roman" w:eastAsia="Times New Roman" w:hAnsi="Times New Roman" w:cs="Times New Roman"/>
          <w:sz w:val="28"/>
          <w:szCs w:val="28"/>
        </w:rPr>
        <w:t xml:space="preserve">  по доходам в сумме 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16 115,7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по расходам в сумме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15 963,1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23336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 бюджета </w:t>
      </w:r>
      <w:proofErr w:type="spellStart"/>
      <w:r w:rsidRPr="00923336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 сумме 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152,6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096CB5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поступлению доходов в бюджет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год по кодам классификации доходов бюджета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№ 1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ведомственной структуре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расходов функциональной классификации расходов бюдже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</w:t>
      </w:r>
      <w:proofErr w:type="gram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 № 3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распределению бюджетных ассигнований на реализаци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ю муниципальных программ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4 к настоящему решению;</w:t>
      </w:r>
    </w:p>
    <w:p w:rsidR="00096CB5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по источникам внутреннего финансирования дефицита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</w:t>
      </w:r>
      <w:r w:rsidR="00EA4F29">
        <w:rPr>
          <w:rFonts w:ascii="Times New Roman" w:eastAsia="Times New Roman" w:hAnsi="Times New Roman" w:cs="Times New Roman"/>
          <w:sz w:val="28"/>
          <w:szCs w:val="28"/>
        </w:rPr>
        <w:t>ожения № 5 к настоящему решению;</w:t>
      </w:r>
    </w:p>
    <w:p w:rsidR="00EA4F29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численность работников администрации и расходы на их содержание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№6);</w:t>
      </w:r>
    </w:p>
    <w:p w:rsidR="00A97B2C" w:rsidRPr="003D2C0B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численность работников подведомственного учреждения МКУ ПСП «Песковский Дом культуры» и расходы на их содержание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№7).</w:t>
      </w:r>
    </w:p>
    <w:p w:rsidR="001D7CBC" w:rsidRPr="00A97B2C" w:rsidRDefault="001D7CB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3D2C0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обнародования.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48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4857">
        <w:rPr>
          <w:rFonts w:ascii="Times New Roman" w:eastAsia="Times New Roman" w:hAnsi="Times New Roman" w:cs="Times New Roman"/>
          <w:sz w:val="28"/>
          <w:szCs w:val="28"/>
        </w:rPr>
        <w:t>В.Г.</w:t>
      </w:r>
      <w:r w:rsidR="003D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4857">
        <w:rPr>
          <w:rFonts w:ascii="Times New Roman" w:eastAsia="Times New Roman" w:hAnsi="Times New Roman" w:cs="Times New Roman"/>
          <w:sz w:val="28"/>
          <w:szCs w:val="28"/>
        </w:rPr>
        <w:t>Лаптиев</w:t>
      </w:r>
      <w:proofErr w:type="spellEnd"/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30399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 xml:space="preserve">ению  №  от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33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В БЮДЖЕТ ПЕСКОВСКОГО СЕЛЬСКОГО ПОСЕЛЕНИЯ ПЕТРОПАВЛОВСКОГО МУНИЦИПАЛЬНОГО РАЙОНА ВОРОНЕЖСКОЙ ОБЛАСТИ </w:t>
      </w:r>
    </w:p>
    <w:p w:rsidR="00A97B2C" w:rsidRPr="00A97B2C" w:rsidRDefault="0030399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7637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A97B2C" w:rsidRPr="00A97B2C" w:rsidRDefault="00A97B2C" w:rsidP="000C51F4">
      <w:pPr>
        <w:spacing w:after="0" w:line="240" w:lineRule="auto"/>
        <w:ind w:left="180"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118"/>
        <w:gridCol w:w="2268"/>
      </w:tblGrid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97B2C" w:rsidRPr="00A97B2C" w:rsidRDefault="00923336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19162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2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841,4</w:t>
            </w:r>
          </w:p>
        </w:tc>
      </w:tr>
      <w:tr w:rsidR="00A97B2C" w:rsidRPr="00A97B2C" w:rsidTr="000C51F4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A97B2C" w:rsidRPr="00A97B2C" w:rsidTr="000C51F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64,487</w:t>
            </w:r>
          </w:p>
        </w:tc>
      </w:tr>
      <w:tr w:rsidR="00A97B2C" w:rsidRPr="00A97B2C" w:rsidTr="000C51F4">
        <w:trPr>
          <w:trHeight w:val="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1 05 00000 00 0000 000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419,9</w:t>
            </w:r>
          </w:p>
        </w:tc>
      </w:tr>
      <w:tr w:rsidR="00A97B2C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419,921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19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1 834,7</w:t>
            </w:r>
          </w:p>
        </w:tc>
      </w:tr>
      <w:tr w:rsidR="00A97B2C" w:rsidRPr="00A97B2C" w:rsidTr="000C51F4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BE290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</w:t>
            </w:r>
            <w:r w:rsidR="00AD72B6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336">
              <w:rPr>
                <w:rFonts w:ascii="Times New Roman" w:eastAsia="Times New Roman" w:hAnsi="Times New Roman" w:cs="Times New Roman"/>
                <w:sz w:val="24"/>
                <w:szCs w:val="24"/>
              </w:rPr>
              <w:t> 661,4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A97B2C" w:rsidRPr="00A97B2C" w:rsidTr="000C51F4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A97B2C" w:rsidRPr="00A97B2C" w:rsidTr="000C51F4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1 11 05025 1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19162B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31,590</w:t>
            </w:r>
          </w:p>
        </w:tc>
      </w:tr>
      <w:tr w:rsidR="00A97B2C" w:rsidRPr="00A97B2C" w:rsidTr="000C51F4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>1 09045 1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41,504</w:t>
            </w:r>
          </w:p>
        </w:tc>
      </w:tr>
      <w:tr w:rsidR="00A97B2C" w:rsidRPr="00A97B2C" w:rsidTr="000C51F4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компенсации затрат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4A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3336" w:rsidRPr="00A97B2C" w:rsidRDefault="00923336" w:rsidP="004A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418,0</w:t>
            </w:r>
          </w:p>
        </w:tc>
      </w:tr>
      <w:tr w:rsidR="000B1A6F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Pr="000B1A6F" w:rsidRDefault="000B1A6F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реализации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A6F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P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A97B2C" w:rsidRPr="00A97B2C" w:rsidTr="000C51F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91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97B2C" w:rsidRPr="00A97B2C" w:rsidTr="000C51F4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162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7B2C" w:rsidRPr="00A97B2C" w:rsidTr="000C51F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FF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13 274,2</w:t>
            </w:r>
          </w:p>
        </w:tc>
      </w:tr>
      <w:tr w:rsidR="00A97B2C" w:rsidRPr="00A97B2C" w:rsidTr="000C51F4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13 247,6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3 430,7</w:t>
            </w:r>
          </w:p>
        </w:tc>
      </w:tr>
      <w:tr w:rsidR="00A97B2C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281,8</w:t>
            </w:r>
          </w:p>
        </w:tc>
      </w:tr>
      <w:tr w:rsidR="00A97B2C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4C7D79" w:rsidRDefault="00A97B2C" w:rsidP="00A97B2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50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2 02 </w:t>
            </w:r>
            <w:r w:rsidR="00850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15002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19162B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3 148,9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  Российской Федерации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999 10 0000 150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90,6</w:t>
            </w:r>
          </w:p>
        </w:tc>
      </w:tr>
      <w:tr w:rsidR="00A97B2C" w:rsidRPr="00A97B2C" w:rsidTr="000C51F4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9 726,4</w:t>
            </w:r>
          </w:p>
        </w:tc>
      </w:tr>
      <w:tr w:rsidR="00A97B2C" w:rsidRPr="00A97B2C" w:rsidTr="000C51F4">
        <w:trPr>
          <w:trHeight w:val="1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69694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A97B2C" w:rsidRPr="00A97B2C" w:rsidTr="000C51F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6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бюджетам поселений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2  02 40014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94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44B92">
              <w:rPr>
                <w:rFonts w:ascii="Times New Roman" w:eastAsia="Times New Roman" w:hAnsi="Times New Roman" w:cs="Times New Roman"/>
                <w:sz w:val="24"/>
                <w:szCs w:val="24"/>
              </w:rPr>
              <w:t>7 842,0</w:t>
            </w:r>
          </w:p>
        </w:tc>
      </w:tr>
      <w:tr w:rsidR="00A97B2C" w:rsidRPr="00A97B2C" w:rsidTr="000C51F4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1 697,4</w:t>
            </w:r>
          </w:p>
        </w:tc>
      </w:tr>
      <w:tr w:rsidR="00A97B2C" w:rsidRPr="00A97B2C" w:rsidTr="000C51F4">
        <w:trPr>
          <w:trHeight w:val="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26,6</w:t>
            </w:r>
          </w:p>
        </w:tc>
      </w:tr>
      <w:tr w:rsidR="00A97B2C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9B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E1E62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97B2C" w:rsidRPr="00A97B2C" w:rsidTr="000C51F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8 50 00000 00 0000 151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16 115,7</w:t>
            </w: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E62" w:rsidRDefault="006E1E6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203E7">
        <w:rPr>
          <w:rFonts w:ascii="Times New Roman" w:eastAsia="Times New Roman" w:hAnsi="Times New Roman" w:cs="Times New Roman"/>
          <w:sz w:val="24"/>
          <w:szCs w:val="24"/>
        </w:rPr>
        <w:t>к решению  № от</w:t>
      </w:r>
      <w:r w:rsidR="0019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B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4B9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Петропавловского муниципального района</w:t>
      </w:r>
    </w:p>
    <w:p w:rsidR="000C51F4" w:rsidRDefault="00A97B2C" w:rsidP="000C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</w:p>
    <w:p w:rsidR="00285B7E" w:rsidRPr="00285B7E" w:rsidRDefault="002203E7" w:rsidP="00285B7E">
      <w:pPr>
        <w:jc w:val="right"/>
        <w:rPr>
          <w:rFonts w:ascii="Times New Roman" w:hAnsi="Times New Roman" w:cs="Times New Roman"/>
          <w:sz w:val="24"/>
          <w:szCs w:val="24"/>
        </w:rPr>
      </w:pPr>
      <w:r w:rsidRPr="002203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85B7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85B7E" w:rsidRPr="00285B7E">
        <w:rPr>
          <w:rFonts w:ascii="Times New Roman" w:hAnsi="Times New Roman" w:cs="Times New Roman"/>
          <w:sz w:val="24"/>
          <w:szCs w:val="24"/>
        </w:rPr>
        <w:t>Сумма, тыс</w:t>
      </w:r>
      <w:proofErr w:type="gramStart"/>
      <w:r w:rsidR="00285B7E" w:rsidRPr="00285B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85B7E" w:rsidRPr="00285B7E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Y="128"/>
        <w:tblW w:w="10314" w:type="dxa"/>
        <w:tblLayout w:type="fixed"/>
        <w:tblLook w:val="0000"/>
      </w:tblPr>
      <w:tblGrid>
        <w:gridCol w:w="3936"/>
        <w:gridCol w:w="850"/>
        <w:gridCol w:w="905"/>
        <w:gridCol w:w="851"/>
        <w:gridCol w:w="1646"/>
        <w:gridCol w:w="709"/>
        <w:gridCol w:w="1417"/>
      </w:tblGrid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9521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15 963,1</w:t>
            </w:r>
          </w:p>
        </w:tc>
      </w:tr>
      <w:tr w:rsidR="00285B7E" w:rsidRPr="00285B7E" w:rsidTr="00E9521C">
        <w:trPr>
          <w:trHeight w:val="12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5B7E" w:rsidRPr="00285B7E" w:rsidRDefault="00E9521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15 963,1</w:t>
            </w:r>
          </w:p>
        </w:tc>
      </w:tr>
      <w:tr w:rsidR="00285B7E" w:rsidRPr="00285B7E" w:rsidTr="00E9521C">
        <w:trPr>
          <w:trHeight w:val="3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9521C" w:rsidP="00E9521C">
            <w:pPr>
              <w:suppressAutoHyphens/>
              <w:snapToGrid w:val="0"/>
              <w:ind w:firstLine="17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2 184,7</w:t>
            </w:r>
          </w:p>
        </w:tc>
      </w:tr>
      <w:tr w:rsidR="00285B7E" w:rsidRPr="00285B7E" w:rsidTr="00E9521C">
        <w:trPr>
          <w:trHeight w:val="1074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962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55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70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9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85B7E" w:rsidRPr="00285B7E" w:rsidTr="00E9521C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9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85B7E" w:rsidRPr="00285B7E" w:rsidTr="00E9521C">
        <w:trPr>
          <w:trHeight w:val="142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  <w:r w:rsidR="00E9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740,3</w:t>
            </w:r>
          </w:p>
        </w:tc>
      </w:tr>
      <w:tr w:rsidR="00285B7E" w:rsidRPr="00285B7E" w:rsidTr="00E9521C">
        <w:trPr>
          <w:trHeight w:val="424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E9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599,6</w:t>
            </w:r>
          </w:p>
        </w:tc>
      </w:tr>
      <w:tr w:rsidR="00285B7E" w:rsidRPr="00285B7E" w:rsidTr="00E9521C">
        <w:trPr>
          <w:trHeight w:val="424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средств, полученных от депутатов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Резервный фонд Правительства Российской Федерации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58 1 01 20540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285B7E" w:rsidRPr="00285B7E" w:rsidTr="00E9521C">
        <w:trPr>
          <w:trHeight w:val="325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10,1</w:t>
            </w:r>
          </w:p>
        </w:tc>
      </w:tr>
      <w:tr w:rsidR="00285B7E" w:rsidRPr="00285B7E" w:rsidTr="00E9521C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B7E" w:rsidRPr="00285B7E" w:rsidTr="00E9521C">
        <w:trPr>
          <w:trHeight w:val="67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выполнение других расходных обязательств в рамках основного мероприятия «Энергосбережение и повышение энергетической эффективности» 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B7E" w:rsidRPr="00285B7E" w:rsidTr="00E9521C">
        <w:trPr>
          <w:trHeight w:val="3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10,4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="00285B7E"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="00285B7E"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за счет областного бюджета.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343153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3431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145,5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Общеэкономические вопросы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51,2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23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090,4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5356A2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1 844,5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5356A2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1 844,5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5356A2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1 844,5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23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комплексного развития  транспортной инфраструктуры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 2017-2030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 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5356A2" w:rsidP="005356A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24 0 01 </w:t>
            </w:r>
            <w:r w:rsidR="00F235D9"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="00F235D9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«Мероприятия по осуществлению земельного контроля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235D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590,2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472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235D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588,6</w:t>
            </w:r>
          </w:p>
        </w:tc>
      </w:tr>
      <w:tr w:rsidR="00285B7E" w:rsidRPr="00285B7E" w:rsidTr="00E9521C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23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588,6</w:t>
            </w:r>
          </w:p>
        </w:tc>
      </w:tr>
      <w:tr w:rsidR="00285B7E" w:rsidRPr="00285B7E" w:rsidTr="00E9521C"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23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588,6</w:t>
            </w:r>
          </w:p>
        </w:tc>
      </w:tr>
      <w:tr w:rsidR="00285B7E" w:rsidRPr="00285B7E" w:rsidTr="00E9521C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137,4</w:t>
            </w:r>
          </w:p>
        </w:tc>
      </w:tr>
      <w:tr w:rsidR="00285B7E" w:rsidRPr="00285B7E" w:rsidTr="007F3F72">
        <w:trPr>
          <w:trHeight w:val="410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7F3F7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137,4</w:t>
            </w:r>
          </w:p>
        </w:tc>
      </w:tr>
      <w:tr w:rsidR="00285B7E" w:rsidRPr="00285B7E" w:rsidTr="00E9521C">
        <w:trPr>
          <w:trHeight w:val="7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«Эффективность и развитие энергетики»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</w:tr>
      <w:tr w:rsidR="00285B7E" w:rsidRPr="00285B7E" w:rsidTr="00E9521C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муниципальных) 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</w:tr>
      <w:tr w:rsidR="00285B7E" w:rsidRPr="00285B7E" w:rsidTr="00E9521C">
        <w:trPr>
          <w:trHeight w:val="12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7F3F7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373,4</w:t>
            </w:r>
          </w:p>
        </w:tc>
      </w:tr>
      <w:tr w:rsidR="00285B7E" w:rsidRPr="00285B7E" w:rsidTr="007F3F72">
        <w:trPr>
          <w:trHeight w:val="38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7F3F7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893,4</w:t>
            </w:r>
          </w:p>
        </w:tc>
      </w:tr>
      <w:tr w:rsidR="00285B7E" w:rsidRPr="00285B7E" w:rsidTr="00E9521C">
        <w:trPr>
          <w:trHeight w:val="42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поселения за счет областных средств, полученных на поощрение за наращивание налогового потенциала по итогам года в рамках подпрограммы "Обеспечение реализации муниципальной программы" муниципальной программы "Развитие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поселения".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380,0</w:t>
            </w:r>
          </w:p>
        </w:tc>
      </w:tr>
      <w:tr w:rsidR="00285B7E" w:rsidRPr="00285B7E" w:rsidTr="007F3F72">
        <w:trPr>
          <w:trHeight w:val="5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поселения за счет трансфертов на поощрение победителей конкурса "Лучшее муниципальное образование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государственных (муниципальных) 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1 000,0</w:t>
            </w:r>
          </w:p>
        </w:tc>
      </w:tr>
      <w:tr w:rsidR="00285B7E" w:rsidRPr="00285B7E" w:rsidTr="00E9521C">
        <w:trPr>
          <w:trHeight w:val="9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самоуправления"в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344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344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34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  <w:r w:rsidR="00E34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8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  <w:r w:rsidR="00E34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1 998,9</w:t>
            </w:r>
          </w:p>
        </w:tc>
      </w:tr>
      <w:tr w:rsidR="00285B7E" w:rsidRPr="00285B7E" w:rsidTr="00E3448C">
        <w:trPr>
          <w:trHeight w:val="37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678,1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средств, полученных от депутатов ВО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58 1 10 20540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285B7E" w:rsidRPr="00285B7E" w:rsidTr="00E3448C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«Выплата пенсий за выслугу ле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35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7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15,0</w:t>
            </w:r>
          </w:p>
        </w:tc>
      </w:tr>
      <w:tr w:rsidR="00285B7E" w:rsidRPr="00285B7E" w:rsidTr="00E9521C">
        <w:trPr>
          <w:trHeight w:val="12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85B7E" w:rsidRPr="00285B7E" w:rsidTr="00E9521C">
        <w:trPr>
          <w:trHeight w:val="8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85B7E" w:rsidRPr="00285B7E" w:rsidTr="00E9521C">
        <w:trPr>
          <w:trHeight w:val="9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85B7E" w:rsidRPr="00285B7E" w:rsidTr="00E9521C">
        <w:trPr>
          <w:trHeight w:val="32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BE69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</w:tbl>
    <w:p w:rsidR="00285B7E" w:rsidRDefault="00285B7E" w:rsidP="00285B7E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85B7E" w:rsidRDefault="00285B7E" w:rsidP="00285B7E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6682" w:rsidRPr="00A97B2C" w:rsidRDefault="00906682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к решению  №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5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71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091" w:rsidRPr="004E3731" w:rsidRDefault="00A97B2C" w:rsidP="004E3731">
      <w:pPr>
        <w:tabs>
          <w:tab w:val="left" w:pos="5220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расходов функциональной  классификации расходов бюдже</w:t>
      </w:r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</w:t>
      </w:r>
      <w:proofErr w:type="gramEnd"/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B577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E37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25AE3" w:rsidRPr="00285B7E" w:rsidRDefault="004E3731" w:rsidP="00225AE3">
      <w:pPr>
        <w:jc w:val="right"/>
        <w:rPr>
          <w:rFonts w:ascii="Times New Roman" w:hAnsi="Times New Roman" w:cs="Times New Roman"/>
          <w:sz w:val="24"/>
          <w:szCs w:val="24"/>
        </w:rPr>
      </w:pPr>
      <w:r w:rsidRPr="00A24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25AE3" w:rsidRPr="00285B7E">
        <w:rPr>
          <w:rFonts w:ascii="Times New Roman" w:hAnsi="Times New Roman" w:cs="Times New Roman"/>
          <w:sz w:val="24"/>
          <w:szCs w:val="24"/>
        </w:rPr>
        <w:t>Сумма, тыс</w:t>
      </w:r>
      <w:proofErr w:type="gramStart"/>
      <w:r w:rsidR="00225AE3" w:rsidRPr="00285B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5AE3" w:rsidRPr="00285B7E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Y="128"/>
        <w:tblW w:w="9889" w:type="dxa"/>
        <w:tblLayout w:type="fixed"/>
        <w:tblLook w:val="0000"/>
      </w:tblPr>
      <w:tblGrid>
        <w:gridCol w:w="4219"/>
        <w:gridCol w:w="992"/>
        <w:gridCol w:w="851"/>
        <w:gridCol w:w="1701"/>
        <w:gridCol w:w="709"/>
        <w:gridCol w:w="1417"/>
      </w:tblGrid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15 963,1</w:t>
            </w:r>
          </w:p>
        </w:tc>
      </w:tr>
      <w:tr w:rsidR="00225AE3" w:rsidRPr="00285B7E" w:rsidTr="00225AE3">
        <w:trPr>
          <w:trHeight w:val="12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15 963,1</w:t>
            </w:r>
          </w:p>
        </w:tc>
      </w:tr>
      <w:tr w:rsidR="00225AE3" w:rsidRPr="00285B7E" w:rsidTr="00225AE3">
        <w:trPr>
          <w:trHeight w:val="3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ind w:firstLine="17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2 184,7</w:t>
            </w:r>
          </w:p>
        </w:tc>
      </w:tr>
      <w:tr w:rsidR="00225AE3" w:rsidRPr="00285B7E" w:rsidTr="00225AE3">
        <w:trPr>
          <w:trHeight w:val="107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96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84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55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70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25AE3" w:rsidRPr="00285B7E" w:rsidTr="00225AE3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25AE3" w:rsidRPr="00285B7E" w:rsidTr="00225AE3">
        <w:trPr>
          <w:trHeight w:val="142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740,3</w:t>
            </w:r>
          </w:p>
        </w:tc>
      </w:tr>
      <w:tr w:rsidR="00225AE3" w:rsidRPr="00285B7E" w:rsidTr="00225AE3">
        <w:trPr>
          <w:trHeight w:val="424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599,6</w:t>
            </w:r>
          </w:p>
        </w:tc>
      </w:tr>
      <w:tr w:rsidR="00225AE3" w:rsidRPr="00285B7E" w:rsidTr="00225AE3">
        <w:trPr>
          <w:trHeight w:val="424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средств, полученных от депутатов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Резервный фонд Правительства Российской Федерации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58 1 01 20540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225AE3" w:rsidRPr="00285B7E" w:rsidTr="00225AE3">
        <w:trPr>
          <w:trHeight w:val="325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10,1</w:t>
            </w:r>
          </w:p>
        </w:tc>
      </w:tr>
      <w:tr w:rsidR="00225AE3" w:rsidRPr="00285B7E" w:rsidTr="00225AE3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AE3" w:rsidRPr="00285B7E" w:rsidTr="00225AE3"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выполнение других расходных обязательств в рамках основного мероприятия «Энергосбережение и повышение энергетической эффективности»  в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AE3" w:rsidRPr="00285B7E" w:rsidTr="00225AE3">
        <w:trPr>
          <w:trHeight w:val="3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49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10,4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за счет областного бюджета.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145,5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Общеэкономические вопросы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51,2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090,4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5356A2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5356A2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«Развитие сети автомобильных дорог общего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пользования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5356A2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комплексного развития  транспортной инфраструктуры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 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24 0  01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«Мероприятия по осуществлению земельного контроля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590,2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588,6</w:t>
            </w:r>
          </w:p>
        </w:tc>
      </w:tr>
      <w:tr w:rsidR="00225AE3" w:rsidRPr="00285B7E" w:rsidTr="00225AE3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588,6</w:t>
            </w:r>
          </w:p>
        </w:tc>
      </w:tr>
      <w:tr w:rsidR="00225AE3" w:rsidRPr="00285B7E" w:rsidTr="00225AE3">
        <w:trPr>
          <w:trHeight w:val="108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588,6</w:t>
            </w:r>
          </w:p>
        </w:tc>
      </w:tr>
      <w:tr w:rsidR="00225AE3" w:rsidRPr="00285B7E" w:rsidTr="00225AE3">
        <w:trPr>
          <w:trHeight w:val="85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137,4</w:t>
            </w:r>
          </w:p>
        </w:tc>
      </w:tr>
      <w:tr w:rsidR="00225AE3" w:rsidRPr="00285B7E" w:rsidTr="00225AE3">
        <w:trPr>
          <w:trHeight w:val="410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137,4</w:t>
            </w:r>
          </w:p>
        </w:tc>
      </w:tr>
      <w:tr w:rsidR="00225AE3" w:rsidRPr="00285B7E" w:rsidTr="00225AE3">
        <w:trPr>
          <w:trHeight w:val="7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«Эффективность и развитие энергетики»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</w:tr>
      <w:tr w:rsidR="00225AE3" w:rsidRPr="00285B7E" w:rsidTr="00225AE3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муниципальных) 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</w:tr>
      <w:tr w:rsidR="00225AE3" w:rsidRPr="00285B7E" w:rsidTr="00225AE3">
        <w:trPr>
          <w:trHeight w:val="123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373,4</w:t>
            </w:r>
          </w:p>
        </w:tc>
      </w:tr>
      <w:tr w:rsidR="00225AE3" w:rsidRPr="00285B7E" w:rsidTr="00225AE3">
        <w:trPr>
          <w:trHeight w:val="38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893,4</w:t>
            </w:r>
          </w:p>
        </w:tc>
      </w:tr>
      <w:tr w:rsidR="00225AE3" w:rsidRPr="00285B7E" w:rsidTr="00225AE3">
        <w:trPr>
          <w:trHeight w:val="42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поселения за счет областных средств, полученных на поощрение за наращивание налогового потенциала по итогам года в рамках подпрограммы "Обеспечение реализации муниципальной программы" муниципальной программы "Развитие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поселения".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380,0</w:t>
            </w:r>
          </w:p>
        </w:tc>
      </w:tr>
      <w:tr w:rsidR="00225AE3" w:rsidRPr="00285B7E" w:rsidTr="00225AE3">
        <w:trPr>
          <w:trHeight w:val="5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поселения за счет трансфертов на поощрение победителей конкурса "Лучшее муниципальное образование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поселения в рамках подпрограммы «Обеспечение реализации муниципальной программы»  муниципальной программы  «Развитие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1 000,0</w:t>
            </w:r>
          </w:p>
        </w:tc>
      </w:tr>
      <w:tr w:rsidR="00225AE3" w:rsidRPr="00285B7E" w:rsidTr="00225AE3">
        <w:trPr>
          <w:trHeight w:val="9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самоуправления"в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555"/>
        </w:trPr>
        <w:tc>
          <w:tcPr>
            <w:tcW w:w="4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5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8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1 998,9</w:t>
            </w:r>
          </w:p>
        </w:tc>
      </w:tr>
      <w:tr w:rsidR="00225AE3" w:rsidRPr="00285B7E" w:rsidTr="00225AE3">
        <w:trPr>
          <w:trHeight w:val="3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678,1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средств, полученных от депутатов ВО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58 1 10 20540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225AE3" w:rsidRPr="00285B7E" w:rsidTr="00225AE3">
        <w:trPr>
          <w:trHeight w:val="3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52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353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7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15,0</w:t>
            </w:r>
          </w:p>
        </w:tc>
      </w:tr>
      <w:tr w:rsidR="00225AE3" w:rsidRPr="00285B7E" w:rsidTr="00225AE3">
        <w:trPr>
          <w:trHeight w:val="12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25AE3" w:rsidRPr="00285B7E" w:rsidTr="00225AE3">
        <w:trPr>
          <w:trHeight w:val="8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25AE3" w:rsidRPr="00285B7E" w:rsidTr="00225AE3">
        <w:trPr>
          <w:trHeight w:val="96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25AE3" w:rsidRPr="00285B7E" w:rsidTr="00225AE3">
        <w:trPr>
          <w:trHeight w:val="3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</w:tbl>
    <w:p w:rsidR="005D0EF2" w:rsidRDefault="005D0EF2" w:rsidP="00225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5D0EF2" w:rsidRPr="00A97B2C" w:rsidRDefault="005D0EF2" w:rsidP="005D0EF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от </w:t>
      </w:r>
      <w:r w:rsidR="00225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AE3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D0EF2" w:rsidRPr="00A97B2C" w:rsidRDefault="005D0EF2" w:rsidP="005D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5D0EF2" w:rsidRDefault="00225AE3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за 2021</w:t>
      </w:r>
      <w:r w:rsidR="005D0EF2"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5D0EF2" w:rsidRPr="00657C81" w:rsidRDefault="005D0EF2" w:rsidP="005D0E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</w:p>
    <w:tbl>
      <w:tblPr>
        <w:tblW w:w="974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402"/>
        <w:gridCol w:w="1980"/>
        <w:gridCol w:w="720"/>
        <w:gridCol w:w="709"/>
        <w:gridCol w:w="11"/>
        <w:gridCol w:w="1069"/>
        <w:gridCol w:w="11"/>
        <w:gridCol w:w="1170"/>
      </w:tblGrid>
      <w:tr w:rsidR="005D0EF2" w:rsidRPr="007E5278" w:rsidTr="00A57D4A">
        <w:trPr>
          <w:trHeight w:val="1547"/>
        </w:trPr>
        <w:tc>
          <w:tcPr>
            <w:tcW w:w="668" w:type="dxa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080" w:type="dxa"/>
            <w:gridSpan w:val="2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81" w:type="dxa"/>
            <w:gridSpan w:val="2"/>
            <w:vAlign w:val="center"/>
          </w:tcPr>
          <w:p w:rsidR="005D0EF2" w:rsidRPr="007E5278" w:rsidRDefault="005D0EF2" w:rsidP="005D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D0EF2" w:rsidRPr="007E5278" w:rsidTr="00A57D4A">
        <w:trPr>
          <w:trHeight w:val="20"/>
          <w:tblHeader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 Е Г 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15 963,1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2017-2030 годы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225AE3" w:rsidP="00B2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6 245,9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24 0 01 08850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657C81" w:rsidRDefault="00225AE3" w:rsidP="00B2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6 245,9</w:t>
            </w:r>
          </w:p>
        </w:tc>
      </w:tr>
      <w:tr w:rsidR="005D0EF2" w:rsidRPr="007E5278" w:rsidTr="00A57D4A">
        <w:trPr>
          <w:trHeight w:val="3651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развитию сети автомобильных дорог общего пользования сельского поселения в рамках муниципальной программы комплексного развития транспортной инфраструктуры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2017-2030 годы (Закупка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24 0 01 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225AE3" w:rsidP="00B2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6 245,9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F2" w:rsidRPr="007E5278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Муниципальная программа  «Развитие местного самоуправления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</w:t>
            </w:r>
            <w:r w:rsidR="00B2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льского поселения»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9 717,2</w:t>
            </w:r>
          </w:p>
        </w:tc>
      </w:tr>
      <w:tr w:rsidR="005D0EF2" w:rsidRPr="007E5278" w:rsidTr="00A57D4A">
        <w:trPr>
          <w:trHeight w:val="2261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</w:t>
            </w:r>
            <w:r w:rsidR="00B2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льского поселения»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58 1 00 00000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9 717,2</w:t>
            </w:r>
          </w:p>
        </w:tc>
      </w:tr>
      <w:tr w:rsidR="005D0EF2" w:rsidRPr="007E5278" w:rsidTr="00A57D4A">
        <w:trPr>
          <w:trHeight w:val="118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430,0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740,3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599,6</w:t>
            </w: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AE3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225AE3" w:rsidRPr="007E5278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2789C" w:rsidRPr="00D2789C" w:rsidRDefault="00D2789C" w:rsidP="00D2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средств, полученных от депутатов </w:t>
            </w:r>
            <w:proofErr w:type="gramStart"/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Резервный фонд Правительства Российской Федерации  в рамках  подпрограммы «Обеспечение реализации муниципальной программы» </w:t>
            </w:r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муниципальной программы «Развитие местного самоуправления </w:t>
            </w:r>
            <w:proofErr w:type="spellStart"/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25AE3" w:rsidRPr="00657C81" w:rsidRDefault="00D2789C" w:rsidP="00D2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225AE3" w:rsidRPr="00657C81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58 1 01 20540</w:t>
            </w:r>
          </w:p>
        </w:tc>
        <w:tc>
          <w:tcPr>
            <w:tcW w:w="720" w:type="dxa"/>
            <w:shd w:val="clear" w:color="auto" w:fill="auto"/>
          </w:tcPr>
          <w:p w:rsidR="00225AE3" w:rsidRPr="00657C81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25AE3" w:rsidRPr="00657C81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25AE3" w:rsidRPr="00657C81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225AE3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5D0EF2" w:rsidRPr="007E5278" w:rsidTr="00D2789C">
        <w:trPr>
          <w:trHeight w:val="301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поселения».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10,1</w:t>
            </w:r>
          </w:p>
        </w:tc>
      </w:tr>
      <w:tr w:rsidR="005D0EF2" w:rsidRPr="007E5278" w:rsidTr="00A57D4A">
        <w:trPr>
          <w:trHeight w:val="97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0B218E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754,7</w:t>
            </w:r>
          </w:p>
        </w:tc>
      </w:tr>
      <w:tr w:rsidR="005D0EF2" w:rsidRPr="007E5278" w:rsidTr="000B218E">
        <w:trPr>
          <w:trHeight w:val="4955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0B2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0B218E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754,7</w:t>
            </w:r>
          </w:p>
        </w:tc>
      </w:tr>
      <w:tr w:rsidR="005D0EF2" w:rsidRPr="007E5278" w:rsidTr="00A57D4A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90,6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в рамках подпрограммы «Обеспечение реализации муниципальной 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программы» муниципальной программы 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143693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5D0EF2" w:rsidRPr="007E5278" w:rsidTr="00F52D25">
        <w:trPr>
          <w:trHeight w:val="4182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селения»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143693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первичным мерам пожарной безопасности в границах населенного пункта»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5E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58 1 04 </w:t>
            </w:r>
            <w:r w:rsidR="005E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58 1 04 91430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67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</w:t>
            </w:r>
            <w:r w:rsidR="00BF7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F7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организации проведения оплачиваемых общественных работ в рамках подпрограммы "Активная политика занятости населения и социальная поддержка граждан"»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58 1 20 08430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A57E5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5F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5D0EF2" w:rsidRPr="007E5278" w:rsidTr="00EA4F29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ельского поселения»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58 1 20 78430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A57E5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39,6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</w:t>
            </w:r>
            <w:proofErr w:type="gram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521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Петропавловского муниципального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ельского поселения»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58 1 20 98430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A57E5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11,6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18304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1 844,5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18304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1 844,5</w:t>
            </w:r>
          </w:p>
        </w:tc>
      </w:tr>
      <w:tr w:rsidR="005D0EF2" w:rsidRPr="007E5278" w:rsidTr="00A57D4A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осуществлению земельного контроля 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1830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5F2DAD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5F2DAD" w:rsidRDefault="00183049" w:rsidP="005F2DA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183049" w:rsidRDefault="005F2DAD" w:rsidP="0018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</w:t>
            </w:r>
            <w:r w:rsidR="0018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98690</w:t>
            </w:r>
          </w:p>
        </w:tc>
        <w:tc>
          <w:tcPr>
            <w:tcW w:w="720" w:type="dxa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5F2DAD" w:rsidRDefault="00183049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5F2DAD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3049" w:rsidRPr="00183049" w:rsidRDefault="00183049" w:rsidP="0018304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5F2DAD" w:rsidRPr="005F2DAD" w:rsidRDefault="00183049" w:rsidP="0018304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183049" w:rsidRDefault="00183049" w:rsidP="0018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</w:t>
            </w:r>
            <w:r w:rsidR="005F2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98690</w:t>
            </w:r>
          </w:p>
        </w:tc>
        <w:tc>
          <w:tcPr>
            <w:tcW w:w="72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0484B" w:rsidRDefault="00183049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5F2DAD" w:rsidRPr="007E5278" w:rsidTr="00A57D4A">
        <w:trPr>
          <w:trHeight w:val="70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137,4</w:t>
            </w:r>
          </w:p>
        </w:tc>
      </w:tr>
      <w:tr w:rsidR="005F2DAD" w:rsidRPr="007E5278" w:rsidTr="00337554">
        <w:trPr>
          <w:trHeight w:val="3899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0484B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137,4</w:t>
            </w:r>
          </w:p>
        </w:tc>
      </w:tr>
      <w:tr w:rsidR="005F2DAD" w:rsidRPr="007E5278" w:rsidTr="00A57D4A">
        <w:trPr>
          <w:trHeight w:val="1797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жетном секторе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государственной программы ВО «Эффективность и развитие энергетики»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58 1 18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</w:t>
            </w:r>
            <w:r w:rsidR="003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F2DAD" w:rsidRPr="007E5278" w:rsidTr="00A57D4A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секторе» государственной программы </w:t>
            </w:r>
            <w:proofErr w:type="gram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58 1 18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77,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F2DAD" w:rsidRPr="007E5278" w:rsidTr="00A57D4A">
        <w:trPr>
          <w:trHeight w:val="742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58 1 08 00000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2 373,4</w:t>
            </w:r>
          </w:p>
        </w:tc>
      </w:tr>
      <w:tr w:rsidR="005F2DAD" w:rsidRPr="007E5278" w:rsidTr="00337554">
        <w:trPr>
          <w:trHeight w:val="3507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58 1 08 98690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893,4</w:t>
            </w:r>
          </w:p>
        </w:tc>
      </w:tr>
      <w:tr w:rsidR="005F2DAD" w:rsidRPr="007E5278" w:rsidTr="00A57D4A">
        <w:trPr>
          <w:trHeight w:val="3820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7D4A" w:rsidRPr="00A57D4A" w:rsidRDefault="00A57D4A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 мероприятия по расходованию областных средств, полученных за достижение наилучших показателей</w:t>
            </w:r>
          </w:p>
          <w:p w:rsidR="005F2DAD" w:rsidRPr="00B63C1A" w:rsidRDefault="00A57D4A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 в рамках </w:t>
            </w:r>
            <w:proofErr w:type="spell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рограммы</w:t>
            </w:r>
            <w:proofErr w:type="spell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"Содействие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развитию муниципальных образований и местного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самоуправления"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поселения»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58 1 08 78510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57D4A" w:rsidRPr="007E5278" w:rsidTr="00A57D4A">
        <w:trPr>
          <w:trHeight w:val="843"/>
        </w:trPr>
        <w:tc>
          <w:tcPr>
            <w:tcW w:w="668" w:type="dxa"/>
            <w:shd w:val="clear" w:color="auto" w:fill="auto"/>
            <w:noWrap/>
            <w:vAlign w:val="bottom"/>
          </w:tcPr>
          <w:p w:rsidR="00A57D4A" w:rsidRPr="007E5278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7D4A" w:rsidRPr="00A57D4A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поселения за счет трансфертов на поощрение победителей конкурса "Лучшее муниципальное образование </w:t>
            </w:r>
            <w:proofErr w:type="gram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A57D4A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58 1 08 7885</w:t>
            </w:r>
            <w:r w:rsid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A57D4A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C36AB2" w:rsidRPr="007E5278" w:rsidTr="00A57D4A">
        <w:trPr>
          <w:trHeight w:val="843"/>
        </w:trPr>
        <w:tc>
          <w:tcPr>
            <w:tcW w:w="668" w:type="dxa"/>
            <w:shd w:val="clear" w:color="auto" w:fill="auto"/>
            <w:noWrap/>
            <w:vAlign w:val="bottom"/>
          </w:tcPr>
          <w:p w:rsidR="00C36AB2" w:rsidRPr="007E5278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6AB2" w:rsidRPr="00A57D4A" w:rsidRDefault="00337554" w:rsidP="00C3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поселения за счет областных средств, полученных на поощрение за наращивание налогового потенциала по итогам года в рамках подпрограммы "Обеспечение реализации муниципальной программы" муниципальной программы "Развитие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поселения". (Закупка товаров, работ и услуг для обеспечения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58 1 08 78270</w:t>
            </w:r>
          </w:p>
        </w:tc>
        <w:tc>
          <w:tcPr>
            <w:tcW w:w="720" w:type="dxa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C36AB2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5F2DAD" w:rsidRPr="007E5278" w:rsidTr="00A57D4A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5F2DAD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773,0</w:t>
            </w:r>
          </w:p>
        </w:tc>
      </w:tr>
      <w:tr w:rsidR="005F2DAD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(Расходы на выплаты персоналу в целях обеспечения выполнения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C3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1 998,9</w:t>
            </w:r>
          </w:p>
        </w:tc>
      </w:tr>
      <w:tr w:rsidR="005F2DAD" w:rsidRPr="007E5278" w:rsidTr="00337554">
        <w:trPr>
          <w:trHeight w:val="3581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678,1</w:t>
            </w:r>
          </w:p>
        </w:tc>
      </w:tr>
      <w:tr w:rsidR="0004213C" w:rsidRPr="007E5278" w:rsidTr="00C36AB2">
        <w:trPr>
          <w:trHeight w:val="3873"/>
        </w:trPr>
        <w:tc>
          <w:tcPr>
            <w:tcW w:w="668" w:type="dxa"/>
            <w:shd w:val="clear" w:color="auto" w:fill="auto"/>
            <w:noWrap/>
            <w:vAlign w:val="bottom"/>
          </w:tcPr>
          <w:p w:rsidR="0004213C" w:rsidRPr="007E5278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37554" w:rsidRPr="00337554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средств, полученных от депутатов </w:t>
            </w:r>
            <w:proofErr w:type="gram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04213C" w:rsidRPr="00B63C1A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  <w:r w:rsidR="0004213C" w:rsidRPr="00042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4213C" w:rsidRPr="00B63C1A" w:rsidRDefault="0004213C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58 1 10 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20540</w:t>
            </w:r>
          </w:p>
        </w:tc>
        <w:tc>
          <w:tcPr>
            <w:tcW w:w="720" w:type="dxa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04213C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207,8</w:t>
            </w:r>
          </w:p>
        </w:tc>
      </w:tr>
      <w:tr w:rsidR="005F2DAD" w:rsidRPr="007E5278" w:rsidTr="00A57D4A">
        <w:trPr>
          <w:trHeight w:val="1088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«Выплата пенсий за выслугу ле</w:t>
            </w:r>
            <w:proofErr w:type="gram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доплат к пенсии) муниципальных служащих»  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145,1</w:t>
            </w:r>
          </w:p>
        </w:tc>
      </w:tr>
      <w:tr w:rsidR="005F2DAD" w:rsidRPr="007E5278" w:rsidTr="00337554">
        <w:trPr>
          <w:trHeight w:val="339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145,1</w:t>
            </w:r>
          </w:p>
        </w:tc>
      </w:tr>
      <w:tr w:rsidR="005F2DAD" w:rsidRPr="007E5278" w:rsidTr="00A57D4A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району по соглашениям»  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5F2DAD" w:rsidRPr="007E5278" w:rsidTr="00A57D4A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</w:tbl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6544B4" w:rsidRPr="00A97B2C" w:rsidRDefault="006544B4" w:rsidP="006544B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7827DB">
        <w:rPr>
          <w:rFonts w:ascii="Times New Roman" w:eastAsia="Times New Roman" w:hAnsi="Times New Roman" w:cs="Times New Roman"/>
          <w:sz w:val="24"/>
          <w:szCs w:val="24"/>
        </w:rPr>
        <w:t>..2022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544B4" w:rsidRPr="00845F88" w:rsidRDefault="006544B4" w:rsidP="0065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7B2C">
        <w:rPr>
          <w:rFonts w:ascii="Times New Roman" w:eastAsia="Times New Roman" w:hAnsi="Times New Roman" w:cs="Times New Roman"/>
          <w:sz w:val="28"/>
          <w:szCs w:val="20"/>
        </w:rPr>
        <w:t>ИСТОЧНИК</w:t>
      </w:r>
      <w:r>
        <w:rPr>
          <w:rFonts w:ascii="Times New Roman" w:eastAsia="Times New Roman" w:hAnsi="Times New Roman" w:cs="Times New Roman"/>
          <w:sz w:val="28"/>
          <w:szCs w:val="20"/>
        </w:rPr>
        <w:t>И ВНУТРЕННЕГО ФИНАНСИРОВАНИЯ ДЕ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>ФИЦИТА БЮДЖЕТА ПЕСКОВСКОГО СЕЛЬСКОГО ПОСЕЛЕНИЯ ПЕТРОПАВЛОВСКОГО МУНИЦИПАЛЬНОГО РА</w:t>
      </w:r>
      <w:r>
        <w:rPr>
          <w:rFonts w:ascii="Times New Roman" w:eastAsia="Times New Roman" w:hAnsi="Times New Roman" w:cs="Times New Roman"/>
          <w:sz w:val="28"/>
          <w:szCs w:val="20"/>
        </w:rPr>
        <w:t>ЙОНА ВОРОНЕЖСКОЙ ОБЛАСТИ ЗА 202</w:t>
      </w:r>
      <w:r w:rsidR="007827DB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6544B4" w:rsidRPr="00B63C1A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C31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C1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4999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461"/>
        <w:gridCol w:w="2994"/>
        <w:gridCol w:w="1815"/>
      </w:tblGrid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6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81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22436D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75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6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6544B4" w:rsidRPr="00A97B2C" w:rsidTr="0022436D">
        <w:trPr>
          <w:cantSplit/>
          <w:trHeight w:val="283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7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82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16 115,7</w:t>
            </w:r>
          </w:p>
        </w:tc>
      </w:tr>
      <w:tr w:rsidR="006544B4" w:rsidRPr="00A97B2C" w:rsidTr="00923336">
        <w:trPr>
          <w:cantSplit/>
          <w:trHeight w:val="55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7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82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16 115,7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7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82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16 115,7</w:t>
            </w:r>
          </w:p>
        </w:tc>
      </w:tr>
      <w:tr w:rsidR="006544B4" w:rsidRPr="00A97B2C" w:rsidTr="00EA4F29">
        <w:trPr>
          <w:cantSplit/>
          <w:trHeight w:val="391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15 963,1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52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15 963,1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15 963,1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Pr="00A97B2C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/>
    <w:p w:rsidR="001468C2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16.04.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расходы на их содержание за 202</w:t>
      </w:r>
      <w:r w:rsidR="00E2171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1468C2" w:rsidTr="00923336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1468C2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плату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 01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3,0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1 148,2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1 148,2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568,6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568,6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начисления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выплаты по оплате труда и прочие выплаты -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346,8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346,8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175,1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175,1</w:t>
            </w:r>
          </w:p>
          <w:p w:rsidR="00E21714" w:rsidRDefault="00E21714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171,7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171,7</w:t>
            </w: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D0EF2" w:rsidRPr="007E5278" w:rsidRDefault="005D0EF2" w:rsidP="005D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D0EF2" w:rsidRPr="007E5278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E217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71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муниципального казенного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Песковский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и </w:t>
      </w:r>
      <w:r w:rsidR="00E21714">
        <w:rPr>
          <w:rFonts w:ascii="Times New Roman" w:hAnsi="Times New Roman"/>
          <w:sz w:val="28"/>
          <w:szCs w:val="28"/>
        </w:rPr>
        <w:t>расходы на их содержание за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468C2" w:rsidRDefault="001468C2" w:rsidP="001468C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1468C2" w:rsidTr="00923336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1468C2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AE62B3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плату - по 08</w:t>
            </w: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5,4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1 535,3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275B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1 535,3</w:t>
            </w:r>
          </w:p>
        </w:tc>
      </w:tr>
      <w:tr w:rsidR="00AE62B3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298,1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298,1</w:t>
            </w:r>
          </w:p>
        </w:tc>
      </w:tr>
      <w:tr w:rsidR="00AE62B3" w:rsidTr="00923336">
        <w:trPr>
          <w:trHeight w:val="728"/>
        </w:trPr>
        <w:tc>
          <w:tcPr>
            <w:tcW w:w="22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258,1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258,1</w:t>
            </w:r>
          </w:p>
        </w:tc>
      </w:tr>
      <w:tr w:rsidR="00AE62B3" w:rsidTr="00923336">
        <w:trPr>
          <w:trHeight w:val="380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музея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7796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AE62B3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кружка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</w:tr>
      <w:tr w:rsidR="00AE62B3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начисления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выплаты по оплате труда -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779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77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463,6</w:t>
            </w:r>
          </w:p>
          <w:p w:rsidR="00AE62B3" w:rsidRDefault="00AE62B3" w:rsidP="001779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463,6</w:t>
            </w: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EF2" w:rsidRPr="00A14C73" w:rsidRDefault="005D0EF2" w:rsidP="005D0E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D0EF2" w:rsidRPr="00A14C73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7E5278" w:rsidRDefault="007E5278" w:rsidP="005D0E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E5278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7E5278" w:rsidRPr="00A14C73" w:rsidRDefault="007E5278" w:rsidP="007E5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E5278" w:rsidRPr="00A14C73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D2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906682" w:rsidRDefault="00906682" w:rsidP="00CB0656">
      <w:pPr>
        <w:spacing w:after="0" w:line="240" w:lineRule="auto"/>
        <w:jc w:val="both"/>
      </w:pPr>
    </w:p>
    <w:sectPr w:rsidR="00906682" w:rsidSect="007E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8B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CE4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43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45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42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AF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E5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2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A4D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2194E26"/>
    <w:multiLevelType w:val="hybridMultilevel"/>
    <w:tmpl w:val="A8D2EB2E"/>
    <w:lvl w:ilvl="0" w:tplc="DEBC75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B2C"/>
    <w:rsid w:val="0004213C"/>
    <w:rsid w:val="0006058A"/>
    <w:rsid w:val="0008571E"/>
    <w:rsid w:val="00096CB5"/>
    <w:rsid w:val="000B1A6F"/>
    <w:rsid w:val="000B218E"/>
    <w:rsid w:val="000C2487"/>
    <w:rsid w:val="000C51F4"/>
    <w:rsid w:val="000D78BD"/>
    <w:rsid w:val="000F62F7"/>
    <w:rsid w:val="001360FD"/>
    <w:rsid w:val="00140B9C"/>
    <w:rsid w:val="00143693"/>
    <w:rsid w:val="001468C2"/>
    <w:rsid w:val="00183049"/>
    <w:rsid w:val="001868A1"/>
    <w:rsid w:val="0019162B"/>
    <w:rsid w:val="00191AC1"/>
    <w:rsid w:val="001B4E0E"/>
    <w:rsid w:val="001D67F0"/>
    <w:rsid w:val="001D7CBC"/>
    <w:rsid w:val="001E3350"/>
    <w:rsid w:val="001F4689"/>
    <w:rsid w:val="00217C7E"/>
    <w:rsid w:val="002203E7"/>
    <w:rsid w:val="0022436D"/>
    <w:rsid w:val="00225AE3"/>
    <w:rsid w:val="00227C9A"/>
    <w:rsid w:val="002352F9"/>
    <w:rsid w:val="00254DDB"/>
    <w:rsid w:val="002643E6"/>
    <w:rsid w:val="00275B3E"/>
    <w:rsid w:val="00285B7E"/>
    <w:rsid w:val="002A02CC"/>
    <w:rsid w:val="002A563A"/>
    <w:rsid w:val="002C4852"/>
    <w:rsid w:val="0030399C"/>
    <w:rsid w:val="0031151F"/>
    <w:rsid w:val="00337554"/>
    <w:rsid w:val="00343153"/>
    <w:rsid w:val="00345704"/>
    <w:rsid w:val="00347295"/>
    <w:rsid w:val="0036131B"/>
    <w:rsid w:val="00366EEE"/>
    <w:rsid w:val="003D2C0B"/>
    <w:rsid w:val="003E372A"/>
    <w:rsid w:val="003F6E43"/>
    <w:rsid w:val="00401023"/>
    <w:rsid w:val="004555EF"/>
    <w:rsid w:val="00467737"/>
    <w:rsid w:val="004717B1"/>
    <w:rsid w:val="00485829"/>
    <w:rsid w:val="004961C6"/>
    <w:rsid w:val="00496588"/>
    <w:rsid w:val="004A1147"/>
    <w:rsid w:val="004B05BE"/>
    <w:rsid w:val="004C76C6"/>
    <w:rsid w:val="004C7D79"/>
    <w:rsid w:val="004E32D8"/>
    <w:rsid w:val="004E3731"/>
    <w:rsid w:val="00521056"/>
    <w:rsid w:val="005356A2"/>
    <w:rsid w:val="005359F6"/>
    <w:rsid w:val="0057406F"/>
    <w:rsid w:val="00580728"/>
    <w:rsid w:val="005D0EF2"/>
    <w:rsid w:val="005E450D"/>
    <w:rsid w:val="005E7C3D"/>
    <w:rsid w:val="005F2DAD"/>
    <w:rsid w:val="00604DA6"/>
    <w:rsid w:val="0062341A"/>
    <w:rsid w:val="00625A6D"/>
    <w:rsid w:val="00650332"/>
    <w:rsid w:val="006544B4"/>
    <w:rsid w:val="00657C81"/>
    <w:rsid w:val="00664F3C"/>
    <w:rsid w:val="0069694C"/>
    <w:rsid w:val="006A0435"/>
    <w:rsid w:val="006A191F"/>
    <w:rsid w:val="006A37A7"/>
    <w:rsid w:val="006E1E62"/>
    <w:rsid w:val="0070484B"/>
    <w:rsid w:val="0076374E"/>
    <w:rsid w:val="00771A70"/>
    <w:rsid w:val="007827DB"/>
    <w:rsid w:val="007A4323"/>
    <w:rsid w:val="007B7E99"/>
    <w:rsid w:val="007D0AF6"/>
    <w:rsid w:val="007E5278"/>
    <w:rsid w:val="007F3F72"/>
    <w:rsid w:val="0082258E"/>
    <w:rsid w:val="00834760"/>
    <w:rsid w:val="00845F88"/>
    <w:rsid w:val="00850F16"/>
    <w:rsid w:val="0086360A"/>
    <w:rsid w:val="008717AA"/>
    <w:rsid w:val="00881EE6"/>
    <w:rsid w:val="008A5A76"/>
    <w:rsid w:val="008B77F2"/>
    <w:rsid w:val="008C180F"/>
    <w:rsid w:val="008F2564"/>
    <w:rsid w:val="00902B92"/>
    <w:rsid w:val="00906682"/>
    <w:rsid w:val="00923336"/>
    <w:rsid w:val="00944B92"/>
    <w:rsid w:val="00987241"/>
    <w:rsid w:val="00997523"/>
    <w:rsid w:val="009B4342"/>
    <w:rsid w:val="009E4857"/>
    <w:rsid w:val="00A03091"/>
    <w:rsid w:val="00A14C73"/>
    <w:rsid w:val="00A248FB"/>
    <w:rsid w:val="00A35BC9"/>
    <w:rsid w:val="00A57D4A"/>
    <w:rsid w:val="00A57E59"/>
    <w:rsid w:val="00A77B9D"/>
    <w:rsid w:val="00A97B2C"/>
    <w:rsid w:val="00AA3335"/>
    <w:rsid w:val="00AB1E81"/>
    <w:rsid w:val="00AD72B6"/>
    <w:rsid w:val="00AE62B3"/>
    <w:rsid w:val="00B27AD5"/>
    <w:rsid w:val="00B32657"/>
    <w:rsid w:val="00B57717"/>
    <w:rsid w:val="00B63C1A"/>
    <w:rsid w:val="00B75F18"/>
    <w:rsid w:val="00BB69E4"/>
    <w:rsid w:val="00BE2904"/>
    <w:rsid w:val="00BE699F"/>
    <w:rsid w:val="00BF5963"/>
    <w:rsid w:val="00BF749A"/>
    <w:rsid w:val="00C108BD"/>
    <w:rsid w:val="00C36AB2"/>
    <w:rsid w:val="00C831C6"/>
    <w:rsid w:val="00C934A4"/>
    <w:rsid w:val="00CA3D9E"/>
    <w:rsid w:val="00CA696D"/>
    <w:rsid w:val="00CB0656"/>
    <w:rsid w:val="00D12FFC"/>
    <w:rsid w:val="00D14C69"/>
    <w:rsid w:val="00D2789C"/>
    <w:rsid w:val="00D36D48"/>
    <w:rsid w:val="00D53809"/>
    <w:rsid w:val="00D64DE0"/>
    <w:rsid w:val="00DB2BA5"/>
    <w:rsid w:val="00DC31ED"/>
    <w:rsid w:val="00DC524C"/>
    <w:rsid w:val="00DD35F6"/>
    <w:rsid w:val="00E07DB3"/>
    <w:rsid w:val="00E21714"/>
    <w:rsid w:val="00E328C1"/>
    <w:rsid w:val="00E3448C"/>
    <w:rsid w:val="00E9521C"/>
    <w:rsid w:val="00EA4F29"/>
    <w:rsid w:val="00EE44AE"/>
    <w:rsid w:val="00F07E1D"/>
    <w:rsid w:val="00F10052"/>
    <w:rsid w:val="00F235D9"/>
    <w:rsid w:val="00F52D25"/>
    <w:rsid w:val="00F56EF3"/>
    <w:rsid w:val="00F650B4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F6"/>
  </w:style>
  <w:style w:type="paragraph" w:styleId="1">
    <w:name w:val="heading 1"/>
    <w:aliases w:val="!Части документа"/>
    <w:basedOn w:val="a"/>
    <w:next w:val="a"/>
    <w:link w:val="10"/>
    <w:qFormat/>
    <w:rsid w:val="00A97B2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7B2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7B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7B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7B2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B2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A97B2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7B2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97B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B2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B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B2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B2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7B2C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A97B2C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97B2C"/>
    <w:rPr>
      <w:rFonts w:ascii="Arial" w:eastAsia="Times New Roman" w:hAnsi="Arial" w:cs="Times New Roman"/>
      <w:sz w:val="20"/>
      <w:szCs w:val="20"/>
    </w:rPr>
  </w:style>
  <w:style w:type="numbering" w:customStyle="1" w:styleId="11">
    <w:name w:val="Нет списка1"/>
    <w:next w:val="a2"/>
    <w:semiHidden/>
    <w:rsid w:val="00A97B2C"/>
  </w:style>
  <w:style w:type="paragraph" w:styleId="a3">
    <w:name w:val="Balloon Text"/>
    <w:basedOn w:val="a"/>
    <w:link w:val="a4"/>
    <w:semiHidden/>
    <w:rsid w:val="00A97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7B2C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7B2C"/>
    <w:rPr>
      <w:rFonts w:ascii="Arial" w:eastAsia="Times New Roman" w:hAnsi="Arial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A97B2C"/>
    <w:pPr>
      <w:spacing w:after="0" w:line="240" w:lineRule="auto"/>
      <w:ind w:firstLine="5400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97B2C"/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rsid w:val="00A97B2C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97B2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B2C"/>
    <w:rPr>
      <w:rFonts w:ascii="Courier" w:eastAsia="Times New Roman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A97B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c">
    <w:name w:val="Hyperlink"/>
    <w:rsid w:val="00A97B2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A97B2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B2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B2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A97B2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3">
    <w:name w:val="1Орган_ПР Знак"/>
    <w:link w:val="12"/>
    <w:locked/>
    <w:rsid w:val="00A97B2C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A97B2C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A97B2C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A97B2C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2">
    <w:name w:val="3Приложение Знак"/>
    <w:link w:val="31"/>
    <w:locked/>
    <w:rsid w:val="00A97B2C"/>
    <w:rPr>
      <w:rFonts w:ascii="Arial" w:eastAsia="Times New Roman" w:hAnsi="Arial" w:cs="Times New Roman"/>
      <w:sz w:val="28"/>
      <w:szCs w:val="28"/>
    </w:rPr>
  </w:style>
  <w:style w:type="table" w:customStyle="1" w:styleId="41">
    <w:name w:val="4Таблица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97B2C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rsid w:val="00A97B2C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97B2C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97B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атья1"/>
    <w:basedOn w:val="a"/>
    <w:next w:val="a"/>
    <w:rsid w:val="00A97B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A97B2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7B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9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A97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203E7"/>
  </w:style>
  <w:style w:type="character" w:styleId="af3">
    <w:name w:val="FollowedHyperlink"/>
    <w:basedOn w:val="a0"/>
    <w:uiPriority w:val="99"/>
    <w:unhideWhenUsed/>
    <w:rsid w:val="002203E7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22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16">
    <w:name w:val="Текст примечания Знак1"/>
    <w:aliases w:val="!Равноширинный текст документа Знак1"/>
    <w:basedOn w:val="a0"/>
    <w:semiHidden/>
    <w:rsid w:val="002203E7"/>
    <w:rPr>
      <w:rFonts w:ascii="Arial" w:hAnsi="Arial"/>
    </w:rPr>
  </w:style>
  <w:style w:type="paragraph" w:styleId="af4">
    <w:name w:val="No Spacing"/>
    <w:uiPriority w:val="1"/>
    <w:qFormat/>
    <w:rsid w:val="006A191F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3D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52</Pages>
  <Words>9258</Words>
  <Characters>52776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118</cp:revision>
  <cp:lastPrinted>2022-02-25T11:43:00Z</cp:lastPrinted>
  <dcterms:created xsi:type="dcterms:W3CDTF">2017-03-05T11:16:00Z</dcterms:created>
  <dcterms:modified xsi:type="dcterms:W3CDTF">2022-02-25T13:29:00Z</dcterms:modified>
</cp:coreProperties>
</file>