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C" w:rsidRP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68C" w:rsidRP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32168C" w:rsidRPr="0032168C" w:rsidRDefault="0032168C" w:rsidP="0032168C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</w:p>
    <w:p w:rsidR="0032168C" w:rsidRP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68C" w:rsidRP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13 ноября  2018 года № 33</w:t>
      </w:r>
    </w:p>
    <w:p w:rsid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68C">
        <w:rPr>
          <w:rFonts w:ascii="Arial" w:eastAsia="Times New Roman" w:hAnsi="Arial" w:cs="Arial"/>
          <w:sz w:val="24"/>
          <w:szCs w:val="24"/>
          <w:lang w:eastAsia="ru-RU"/>
        </w:rPr>
        <w:t xml:space="preserve">        с. Петренково</w:t>
      </w:r>
    </w:p>
    <w:p w:rsidR="0032168C" w:rsidRPr="0032168C" w:rsidRDefault="0032168C" w:rsidP="003216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B95B74" w:rsidRDefault="004A22A8" w:rsidP="004A22A8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 от 30.12.2015 г. № 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ии административного регламента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 предо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«Передача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жилых помещений муниципального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жилищного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фонда в собственность граждан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порядке приватизации</w:t>
      </w:r>
      <w:r w:rsidRPr="007E7A4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4A22A8" w:rsidRPr="006B2D49" w:rsidRDefault="004A22A8" w:rsidP="004A2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Острогожской межрайонной прокуратуры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от 29.10.2018 г. № 2-1-2018/3108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нормативно-правового акта в соответствие с действующим законодательством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A22A8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30.12.2015 г. № 70</w:t>
      </w:r>
      <w:r w:rsidRPr="004A22A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1.1. Пункт 2.6.2. подпункта 2.6 пункта 2 дополнить абзацем следующего содержания: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A5F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4A5F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предоставляющая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1.2. Подпункт 5.2. подпункта 5 дополнить пунктами следующего содержания;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«8.) Нарушение срока регистрации запроса, указанного в ст. 15.1. Федерального закона от 27.07.2010 № 210-ФЗ (предоставление двух и более муниципальных услуг в многофункциональных центрах при однократном обращении заявителя);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9.) Нарушение срока или порядка выдачи документов по результатам предоставления муниципальной услуги;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10.) </w:t>
      </w: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32168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11.)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Федерального закона от 27.07.2010 г. « 210- ФЗ»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1.3. Подпункт 5.3. пункта 5 изложить в новой редакции: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«5.3. Основанием для начала процедуры досудебного (внесудебного) обжалования является поступившая жалоба.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либо официального сайта администрации </w:t>
      </w:r>
      <w:r w:rsidR="00B67E06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может быть принята при личном приеме заявителя</w:t>
      </w: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1.4. Пункта 5 дополнить подпунктом 5.9.1. следующего содержания: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«5.9.1. По результатам рассмотрения жалобы принимается одно из следующих решений: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67E06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2) в </w:t>
      </w: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proofErr w:type="gramEnd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жалобы отказывается.»</w:t>
      </w:r>
    </w:p>
    <w:p w:rsid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1.5. В подпункте 5.10. пункта 5 слова «в пункте 5.9» </w:t>
      </w: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«в пункте 5.9.1.»</w:t>
      </w:r>
    </w:p>
    <w:p w:rsidR="004A22A8" w:rsidRPr="006B2D49" w:rsidRDefault="004A22A8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>2.Постановление вступает в силу с момента его обнародования.</w:t>
      </w: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6B2D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22A8" w:rsidRPr="006B2D49" w:rsidRDefault="004A22A8" w:rsidP="004A2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B67E06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Врио главы Петренковского сельского поселения________/Е.С. Субочева/</w:t>
      </w: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Pr="00880498" w:rsidRDefault="00880498" w:rsidP="00880498">
      <w:pPr>
        <w:pStyle w:val="a3"/>
        <w:tabs>
          <w:tab w:val="left" w:pos="96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80498">
        <w:rPr>
          <w:rFonts w:ascii="Times New Roman" w:hAnsi="Times New Roman"/>
          <w:sz w:val="18"/>
          <w:szCs w:val="18"/>
        </w:rPr>
        <w:t>исп. Е.С. Субочева</w:t>
      </w:r>
      <w:bookmarkStart w:id="0" w:name="_GoBack"/>
      <w:bookmarkEnd w:id="0"/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4"/>
    <w:rsid w:val="00142521"/>
    <w:rsid w:val="001D4991"/>
    <w:rsid w:val="0032168C"/>
    <w:rsid w:val="004358C8"/>
    <w:rsid w:val="004A22A8"/>
    <w:rsid w:val="004A5F69"/>
    <w:rsid w:val="00730BBF"/>
    <w:rsid w:val="00880498"/>
    <w:rsid w:val="00AD28BE"/>
    <w:rsid w:val="00B67E06"/>
    <w:rsid w:val="00B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22A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22A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cp:lastPrinted>2018-11-14T12:45:00Z</cp:lastPrinted>
  <dcterms:created xsi:type="dcterms:W3CDTF">2018-11-06T13:55:00Z</dcterms:created>
  <dcterms:modified xsi:type="dcterms:W3CDTF">2018-11-14T12:46:00Z</dcterms:modified>
</cp:coreProperties>
</file>