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C9" w:rsidRDefault="00BE1E94" w:rsidP="00A927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8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8B5C6A" w:rsidRPr="00010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CC9" w:rsidRDefault="008B5C6A" w:rsidP="00A927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8F">
        <w:rPr>
          <w:rFonts w:ascii="Times New Roman" w:hAnsi="Times New Roman" w:cs="Times New Roman"/>
          <w:b/>
          <w:sz w:val="28"/>
          <w:szCs w:val="28"/>
        </w:rPr>
        <w:t xml:space="preserve">ХОХОЛЬСКОГО ГОРОДСКОГО </w:t>
      </w:r>
      <w:r w:rsidR="00BE1E94" w:rsidRPr="00010A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666CC9" w:rsidRDefault="00BE1E94" w:rsidP="00A927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8F">
        <w:rPr>
          <w:rFonts w:ascii="Times New Roman" w:hAnsi="Times New Roman" w:cs="Times New Roman"/>
          <w:b/>
          <w:sz w:val="28"/>
          <w:szCs w:val="28"/>
        </w:rPr>
        <w:t xml:space="preserve">ХОХОЛЬСКОГО МУНИЦИПАЛЬНОГО РАЙОНА </w:t>
      </w:r>
    </w:p>
    <w:p w:rsidR="00BE1E94" w:rsidRPr="00010A8F" w:rsidRDefault="00BE1E94" w:rsidP="00A927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8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E1E94" w:rsidRPr="00010A8F" w:rsidRDefault="00BE1E94" w:rsidP="00A92738">
      <w:pPr>
        <w:ind w:firstLine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BE1E94" w:rsidRPr="00010A8F" w:rsidRDefault="00BE1E94" w:rsidP="00A92738">
      <w:pPr>
        <w:ind w:firstLine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10A8F">
        <w:rPr>
          <w:rFonts w:ascii="Times New Roman" w:hAnsi="Times New Roman" w:cs="Times New Roman"/>
          <w:b/>
          <w:spacing w:val="30"/>
          <w:sz w:val="28"/>
          <w:szCs w:val="28"/>
        </w:rPr>
        <w:t>РЕШЕНИЕ</w:t>
      </w:r>
    </w:p>
    <w:p w:rsidR="00BE1E94" w:rsidRDefault="00441695" w:rsidP="00785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94E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.03.2019г. №15</w:t>
      </w:r>
    </w:p>
    <w:p w:rsidR="00441695" w:rsidRPr="004A7F23" w:rsidRDefault="00441695" w:rsidP="00785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р.п.Хохольский</w:t>
      </w:r>
    </w:p>
    <w:p w:rsidR="00BE1E94" w:rsidRPr="004A7F23" w:rsidRDefault="00BE1E94" w:rsidP="004A7F23">
      <w:pPr>
        <w:pStyle w:val="Title"/>
        <w:ind w:right="524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8B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Хохольского городского 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Pr="004A7F23" w:rsidRDefault="00BE1E94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A7F2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666CC9">
        <w:rPr>
          <w:rFonts w:ascii="Times New Roman" w:hAnsi="Times New Roman" w:cs="Times New Roman"/>
          <w:sz w:val="28"/>
          <w:szCs w:val="28"/>
        </w:rPr>
        <w:t>, С</w:t>
      </w:r>
      <w:r w:rsidR="00010A8F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="008B5C6A">
        <w:rPr>
          <w:rFonts w:ascii="Times New Roman" w:hAnsi="Times New Roman" w:cs="Times New Roman"/>
          <w:sz w:val="28"/>
          <w:szCs w:val="28"/>
        </w:rPr>
        <w:t xml:space="preserve">Хохольского городского </w:t>
      </w:r>
      <w:r w:rsidRPr="004A7F2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B5C6A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8B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F23">
        <w:rPr>
          <w:rFonts w:ascii="Times New Roman" w:hAnsi="Times New Roman" w:cs="Times New Roman"/>
          <w:sz w:val="28"/>
          <w:szCs w:val="28"/>
        </w:rPr>
        <w:t>района</w:t>
      </w:r>
      <w:r w:rsidR="00010A8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4A7F23">
        <w:rPr>
          <w:rFonts w:ascii="Times New Roman" w:hAnsi="Times New Roman" w:cs="Times New Roman"/>
          <w:sz w:val="28"/>
          <w:szCs w:val="28"/>
        </w:rPr>
        <w:t>,</w:t>
      </w:r>
    </w:p>
    <w:p w:rsidR="00666CC9" w:rsidRPr="004A7F23" w:rsidRDefault="00666CC9" w:rsidP="004A7F2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E94" w:rsidRPr="00010A8F" w:rsidRDefault="00BE1E94" w:rsidP="004A7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8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E1E94" w:rsidRPr="004A7F23" w:rsidRDefault="00BE1E94" w:rsidP="004A7F23">
      <w:pPr>
        <w:rPr>
          <w:rFonts w:ascii="Times New Roman" w:hAnsi="Times New Roman" w:cs="Times New Roman"/>
          <w:sz w:val="28"/>
          <w:szCs w:val="28"/>
        </w:rPr>
      </w:pPr>
    </w:p>
    <w:p w:rsidR="00BE1E94" w:rsidRPr="009F0C70" w:rsidRDefault="00BE1E94" w:rsidP="00222F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C6A" w:rsidRPr="008B5C6A">
        <w:rPr>
          <w:rFonts w:ascii="Times New Roman" w:hAnsi="Times New Roman" w:cs="Times New Roman"/>
          <w:b w:val="0"/>
          <w:sz w:val="28"/>
          <w:szCs w:val="28"/>
        </w:rPr>
        <w:t>Хохольского городского</w:t>
      </w:r>
      <w:r w:rsidR="008B5C6A">
        <w:rPr>
          <w:rFonts w:ascii="Times New Roman" w:hAnsi="Times New Roman" w:cs="Times New Roman"/>
          <w:sz w:val="28"/>
          <w:szCs w:val="28"/>
        </w:rPr>
        <w:t xml:space="preserve"> </w:t>
      </w:r>
      <w:r w:rsidR="008B5C6A"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E1E94" w:rsidRPr="007D2E06" w:rsidRDefault="00BE1E94" w:rsidP="00222F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</w:t>
      </w:r>
      <w:r w:rsidR="000E0A78" w:rsidRPr="000E0A78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0E0A78">
        <w:rPr>
          <w:rFonts w:ascii="Times New Roman" w:hAnsi="Times New Roman" w:cs="Times New Roman"/>
          <w:sz w:val="28"/>
          <w:szCs w:val="28"/>
        </w:rPr>
        <w:t xml:space="preserve"> </w:t>
      </w:r>
      <w:r w:rsidR="000E0A78" w:rsidRPr="004A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010A8F">
        <w:rPr>
          <w:rFonts w:ascii="Times New Roman" w:hAnsi="Times New Roman" w:cs="Times New Roman"/>
          <w:sz w:val="28"/>
          <w:szCs w:val="28"/>
          <w:lang w:eastAsia="en-US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1E94" w:rsidRDefault="00BE1E94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E1E94" w:rsidRDefault="00BE1E94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010A8F" w:rsidRDefault="00010A8F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BE1E94" w:rsidRPr="004A7F23" w:rsidRDefault="00BE1E94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E0A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0A78" w:rsidRPr="000E0A78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0E0A78">
        <w:rPr>
          <w:rFonts w:ascii="Times New Roman" w:hAnsi="Times New Roman" w:cs="Times New Roman"/>
          <w:sz w:val="28"/>
          <w:szCs w:val="28"/>
        </w:rPr>
        <w:t xml:space="preserve"> </w:t>
      </w:r>
      <w:r w:rsidR="000E0A78"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 w:rsidR="000E0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А.Н.Колядин</w:t>
      </w:r>
    </w:p>
    <w:p w:rsidR="00BE1E94" w:rsidRPr="004A7F23" w:rsidRDefault="00BE1E94" w:rsidP="004A7F23">
      <w:pPr>
        <w:pStyle w:val="ad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Default="00BE1E94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E1E94" w:rsidRPr="004A7F23" w:rsidRDefault="00BE1E94" w:rsidP="00010A8F">
      <w:pPr>
        <w:ind w:left="4536"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УТВЕРЖДЕН </w:t>
      </w:r>
    </w:p>
    <w:p w:rsidR="00BE1E94" w:rsidRPr="004A7F23" w:rsidRDefault="00BE1E94" w:rsidP="00010A8F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BE1E94" w:rsidRPr="004A7F23" w:rsidRDefault="003249E3" w:rsidP="00010A8F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Pr="003249E3">
        <w:rPr>
          <w:rFonts w:ascii="Times New Roman" w:hAnsi="Times New Roman" w:cs="Times New Roman"/>
          <w:sz w:val="28"/>
          <w:szCs w:val="28"/>
        </w:rPr>
        <w:t xml:space="preserve"> </w:t>
      </w:r>
      <w:r w:rsidR="00BE1E94" w:rsidRPr="004A7F23">
        <w:rPr>
          <w:rFonts w:ascii="Times New Roman" w:hAnsi="Times New Roman" w:cs="Times New Roman"/>
          <w:sz w:val="28"/>
          <w:szCs w:val="28"/>
        </w:rPr>
        <w:t>поселения</w:t>
      </w:r>
    </w:p>
    <w:p w:rsidR="00BE1E94" w:rsidRDefault="00BE1E94" w:rsidP="00010A8F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E1E94" w:rsidRPr="004A7F23" w:rsidRDefault="00BE1E94" w:rsidP="00010A8F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BE1E94" w:rsidRPr="004A7F23" w:rsidRDefault="00BE1E94" w:rsidP="00010A8F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от </w:t>
      </w:r>
      <w:r w:rsidR="00441695">
        <w:rPr>
          <w:rFonts w:ascii="Times New Roman" w:hAnsi="Times New Roman" w:cs="Times New Roman"/>
          <w:sz w:val="28"/>
          <w:szCs w:val="28"/>
        </w:rPr>
        <w:t>2</w:t>
      </w:r>
      <w:r w:rsidR="00D94E81">
        <w:rPr>
          <w:rFonts w:ascii="Times New Roman" w:hAnsi="Times New Roman" w:cs="Times New Roman"/>
          <w:sz w:val="28"/>
          <w:szCs w:val="28"/>
        </w:rPr>
        <w:t>7</w:t>
      </w:r>
      <w:r w:rsidR="00441695">
        <w:rPr>
          <w:rFonts w:ascii="Times New Roman" w:hAnsi="Times New Roman" w:cs="Times New Roman"/>
          <w:sz w:val="28"/>
          <w:szCs w:val="28"/>
        </w:rPr>
        <w:t>.03.2019г. №15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E1E94" w:rsidRPr="009F0C70" w:rsidRDefault="00BE1E94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9E3" w:rsidRPr="003249E3">
        <w:rPr>
          <w:rFonts w:ascii="Times New Roman" w:hAnsi="Times New Roman" w:cs="Times New Roman"/>
          <w:b w:val="0"/>
          <w:sz w:val="28"/>
          <w:szCs w:val="28"/>
        </w:rPr>
        <w:t xml:space="preserve">Хохольского городского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</w:t>
      </w:r>
      <w:r w:rsidR="00010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F76F20" w:rsidRDefault="00BE1E94" w:rsidP="00F76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1. Настоящий Порядок получения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E3" w:rsidRPr="003249E3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3249E3" w:rsidRPr="0032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F76F20">
        <w:rPr>
          <w:rFonts w:ascii="Times New Roman" w:hAnsi="Times New Roman" w:cs="Times New Roman"/>
          <w:sz w:val="28"/>
          <w:szCs w:val="28"/>
        </w:rPr>
        <w:t xml:space="preserve"> </w:t>
      </w:r>
      <w:r w:rsidR="003249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76F20">
        <w:rPr>
          <w:rFonts w:ascii="Times New Roman" w:hAnsi="Times New Roman" w:cs="Times New Roman"/>
          <w:sz w:val="28"/>
          <w:szCs w:val="28"/>
        </w:rPr>
        <w:t xml:space="preserve">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9E3" w:rsidRPr="003249E3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3249E3" w:rsidRPr="0032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 w:rsidRPr="00F76F2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управления, </w:t>
      </w:r>
      <w:r w:rsidRPr="003249E3">
        <w:rPr>
          <w:rFonts w:ascii="Times New Roman" w:hAnsi="Times New Roman" w:cs="Times New Roman"/>
          <w:bCs/>
          <w:sz w:val="28"/>
          <w:szCs w:val="28"/>
        </w:rPr>
        <w:t>кроме участия в съезде (конференции) или общем собрании таких некоммерческих организаций,</w:t>
      </w:r>
      <w:r w:rsidRPr="00F76F20">
        <w:rPr>
          <w:rFonts w:ascii="Times New Roman" w:hAnsi="Times New Roman" w:cs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E1E94" w:rsidRPr="00A00982" w:rsidRDefault="00BE1E94" w:rsidP="00F7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</w:t>
      </w:r>
      <w:r w:rsidRPr="00A00982">
        <w:rPr>
          <w:rFonts w:ascii="Times New Roman" w:hAnsi="Times New Roman" w:cs="Times New Roman"/>
          <w:sz w:val="28"/>
          <w:szCs w:val="28"/>
        </w:rPr>
        <w:t xml:space="preserve"> организации, учредителем (акционером, участником) которой является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 </w:t>
      </w:r>
      <w:r w:rsidR="003249E3" w:rsidRPr="003249E3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3249E3" w:rsidRPr="0032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F0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BE1E94" w:rsidRPr="00A00982" w:rsidRDefault="00BE1E94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BE1E94" w:rsidRPr="00153D16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BE1E94" w:rsidRPr="00153D16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BE1E94" w:rsidRPr="00FB5F0F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BE1E94" w:rsidRPr="00A00982" w:rsidRDefault="00BE1E94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A00982" w:rsidRDefault="00BE1E94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Pr="004B51B1" w:rsidRDefault="00BE1E94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E1E94" w:rsidRPr="004B51B1" w:rsidRDefault="00BE1E94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9E3" w:rsidRPr="003249E3">
        <w:rPr>
          <w:rFonts w:ascii="Times New Roman" w:hAnsi="Times New Roman" w:cs="Times New Roman"/>
          <w:b w:val="0"/>
          <w:sz w:val="28"/>
          <w:szCs w:val="28"/>
        </w:rPr>
        <w:t>Хохольского городского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4A7F23" w:rsidRDefault="00BE1E94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BE1E94" w:rsidRPr="00EC70EA" w:rsidRDefault="00BE1E94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BE1E94" w:rsidRPr="004A7F23" w:rsidRDefault="00BE1E94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E1E94" w:rsidRPr="004A7F23" w:rsidRDefault="00BE1E94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____года  (или  бессрочно)  участвовать на безвозмездной основе в управлении некоммерческой организацией: </w:t>
      </w:r>
    </w:p>
    <w:p w:rsidR="00BE1E94" w:rsidRPr="00F72B15" w:rsidRDefault="00BE1E94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E1E94" w:rsidRDefault="00BE1E94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BE1E94" w:rsidRPr="005914A9" w:rsidRDefault="00BE1E94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BE1E94" w:rsidRPr="005914A9" w:rsidRDefault="00BE1E94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BE1E94" w:rsidRPr="005914A9" w:rsidRDefault="00BE1E94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BE1E94" w:rsidRPr="005914A9" w:rsidRDefault="00BE1E94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1E94" w:rsidRPr="004A7F23" w:rsidRDefault="00BE1E94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BE1E94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E1E94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E1E94" w:rsidRPr="004B51B1" w:rsidRDefault="00BE1E94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E1E94" w:rsidRPr="004B51B1" w:rsidRDefault="00BE1E94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9E3" w:rsidRPr="003249E3">
        <w:rPr>
          <w:rFonts w:ascii="Times New Roman" w:hAnsi="Times New Roman" w:cs="Times New Roman"/>
          <w:b w:val="0"/>
          <w:sz w:val="28"/>
          <w:szCs w:val="28"/>
        </w:rPr>
        <w:t>Хохольского городского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812192">
        <w:rPr>
          <w:rFonts w:ascii="Times New Roman" w:hAnsi="Times New Roman" w:cs="Times New Roman"/>
          <w:b w:val="0"/>
          <w:bCs w:val="0"/>
          <w:sz w:val="28"/>
          <w:szCs w:val="28"/>
        </w:rPr>
        <w:t>Хохольского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1E94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3249E3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1E94" w:rsidRDefault="003249E3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9E3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Pr="00324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9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E1E94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192">
        <w:rPr>
          <w:rFonts w:ascii="Times New Roman" w:hAnsi="Times New Roman" w:cs="Times New Roman"/>
          <w:bCs/>
          <w:sz w:val="28"/>
          <w:szCs w:val="28"/>
        </w:rPr>
        <w:t>Хохольского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E1E94" w:rsidRPr="005845AD" w:rsidRDefault="00BE1E94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984"/>
        <w:gridCol w:w="2041"/>
        <w:gridCol w:w="1928"/>
      </w:tblGrid>
      <w:tr w:rsidR="00BE1E94" w:rsidRPr="005845AD">
        <w:tc>
          <w:tcPr>
            <w:tcW w:w="1587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BE1E94" w:rsidRPr="005845AD">
        <w:tc>
          <w:tcPr>
            <w:tcW w:w="1587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BE1E94" w:rsidRPr="005845AD" w:rsidRDefault="00BE1E94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BE1E94" w:rsidRDefault="00BE1E94" w:rsidP="005845AD">
      <w:pPr>
        <w:pStyle w:val="ConsPlusNormal"/>
        <w:ind w:firstLine="540"/>
        <w:jc w:val="both"/>
      </w:pPr>
    </w:p>
    <w:p w:rsidR="00BE1E94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E1E94" w:rsidRPr="00960A85" w:rsidRDefault="00BE1E94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BE1E94" w:rsidRPr="00960A85" w:rsidSect="001E7485"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C9" w:rsidRDefault="007C24C9" w:rsidP="00DE010B">
      <w:r>
        <w:separator/>
      </w:r>
    </w:p>
  </w:endnote>
  <w:endnote w:type="continuationSeparator" w:id="0">
    <w:p w:rsidR="007C24C9" w:rsidRDefault="007C24C9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C9" w:rsidRDefault="007C24C9" w:rsidP="00DE010B">
      <w:r>
        <w:separator/>
      </w:r>
    </w:p>
  </w:footnote>
  <w:footnote w:type="continuationSeparator" w:id="0">
    <w:p w:rsidR="007C24C9" w:rsidRDefault="007C24C9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0A8F"/>
    <w:rsid w:val="00017C6D"/>
    <w:rsid w:val="00017DEC"/>
    <w:rsid w:val="0002203A"/>
    <w:rsid w:val="00025BCF"/>
    <w:rsid w:val="000314D7"/>
    <w:rsid w:val="000321E5"/>
    <w:rsid w:val="00045780"/>
    <w:rsid w:val="00050E16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0E0A78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49E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B142B"/>
    <w:rsid w:val="003B28C0"/>
    <w:rsid w:val="003B46F5"/>
    <w:rsid w:val="003B47E5"/>
    <w:rsid w:val="003C7047"/>
    <w:rsid w:val="003F25F1"/>
    <w:rsid w:val="003F4F40"/>
    <w:rsid w:val="004079DF"/>
    <w:rsid w:val="00416DE3"/>
    <w:rsid w:val="00433C63"/>
    <w:rsid w:val="00441695"/>
    <w:rsid w:val="00441B20"/>
    <w:rsid w:val="004503CB"/>
    <w:rsid w:val="00451200"/>
    <w:rsid w:val="0046398B"/>
    <w:rsid w:val="00472BCA"/>
    <w:rsid w:val="00473597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66CC9"/>
    <w:rsid w:val="00671F85"/>
    <w:rsid w:val="00671FE2"/>
    <w:rsid w:val="00680B0D"/>
    <w:rsid w:val="006922C5"/>
    <w:rsid w:val="006957CF"/>
    <w:rsid w:val="006A3DDD"/>
    <w:rsid w:val="006A56DE"/>
    <w:rsid w:val="006B1E5E"/>
    <w:rsid w:val="006C2910"/>
    <w:rsid w:val="006C725F"/>
    <w:rsid w:val="006D01DA"/>
    <w:rsid w:val="006E7DC6"/>
    <w:rsid w:val="006F145E"/>
    <w:rsid w:val="006F1C7C"/>
    <w:rsid w:val="006F3A15"/>
    <w:rsid w:val="006F4CA3"/>
    <w:rsid w:val="00705686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24C9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12192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8B5C6A"/>
    <w:rsid w:val="00902752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C60B4"/>
    <w:rsid w:val="009D0CBB"/>
    <w:rsid w:val="009E3F92"/>
    <w:rsid w:val="009F0C70"/>
    <w:rsid w:val="009F24C3"/>
    <w:rsid w:val="00A00982"/>
    <w:rsid w:val="00A11A55"/>
    <w:rsid w:val="00A12A57"/>
    <w:rsid w:val="00A311CF"/>
    <w:rsid w:val="00A41D38"/>
    <w:rsid w:val="00A43D14"/>
    <w:rsid w:val="00A56939"/>
    <w:rsid w:val="00A657DA"/>
    <w:rsid w:val="00A71A50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1026B"/>
    <w:rsid w:val="00B2187C"/>
    <w:rsid w:val="00B41EE8"/>
    <w:rsid w:val="00B53C93"/>
    <w:rsid w:val="00B87D1D"/>
    <w:rsid w:val="00B96539"/>
    <w:rsid w:val="00BA6606"/>
    <w:rsid w:val="00BB1EF7"/>
    <w:rsid w:val="00BB2FB0"/>
    <w:rsid w:val="00BC2BF9"/>
    <w:rsid w:val="00BE1E94"/>
    <w:rsid w:val="00BF1478"/>
    <w:rsid w:val="00BF2676"/>
    <w:rsid w:val="00C13550"/>
    <w:rsid w:val="00C45F80"/>
    <w:rsid w:val="00C57916"/>
    <w:rsid w:val="00C63E5E"/>
    <w:rsid w:val="00C73173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56711"/>
    <w:rsid w:val="00D65B30"/>
    <w:rsid w:val="00D66534"/>
    <w:rsid w:val="00D74592"/>
    <w:rsid w:val="00D762F3"/>
    <w:rsid w:val="00D94E81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70EA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10B"/>
    <w:rPr>
      <w:rFonts w:cs="Times New Roman"/>
    </w:rPr>
  </w:style>
  <w:style w:type="paragraph" w:styleId="a5">
    <w:name w:val="foot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paragraph" w:styleId="a8">
    <w:name w:val="Balloon Text"/>
    <w:basedOn w:val="a"/>
    <w:link w:val="a9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8E0BBA63B202CAE82A28081C96B27F1E1NAv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adm</cp:lastModifiedBy>
  <cp:revision>4</cp:revision>
  <cp:lastPrinted>2019-03-15T13:43:00Z</cp:lastPrinted>
  <dcterms:created xsi:type="dcterms:W3CDTF">2019-03-27T08:21:00Z</dcterms:created>
  <dcterms:modified xsi:type="dcterms:W3CDTF">2019-03-27T10:23:00Z</dcterms:modified>
</cp:coreProperties>
</file>