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A" w:rsidRPr="00AF359A" w:rsidRDefault="008B0F9C" w:rsidP="00AF359A">
      <w:pPr>
        <w:spacing w:line="276" w:lineRule="auto"/>
        <w:rPr>
          <w:b/>
          <w:sz w:val="27"/>
          <w:szCs w:val="27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AF359A">
        <w:rPr>
          <w:noProof/>
          <w:sz w:val="28"/>
          <w:szCs w:val="28"/>
        </w:rPr>
        <w:t xml:space="preserve">            </w:t>
      </w:r>
      <w:r w:rsidR="00AF359A">
        <w:rPr>
          <w:noProof/>
          <w:sz w:val="28"/>
          <w:szCs w:val="28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59A">
        <w:rPr>
          <w:noProof/>
          <w:sz w:val="28"/>
          <w:szCs w:val="28"/>
        </w:rPr>
        <w:t xml:space="preserve">                                                             </w:t>
      </w:r>
      <w:r w:rsidR="00AF359A" w:rsidRPr="00AF359A">
        <w:rPr>
          <w:b/>
          <w:noProof/>
          <w:sz w:val="28"/>
          <w:szCs w:val="28"/>
          <w:u w:val="single"/>
        </w:rPr>
        <w:t>ПРОЕКТ</w:t>
      </w:r>
    </w:p>
    <w:p w:rsidR="00AF359A" w:rsidRDefault="00AF359A" w:rsidP="00AF359A">
      <w:pPr>
        <w:pStyle w:val="aa"/>
      </w:pPr>
      <w:r>
        <w:rPr>
          <w:sz w:val="28"/>
          <w:szCs w:val="28"/>
        </w:rPr>
        <w:t xml:space="preserve">  </w:t>
      </w:r>
      <w:r>
        <w:t xml:space="preserve">          </w:t>
      </w:r>
    </w:p>
    <w:p w:rsidR="00AF359A" w:rsidRPr="00AD27DE" w:rsidRDefault="00AF359A" w:rsidP="00AF359A">
      <w:pPr>
        <w:pStyle w:val="aa"/>
        <w:rPr>
          <w:b/>
        </w:rPr>
      </w:pPr>
      <w:r>
        <w:t xml:space="preserve">              </w:t>
      </w:r>
      <w:r w:rsidRPr="00AD27DE">
        <w:rPr>
          <w:b/>
        </w:rPr>
        <w:t>АДМИНИСТРАЦИЯ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E03CFF">
        <w:rPr>
          <w:sz w:val="22"/>
          <w:szCs w:val="22"/>
        </w:rPr>
        <w:t>сельского поселения Песочное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>муниципального района Безенчукский</w:t>
      </w:r>
    </w:p>
    <w:p w:rsidR="00AF359A" w:rsidRPr="00E03CFF" w:rsidRDefault="00AF359A" w:rsidP="00AF359A">
      <w:pPr>
        <w:pStyle w:val="aa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F359A" w:rsidRPr="00FD4ECE" w:rsidRDefault="00AF359A" w:rsidP="00AF359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с.Песочное, ул.Центральная, 48</w:t>
      </w:r>
    </w:p>
    <w:p w:rsidR="00AF359A" w:rsidRPr="00FD4ECE" w:rsidRDefault="00AF359A" w:rsidP="00AF359A">
      <w:pPr>
        <w:pStyle w:val="aa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FD4ECE">
        <w:rPr>
          <w:sz w:val="22"/>
          <w:szCs w:val="22"/>
        </w:rPr>
        <w:t>тел./факс. 8(84676) 32173</w:t>
      </w:r>
    </w:p>
    <w:p w:rsidR="00AF359A" w:rsidRPr="00621E53" w:rsidRDefault="00AF359A" w:rsidP="00AF359A">
      <w:pPr>
        <w:pStyle w:val="aa"/>
        <w:rPr>
          <w:b/>
        </w:rPr>
      </w:pPr>
      <w:r w:rsidRPr="00E03CFF">
        <w:t xml:space="preserve">  </w:t>
      </w:r>
      <w:r>
        <w:t xml:space="preserve">         </w:t>
      </w:r>
      <w:r w:rsidRPr="00E03CFF">
        <w:t xml:space="preserve">  </w:t>
      </w:r>
      <w:r w:rsidRPr="00621E53">
        <w:rPr>
          <w:b/>
        </w:rPr>
        <w:t xml:space="preserve">ПОСТАНОВЛЕНИЕ  </w:t>
      </w:r>
    </w:p>
    <w:p w:rsidR="008B0F9C" w:rsidRDefault="008B0F9C" w:rsidP="008B0F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AF359A">
        <w:rPr>
          <w:b/>
          <w:bCs/>
          <w:sz w:val="26"/>
          <w:szCs w:val="26"/>
        </w:rPr>
        <w:t xml:space="preserve">  ___.___. 2019  № ___</w:t>
      </w:r>
      <w:r>
        <w:rPr>
          <w:b/>
          <w:bCs/>
          <w:sz w:val="26"/>
          <w:szCs w:val="26"/>
        </w:rPr>
        <w:t xml:space="preserve">                  </w:t>
      </w: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CA38E8" w:rsidRPr="00CA38E8" w:rsidRDefault="00CA38E8" w:rsidP="00AF359A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Об утверждении Административного регламента предоставления Администрацией сельского поселения </w:t>
      </w:r>
      <w:r w:rsidR="00AF359A">
        <w:rPr>
          <w:b/>
          <w:sz w:val="22"/>
          <w:szCs w:val="22"/>
        </w:rPr>
        <w:t>Песочное</w:t>
      </w:r>
      <w:r w:rsidRPr="00CA38E8">
        <w:rPr>
          <w:b/>
          <w:sz w:val="22"/>
          <w:szCs w:val="22"/>
        </w:rPr>
        <w:t xml:space="preserve"> муниципального района </w:t>
      </w:r>
      <w:r w:rsidR="00AF359A">
        <w:rPr>
          <w:b/>
          <w:sz w:val="22"/>
          <w:szCs w:val="22"/>
        </w:rPr>
        <w:t>Безенчукский</w:t>
      </w:r>
      <w:r w:rsidRPr="00CA38E8">
        <w:rPr>
          <w:b/>
          <w:sz w:val="22"/>
          <w:szCs w:val="22"/>
        </w:rPr>
        <w:t xml:space="preserve">  Самарской области</w:t>
      </w:r>
    </w:p>
    <w:p w:rsidR="00CA38E8" w:rsidRPr="00CA38E8" w:rsidRDefault="00CA38E8" w:rsidP="00AF359A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CA38E8">
          <w:rPr>
            <w:b/>
            <w:sz w:val="22"/>
            <w:szCs w:val="22"/>
          </w:rPr>
          <w:t>договора</w:t>
        </w:r>
      </w:hyperlink>
      <w:r w:rsidRPr="00CA38E8">
        <w:rPr>
          <w:b/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</w:p>
    <w:p w:rsidR="008B0F9C" w:rsidRPr="00CA38E8" w:rsidRDefault="008B0F9C" w:rsidP="00CA38E8">
      <w:pPr>
        <w:spacing w:after="1" w:line="280" w:lineRule="atLeast"/>
        <w:jc w:val="both"/>
        <w:rPr>
          <w:b/>
          <w:sz w:val="22"/>
          <w:szCs w:val="22"/>
        </w:rPr>
      </w:pPr>
    </w:p>
    <w:p w:rsidR="008B0F9C" w:rsidRPr="005E3FFF" w:rsidRDefault="008B0F9C" w:rsidP="008B0F9C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E3FFF">
        <w:rPr>
          <w:sz w:val="22"/>
          <w:szCs w:val="22"/>
        </w:rPr>
        <w:t xml:space="preserve"> соответствии с Федеральным </w:t>
      </w:r>
      <w:hyperlink r:id="rId9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0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>
        <w:rPr>
          <w:sz w:val="22"/>
          <w:szCs w:val="22"/>
        </w:rPr>
        <w:t xml:space="preserve">, </w:t>
      </w:r>
      <w:r w:rsidRPr="006D104E">
        <w:rPr>
          <w:sz w:val="22"/>
          <w:szCs w:val="22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Pr="006D104E">
        <w:rPr>
          <w:color w:val="000000"/>
          <w:sz w:val="22"/>
          <w:szCs w:val="22"/>
        </w:rPr>
        <w:t xml:space="preserve"> руководствуясь </w:t>
      </w:r>
      <w:r w:rsidRPr="006D104E">
        <w:rPr>
          <w:sz w:val="22"/>
          <w:szCs w:val="22"/>
        </w:rPr>
        <w:t xml:space="preserve">Уставом сельского поселения </w:t>
      </w:r>
      <w:r w:rsidR="00AF359A">
        <w:rPr>
          <w:sz w:val="22"/>
          <w:szCs w:val="22"/>
        </w:rPr>
        <w:t xml:space="preserve">Песочное </w:t>
      </w:r>
      <w:r w:rsidRPr="006D104E"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>Безенчукский</w:t>
      </w:r>
      <w:r w:rsidRPr="006D104E">
        <w:rPr>
          <w:sz w:val="22"/>
          <w:szCs w:val="22"/>
        </w:rPr>
        <w:t xml:space="preserve"> Самарской области</w:t>
      </w: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8B0F9C" w:rsidRDefault="008B0F9C" w:rsidP="00FE7662">
      <w:pPr>
        <w:spacing w:after="1" w:line="280" w:lineRule="atLeast"/>
        <w:jc w:val="center"/>
        <w:rPr>
          <w:b/>
          <w:sz w:val="22"/>
          <w:szCs w:val="22"/>
        </w:rPr>
      </w:pPr>
      <w:r w:rsidRPr="008B0F9C">
        <w:rPr>
          <w:b/>
          <w:sz w:val="22"/>
          <w:szCs w:val="22"/>
        </w:rPr>
        <w:t>ПОСТАНОВЛЯЮ:</w:t>
      </w:r>
    </w:p>
    <w:p w:rsidR="008B0F9C" w:rsidRDefault="008B0F9C" w:rsidP="00FE7662">
      <w:pPr>
        <w:spacing w:after="1" w:line="280" w:lineRule="atLeast"/>
        <w:jc w:val="center"/>
        <w:rPr>
          <w:b/>
          <w:sz w:val="22"/>
          <w:szCs w:val="22"/>
        </w:rPr>
      </w:pP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 w:rsidRPr="008B0F9C">
        <w:rPr>
          <w:sz w:val="22"/>
          <w:szCs w:val="22"/>
        </w:rPr>
        <w:t xml:space="preserve">Утвердить Административный регламент предоставления </w:t>
      </w:r>
      <w:r>
        <w:rPr>
          <w:sz w:val="22"/>
          <w:szCs w:val="22"/>
        </w:rPr>
        <w:t xml:space="preserve">Администрацией сельского поселения </w:t>
      </w:r>
      <w:r w:rsidR="00AF359A">
        <w:rPr>
          <w:sz w:val="22"/>
          <w:szCs w:val="22"/>
        </w:rPr>
        <w:t>Песочное</w:t>
      </w:r>
      <w:r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>Безенчукский</w:t>
      </w:r>
      <w:r w:rsidRPr="008B0F9C">
        <w:rPr>
          <w:sz w:val="22"/>
          <w:szCs w:val="22"/>
        </w:rPr>
        <w:t xml:space="preserve"> Самарской области (далее – </w:t>
      </w:r>
      <w:r>
        <w:rPr>
          <w:sz w:val="22"/>
          <w:szCs w:val="22"/>
        </w:rPr>
        <w:t>Администрация</w:t>
      </w:r>
      <w:r w:rsidRPr="008B0F9C">
        <w:rPr>
          <w:sz w:val="22"/>
          <w:szCs w:val="22"/>
        </w:rPr>
        <w:t xml:space="preserve">)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8B0F9C">
          <w:rPr>
            <w:sz w:val="22"/>
            <w:szCs w:val="22"/>
          </w:rPr>
          <w:t>договора</w:t>
        </w:r>
      </w:hyperlink>
      <w:r w:rsidRPr="008B0F9C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</w:t>
      </w:r>
      <w:r>
        <w:rPr>
          <w:sz w:val="22"/>
          <w:szCs w:val="22"/>
        </w:rPr>
        <w:t>в соответствии с Приложением.</w:t>
      </w: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Постановление в газете «Вестник сельского поселения </w:t>
      </w:r>
      <w:r w:rsidR="00AF359A">
        <w:rPr>
          <w:sz w:val="22"/>
          <w:szCs w:val="22"/>
        </w:rPr>
        <w:t>Песочное</w:t>
      </w:r>
      <w:r>
        <w:rPr>
          <w:sz w:val="22"/>
          <w:szCs w:val="22"/>
        </w:rPr>
        <w:t>» и на официальном сайте в сети интернет.</w:t>
      </w:r>
    </w:p>
    <w:p w:rsidR="008B0F9C" w:rsidRDefault="008B0F9C" w:rsidP="00AF359A">
      <w:pPr>
        <w:pStyle w:val="a9"/>
        <w:numPr>
          <w:ilvl w:val="0"/>
          <w:numId w:val="2"/>
        </w:numPr>
        <w:spacing w:after="1" w:line="280" w:lineRule="atLeast"/>
        <w:ind w:left="426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 вступает в действие после </w:t>
      </w:r>
      <w:r w:rsidR="00CA38E8">
        <w:rPr>
          <w:sz w:val="22"/>
          <w:szCs w:val="22"/>
        </w:rPr>
        <w:t>официального опубликования.</w:t>
      </w:r>
    </w:p>
    <w:p w:rsidR="00CA38E8" w:rsidRDefault="00CA38E8" w:rsidP="00CA38E8">
      <w:pPr>
        <w:spacing w:after="1" w:line="280" w:lineRule="atLeast"/>
        <w:jc w:val="both"/>
        <w:rPr>
          <w:sz w:val="22"/>
          <w:szCs w:val="22"/>
        </w:rPr>
      </w:pPr>
    </w:p>
    <w:p w:rsidR="00CA38E8" w:rsidRPr="00CA38E8" w:rsidRDefault="00AF359A" w:rsidP="00CA38E8">
      <w:pPr>
        <w:spacing w:after="1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A38E8">
        <w:rPr>
          <w:sz w:val="22"/>
          <w:szCs w:val="22"/>
        </w:rPr>
        <w:t xml:space="preserve">Глава сельского поселения </w:t>
      </w:r>
      <w:r>
        <w:rPr>
          <w:sz w:val="22"/>
          <w:szCs w:val="22"/>
        </w:rPr>
        <w:t>Песочное</w:t>
      </w:r>
      <w:r w:rsidR="00CA38E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В.Г. Гуреев</w:t>
      </w:r>
    </w:p>
    <w:p w:rsidR="00AF359A" w:rsidRDefault="00AF359A" w:rsidP="00CA38E8">
      <w:pPr>
        <w:spacing w:after="1" w:line="280" w:lineRule="atLeast"/>
        <w:jc w:val="right"/>
        <w:rPr>
          <w:sz w:val="22"/>
          <w:szCs w:val="22"/>
        </w:rPr>
      </w:pPr>
    </w:p>
    <w:p w:rsidR="008B0F9C" w:rsidRPr="00AF359A" w:rsidRDefault="00CA38E8" w:rsidP="00CA38E8">
      <w:pPr>
        <w:spacing w:after="1" w:line="280" w:lineRule="atLeast"/>
        <w:jc w:val="right"/>
      </w:pPr>
      <w:r w:rsidRPr="00AF359A">
        <w:lastRenderedPageBreak/>
        <w:t>Приложение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>к Постановлению Администрации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 xml:space="preserve"> сельского поселения </w:t>
      </w:r>
      <w:r w:rsidR="00AF359A" w:rsidRPr="00AF359A">
        <w:t>Песочное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 xml:space="preserve">муниципального района </w:t>
      </w:r>
      <w:r w:rsidR="00AF359A" w:rsidRPr="00AF359A">
        <w:t>Безенчукский</w:t>
      </w:r>
      <w:r w:rsidRPr="00AF359A">
        <w:t xml:space="preserve"> </w:t>
      </w:r>
    </w:p>
    <w:p w:rsidR="00CA38E8" w:rsidRPr="00AF359A" w:rsidRDefault="00CA38E8" w:rsidP="00CA38E8">
      <w:pPr>
        <w:spacing w:after="1" w:line="280" w:lineRule="atLeast"/>
        <w:jc w:val="right"/>
      </w:pPr>
      <w:r w:rsidRPr="00AF359A">
        <w:t>Самарской области</w:t>
      </w:r>
    </w:p>
    <w:p w:rsidR="00E023B6" w:rsidRPr="00AF359A" w:rsidRDefault="00E023B6" w:rsidP="00E023B6">
      <w:pPr>
        <w:jc w:val="right"/>
      </w:pPr>
      <w:r w:rsidRPr="00AF359A">
        <w:t>от «</w:t>
      </w:r>
      <w:r w:rsidR="00AF359A" w:rsidRPr="00AF359A">
        <w:t>___</w:t>
      </w:r>
      <w:r w:rsidRPr="00AF359A">
        <w:t xml:space="preserve">» </w:t>
      </w:r>
      <w:r w:rsidR="00AF359A" w:rsidRPr="00AF359A">
        <w:t xml:space="preserve">___ </w:t>
      </w:r>
      <w:r w:rsidRPr="00AF359A">
        <w:t xml:space="preserve"> 2019 г. № </w:t>
      </w:r>
      <w:r w:rsidR="00AF359A" w:rsidRPr="00AF359A">
        <w:t>__</w:t>
      </w:r>
    </w:p>
    <w:p w:rsidR="00CA38E8" w:rsidRDefault="00CA38E8" w:rsidP="00FE7662">
      <w:pPr>
        <w:spacing w:after="1" w:line="280" w:lineRule="atLeast"/>
        <w:jc w:val="center"/>
        <w:rPr>
          <w:sz w:val="22"/>
          <w:szCs w:val="22"/>
        </w:rPr>
      </w:pPr>
    </w:p>
    <w:p w:rsidR="008B0F9C" w:rsidRDefault="008B0F9C" w:rsidP="00FE7662">
      <w:pPr>
        <w:spacing w:after="1" w:line="280" w:lineRule="atLeast"/>
        <w:jc w:val="center"/>
        <w:rPr>
          <w:sz w:val="22"/>
          <w:szCs w:val="22"/>
        </w:rPr>
      </w:pPr>
    </w:p>
    <w:p w:rsidR="00CA38E8" w:rsidRDefault="001763EC" w:rsidP="00CA38E8">
      <w:pPr>
        <w:spacing w:after="1" w:line="280" w:lineRule="atLeast"/>
        <w:jc w:val="center"/>
        <w:rPr>
          <w:b/>
          <w:sz w:val="22"/>
          <w:szCs w:val="22"/>
        </w:rPr>
      </w:pPr>
      <w:bookmarkStart w:id="0" w:name="P50"/>
      <w:bookmarkEnd w:id="0"/>
      <w:r w:rsidRPr="00CA38E8">
        <w:rPr>
          <w:b/>
          <w:sz w:val="22"/>
          <w:szCs w:val="22"/>
        </w:rPr>
        <w:t>Административный регламент предоставления</w:t>
      </w:r>
    </w:p>
    <w:p w:rsidR="003A7E04" w:rsidRPr="00CA38E8" w:rsidRDefault="00CA38E8" w:rsidP="00CA38E8">
      <w:pPr>
        <w:spacing w:after="1" w:line="280" w:lineRule="atLeast"/>
        <w:jc w:val="center"/>
        <w:rPr>
          <w:b/>
          <w:sz w:val="22"/>
          <w:szCs w:val="22"/>
        </w:rPr>
      </w:pPr>
      <w:r w:rsidRPr="00CA38E8">
        <w:rPr>
          <w:b/>
          <w:sz w:val="22"/>
          <w:szCs w:val="22"/>
        </w:rPr>
        <w:t xml:space="preserve">Администрацией сельского поселения </w:t>
      </w:r>
      <w:r w:rsidR="00AF359A">
        <w:rPr>
          <w:b/>
          <w:sz w:val="22"/>
          <w:szCs w:val="22"/>
        </w:rPr>
        <w:t>Песочное</w:t>
      </w:r>
      <w:r w:rsidRPr="00CA38E8">
        <w:rPr>
          <w:b/>
          <w:sz w:val="22"/>
          <w:szCs w:val="22"/>
        </w:rPr>
        <w:t xml:space="preserve"> муниципального района </w:t>
      </w:r>
      <w:r w:rsidR="00AF359A">
        <w:rPr>
          <w:b/>
          <w:sz w:val="22"/>
          <w:szCs w:val="22"/>
        </w:rPr>
        <w:t>Безенчукский</w:t>
      </w:r>
      <w:r w:rsidRPr="00CA38E8">
        <w:rPr>
          <w:b/>
          <w:sz w:val="22"/>
          <w:szCs w:val="22"/>
        </w:rPr>
        <w:t xml:space="preserve"> Самарской области </w:t>
      </w:r>
      <w:r w:rsidR="003A7E04" w:rsidRPr="00CA38E8">
        <w:rPr>
          <w:b/>
          <w:sz w:val="22"/>
          <w:szCs w:val="22"/>
        </w:rPr>
        <w:t>муниципальной</w:t>
      </w:r>
      <w:r w:rsidR="001763EC" w:rsidRPr="00CA38E8">
        <w:rPr>
          <w:b/>
          <w:sz w:val="22"/>
          <w:szCs w:val="22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3A7E04" w:rsidRPr="00CA38E8">
        <w:rPr>
          <w:b/>
          <w:sz w:val="22"/>
          <w:szCs w:val="22"/>
        </w:rPr>
        <w:t>местного</w:t>
      </w:r>
      <w:r w:rsidR="001763EC" w:rsidRPr="00CA38E8">
        <w:rPr>
          <w:b/>
          <w:sz w:val="22"/>
          <w:szCs w:val="22"/>
        </w:rPr>
        <w:t xml:space="preserve"> значения и заключению </w:t>
      </w:r>
      <w:hyperlink w:anchor="P601" w:history="1">
        <w:r w:rsidR="001763EC" w:rsidRPr="00CA38E8">
          <w:rPr>
            <w:b/>
            <w:sz w:val="22"/>
            <w:szCs w:val="22"/>
          </w:rPr>
          <w:t>договора</w:t>
        </w:r>
      </w:hyperlink>
      <w:r w:rsidR="001763EC" w:rsidRPr="00CA38E8">
        <w:rPr>
          <w:b/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3A7E04" w:rsidRPr="00CA38E8">
        <w:rPr>
          <w:b/>
          <w:sz w:val="22"/>
          <w:szCs w:val="22"/>
        </w:rPr>
        <w:t>местного</w:t>
      </w:r>
      <w:r w:rsidR="001763EC" w:rsidRPr="00CA38E8">
        <w:rPr>
          <w:b/>
          <w:sz w:val="22"/>
          <w:szCs w:val="22"/>
        </w:rPr>
        <w:t xml:space="preserve"> значения</w:t>
      </w:r>
    </w:p>
    <w:p w:rsidR="003A7E04" w:rsidRPr="005E3FFF" w:rsidRDefault="003A7E04" w:rsidP="003A7E04">
      <w:pPr>
        <w:spacing w:after="1" w:line="280" w:lineRule="atLeast"/>
        <w:jc w:val="center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1. Общие положения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1.1. Общие сведения о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Настоящий Административный регламент предоставления </w:t>
      </w:r>
      <w:r w:rsidR="00CA38E8" w:rsidRPr="00CA38E8">
        <w:rPr>
          <w:sz w:val="22"/>
          <w:szCs w:val="22"/>
        </w:rPr>
        <w:t xml:space="preserve">Администрацией сельского поселения </w:t>
      </w:r>
      <w:r w:rsidR="00AF359A">
        <w:rPr>
          <w:sz w:val="22"/>
          <w:szCs w:val="22"/>
        </w:rPr>
        <w:t>Песочное</w:t>
      </w:r>
      <w:r w:rsidR="00CA38E8" w:rsidRPr="00CA38E8">
        <w:rPr>
          <w:sz w:val="22"/>
          <w:szCs w:val="22"/>
        </w:rPr>
        <w:t xml:space="preserve"> муниципального района </w:t>
      </w:r>
      <w:r w:rsidR="00AF359A">
        <w:rPr>
          <w:sz w:val="22"/>
          <w:szCs w:val="22"/>
        </w:rPr>
        <w:t xml:space="preserve">Безенчукский </w:t>
      </w:r>
      <w:r w:rsidR="00CA38E8" w:rsidRPr="00CA38E8">
        <w:rPr>
          <w:sz w:val="22"/>
          <w:szCs w:val="22"/>
        </w:rPr>
        <w:t xml:space="preserve"> Самарской области</w:t>
      </w:r>
      <w:r w:rsidR="00CA38E8">
        <w:rPr>
          <w:sz w:val="22"/>
          <w:szCs w:val="22"/>
        </w:rPr>
        <w:t xml:space="preserve"> (далее по тексту – Администрация) </w:t>
      </w:r>
      <w:r w:rsidR="00102114" w:rsidRPr="005E3FFF">
        <w:rPr>
          <w:sz w:val="22"/>
          <w:szCs w:val="22"/>
        </w:rPr>
        <w:t xml:space="preserve">)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5E3FFF">
          <w:rPr>
            <w:sz w:val="22"/>
            <w:szCs w:val="22"/>
          </w:rPr>
          <w:t>договора</w:t>
        </w:r>
      </w:hyperlink>
      <w:r w:rsidR="00102114" w:rsidRPr="005E3FFF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5E3FFF">
        <w:rPr>
          <w:sz w:val="22"/>
          <w:szCs w:val="22"/>
        </w:rPr>
        <w:t xml:space="preserve">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Регламент) разработан в целях повышения качества и доступности предоставления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муниципальная </w:t>
      </w:r>
      <w:r w:rsidRPr="005E3FFF">
        <w:rPr>
          <w:sz w:val="22"/>
          <w:szCs w:val="22"/>
        </w:rPr>
        <w:t xml:space="preserve">услуга) в соответствии с Федеральным </w:t>
      </w:r>
      <w:hyperlink r:id="rId12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3" w:history="1">
        <w:r w:rsidR="00102114" w:rsidRPr="005E3FFF">
          <w:rPr>
            <w:sz w:val="22"/>
            <w:szCs w:val="22"/>
          </w:rPr>
          <w:t>законом</w:t>
        </w:r>
      </w:hyperlink>
      <w:r w:rsidR="0010211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от 27.07.2010 </w:t>
      </w:r>
      <w:r w:rsidR="0010211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210-ФЗ </w:t>
      </w:r>
      <w:r w:rsidR="0010211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организации предоставления государственных и муниципальных услуг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</w:t>
      </w:r>
      <w:hyperlink r:id="rId14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</w:t>
      </w:r>
      <w:r w:rsidR="00102114" w:rsidRPr="005E3FFF">
        <w:rPr>
          <w:sz w:val="22"/>
          <w:szCs w:val="22"/>
        </w:rPr>
        <w:t>№ 16 «</w:t>
      </w:r>
      <w:r w:rsidRPr="005E3FFF">
        <w:rPr>
          <w:sz w:val="22"/>
          <w:szCs w:val="22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Получателями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5E3FFF">
        <w:rPr>
          <w:sz w:val="22"/>
          <w:szCs w:val="22"/>
        </w:rPr>
        <w:t>общего пользования местного значения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Заявителями и лицами, выступающими от имени владельцев коммуникаций, при взаимодействии с </w:t>
      </w:r>
      <w:r w:rsidR="00CA38E8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 xml:space="preserve"> в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заявители).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Полномочия заявителя, не являющегося получателем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</w:t>
      </w:r>
      <w:r w:rsidRPr="005E3FFF">
        <w:rPr>
          <w:sz w:val="22"/>
          <w:szCs w:val="22"/>
        </w:rPr>
        <w:lastRenderedPageBreak/>
        <w:t>подтверждаются доверенностью, оформленной в соответствии с требованиями законодательства.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 Порядок информирования о правилах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1.2.1. Информирование заявителей осуществляется </w:t>
      </w:r>
      <w:r w:rsidR="00CA38E8">
        <w:rPr>
          <w:sz w:val="22"/>
          <w:szCs w:val="22"/>
        </w:rPr>
        <w:t>специалистом Администрации</w:t>
      </w:r>
      <w:r w:rsidRPr="005E3FFF">
        <w:rPr>
          <w:sz w:val="22"/>
          <w:szCs w:val="22"/>
        </w:rPr>
        <w:t xml:space="preserve">, осуществляющим функции по предоставлению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  <w:r w:rsidR="00B137CE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 w:rsidR="00B137CE">
        <w:rPr>
          <w:sz w:val="22"/>
          <w:szCs w:val="22"/>
        </w:rPr>
        <w:t>446</w:t>
      </w:r>
      <w:r w:rsidR="00AF359A">
        <w:rPr>
          <w:sz w:val="22"/>
          <w:szCs w:val="22"/>
        </w:rPr>
        <w:t>246</w:t>
      </w:r>
      <w:r w:rsidR="00B137CE">
        <w:rPr>
          <w:sz w:val="22"/>
          <w:szCs w:val="22"/>
        </w:rPr>
        <w:t xml:space="preserve">,Самарская область, </w:t>
      </w:r>
      <w:r w:rsidR="00AF359A">
        <w:rPr>
          <w:sz w:val="22"/>
          <w:szCs w:val="22"/>
        </w:rPr>
        <w:t>Безенчукский</w:t>
      </w:r>
      <w:r w:rsidR="00B137CE">
        <w:rPr>
          <w:sz w:val="22"/>
          <w:szCs w:val="22"/>
        </w:rPr>
        <w:t xml:space="preserve"> район, </w:t>
      </w:r>
      <w:r w:rsidR="00AF359A">
        <w:rPr>
          <w:sz w:val="22"/>
          <w:szCs w:val="22"/>
        </w:rPr>
        <w:t>с.Песочное</w:t>
      </w:r>
      <w:r w:rsidR="00B137CE">
        <w:rPr>
          <w:sz w:val="22"/>
          <w:szCs w:val="22"/>
        </w:rPr>
        <w:t>,ул.</w:t>
      </w:r>
      <w:r w:rsidR="00AF359A">
        <w:rPr>
          <w:sz w:val="22"/>
          <w:szCs w:val="22"/>
        </w:rPr>
        <w:t>Центральная</w:t>
      </w:r>
      <w:r w:rsidR="00B137CE">
        <w:rPr>
          <w:sz w:val="22"/>
          <w:szCs w:val="22"/>
        </w:rPr>
        <w:t>, д.</w:t>
      </w:r>
      <w:r w:rsidR="00AF359A">
        <w:rPr>
          <w:sz w:val="22"/>
          <w:szCs w:val="22"/>
        </w:rPr>
        <w:t>48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– пятница с 8.00 до 1</w:t>
      </w:r>
      <w:r w:rsidR="00AF359A">
        <w:rPr>
          <w:sz w:val="22"/>
          <w:szCs w:val="22"/>
        </w:rPr>
        <w:t>6</w:t>
      </w:r>
      <w:r>
        <w:rPr>
          <w:sz w:val="22"/>
          <w:szCs w:val="22"/>
        </w:rPr>
        <w:t>.00</w:t>
      </w:r>
      <w:r w:rsidR="0006712A"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="0006712A" w:rsidRPr="005E3FFF">
        <w:rPr>
          <w:sz w:val="22"/>
          <w:szCs w:val="22"/>
        </w:rPr>
        <w:t xml:space="preserve"> - выходные</w:t>
      </w:r>
      <w:r w:rsidR="00A210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дни;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телефон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: </w:t>
      </w:r>
      <w:r w:rsidR="00B137CE">
        <w:rPr>
          <w:sz w:val="22"/>
          <w:szCs w:val="22"/>
        </w:rPr>
        <w:t>8(846</w:t>
      </w:r>
      <w:r w:rsidR="00AF359A">
        <w:rPr>
          <w:sz w:val="22"/>
          <w:szCs w:val="22"/>
        </w:rPr>
        <w:t>)76 32173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адрес официального сайта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сеть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Интернет):</w:t>
      </w:r>
      <w:r w:rsidR="00B137CE" w:rsidRPr="00B137CE">
        <w:rPr>
          <w:sz w:val="22"/>
          <w:szCs w:val="22"/>
        </w:rPr>
        <w:t xml:space="preserve"> </w:t>
      </w:r>
      <w:r w:rsidR="00B137CE">
        <w:rPr>
          <w:sz w:val="22"/>
          <w:szCs w:val="22"/>
          <w:lang w:val="en-US"/>
        </w:rPr>
        <w:t>http</w:t>
      </w:r>
      <w:r w:rsidR="00B137CE" w:rsidRPr="00B137CE">
        <w:rPr>
          <w:sz w:val="22"/>
          <w:szCs w:val="22"/>
        </w:rPr>
        <w:t>://</w:t>
      </w:r>
      <w:r w:rsidR="00AF359A" w:rsidRPr="00AF359A">
        <w:t xml:space="preserve"> </w:t>
      </w:r>
      <w:r w:rsidR="00AF359A" w:rsidRPr="00AF359A">
        <w:rPr>
          <w:sz w:val="22"/>
          <w:szCs w:val="22"/>
        </w:rPr>
        <w:t>pesoch.ru/administration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1.2.2. Информация о порядке, сроках и процедурах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о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предоставляется в следующих формах: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 w:rsidR="009A7282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 w:rsidR="009A7282"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случае, если для подготовки ответа требуется продолжительное время,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 w:rsidR="009A7282">
        <w:rPr>
          <w:sz w:val="22"/>
          <w:szCs w:val="22"/>
          <w:lang w:val="en-US"/>
        </w:rPr>
        <w:t>http</w:t>
      </w:r>
      <w:r w:rsidR="009A7282" w:rsidRPr="00B137CE">
        <w:rPr>
          <w:sz w:val="22"/>
          <w:szCs w:val="22"/>
        </w:rPr>
        <w:t>://</w:t>
      </w:r>
      <w:r w:rsidR="009A7282" w:rsidRPr="005E3FFF">
        <w:rPr>
          <w:sz w:val="22"/>
          <w:szCs w:val="22"/>
        </w:rPr>
        <w:t xml:space="preserve"> </w:t>
      </w:r>
      <w:r w:rsidR="00AF359A" w:rsidRPr="00AF359A">
        <w:rPr>
          <w:sz w:val="22"/>
          <w:szCs w:val="22"/>
        </w:rPr>
        <w:t xml:space="preserve">pesoch.ru/administration </w:t>
      </w:r>
      <w:r w:rsidR="009A7282">
        <w:rPr>
          <w:sz w:val="22"/>
          <w:szCs w:val="22"/>
        </w:rPr>
        <w:t>/Главная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Единый портал государственных и муниципальных услуг (функций)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Единый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портал): http://www.gosuslugi.ru) и в государственной информационной системе </w:t>
      </w:r>
      <w:r w:rsidR="00A21071" w:rsidRPr="005E3FFF">
        <w:rPr>
          <w:sz w:val="22"/>
          <w:szCs w:val="22"/>
        </w:rPr>
        <w:t>Самарской области «</w:t>
      </w:r>
      <w:r w:rsidRPr="005E3FFF">
        <w:rPr>
          <w:sz w:val="22"/>
          <w:szCs w:val="22"/>
        </w:rPr>
        <w:t>Портал государственных и муниципальных услуг Самарской области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- Региональный портал): http://www.pgu.samregion.ru и http://www.uslugi.samregion.ru;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Консультирование путем 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а также ресурсов Единого портала и Регионального портала.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9A7282">
        <w:rPr>
          <w:sz w:val="22"/>
          <w:szCs w:val="22"/>
        </w:rPr>
        <w:t>Администрации</w:t>
      </w:r>
      <w:r w:rsidR="00AF359A">
        <w:rPr>
          <w:sz w:val="22"/>
          <w:szCs w:val="22"/>
        </w:rPr>
        <w:t xml:space="preserve"> </w:t>
      </w:r>
      <w:hyperlink r:id="rId15" w:history="1">
        <w:r w:rsidR="00AF359A" w:rsidRPr="00E76E4B">
          <w:rPr>
            <w:rStyle w:val="ad"/>
            <w:sz w:val="22"/>
            <w:szCs w:val="22"/>
          </w:rPr>
          <w:t>qoryachevanatalya@mail.ru</w:t>
        </w:r>
      </w:hyperlink>
      <w:r w:rsidRPr="005E3FFF">
        <w:rPr>
          <w:sz w:val="22"/>
          <w:szCs w:val="22"/>
        </w:rPr>
        <w:t xml:space="preserve">. Датой поступления обращения является дата его регистрации в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</w:t>
      </w:r>
      <w:r w:rsidRPr="005E3FFF">
        <w:rPr>
          <w:sz w:val="22"/>
          <w:szCs w:val="22"/>
        </w:rPr>
        <w:lastRenderedPageBreak/>
        <w:t xml:space="preserve">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5E3FFF">
        <w:rPr>
          <w:sz w:val="22"/>
          <w:szCs w:val="22"/>
        </w:rPr>
        <w:t xml:space="preserve"> </w:t>
      </w:r>
      <w:r w:rsidR="009A7282">
        <w:rPr>
          <w:sz w:val="22"/>
          <w:szCs w:val="22"/>
        </w:rPr>
        <w:t>8(846)</w:t>
      </w:r>
      <w:r w:rsidR="00AF359A">
        <w:rPr>
          <w:sz w:val="22"/>
          <w:szCs w:val="22"/>
        </w:rPr>
        <w:t xml:space="preserve"> 76 32173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при</w:t>
      </w:r>
      <w:r w:rsidR="00E11FCB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наличии) и должности специалиста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 w:rsidR="009A7282">
        <w:rPr>
          <w:sz w:val="22"/>
          <w:szCs w:val="22"/>
          <w:lang w:val="en-US"/>
        </w:rPr>
        <w:t>http</w:t>
      </w:r>
      <w:r w:rsidR="009A7282" w:rsidRPr="009A7282">
        <w:rPr>
          <w:sz w:val="22"/>
          <w:szCs w:val="22"/>
        </w:rPr>
        <w:t>://</w:t>
      </w:r>
      <w:r w:rsidR="00072C62" w:rsidRPr="00072C62">
        <w:t xml:space="preserve"> </w:t>
      </w:r>
      <w:r w:rsidR="00072C62" w:rsidRPr="00072C62">
        <w:rPr>
          <w:sz w:val="22"/>
          <w:szCs w:val="22"/>
        </w:rPr>
        <w:t>pesoch.ru/administration</w:t>
      </w:r>
      <w:r w:rsidR="009A7282" w:rsidRPr="009A7282">
        <w:rPr>
          <w:sz w:val="22"/>
          <w:szCs w:val="22"/>
        </w:rPr>
        <w:t>.</w:t>
      </w:r>
      <w:r w:rsidR="009A7282">
        <w:rPr>
          <w:sz w:val="22"/>
          <w:szCs w:val="22"/>
          <w:lang w:val="en-US"/>
        </w:rPr>
        <w:t>ru</w:t>
      </w:r>
      <w:r w:rsidRPr="005E3FFF">
        <w:rPr>
          <w:sz w:val="22"/>
          <w:szCs w:val="22"/>
        </w:rPr>
        <w:t xml:space="preserve"> </w:t>
      </w:r>
      <w:r w:rsidR="00072C6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размещаются следующие информационные материалы: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по вопросам предоставления </w:t>
      </w:r>
      <w:r w:rsidR="00E11FCB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 xml:space="preserve">2. Стандарт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Наименование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 </w:t>
      </w:r>
      <w:r w:rsidR="00B3634F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</w:t>
      </w:r>
      <w:r w:rsidR="009A7282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>.</w:t>
      </w:r>
    </w:p>
    <w:p w:rsidR="0006712A" w:rsidRPr="005E3FFF" w:rsidRDefault="009A7282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Администрации</w:t>
      </w:r>
      <w:r w:rsidR="0006712A" w:rsidRPr="005E3FFF">
        <w:rPr>
          <w:sz w:val="22"/>
          <w:szCs w:val="22"/>
        </w:rPr>
        <w:t xml:space="preserve">, осуществляющим непосредственное предоставление </w:t>
      </w:r>
      <w:r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услуги, </w:t>
      </w:r>
      <w:r w:rsidR="00DF7C1D">
        <w:rPr>
          <w:sz w:val="22"/>
          <w:szCs w:val="22"/>
        </w:rPr>
        <w:t xml:space="preserve">назначается соответствующим распорядительным документом Главы сельского поселения </w:t>
      </w:r>
      <w:r w:rsidR="00072C62">
        <w:rPr>
          <w:sz w:val="22"/>
          <w:szCs w:val="22"/>
        </w:rPr>
        <w:t>Песочное</w:t>
      </w:r>
      <w:r w:rsidR="00DF7C1D">
        <w:rPr>
          <w:sz w:val="22"/>
          <w:szCs w:val="22"/>
        </w:rPr>
        <w:t xml:space="preserve"> муниципального района </w:t>
      </w:r>
      <w:r w:rsidR="00072C62">
        <w:rPr>
          <w:sz w:val="22"/>
          <w:szCs w:val="22"/>
        </w:rPr>
        <w:t>Безенчукский</w:t>
      </w:r>
      <w:r w:rsidR="00DF7C1D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2.3. Результатами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</w:t>
      </w:r>
      <w:r w:rsidRPr="005E3FFF">
        <w:rPr>
          <w:sz w:val="22"/>
          <w:szCs w:val="22"/>
        </w:rPr>
        <w:lastRenderedPageBreak/>
        <w:t xml:space="preserve">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проект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договора, технические требования и условия);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подготовке проекта договора,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заключение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договор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согласование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Срок действия согласованной документации составляет 1 год со дня ее согласования.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2.4.3. Срок действия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составляет период эксплуатации инженерной коммуникации.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2.5. Правовыми основаниями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следующие нормативные правовые акты: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Федеральный </w:t>
      </w:r>
      <w:hyperlink r:id="rId16" w:history="1">
        <w:r w:rsidRPr="005E3FFF">
          <w:rPr>
            <w:sz w:val="22"/>
            <w:szCs w:val="22"/>
          </w:rPr>
          <w:t>закон</w:t>
        </w:r>
      </w:hyperlink>
      <w:r w:rsidRPr="005E3FFF">
        <w:rPr>
          <w:sz w:val="22"/>
          <w:szCs w:val="22"/>
        </w:rPr>
        <w:t xml:space="preserve"> от 08.11.2007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(Собрание законодательства Российской Федерации, 2007,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46);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также: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7" w:history="1">
        <w:r w:rsidR="0006712A" w:rsidRPr="005E3FFF">
          <w:rPr>
            <w:sz w:val="22"/>
            <w:szCs w:val="22"/>
          </w:rPr>
          <w:t>ГОСТ Р 52289-2004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120-ст);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8" w:history="1">
        <w:r w:rsidR="0006712A" w:rsidRPr="005E3FFF">
          <w:rPr>
            <w:sz w:val="22"/>
            <w:szCs w:val="22"/>
          </w:rPr>
          <w:t>ГОСТ Р 51256-99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Разметка дорожная. Типы и основные параметры. Общие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(принят постановлением Государственного комитета Российской Федерации по стандартизации и метрологии от 30 марта 1999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103);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9" w:history="1">
        <w:r w:rsidR="0006712A" w:rsidRPr="005E3FFF">
          <w:rPr>
            <w:sz w:val="22"/>
            <w:szCs w:val="22"/>
          </w:rPr>
          <w:t>ГОСТ Р 52290-2004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121-ст);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0" w:history="1">
        <w:r w:rsidR="0006712A" w:rsidRPr="005E3FFF">
          <w:rPr>
            <w:sz w:val="22"/>
            <w:szCs w:val="22"/>
          </w:rPr>
          <w:t>ГОСТ Р 52766-2007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Дороги автомобильные общего пользования. Элементы обустройства. Общие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270-ст);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ГОСТ Р 52044-2003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124-ст);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1" w:history="1">
        <w:r w:rsidR="0006712A" w:rsidRPr="005E3FFF">
          <w:rPr>
            <w:sz w:val="22"/>
            <w:szCs w:val="22"/>
          </w:rPr>
          <w:t>СНиП 2.05.02-85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Автомобильные дороги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233);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2" w:history="1">
        <w:r w:rsidR="0006712A" w:rsidRPr="005E3FFF">
          <w:rPr>
            <w:sz w:val="22"/>
            <w:szCs w:val="22"/>
          </w:rPr>
          <w:t>СНиП 2.05.03-84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Мосты и трубы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200);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3" w:history="1">
        <w:r w:rsidR="0006712A" w:rsidRPr="005E3FFF">
          <w:rPr>
            <w:sz w:val="22"/>
            <w:szCs w:val="22"/>
          </w:rPr>
          <w:t>СНиП 2.07.01-89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Градостроительство. Планировка и застройка городских и сельских поселений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78).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 Исчерпывающий перечень документов, необходимых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1" w:name="P152"/>
      <w:bookmarkEnd w:id="1"/>
      <w:r w:rsidRPr="005E3FFF">
        <w:rPr>
          <w:sz w:val="22"/>
          <w:szCs w:val="22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2" w:name="P153"/>
      <w:bookmarkEnd w:id="2"/>
      <w:r w:rsidRPr="005E3FFF">
        <w:rPr>
          <w:sz w:val="22"/>
          <w:szCs w:val="22"/>
        </w:rPr>
        <w:t xml:space="preserve">2.6.1.1. Для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385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выдаче (о внесении изменений) технических требований и условий и проекта договора);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3" w:name="P157"/>
      <w:bookmarkEnd w:id="3"/>
      <w:r w:rsidRPr="005E3FFF">
        <w:rPr>
          <w:sz w:val="22"/>
          <w:szCs w:val="22"/>
        </w:rPr>
        <w:t xml:space="preserve">2.6.1.2. Для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458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заключении договора и согласовании документации,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заключении договора и согласовании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DF7C1D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2.6.3.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 также на официальном сайте </w:t>
      </w:r>
      <w:r w:rsidR="00DF7C1D">
        <w:rPr>
          <w:sz w:val="22"/>
          <w:szCs w:val="22"/>
        </w:rPr>
        <w:t>Администрации</w:t>
      </w:r>
      <w:r w:rsidR="00DF7C1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сети Интернет, на Едином портале и Региональном портале.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Документы,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могут быть поданы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лично заявителем;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письменном виде по почте;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5E3FFF" w:rsidRDefault="00DF7C1D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06712A" w:rsidRPr="005E3FFF">
        <w:rPr>
          <w:sz w:val="22"/>
          <w:szCs w:val="22"/>
        </w:rPr>
        <w:t xml:space="preserve"> не вправе требовать от заявителя предоставления документов и информации </w:t>
      </w:r>
      <w:r w:rsidR="0006712A" w:rsidRPr="005E3FFF">
        <w:rPr>
          <w:sz w:val="22"/>
          <w:szCs w:val="22"/>
        </w:rPr>
        <w:lastRenderedPageBreak/>
        <w:t xml:space="preserve"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2.7. Исчерпывающий перечень оснований для отказа в приеме документов.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Основания для отказа в приеме заявления и прилагаемых к нему документов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2.8. Исчерпывающий перечень оснований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4" w:name="P171"/>
      <w:bookmarkEnd w:id="4"/>
      <w:r w:rsidRPr="005E3FFF">
        <w:rPr>
          <w:sz w:val="22"/>
          <w:szCs w:val="22"/>
        </w:rPr>
        <w:t xml:space="preserve">2.8.1.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технических требований и условий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5E3FFF">
        <w:rPr>
          <w:sz w:val="22"/>
          <w:szCs w:val="22"/>
        </w:rPr>
        <w:t>общего пользования местного</w:t>
      </w:r>
      <w:r w:rsidRPr="005E3FFF">
        <w:rPr>
          <w:sz w:val="22"/>
          <w:szCs w:val="22"/>
        </w:rPr>
        <w:t xml:space="preserve"> значения влечет за собой снижение безопасности дорожного движения;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5" w:name="P179"/>
      <w:bookmarkEnd w:id="5"/>
      <w:r w:rsidRPr="005E3FFF">
        <w:rPr>
          <w:sz w:val="22"/>
          <w:szCs w:val="22"/>
        </w:rPr>
        <w:t xml:space="preserve">2.8.2.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владельца коммуникаций от подписания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2.9. Услуги, являющиеся необходимыми и обязательными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2.10. </w:t>
      </w:r>
      <w:r w:rsidR="00B731F6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без взимания государственной пошлины или </w:t>
      </w:r>
      <w:r w:rsidRPr="005E3FFF">
        <w:rPr>
          <w:sz w:val="22"/>
          <w:szCs w:val="22"/>
        </w:rPr>
        <w:lastRenderedPageBreak/>
        <w:t>иной платы.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2.11. Максимальный срок ожидания в очереди при подаче заявления о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 получении результата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6" w:name="P190"/>
      <w:bookmarkEnd w:id="6"/>
      <w:r w:rsidRPr="005E3FFF">
        <w:rPr>
          <w:sz w:val="22"/>
          <w:szCs w:val="22"/>
        </w:rPr>
        <w:t xml:space="preserve">2.12. Срок регистрации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 рабочего дня.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от заявителя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C07694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 Требования к помещениям,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к залу ожидания, местам для заполнения запросов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2.13.1. Вход в здани</w:t>
      </w:r>
      <w:r w:rsidR="00C07694" w:rsidRPr="005E3FFF">
        <w:rPr>
          <w:sz w:val="22"/>
          <w:szCs w:val="22"/>
        </w:rPr>
        <w:t>е (строение</w:t>
      </w:r>
      <w:r w:rsidRPr="005E3FFF">
        <w:rPr>
          <w:sz w:val="22"/>
          <w:szCs w:val="22"/>
        </w:rPr>
        <w:t>), в котор</w:t>
      </w:r>
      <w:r w:rsidR="00C07694" w:rsidRPr="005E3FFF">
        <w:rPr>
          <w:sz w:val="22"/>
          <w:szCs w:val="22"/>
        </w:rPr>
        <w:t>ом</w:t>
      </w:r>
      <w:r w:rsidRPr="005E3FFF">
        <w:rPr>
          <w:sz w:val="22"/>
          <w:szCs w:val="22"/>
        </w:rPr>
        <w:t xml:space="preserve"> расположен</w:t>
      </w:r>
      <w:r w:rsidR="00DF7C1D">
        <w:rPr>
          <w:sz w:val="22"/>
          <w:szCs w:val="22"/>
        </w:rPr>
        <w:t>а</w:t>
      </w:r>
      <w:r w:rsidR="00DF7C1D" w:rsidRPr="00DF7C1D">
        <w:rPr>
          <w:sz w:val="22"/>
          <w:szCs w:val="22"/>
        </w:rPr>
        <w:t xml:space="preserve"> </w:t>
      </w:r>
      <w:r w:rsidR="00DF7C1D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>, долж</w:t>
      </w:r>
      <w:r w:rsidR="00C07694" w:rsidRPr="005E3FFF">
        <w:rPr>
          <w:sz w:val="22"/>
          <w:szCs w:val="22"/>
        </w:rPr>
        <w:t>е</w:t>
      </w:r>
      <w:r w:rsidRPr="005E3FFF">
        <w:rPr>
          <w:sz w:val="22"/>
          <w:szCs w:val="22"/>
        </w:rPr>
        <w:t>н обеспечивать свободный доступ заявителей в помещение.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Вход 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Центральный вход в здание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2.13.2. Помещения,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сурдопереводчика и тифлосурдопереводчика.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E490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собаки-проводника при наличии </w:t>
      </w:r>
      <w:hyperlink r:id="rId24" w:history="1">
        <w:r w:rsidRPr="005E3FFF">
          <w:rPr>
            <w:sz w:val="22"/>
            <w:szCs w:val="22"/>
          </w:rPr>
          <w:t>документа</w:t>
        </w:r>
      </w:hyperlink>
      <w:r w:rsidRPr="005E3FFF">
        <w:rPr>
          <w:sz w:val="22"/>
          <w:szCs w:val="22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386н.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должны соответствовать Санитарно-эпидемиологическим правилам и нормативам </w:t>
      </w:r>
      <w:r w:rsidR="00C0769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5" w:history="1">
        <w:r w:rsidRPr="005E3FFF">
          <w:rPr>
            <w:sz w:val="22"/>
            <w:szCs w:val="22"/>
          </w:rPr>
          <w:t>СанПиН 2.2.2/2.4.1340-03</w:t>
        </w:r>
      </w:hyperlink>
      <w:r w:rsidR="00C0769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118.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предназначенные для приема граждан,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противопожарной системой и средствами пожаротушения;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оповещения о возникновении чрезвычайной ситуации;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охраны.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2.13.3. Площадь мест ожидания зависит от количества граждан, ежедневно обращающихся в </w:t>
      </w:r>
      <w:r w:rsidR="00DE490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для получения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информационными стендами с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стульями и столами для возможности оформления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канцелярскими принадлежностями.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2.14. Показателями доступности и качества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количество взаимодействий заявителя с должностными лицами </w:t>
      </w:r>
      <w:r w:rsidR="00B34E07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их продолжительность;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случаев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 действий (бездействия) должностных лиц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общем количестве обращений по вопросам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5E3FFF">
          <w:rPr>
            <w:sz w:val="22"/>
            <w:szCs w:val="22"/>
          </w:rPr>
          <w:t>разделом 4</w:t>
        </w:r>
      </w:hyperlink>
      <w:r w:rsidRPr="005E3FFF">
        <w:rPr>
          <w:sz w:val="22"/>
          <w:szCs w:val="22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муниципальных</w:t>
      </w:r>
      <w:r w:rsidRPr="005E3FFF">
        <w:rPr>
          <w:sz w:val="22"/>
          <w:szCs w:val="22"/>
        </w:rPr>
        <w:t xml:space="preserve"> услуг;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2.15. Предоставление </w:t>
      </w:r>
      <w:r w:rsidR="00387138">
        <w:rPr>
          <w:sz w:val="22"/>
          <w:szCs w:val="22"/>
        </w:rPr>
        <w:t>Администрацией</w:t>
      </w:r>
      <w:r w:rsidR="00B22E3D" w:rsidRPr="005E3FFF">
        <w:rPr>
          <w:sz w:val="22"/>
          <w:szCs w:val="22"/>
        </w:rPr>
        <w:t xml:space="preserve"> муниципальной</w:t>
      </w:r>
      <w:r w:rsidRPr="005E3FFF">
        <w:rPr>
          <w:sz w:val="22"/>
          <w:szCs w:val="22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2.16.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Pr="005E3FFF">
        <w:rPr>
          <w:sz w:val="22"/>
          <w:szCs w:val="22"/>
        </w:rPr>
        <w:lastRenderedPageBreak/>
        <w:t>электронном виде, утвержденных постановлением Правительства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2.17. Для получения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5E3FFF">
          <w:rPr>
            <w:sz w:val="22"/>
            <w:szCs w:val="22"/>
          </w:rPr>
          <w:t>пунктом 2.12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2.19. Документы к заявлению, необходимые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,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должны быть представлены заявителем в </w:t>
      </w:r>
      <w:r w:rsidR="00B34E07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приостанавливается, о чем </w:t>
      </w:r>
      <w:r w:rsidR="00B34E07">
        <w:rPr>
          <w:sz w:val="22"/>
          <w:szCs w:val="22"/>
        </w:rPr>
        <w:t>Администрация</w:t>
      </w:r>
      <w:r w:rsidR="004E3F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387138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2.20. В случае подачи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3. Состав, последовательность и сроки выполнения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административных процедур, требования к порядку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их выполнения, в том числе в электронной форме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Предоставление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387138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включает в себя следующие административные процедуры: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части выдачи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части заключения договора и согласования документации: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567620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507" w:history="1">
        <w:r w:rsidR="0006712A" w:rsidRPr="005E3FFF">
          <w:rPr>
            <w:sz w:val="22"/>
            <w:szCs w:val="22"/>
          </w:rPr>
          <w:t>Блок-схема</w:t>
        </w:r>
      </w:hyperlink>
      <w:r w:rsidR="0006712A" w:rsidRPr="005E3FFF">
        <w:rPr>
          <w:sz w:val="22"/>
          <w:szCs w:val="22"/>
        </w:rPr>
        <w:t xml:space="preserve"> предоставления </w:t>
      </w:r>
      <w:r w:rsidR="004E3F90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 приведена в Приложении </w:t>
      </w:r>
      <w:r w:rsidR="004E3F9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 к Регламенту.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Pr="005E3FFF">
        <w:rPr>
          <w:sz w:val="22"/>
          <w:szCs w:val="22"/>
        </w:rPr>
        <w:lastRenderedPageBreak/>
        <w:t xml:space="preserve">и прилагаемыми к нему согласно </w:t>
      </w:r>
      <w:hyperlink w:anchor="P153" w:history="1">
        <w:r w:rsidRPr="005E3FFF">
          <w:rPr>
            <w:sz w:val="22"/>
            <w:szCs w:val="22"/>
          </w:rPr>
          <w:t>пункту 2.6.1.1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4E3F90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3.2.2. 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 xml:space="preserve">делопроизводитель </w:t>
      </w:r>
      <w:r w:rsidR="00387138">
        <w:rPr>
          <w:sz w:val="22"/>
          <w:szCs w:val="22"/>
        </w:rPr>
        <w:t xml:space="preserve"> Администрации</w:t>
      </w:r>
      <w:r w:rsidR="00671EFA">
        <w:rPr>
          <w:sz w:val="22"/>
          <w:szCs w:val="22"/>
        </w:rPr>
        <w:t xml:space="preserve">, </w:t>
      </w:r>
      <w:r w:rsidR="00671EFA" w:rsidRPr="005E3FFF">
        <w:rPr>
          <w:sz w:val="22"/>
          <w:szCs w:val="22"/>
        </w:rPr>
        <w:t>осуществляющи</w:t>
      </w:r>
      <w:r w:rsidR="00671EFA">
        <w:rPr>
          <w:sz w:val="22"/>
          <w:szCs w:val="22"/>
        </w:rPr>
        <w:t>й</w:t>
      </w:r>
      <w:r w:rsidR="00671EFA" w:rsidRPr="005E3FFF">
        <w:rPr>
          <w:sz w:val="22"/>
          <w:szCs w:val="22"/>
        </w:rPr>
        <w:t xml:space="preserve"> функции по предоставлению муниципальной услуги</w:t>
      </w:r>
      <w:r w:rsidR="00671EFA">
        <w:rPr>
          <w:sz w:val="22"/>
          <w:szCs w:val="22"/>
        </w:rPr>
        <w:t xml:space="preserve"> (далее – </w:t>
      </w:r>
      <w:r w:rsidR="00B211A0"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>)</w:t>
      </w:r>
      <w:r w:rsidRPr="005E3FFF">
        <w:rPr>
          <w:sz w:val="22"/>
          <w:szCs w:val="22"/>
        </w:rPr>
        <w:t>.</w:t>
      </w:r>
    </w:p>
    <w:p w:rsidR="0006712A" w:rsidRPr="005E3FFF" w:rsidRDefault="00B211A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осуществляет: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автоматизированной информационной системе документооборота и делопроизводства </w:t>
      </w:r>
      <w:r w:rsidR="00671EFA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3.2.3. Критерием принятия решения является представление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3.2.4. Результатом административной процедуры является прием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в </w:t>
      </w:r>
      <w:r w:rsidR="004E3F90" w:rsidRPr="005E3FFF">
        <w:rPr>
          <w:sz w:val="22"/>
          <w:szCs w:val="22"/>
        </w:rPr>
        <w:t xml:space="preserve">автоматизированную информационную систему документооборота и делопроизводства </w:t>
      </w:r>
      <w:r w:rsidR="00B211A0">
        <w:rPr>
          <w:sz w:val="22"/>
          <w:szCs w:val="22"/>
        </w:rPr>
        <w:t>Администрации</w:t>
      </w:r>
      <w:r w:rsidR="00B211A0" w:rsidRPr="005E3FFF">
        <w:rPr>
          <w:sz w:val="22"/>
          <w:szCs w:val="22"/>
        </w:rPr>
        <w:t xml:space="preserve"> </w:t>
      </w:r>
      <w:r w:rsidR="00B3778D" w:rsidRPr="005E3FFF">
        <w:rPr>
          <w:sz w:val="22"/>
          <w:szCs w:val="22"/>
        </w:rPr>
        <w:t>(далее – АИС ДД)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5E3FFF">
        <w:rPr>
          <w:sz w:val="22"/>
          <w:szCs w:val="22"/>
        </w:rPr>
        <w:t>АИС ДД</w:t>
      </w:r>
      <w:r w:rsidRPr="005E3FFF">
        <w:rPr>
          <w:sz w:val="22"/>
          <w:szCs w:val="22"/>
        </w:rPr>
        <w:t xml:space="preserve">, предусмотренных </w:t>
      </w:r>
      <w:hyperlink w:anchor="P152" w:history="1">
        <w:r w:rsidRPr="005E3FFF">
          <w:rPr>
            <w:sz w:val="22"/>
            <w:szCs w:val="22"/>
          </w:rPr>
          <w:t>пунктом 2.6.1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3.3.2. Должностным лицом, ответственным за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</w:t>
      </w:r>
      <w:r w:rsidRPr="005E3FFF">
        <w:rPr>
          <w:sz w:val="22"/>
          <w:szCs w:val="22"/>
        </w:rPr>
        <w:t xml:space="preserve"> (далее </w:t>
      </w:r>
      <w:r w:rsidR="004E3F9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>сполнитель), определяем</w:t>
      </w:r>
      <w:r w:rsidR="00B211A0">
        <w:rPr>
          <w:sz w:val="22"/>
          <w:szCs w:val="22"/>
        </w:rPr>
        <w:t>ый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 xml:space="preserve">Главой сельского поселения </w:t>
      </w:r>
      <w:r w:rsidR="00072C62">
        <w:rPr>
          <w:sz w:val="22"/>
          <w:szCs w:val="22"/>
        </w:rPr>
        <w:t>Песочное</w:t>
      </w:r>
      <w:r w:rsidR="00B211A0">
        <w:rPr>
          <w:sz w:val="22"/>
          <w:szCs w:val="22"/>
        </w:rPr>
        <w:t xml:space="preserve"> муниципального района </w:t>
      </w:r>
      <w:r w:rsidR="00072C62">
        <w:rPr>
          <w:sz w:val="22"/>
          <w:szCs w:val="22"/>
        </w:rPr>
        <w:t>Безенчукский</w:t>
      </w:r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E91746" w:rsidRPr="005E3FFF">
        <w:rPr>
          <w:sz w:val="22"/>
          <w:szCs w:val="22"/>
        </w:rPr>
        <w:t>муниципальной услуги</w:t>
      </w:r>
      <w:r w:rsidRPr="005E3FFF">
        <w:rPr>
          <w:sz w:val="22"/>
          <w:szCs w:val="22"/>
        </w:rPr>
        <w:t xml:space="preserve">  </w:t>
      </w:r>
      <w:r w:rsidR="00B211A0">
        <w:rPr>
          <w:sz w:val="22"/>
          <w:szCs w:val="22"/>
        </w:rPr>
        <w:t xml:space="preserve">Администрации, </w:t>
      </w:r>
      <w:r w:rsidR="00B211A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3.3.5. Уведомление об отказе в подготовке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5E3FFF">
          <w:rPr>
            <w:sz w:val="22"/>
            <w:szCs w:val="22"/>
          </w:rPr>
          <w:t>пунктом 2.8.1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3.3.6. Результатом административной процедуры является предоставление в </w:t>
      </w:r>
      <w:r w:rsidR="00B211A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lastRenderedPageBreak/>
        <w:t>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3.4.1. Юридическим фактом, являющимся основанием для начала административной процедуры, является предоставление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3.4.3. Способом фиксации результата административной процедуры является регистрация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 Прием и регистрация заявления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7" w:history="1">
        <w:r w:rsidRPr="005E3FFF">
          <w:rPr>
            <w:sz w:val="22"/>
            <w:szCs w:val="22"/>
          </w:rPr>
          <w:t>пункту 2.6.1.2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3.5.2. Регистрацию заявления о предоставлении </w:t>
      </w:r>
      <w:r w:rsidR="00B3778D" w:rsidRPr="005E3FFF">
        <w:rPr>
          <w:sz w:val="22"/>
          <w:szCs w:val="22"/>
        </w:rPr>
        <w:t>муниципал</w:t>
      </w:r>
      <w:r w:rsidR="00422381" w:rsidRPr="005E3FFF">
        <w:rPr>
          <w:sz w:val="22"/>
          <w:szCs w:val="22"/>
        </w:rPr>
        <w:t>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3.5.3. Критерием принятия решения является представление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3.5.4. Результатом административной процедуры является прием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5E3FFF">
          <w:rPr>
            <w:sz w:val="22"/>
            <w:szCs w:val="22"/>
          </w:rPr>
          <w:t>пунктом 2.6.1.2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3.6.2. Должностным лицом, ответственным за рассмотрение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 Администрации (далее – И</w:t>
      </w:r>
      <w:r w:rsidRPr="005E3FFF">
        <w:rPr>
          <w:sz w:val="22"/>
          <w:szCs w:val="22"/>
        </w:rPr>
        <w:t>сполнитель</w:t>
      </w:r>
      <w:r w:rsidR="00B211A0">
        <w:rPr>
          <w:sz w:val="22"/>
          <w:szCs w:val="22"/>
        </w:rPr>
        <w:t>)</w:t>
      </w:r>
      <w:r w:rsidRPr="005E3FFF">
        <w:rPr>
          <w:sz w:val="22"/>
          <w:szCs w:val="22"/>
        </w:rPr>
        <w:t xml:space="preserve">, определяемый </w:t>
      </w:r>
      <w:r w:rsidR="00B211A0">
        <w:rPr>
          <w:sz w:val="22"/>
          <w:szCs w:val="22"/>
        </w:rPr>
        <w:t xml:space="preserve">Главой сельского поселения </w:t>
      </w:r>
      <w:r w:rsidR="00B670D5">
        <w:rPr>
          <w:sz w:val="22"/>
          <w:szCs w:val="22"/>
        </w:rPr>
        <w:t>Песочное</w:t>
      </w:r>
      <w:r w:rsidR="00B211A0">
        <w:rPr>
          <w:sz w:val="22"/>
          <w:szCs w:val="22"/>
        </w:rPr>
        <w:t xml:space="preserve"> муниципального района </w:t>
      </w:r>
      <w:r w:rsidR="00B670D5">
        <w:rPr>
          <w:sz w:val="22"/>
          <w:szCs w:val="22"/>
        </w:rPr>
        <w:t>Безенчукский</w:t>
      </w:r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рассмотрение поданного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 либо принятие решения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1D7790">
        <w:rPr>
          <w:sz w:val="22"/>
          <w:szCs w:val="22"/>
        </w:rPr>
        <w:t>Администрации</w:t>
      </w:r>
      <w:r w:rsidR="001D77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5E3FFF">
          <w:rPr>
            <w:sz w:val="22"/>
            <w:szCs w:val="22"/>
          </w:rPr>
          <w:t>пунктом 2.8.2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3.6.6. Результатом административной процедуры является 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3.7.1. Юридическим фактом, являющимся основанием для начала административной процедуры, является предоставление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1D779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3.7.3. Способом фиксации результата административной процедуры является регистрация решения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о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bookmarkStart w:id="7" w:name="P305"/>
      <w:bookmarkEnd w:id="7"/>
      <w:r w:rsidRPr="005E3FFF">
        <w:rPr>
          <w:sz w:val="22"/>
          <w:szCs w:val="22"/>
        </w:rPr>
        <w:t>4. Формы контроля за исполнением Регламента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за принятием решений ответственными лицами.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Текущий контроль за соблюдением и исполнением ответственными </w:t>
      </w:r>
      <w:r w:rsidR="001D7790">
        <w:rPr>
          <w:sz w:val="22"/>
          <w:szCs w:val="22"/>
        </w:rPr>
        <w:t>специалистами</w:t>
      </w:r>
      <w:r w:rsidR="001D7790" w:rsidRPr="001D7790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принятием ответственными должностными лицами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решений осуществляет </w:t>
      </w:r>
      <w:r w:rsidR="001D7790">
        <w:rPr>
          <w:sz w:val="22"/>
          <w:szCs w:val="22"/>
        </w:rPr>
        <w:t xml:space="preserve">Глава сельского поселения </w:t>
      </w:r>
      <w:r w:rsidR="000957E5">
        <w:rPr>
          <w:sz w:val="22"/>
          <w:szCs w:val="22"/>
        </w:rPr>
        <w:lastRenderedPageBreak/>
        <w:t>Песочное</w:t>
      </w:r>
      <w:r w:rsidR="001D7790"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порядок и формы контроля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Контроль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непосредственно осуществляющих административные процедуры.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Плановые проверки осуществляются на основании ежегодных планов в соответствии с планом работы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Внеплановые проверки осуществляются по решению </w:t>
      </w:r>
      <w:r w:rsidR="001D7790">
        <w:rPr>
          <w:sz w:val="22"/>
          <w:szCs w:val="22"/>
        </w:rPr>
        <w:t xml:space="preserve">Главы сельского поселения </w:t>
      </w:r>
      <w:r w:rsidR="000957E5">
        <w:rPr>
          <w:sz w:val="22"/>
          <w:szCs w:val="22"/>
        </w:rPr>
        <w:t>Песочное</w:t>
      </w:r>
      <w:r w:rsidR="001D7790"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Результаты проверок оформляются актом.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4.3. Ответственность </w:t>
      </w:r>
      <w:r w:rsidR="001D7790">
        <w:rPr>
          <w:sz w:val="22"/>
          <w:szCs w:val="22"/>
        </w:rPr>
        <w:t>специалистов Администрации</w:t>
      </w:r>
      <w:r w:rsidRPr="005E3FFF">
        <w:rPr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проведения проверок полноты и качества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5E3FFF" w:rsidRDefault="001D779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Администрации</w:t>
      </w:r>
      <w:r w:rsidR="0006712A" w:rsidRPr="005E3FFF">
        <w:rPr>
          <w:sz w:val="22"/>
          <w:szCs w:val="22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4.4. Положения, устанавливающие требования к порядку и формам контроля за предоставлением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со стороны граждан, объединений граждан и организаций.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предложения, рекомендации, замечания по вопросам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Заявители, направившие заявления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30 минут. Ответ на письменное обращение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направляется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5. Досудебный (внесудебный) порядок обжалования решений и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действий (бездействия) органа, предоставляющего</w:t>
      </w:r>
    </w:p>
    <w:p w:rsidR="0006712A" w:rsidRPr="005E3FFF" w:rsidRDefault="00C32CC0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муниципальную</w:t>
      </w:r>
      <w:r w:rsidR="0006712A" w:rsidRPr="005E3FFF">
        <w:rPr>
          <w:sz w:val="22"/>
          <w:szCs w:val="22"/>
        </w:rPr>
        <w:t xml:space="preserve"> услугу, а также должностных лиц,</w:t>
      </w:r>
      <w:r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служащих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действий (бездействия) и решений должностных лиц, участвующих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досудебном (внесудебном) порядке.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Заявитель вправе направить жалобу на нарушение порядка предоставления </w:t>
      </w:r>
      <w:r w:rsidR="00C32CC0" w:rsidRPr="005E3FFF">
        <w:rPr>
          <w:sz w:val="22"/>
          <w:szCs w:val="22"/>
        </w:rPr>
        <w:lastRenderedPageBreak/>
        <w:t>муниципальной</w:t>
      </w:r>
      <w:r w:rsidRPr="005E3FFF">
        <w:rPr>
          <w:sz w:val="22"/>
          <w:szCs w:val="22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должностными лицами, служащими при получении данным заявителем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(далее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жалоба).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5.3. Заявитель может обратиться с жалобой в том числе в следующих случаях: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регистрации запроса заявителя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у заявителя;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затребование с заявителя при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должностного лица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в исправлении допущенных опечаток и ошибок в выданных в результате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 либо нарушение установленного срока таких исправлений.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5.4. Основанием для начала процедуры досудебного (внесудебного) обжалования является поступление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жалобы от заявителя или иного уполномоченного лица.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5.7. В досудебном порядке заявители могут обжаловать действия или бездействие:</w:t>
      </w:r>
    </w:p>
    <w:p w:rsidR="00C32CC0" w:rsidRPr="005E3FFF" w:rsidRDefault="0006712A" w:rsidP="001D7790">
      <w:pPr>
        <w:spacing w:line="276" w:lineRule="auto"/>
        <w:ind w:firstLine="540"/>
        <w:jc w:val="both"/>
        <w:rPr>
          <w:szCs w:val="22"/>
        </w:rPr>
      </w:pPr>
      <w:r w:rsidRPr="005E3FFF">
        <w:rPr>
          <w:sz w:val="22"/>
          <w:szCs w:val="22"/>
        </w:rPr>
        <w:t xml:space="preserve">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  <w:r w:rsidR="001D7790"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 w:rsidR="001D7790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5.8. Жалоба на нарушение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порядка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5.9. Жалоба, поступившая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, должностного лица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в</w:t>
      </w:r>
      <w:r w:rsidR="00C32CC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пяти рабочих дней со дня ее регистрации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8" w:name="P344"/>
      <w:bookmarkEnd w:id="8"/>
      <w:r w:rsidRPr="005E3FFF">
        <w:rPr>
          <w:sz w:val="22"/>
          <w:szCs w:val="22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 основании настоящего Регламента нарушения, которые повлекли за собой жалобу.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жалобы должностное лицо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принимает одно из следующих решений: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опечаток и ошибок в выданных в результате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2) отказывает в удовлетворении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обращения должностным лицом </w:t>
      </w:r>
      <w:r w:rsidR="001D7790">
        <w:rPr>
          <w:sz w:val="22"/>
          <w:szCs w:val="22"/>
        </w:rPr>
        <w:t>Администрации</w:t>
      </w:r>
      <w:r w:rsidR="001D77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44" w:history="1">
        <w:r w:rsidRPr="005E3FFF">
          <w:rPr>
            <w:sz w:val="22"/>
            <w:szCs w:val="22"/>
          </w:rPr>
          <w:t>пункте 5.10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E023B6" w:rsidRDefault="00E023B6" w:rsidP="00867FBD">
      <w:pPr>
        <w:jc w:val="right"/>
        <w:outlineLvl w:val="1"/>
        <w:rPr>
          <w:sz w:val="22"/>
          <w:szCs w:val="22"/>
        </w:rPr>
      </w:pPr>
    </w:p>
    <w:p w:rsidR="00E023B6" w:rsidRDefault="00E023B6" w:rsidP="00867FBD">
      <w:pPr>
        <w:jc w:val="right"/>
        <w:outlineLvl w:val="1"/>
        <w:rPr>
          <w:sz w:val="22"/>
          <w:szCs w:val="22"/>
        </w:rPr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867FBD" w:rsidRPr="000957E5">
        <w:t>№</w:t>
      </w:r>
      <w:r w:rsidRPr="000957E5">
        <w:t xml:space="preserve"> 1</w:t>
      </w:r>
    </w:p>
    <w:p w:rsidR="0006712A" w:rsidRPr="000957E5" w:rsidRDefault="0006712A" w:rsidP="00867FBD">
      <w:pPr>
        <w:jc w:val="right"/>
      </w:pPr>
      <w:r w:rsidRPr="000957E5">
        <w:t>к Административному регламенту</w:t>
      </w:r>
    </w:p>
    <w:p w:rsidR="001D7790" w:rsidRPr="000957E5" w:rsidRDefault="0006712A" w:rsidP="00867FBD">
      <w:pPr>
        <w:jc w:val="right"/>
      </w:pPr>
      <w:r w:rsidRPr="000957E5">
        <w:t xml:space="preserve">предоставления </w:t>
      </w:r>
      <w:r w:rsidR="001D7790" w:rsidRPr="000957E5">
        <w:t xml:space="preserve">Администрацией </w:t>
      </w:r>
    </w:p>
    <w:p w:rsidR="001D7790" w:rsidRPr="000957E5" w:rsidRDefault="001D7790" w:rsidP="00867FBD">
      <w:pPr>
        <w:jc w:val="right"/>
      </w:pPr>
      <w:r w:rsidRPr="000957E5">
        <w:t xml:space="preserve">сельского поселения </w:t>
      </w:r>
      <w:r w:rsidR="000957E5" w:rsidRPr="000957E5">
        <w:t>Песочное</w:t>
      </w:r>
      <w:r w:rsidRPr="000957E5">
        <w:t xml:space="preserve"> </w:t>
      </w:r>
    </w:p>
    <w:p w:rsidR="001D7790" w:rsidRPr="000957E5" w:rsidRDefault="001D7790" w:rsidP="00867FBD">
      <w:pPr>
        <w:jc w:val="right"/>
      </w:pPr>
      <w:r w:rsidRPr="000957E5">
        <w:t xml:space="preserve">муниципального района </w:t>
      </w:r>
      <w:r w:rsidR="000957E5" w:rsidRPr="000957E5">
        <w:t>Безенчукский</w:t>
      </w:r>
    </w:p>
    <w:p w:rsidR="00867FBD" w:rsidRPr="000957E5" w:rsidRDefault="001D7790" w:rsidP="00867FBD">
      <w:pPr>
        <w:jc w:val="right"/>
      </w:pPr>
      <w:r w:rsidRPr="000957E5">
        <w:t xml:space="preserve"> Самарской области</w:t>
      </w:r>
      <w:r w:rsidR="00867FBD" w:rsidRPr="000957E5">
        <w:t xml:space="preserve"> муниципальной</w:t>
      </w:r>
      <w:r w:rsidR="0006712A" w:rsidRPr="000957E5">
        <w:t xml:space="preserve"> услуги </w:t>
      </w:r>
    </w:p>
    <w:p w:rsidR="00867FBD" w:rsidRPr="000957E5" w:rsidRDefault="0006712A" w:rsidP="00867FBD">
      <w:pPr>
        <w:jc w:val="right"/>
      </w:pPr>
      <w:r w:rsidRPr="000957E5">
        <w:t>по согласованию</w:t>
      </w:r>
      <w:r w:rsidR="00867FBD" w:rsidRPr="000957E5">
        <w:t xml:space="preserve"> </w:t>
      </w:r>
      <w:r w:rsidRPr="000957E5">
        <w:t>пла</w:t>
      </w:r>
      <w:r w:rsidR="00867FBD" w:rsidRPr="000957E5">
        <w:t>нируемого размещения прокладки,</w:t>
      </w:r>
    </w:p>
    <w:p w:rsidR="0006712A" w:rsidRPr="000957E5" w:rsidRDefault="0006712A" w:rsidP="00867FBD">
      <w:pPr>
        <w:jc w:val="right"/>
      </w:pPr>
      <w:r w:rsidRPr="000957E5">
        <w:t>переноса</w:t>
      </w:r>
      <w:r w:rsidR="00867FBD" w:rsidRPr="000957E5">
        <w:t xml:space="preserve"> </w:t>
      </w:r>
      <w:r w:rsidRPr="000957E5">
        <w:t>или переустройства инженерных коммуникаций</w:t>
      </w:r>
    </w:p>
    <w:p w:rsidR="0006712A" w:rsidRPr="000957E5" w:rsidRDefault="0006712A" w:rsidP="00867FBD">
      <w:pPr>
        <w:jc w:val="right"/>
      </w:pPr>
      <w:r w:rsidRPr="000957E5">
        <w:t>в границах полосы отвода и (или) придорожных полос</w:t>
      </w:r>
    </w:p>
    <w:p w:rsidR="0006712A" w:rsidRPr="000957E5" w:rsidRDefault="0006712A" w:rsidP="00867FBD">
      <w:pPr>
        <w:jc w:val="right"/>
      </w:pPr>
      <w:r w:rsidRPr="000957E5">
        <w:t>автомобильной дороги общего пользования</w:t>
      </w:r>
    </w:p>
    <w:p w:rsidR="0006712A" w:rsidRPr="000957E5" w:rsidRDefault="00867FBD" w:rsidP="00867FBD">
      <w:pPr>
        <w:jc w:val="right"/>
      </w:pPr>
      <w:r w:rsidRPr="000957E5">
        <w:t>местного</w:t>
      </w:r>
      <w:r w:rsidR="0006712A" w:rsidRPr="000957E5">
        <w:t xml:space="preserve"> значения</w:t>
      </w:r>
      <w:r w:rsidRPr="000957E5">
        <w:t xml:space="preserve"> </w:t>
      </w:r>
      <w:r w:rsidR="0006712A" w:rsidRPr="000957E5">
        <w:t>и заключению договора</w:t>
      </w:r>
    </w:p>
    <w:p w:rsidR="0006712A" w:rsidRPr="000957E5" w:rsidRDefault="0006712A" w:rsidP="00867FBD">
      <w:pPr>
        <w:jc w:val="right"/>
      </w:pPr>
      <w:r w:rsidRPr="000957E5">
        <w:t>на прокладку, перенос, переустройство и (или)</w:t>
      </w:r>
    </w:p>
    <w:p w:rsidR="0006712A" w:rsidRPr="000957E5" w:rsidRDefault="0006712A" w:rsidP="00867FBD">
      <w:pPr>
        <w:jc w:val="right"/>
      </w:pPr>
      <w:r w:rsidRPr="000957E5">
        <w:t>эксплуатацию инженерных коммуникаций</w:t>
      </w:r>
    </w:p>
    <w:p w:rsidR="0006712A" w:rsidRPr="000957E5" w:rsidRDefault="0006712A" w:rsidP="00867FBD">
      <w:pPr>
        <w:jc w:val="right"/>
      </w:pPr>
      <w:r w:rsidRPr="000957E5">
        <w:t>в границах полосы отвода автомобильной дороги</w:t>
      </w:r>
    </w:p>
    <w:p w:rsidR="0006712A" w:rsidRPr="000957E5" w:rsidRDefault="0006712A" w:rsidP="00867FBD">
      <w:pPr>
        <w:jc w:val="right"/>
      </w:pPr>
      <w:r w:rsidRPr="000957E5">
        <w:t xml:space="preserve">общего пользования </w:t>
      </w:r>
      <w:r w:rsidR="00867FBD" w:rsidRPr="000957E5">
        <w:t xml:space="preserve">местного </w:t>
      </w:r>
      <w:r w:rsidRPr="000957E5">
        <w:t>значения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1D7790" w:rsidRDefault="000957E5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1D7790" w:rsidRPr="005E3FFF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9" w:name="P385"/>
      <w:bookmarkEnd w:id="9"/>
      <w:r w:rsidRPr="005E3FFF">
        <w:rPr>
          <w:sz w:val="22"/>
          <w:szCs w:val="22"/>
        </w:rPr>
        <w:t>ЗАЯВЛЕНИЕ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выдаче технических требований и условий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(о внесении изменений в технические требования и условия)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 или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инженерных коммуникаций в границах полосы отвода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(или) придорожных полос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подготовке проекта договора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перенос,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 (или) эксплуатацию инженерных коммуникаций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1. Прошу Вас выдать: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а) технические </w:t>
      </w:r>
      <w:r w:rsidR="00867FBD" w:rsidRPr="005E3FFF">
        <w:rPr>
          <w:sz w:val="22"/>
          <w:szCs w:val="22"/>
        </w:rPr>
        <w:t xml:space="preserve">требования </w:t>
      </w:r>
      <w:r w:rsidRPr="005E3FFF">
        <w:rPr>
          <w:sz w:val="22"/>
          <w:szCs w:val="22"/>
        </w:rPr>
        <w:t>и условия (внести изменения в технические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требования и условия) на планируемую прокладку, перенос или переустройство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в границах полосы отвода автомобильной дороги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придорожных полос автомобильной дороги;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б) проект договора на планируемую прокладку, перенос, переустройство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инженерных коммуникаций в границах полосы отвода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</w:t>
      </w:r>
      <w:r w:rsidR="00867FBD" w:rsidRPr="005E3FFF">
        <w:rPr>
          <w:sz w:val="22"/>
          <w:szCs w:val="22"/>
        </w:rPr>
        <w:t>______________________</w:t>
      </w:r>
    </w:p>
    <w:p w:rsidR="0006712A" w:rsidRPr="001D7790" w:rsidRDefault="0006712A" w:rsidP="00867FBD">
      <w:pPr>
        <w:jc w:val="center"/>
        <w:rPr>
          <w:sz w:val="18"/>
          <w:szCs w:val="18"/>
        </w:rPr>
      </w:pPr>
      <w:r w:rsidRPr="001D7790">
        <w:rPr>
          <w:sz w:val="18"/>
          <w:szCs w:val="18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____+ _______ м по км ____ + ______ м участка автомобильной дороги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FBD" w:rsidRPr="005E3FFF">
        <w:rPr>
          <w:sz w:val="22"/>
          <w:szCs w:val="22"/>
        </w:rPr>
        <w:t>_______________________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0" w:name="P410"/>
      <w:bookmarkEnd w:id="10"/>
      <w:r w:rsidRPr="005E3FFF">
        <w:rPr>
          <w:sz w:val="22"/>
          <w:szCs w:val="22"/>
        </w:rPr>
        <w:t xml:space="preserve">3. Причина изменения технических требований и условий: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1" w:name="P411"/>
      <w:bookmarkEnd w:id="11"/>
      <w:r w:rsidRPr="005E3FFF">
        <w:rPr>
          <w:sz w:val="22"/>
          <w:szCs w:val="22"/>
        </w:rPr>
        <w:t>4. Описание стесненных условий, застроенных территорий, ущелий и т.п.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(при наличии).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 Схема размещения инженерной коммуникации, позволяющая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определить планируемое место расположения инженерной коммуникации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относительно автомобильной дороги.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957E5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для юридических лиц – должность )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-------------------------------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423"/>
      <w:bookmarkEnd w:id="12"/>
      <w:r w:rsidRPr="001D7790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Заявление юридических лиц оформляется на бланке организации.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  <w:r w:rsidRPr="001D7790">
        <w:rPr>
          <w:sz w:val="18"/>
          <w:szCs w:val="18"/>
        </w:rPr>
        <w:t xml:space="preserve">&lt;*&gt; </w:t>
      </w:r>
      <w:hyperlink w:anchor="P410" w:history="1">
        <w:r w:rsidRPr="001D7790">
          <w:rPr>
            <w:sz w:val="18"/>
            <w:szCs w:val="18"/>
          </w:rPr>
          <w:t>Пункты 3</w:t>
        </w:r>
      </w:hyperlink>
      <w:r w:rsidRPr="001D7790">
        <w:rPr>
          <w:sz w:val="18"/>
          <w:szCs w:val="18"/>
        </w:rPr>
        <w:t xml:space="preserve"> и </w:t>
      </w:r>
      <w:hyperlink w:anchor="P411" w:history="1">
        <w:r w:rsidRPr="001D7790">
          <w:rPr>
            <w:sz w:val="18"/>
            <w:szCs w:val="18"/>
          </w:rPr>
          <w:t>4</w:t>
        </w:r>
      </w:hyperlink>
      <w:r w:rsidRPr="001D7790">
        <w:rPr>
          <w:sz w:val="18"/>
          <w:szCs w:val="1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C13411" w:rsidRPr="000957E5">
        <w:t>№</w:t>
      </w:r>
      <w:r w:rsidRPr="000957E5">
        <w:t xml:space="preserve"> 2</w:t>
      </w:r>
    </w:p>
    <w:p w:rsidR="001D7790" w:rsidRPr="000957E5" w:rsidRDefault="001D7790" w:rsidP="001D7790">
      <w:pPr>
        <w:jc w:val="right"/>
      </w:pPr>
      <w:r w:rsidRPr="000957E5">
        <w:t>к Административному регламенту</w:t>
      </w:r>
    </w:p>
    <w:p w:rsidR="001D7790" w:rsidRPr="000957E5" w:rsidRDefault="001D7790" w:rsidP="001D7790">
      <w:pPr>
        <w:jc w:val="right"/>
      </w:pPr>
      <w:r w:rsidRPr="000957E5">
        <w:t xml:space="preserve">предоставления Администрацией </w:t>
      </w:r>
    </w:p>
    <w:p w:rsidR="001D7790" w:rsidRPr="000957E5" w:rsidRDefault="001D7790" w:rsidP="001D7790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1D7790" w:rsidRPr="000957E5" w:rsidRDefault="001D7790" w:rsidP="001D7790">
      <w:pPr>
        <w:jc w:val="right"/>
      </w:pPr>
      <w:r w:rsidRPr="000957E5">
        <w:t xml:space="preserve">муниципального района </w:t>
      </w:r>
      <w:r w:rsidR="000957E5">
        <w:t>Безенчукский</w:t>
      </w:r>
    </w:p>
    <w:p w:rsidR="001D7790" w:rsidRPr="000957E5" w:rsidRDefault="001D7790" w:rsidP="001D7790">
      <w:pPr>
        <w:jc w:val="right"/>
      </w:pPr>
      <w:r w:rsidRPr="000957E5">
        <w:t xml:space="preserve"> Самарской области муниципальной услуги </w:t>
      </w:r>
    </w:p>
    <w:p w:rsidR="001D7790" w:rsidRPr="000957E5" w:rsidRDefault="001D7790" w:rsidP="001D7790">
      <w:pPr>
        <w:jc w:val="right"/>
      </w:pPr>
      <w:r w:rsidRPr="000957E5">
        <w:t>по согласованию планируемого размещения прокладки,</w:t>
      </w:r>
    </w:p>
    <w:p w:rsidR="001D7790" w:rsidRPr="000957E5" w:rsidRDefault="001D7790" w:rsidP="001D7790">
      <w:pPr>
        <w:jc w:val="right"/>
      </w:pPr>
      <w:r w:rsidRPr="000957E5">
        <w:t>переноса или переустройства инженерных коммуникаций</w:t>
      </w:r>
    </w:p>
    <w:p w:rsidR="001D7790" w:rsidRPr="000957E5" w:rsidRDefault="001D7790" w:rsidP="001D7790">
      <w:pPr>
        <w:jc w:val="right"/>
      </w:pPr>
      <w:r w:rsidRPr="000957E5">
        <w:t>в границах полосы отвода и (или) придорожных полос</w:t>
      </w:r>
    </w:p>
    <w:p w:rsidR="001D7790" w:rsidRPr="000957E5" w:rsidRDefault="001D7790" w:rsidP="001D7790">
      <w:pPr>
        <w:jc w:val="right"/>
      </w:pPr>
      <w:r w:rsidRPr="000957E5">
        <w:t>автомобильной дороги общего пользования</w:t>
      </w:r>
    </w:p>
    <w:p w:rsidR="001D7790" w:rsidRPr="000957E5" w:rsidRDefault="001D7790" w:rsidP="001D7790">
      <w:pPr>
        <w:jc w:val="right"/>
      </w:pPr>
      <w:r w:rsidRPr="000957E5">
        <w:t>местного значения и заключению договора</w:t>
      </w:r>
    </w:p>
    <w:p w:rsidR="001D7790" w:rsidRPr="000957E5" w:rsidRDefault="001D7790" w:rsidP="001D7790">
      <w:pPr>
        <w:jc w:val="right"/>
      </w:pPr>
      <w:r w:rsidRPr="000957E5">
        <w:t>на прокладку, перенос, переустройство и (или)</w:t>
      </w:r>
    </w:p>
    <w:p w:rsidR="001D7790" w:rsidRPr="000957E5" w:rsidRDefault="001D7790" w:rsidP="001D7790">
      <w:pPr>
        <w:jc w:val="right"/>
      </w:pPr>
      <w:r w:rsidRPr="000957E5">
        <w:t>эксплуатацию инженерных коммуникаций</w:t>
      </w:r>
    </w:p>
    <w:p w:rsidR="001D7790" w:rsidRPr="000957E5" w:rsidRDefault="001D7790" w:rsidP="001D7790">
      <w:pPr>
        <w:jc w:val="right"/>
      </w:pPr>
      <w:r w:rsidRPr="000957E5">
        <w:t>в границах полосы отвода автомобильной дороги</w:t>
      </w:r>
    </w:p>
    <w:p w:rsidR="00C13411" w:rsidRPr="000957E5" w:rsidRDefault="001D7790" w:rsidP="001D7790">
      <w:pPr>
        <w:jc w:val="right"/>
      </w:pPr>
      <w:r w:rsidRPr="000957E5">
        <w:t>общего пользования местного значения</w:t>
      </w:r>
    </w:p>
    <w:p w:rsidR="00C13411" w:rsidRPr="005E3FFF" w:rsidRDefault="00C13411" w:rsidP="00C13411">
      <w:pPr>
        <w:spacing w:line="276" w:lineRule="auto"/>
        <w:jc w:val="both"/>
        <w:rPr>
          <w:sz w:val="22"/>
          <w:szCs w:val="22"/>
        </w:rPr>
      </w:pPr>
    </w:p>
    <w:p w:rsidR="001D7790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1D7790" w:rsidRPr="005E3FFF" w:rsidRDefault="000957E5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  <w:r w:rsidR="001D7790">
        <w:rPr>
          <w:sz w:val="22"/>
          <w:szCs w:val="22"/>
        </w:rPr>
        <w:t xml:space="preserve"> Самарской области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C13411" w:rsidRPr="005E3FFF" w:rsidRDefault="00C13411" w:rsidP="00C13411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13411">
      <w:pPr>
        <w:jc w:val="center"/>
        <w:rPr>
          <w:sz w:val="22"/>
          <w:szCs w:val="22"/>
        </w:rPr>
      </w:pPr>
      <w:bookmarkStart w:id="13" w:name="P458"/>
      <w:bookmarkEnd w:id="13"/>
      <w:r w:rsidRPr="005E3FFF">
        <w:rPr>
          <w:sz w:val="22"/>
          <w:szCs w:val="22"/>
        </w:rPr>
        <w:t>ЗАЯВЛЕНИЕ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заключении договора на прокладку, перенос,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переустройство и (или) эксплуатацию инженерной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коммуникации в границах полосы отвода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согласовании документации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7B0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заключить договор  на прокладку, перенос, переустройство 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инженерной коммуникации, размещенной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автомобильной дороги: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с км ____+ ______м по км ____ + _____м участка автомобильной дороги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3. Глубина заложения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7B0" w:rsidRPr="005E3FFF">
        <w:rPr>
          <w:sz w:val="22"/>
          <w:szCs w:val="22"/>
        </w:rPr>
        <w:t>_______________________</w:t>
      </w:r>
    </w:p>
    <w:p w:rsidR="008677B0" w:rsidRPr="005E3FFF" w:rsidRDefault="008677B0" w:rsidP="008677B0">
      <w:pPr>
        <w:rPr>
          <w:sz w:val="22"/>
          <w:szCs w:val="22"/>
        </w:rPr>
      </w:pPr>
    </w:p>
    <w:p w:rsidR="008677B0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Приложение: 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 xml:space="preserve">2 экземпляра подписанного со стороны заявителя </w:t>
      </w:r>
      <w:r w:rsidR="008677B0" w:rsidRPr="005E3FFF">
        <w:rPr>
          <w:sz w:val="22"/>
          <w:szCs w:val="22"/>
        </w:rPr>
        <w:t>д</w:t>
      </w:r>
      <w:r w:rsidRPr="005E3FFF">
        <w:rPr>
          <w:sz w:val="22"/>
          <w:szCs w:val="22"/>
        </w:rPr>
        <w:t>оговора;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проектная </w:t>
      </w:r>
      <w:r w:rsidR="008677B0" w:rsidRPr="005E3FFF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 (или) рабочая документация на прокладку, переустройство,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 инженерной коммуникации (направляется в случае вновь устраиваемой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инженерной коммуникации).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</w:t>
      </w:r>
    </w:p>
    <w:p w:rsidR="0006712A" w:rsidRPr="00C01894" w:rsidRDefault="0006712A" w:rsidP="008677B0">
      <w:pPr>
        <w:ind w:right="4963"/>
        <w:jc w:val="center"/>
        <w:rPr>
          <w:sz w:val="18"/>
          <w:szCs w:val="18"/>
        </w:rPr>
      </w:pPr>
      <w:r w:rsidRPr="00C01894">
        <w:rPr>
          <w:sz w:val="18"/>
          <w:szCs w:val="18"/>
        </w:rPr>
        <w:t>(подпись, расшифровка подписи,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для юридических лиц </w:t>
      </w:r>
      <w:r w:rsidR="008677B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должность)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8677B0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«___»</w:t>
      </w:r>
      <w:r w:rsidR="0006712A" w:rsidRPr="005E3FFF">
        <w:rPr>
          <w:sz w:val="22"/>
          <w:szCs w:val="22"/>
        </w:rPr>
        <w:t xml:space="preserve"> ______________ 20__ г.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0957E5" w:rsidRDefault="00C01894" w:rsidP="00867FBD">
      <w:pPr>
        <w:jc w:val="right"/>
        <w:outlineLvl w:val="1"/>
      </w:pPr>
      <w:r w:rsidRPr="000957E5">
        <w:t>П</w:t>
      </w:r>
      <w:r w:rsidR="0006712A" w:rsidRPr="000957E5">
        <w:t xml:space="preserve">риложение </w:t>
      </w:r>
      <w:r w:rsidR="008677B0" w:rsidRPr="000957E5">
        <w:t>№</w:t>
      </w:r>
      <w:r w:rsidR="0006712A" w:rsidRPr="000957E5">
        <w:t xml:space="preserve"> 3</w:t>
      </w:r>
    </w:p>
    <w:p w:rsidR="00FB3806" w:rsidRPr="000957E5" w:rsidRDefault="00FB3806" w:rsidP="00FB3806">
      <w:pPr>
        <w:jc w:val="right"/>
      </w:pPr>
      <w:r w:rsidRPr="000957E5">
        <w:t>к Административному регламенту</w:t>
      </w:r>
    </w:p>
    <w:p w:rsidR="00FB3806" w:rsidRPr="000957E5" w:rsidRDefault="00FB3806" w:rsidP="00FB3806">
      <w:pPr>
        <w:jc w:val="right"/>
      </w:pPr>
      <w:r w:rsidRPr="000957E5">
        <w:t xml:space="preserve">предоставления Администрацией </w:t>
      </w:r>
    </w:p>
    <w:p w:rsidR="00FB3806" w:rsidRPr="000957E5" w:rsidRDefault="00FB3806" w:rsidP="00FB3806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FB3806" w:rsidRPr="000957E5" w:rsidRDefault="00FB3806" w:rsidP="00FB3806">
      <w:pPr>
        <w:jc w:val="right"/>
      </w:pPr>
      <w:r w:rsidRPr="000957E5">
        <w:t xml:space="preserve">муниципального района </w:t>
      </w:r>
      <w:r w:rsidR="000957E5">
        <w:t>Безенчукский</w:t>
      </w:r>
    </w:p>
    <w:p w:rsidR="00FB3806" w:rsidRPr="000957E5" w:rsidRDefault="00FB3806" w:rsidP="00FB3806">
      <w:pPr>
        <w:jc w:val="right"/>
      </w:pPr>
      <w:r w:rsidRPr="000957E5">
        <w:t xml:space="preserve"> Самарской области муниципальной услуги </w:t>
      </w:r>
    </w:p>
    <w:p w:rsidR="00FB3806" w:rsidRPr="000957E5" w:rsidRDefault="00FB3806" w:rsidP="00FB3806">
      <w:pPr>
        <w:jc w:val="right"/>
      </w:pPr>
      <w:r w:rsidRPr="000957E5">
        <w:t>по согласованию планируемого размещения прокладки,</w:t>
      </w:r>
    </w:p>
    <w:p w:rsidR="00FB3806" w:rsidRPr="000957E5" w:rsidRDefault="00FB3806" w:rsidP="00FB3806">
      <w:pPr>
        <w:jc w:val="right"/>
      </w:pPr>
      <w:r w:rsidRPr="000957E5">
        <w:t>переноса или переустройства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и (или) придорожных полос</w:t>
      </w:r>
    </w:p>
    <w:p w:rsidR="00FB3806" w:rsidRPr="000957E5" w:rsidRDefault="00FB3806" w:rsidP="00FB3806">
      <w:pPr>
        <w:jc w:val="right"/>
      </w:pPr>
      <w:r w:rsidRPr="000957E5">
        <w:t>автомобильной дороги общего пользования</w:t>
      </w:r>
    </w:p>
    <w:p w:rsidR="00FB3806" w:rsidRPr="000957E5" w:rsidRDefault="00FB3806" w:rsidP="00FB3806">
      <w:pPr>
        <w:jc w:val="right"/>
      </w:pPr>
      <w:r w:rsidRPr="000957E5">
        <w:t>местного значения и заключению договора</w:t>
      </w:r>
    </w:p>
    <w:p w:rsidR="00FB3806" w:rsidRPr="000957E5" w:rsidRDefault="00FB3806" w:rsidP="00FB3806">
      <w:pPr>
        <w:jc w:val="right"/>
      </w:pPr>
      <w:r w:rsidRPr="000957E5">
        <w:t>на прокладку, перенос, переустройство и (или)</w:t>
      </w:r>
    </w:p>
    <w:p w:rsidR="00FB3806" w:rsidRPr="000957E5" w:rsidRDefault="00FB3806" w:rsidP="00FB3806">
      <w:pPr>
        <w:jc w:val="right"/>
      </w:pPr>
      <w:r w:rsidRPr="000957E5">
        <w:t>эксплуатацию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автомобильной дороги</w:t>
      </w:r>
    </w:p>
    <w:p w:rsidR="00FB3806" w:rsidRPr="000957E5" w:rsidRDefault="00FB3806" w:rsidP="00FB3806">
      <w:pPr>
        <w:jc w:val="right"/>
      </w:pPr>
      <w:r w:rsidRPr="000957E5"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C01894" w:rsidRDefault="00C01894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0957E5">
        <w:rPr>
          <w:sz w:val="22"/>
          <w:szCs w:val="22"/>
        </w:rPr>
        <w:t>Песочное</w:t>
      </w:r>
    </w:p>
    <w:p w:rsidR="00C01894" w:rsidRDefault="000957E5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C01894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C01894" w:rsidRPr="005E3FFF" w:rsidRDefault="00C01894" w:rsidP="00C01894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4" w:name="P507"/>
      <w:bookmarkEnd w:id="14"/>
      <w:r w:rsidRPr="005E3FFF">
        <w:rPr>
          <w:sz w:val="22"/>
          <w:szCs w:val="22"/>
        </w:rPr>
        <w:t>БЛОК-СХЕМА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ПРЕДОСТАВЛЕНИЯ </w:t>
      </w:r>
      <w:r w:rsidR="008677B0" w:rsidRPr="005E3FFF">
        <w:rPr>
          <w:sz w:val="22"/>
          <w:szCs w:val="22"/>
        </w:rPr>
        <w:t>ОМС 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 ПЕРЕНОСА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ПЕРЕУСТРОЙСТВА ИНЖЕНЕРНЫХ КОММУНИКАЦИЙ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И (ИЛИ) ПРИДОРОЖНЫХ ПОЛОС АВТОМОБИЛЬНОЙ ДОРОГИ ОБЩЕГО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8677B0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ЗАКЛЮЧЕНИЮ ДОГОВОРА НА ПРОКЛАДКУ,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ПЕРЕНОС, ПЕРЕУСТРОЙСТВО И (ИЛИ) ЭКСПЛУАТАЦИЮ ИНЖЕНЕРНЫХ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ОБЩЕГО ПОЛЬЗОВАНИЯ </w:t>
      </w:r>
      <w:r w:rsidR="008677B0" w:rsidRPr="005E3FFF">
        <w:rPr>
          <w:sz w:val="22"/>
          <w:szCs w:val="22"/>
        </w:rPr>
        <w:t>МЕСТНОГО ЗНАЧЕНИЯ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 xml:space="preserve">Предоставление в </w:t>
            </w:r>
            <w:r w:rsidR="00AB729C" w:rsidRPr="005E3FFF">
              <w:rPr>
                <w:sz w:val="22"/>
                <w:szCs w:val="22"/>
              </w:rPr>
              <w:t>ОМС</w:t>
            </w:r>
            <w:r w:rsidRPr="005E3FFF">
              <w:rPr>
                <w:sz w:val="22"/>
                <w:szCs w:val="22"/>
              </w:rPr>
              <w:t xml:space="preserve"> заявления о выдаче (о внесении изменений)</w:t>
            </w:r>
          </w:p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5E3FFF" w:rsidRDefault="00567620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5pt;margin-top:.7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5E3FFF" w:rsidRDefault="00567620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left:0;text-align:left;margin-left:238.55pt;margin-top:-.25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Принятие решения</w:t>
            </w:r>
          </w:p>
        </w:tc>
      </w:tr>
    </w:tbl>
    <w:p w:rsidR="00AB729C" w:rsidRPr="005E3FFF" w:rsidRDefault="00567620" w:rsidP="00AB729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358.8pt;margin-top:-2.2pt;width:0;height:24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109.9pt;margin-top:-2.2pt;width:0;height:24pt;z-index:251661312;mso-position-horizontal-relative:text;mso-position-vertical-relative:text" o:connectortype="straight">
            <v:stroke endarrow="block"/>
          </v:shape>
        </w:pict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AB729C" w:rsidRPr="005E3FFF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567620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109.9pt;margin-top:64.55pt;width:0;height:24pt;z-index:251663360" o:connectortype="straight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5E3FFF" w:rsidRDefault="00AB729C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567620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98.25pt;margin-top:64.55pt;width:0;height:24pt;z-index:251662336;mso-position-horizontal-relative:text;mso-position-vertical-relative:text" o:connectortype="straight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5E3FFF" w:rsidRDefault="00AB729C" w:rsidP="00AB729C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74"/>
      </w:tblGrid>
      <w:tr w:rsidR="00AB729C" w:rsidRPr="005E3FFF" w:rsidTr="00AB729C">
        <w:trPr>
          <w:jc w:val="center"/>
        </w:trPr>
        <w:tc>
          <w:tcPr>
            <w:tcW w:w="9574" w:type="dxa"/>
          </w:tcPr>
          <w:p w:rsidR="00AB729C" w:rsidRPr="005E3FFF" w:rsidRDefault="00AB729C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5E3FFF" w:rsidRDefault="00567620" w:rsidP="00AB729C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left:0;text-align:left;margin-left:238.2pt;margin-top:2pt;width:0;height:24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AB729C" w:rsidRPr="005E3FFF" w:rsidTr="00AB729C">
        <w:tc>
          <w:tcPr>
            <w:tcW w:w="9574" w:type="dxa"/>
          </w:tcPr>
          <w:p w:rsidR="00AB729C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Предоставление в ОМС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5E3FFF" w:rsidRDefault="00567620" w:rsidP="00CE7E7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238.2pt;margin-top:2.25pt;width:0;height:24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5E3FFF" w:rsidRDefault="00567620" w:rsidP="00CE7E7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358.8pt;margin-top:-.2pt;width:0;height:24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3" type="#_x0000_t32" style="position:absolute;left:0;text-align:left;margin-left:109.9pt;margin-top:-.2pt;width:0;height:24pt;z-index:251665408;mso-position-horizontal-relative:text;mso-position-vertical-relative:text" o:connectortype="straight">
            <v:stroke endarrow="block"/>
          </v:shape>
        </w:pic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CE7E71" w:rsidRPr="005E3FFF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567620" w:rsidP="00CE7E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7" type="#_x0000_t32" style="position:absolute;left:0;text-align:left;margin-left:111.8pt;margin-top:64.45pt;width:0;height:24pt;z-index:251669504" o:connectortype="straight">
                  <v:stroke endarrow="block"/>
                </v:shape>
              </w:pict>
            </w:r>
            <w:r w:rsidR="00CE7E71" w:rsidRPr="005E3FFF">
              <w:rPr>
                <w:sz w:val="22"/>
                <w:szCs w:val="22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5E3FFF" w:rsidRDefault="00CE7E71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5E3FFF" w:rsidRDefault="00CE7E71" w:rsidP="00CE7E71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both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5E3FFF" w:rsidRDefault="00CE7E71" w:rsidP="00AB729C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0957E5" w:rsidRDefault="0006712A" w:rsidP="00867FBD">
      <w:pPr>
        <w:jc w:val="right"/>
        <w:outlineLvl w:val="1"/>
      </w:pPr>
      <w:r w:rsidRPr="000957E5">
        <w:t xml:space="preserve">Приложение </w:t>
      </w:r>
      <w:r w:rsidR="003930A0" w:rsidRPr="000957E5">
        <w:t>№</w:t>
      </w:r>
      <w:r w:rsidRPr="000957E5">
        <w:t xml:space="preserve"> 4</w:t>
      </w:r>
    </w:p>
    <w:p w:rsidR="00FB3806" w:rsidRPr="000957E5" w:rsidRDefault="00FB3806" w:rsidP="00FB3806">
      <w:pPr>
        <w:jc w:val="right"/>
      </w:pPr>
      <w:r w:rsidRPr="000957E5">
        <w:t>к Административному регламенту</w:t>
      </w:r>
    </w:p>
    <w:p w:rsidR="00FB3806" w:rsidRPr="000957E5" w:rsidRDefault="00FB3806" w:rsidP="00FB3806">
      <w:pPr>
        <w:jc w:val="right"/>
      </w:pPr>
      <w:r w:rsidRPr="000957E5">
        <w:t xml:space="preserve">предоставления Администрацией </w:t>
      </w:r>
    </w:p>
    <w:p w:rsidR="00FB3806" w:rsidRPr="000957E5" w:rsidRDefault="00FB3806" w:rsidP="00FB3806">
      <w:pPr>
        <w:jc w:val="right"/>
      </w:pPr>
      <w:r w:rsidRPr="000957E5">
        <w:t xml:space="preserve">сельского поселения </w:t>
      </w:r>
      <w:r w:rsidR="000957E5">
        <w:t>Песочное</w:t>
      </w:r>
      <w:r w:rsidRPr="000957E5">
        <w:t xml:space="preserve"> </w:t>
      </w:r>
    </w:p>
    <w:p w:rsidR="000957E5" w:rsidRDefault="00FB3806" w:rsidP="00FB3806">
      <w:pPr>
        <w:jc w:val="right"/>
      </w:pPr>
      <w:r w:rsidRPr="000957E5">
        <w:t>муниципального района</w:t>
      </w:r>
      <w:r w:rsidR="000957E5">
        <w:t>Безенчукский</w:t>
      </w:r>
    </w:p>
    <w:p w:rsidR="00FB3806" w:rsidRPr="000957E5" w:rsidRDefault="00FB3806" w:rsidP="00FB3806">
      <w:pPr>
        <w:jc w:val="right"/>
      </w:pPr>
      <w:r w:rsidRPr="000957E5">
        <w:t xml:space="preserve">Самарской области муниципальной услуги </w:t>
      </w:r>
    </w:p>
    <w:p w:rsidR="00FB3806" w:rsidRPr="000957E5" w:rsidRDefault="00FB3806" w:rsidP="00FB3806">
      <w:pPr>
        <w:jc w:val="right"/>
      </w:pPr>
      <w:r w:rsidRPr="000957E5">
        <w:t>по согласованию планируемого размещения прокладки,</w:t>
      </w:r>
    </w:p>
    <w:p w:rsidR="00FB3806" w:rsidRPr="000957E5" w:rsidRDefault="00FB3806" w:rsidP="00FB3806">
      <w:pPr>
        <w:jc w:val="right"/>
      </w:pPr>
      <w:r w:rsidRPr="000957E5">
        <w:t>переноса или переустройства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и (или) придорожных полос</w:t>
      </w:r>
    </w:p>
    <w:p w:rsidR="00FB3806" w:rsidRPr="000957E5" w:rsidRDefault="00FB3806" w:rsidP="00FB3806">
      <w:pPr>
        <w:jc w:val="right"/>
      </w:pPr>
      <w:r w:rsidRPr="000957E5">
        <w:t>автомобильной дороги общего пользования</w:t>
      </w:r>
    </w:p>
    <w:p w:rsidR="00FB3806" w:rsidRPr="000957E5" w:rsidRDefault="00FB3806" w:rsidP="00FB3806">
      <w:pPr>
        <w:jc w:val="right"/>
      </w:pPr>
      <w:r w:rsidRPr="000957E5">
        <w:t>местного значения и заключению договора</w:t>
      </w:r>
    </w:p>
    <w:p w:rsidR="00FB3806" w:rsidRPr="000957E5" w:rsidRDefault="00FB3806" w:rsidP="00FB3806">
      <w:pPr>
        <w:jc w:val="right"/>
      </w:pPr>
      <w:r w:rsidRPr="000957E5">
        <w:t>на прокладку, перенос, переустройство и (или)</w:t>
      </w:r>
    </w:p>
    <w:p w:rsidR="00FB3806" w:rsidRPr="000957E5" w:rsidRDefault="00FB3806" w:rsidP="00FB3806">
      <w:pPr>
        <w:jc w:val="right"/>
      </w:pPr>
      <w:r w:rsidRPr="000957E5">
        <w:t>эксплуатацию инженерных коммуникаций</w:t>
      </w:r>
    </w:p>
    <w:p w:rsidR="00FB3806" w:rsidRPr="000957E5" w:rsidRDefault="00FB3806" w:rsidP="00FB3806">
      <w:pPr>
        <w:jc w:val="right"/>
      </w:pPr>
      <w:r w:rsidRPr="000957E5">
        <w:t>в границах полосы отвода автомобильной дороги</w:t>
      </w:r>
    </w:p>
    <w:p w:rsidR="00FB3806" w:rsidRPr="000957E5" w:rsidRDefault="00FB3806" w:rsidP="00FB3806">
      <w:pPr>
        <w:jc w:val="right"/>
      </w:pPr>
      <w:r w:rsidRPr="000957E5"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center"/>
        <w:rPr>
          <w:sz w:val="22"/>
          <w:szCs w:val="22"/>
        </w:rPr>
      </w:pPr>
      <w:bookmarkStart w:id="15" w:name="P601"/>
      <w:bookmarkEnd w:id="15"/>
      <w:r w:rsidRPr="005E3FFF">
        <w:rPr>
          <w:sz w:val="22"/>
          <w:szCs w:val="22"/>
        </w:rPr>
        <w:lastRenderedPageBreak/>
        <w:t xml:space="preserve">ДОГОВОР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___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(или)эксплуатацию инженерных коммуникаций в границах</w:t>
      </w:r>
      <w:r w:rsidR="000706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полосы отвода автомобильной дороги общего</w:t>
      </w:r>
      <w:r w:rsidR="005F6C4E">
        <w:rPr>
          <w:sz w:val="22"/>
          <w:szCs w:val="22"/>
        </w:rPr>
        <w:t xml:space="preserve"> п</w:t>
      </w:r>
      <w:r w:rsidRPr="005E3FFF">
        <w:rPr>
          <w:sz w:val="22"/>
          <w:szCs w:val="22"/>
        </w:rPr>
        <w:t xml:space="preserve">ользования </w:t>
      </w:r>
      <w:r w:rsidR="00CE7E71" w:rsidRPr="005E3FFF">
        <w:rPr>
          <w:sz w:val="22"/>
          <w:szCs w:val="22"/>
        </w:rPr>
        <w:t>муниципального значения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5F6C4E" w:rsidP="00CE7E71">
      <w:pPr>
        <w:jc w:val="both"/>
        <w:rPr>
          <w:sz w:val="22"/>
          <w:szCs w:val="22"/>
        </w:rPr>
      </w:pPr>
      <w:r>
        <w:rPr>
          <w:sz w:val="22"/>
          <w:szCs w:val="22"/>
        </w:rPr>
        <w:t>с.Песочное</w: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06712A" w:rsidRPr="005E3FFF">
        <w:rPr>
          <w:sz w:val="22"/>
          <w:szCs w:val="22"/>
        </w:rPr>
        <w:t xml:space="preserve">                                  </w:t>
      </w:r>
      <w:r w:rsidR="00070619">
        <w:rPr>
          <w:sz w:val="22"/>
          <w:szCs w:val="22"/>
        </w:rPr>
        <w:t xml:space="preserve">                        </w:t>
      </w:r>
      <w:r w:rsidR="00CE7E71" w:rsidRPr="005E3FFF">
        <w:rPr>
          <w:sz w:val="22"/>
          <w:szCs w:val="22"/>
        </w:rPr>
        <w:t xml:space="preserve">  </w:t>
      </w:r>
      <w:r w:rsidR="0006712A" w:rsidRPr="005E3FFF">
        <w:rPr>
          <w:sz w:val="22"/>
          <w:szCs w:val="22"/>
        </w:rPr>
        <w:t xml:space="preserve">   </w:t>
      </w:r>
      <w:r w:rsidR="00CE7E71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____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___________ 201 ____ г.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FB3806" w:rsidP="00733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r w:rsidR="000957E5">
        <w:rPr>
          <w:sz w:val="22"/>
          <w:szCs w:val="22"/>
        </w:rPr>
        <w:t>Песочное</w:t>
      </w:r>
      <w:r>
        <w:rPr>
          <w:sz w:val="22"/>
          <w:szCs w:val="22"/>
        </w:rPr>
        <w:t xml:space="preserve"> муниципального района </w:t>
      </w:r>
      <w:r w:rsidR="000957E5">
        <w:rPr>
          <w:sz w:val="22"/>
          <w:szCs w:val="22"/>
        </w:rPr>
        <w:t>Безенчукский</w:t>
      </w:r>
      <w:r>
        <w:rPr>
          <w:sz w:val="22"/>
          <w:szCs w:val="22"/>
        </w:rPr>
        <w:t xml:space="preserve"> Самарской области</w:t>
      </w:r>
      <w:r w:rsidR="0006712A" w:rsidRPr="005E3FFF">
        <w:rPr>
          <w:sz w:val="22"/>
          <w:szCs w:val="22"/>
        </w:rPr>
        <w:t>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именуемое в дальнейшем </w:t>
      </w:r>
      <w:r w:rsidR="00CE7E71" w:rsidRPr="005E3FFF">
        <w:rPr>
          <w:sz w:val="22"/>
          <w:szCs w:val="22"/>
        </w:rPr>
        <w:t>«</w:t>
      </w:r>
      <w:r>
        <w:rPr>
          <w:sz w:val="22"/>
          <w:szCs w:val="22"/>
        </w:rPr>
        <w:t>Администрация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в лице 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действующего на основании </w:t>
      </w:r>
      <w:r w:rsidR="00CE7E71" w:rsidRPr="005E3FFF">
        <w:rPr>
          <w:sz w:val="22"/>
          <w:szCs w:val="22"/>
        </w:rPr>
        <w:t>_____________</w:t>
      </w:r>
      <w:r w:rsidR="0006712A" w:rsidRPr="005E3FFF">
        <w:rPr>
          <w:sz w:val="22"/>
          <w:szCs w:val="22"/>
        </w:rPr>
        <w:t xml:space="preserve"> от _______ </w:t>
      </w:r>
      <w:r w:rsidR="00CE7E71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______, с одной стороны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____________________________ в лице ______________________________________,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действующе</w:t>
      </w:r>
      <w:r w:rsidR="00733D86" w:rsidRPr="005E3FFF">
        <w:rPr>
          <w:sz w:val="22"/>
          <w:szCs w:val="22"/>
        </w:rPr>
        <w:t>го</w:t>
      </w:r>
      <w:r w:rsidR="0006712A" w:rsidRPr="005E3FFF">
        <w:rPr>
          <w:sz w:val="22"/>
          <w:szCs w:val="22"/>
        </w:rPr>
        <w:t xml:space="preserve"> на основании ___________________________ именуемый в дальнейшем</w:t>
      </w:r>
      <w:r w:rsidR="00733D86" w:rsidRPr="005E3FFF">
        <w:rPr>
          <w:sz w:val="22"/>
          <w:szCs w:val="22"/>
        </w:rPr>
        <w:t xml:space="preserve"> «</w:t>
      </w:r>
      <w:r w:rsidR="0006712A" w:rsidRPr="005E3FFF">
        <w:rPr>
          <w:sz w:val="22"/>
          <w:szCs w:val="22"/>
        </w:rPr>
        <w:t>Владелец коммуникаций</w:t>
      </w:r>
      <w:r w:rsidR="00733D86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с другой стороны, а вместе именуемые Стороны,</w:t>
      </w:r>
      <w:r w:rsidR="00733D8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заключили настоящий договор о нижеследующем: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733D86" w:rsidRPr="005E3FFF" w:rsidRDefault="00733D86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1. ПРЕДМЕТ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6" w:name="P622"/>
      <w:bookmarkEnd w:id="16"/>
      <w:r w:rsidRPr="005E3FFF">
        <w:rPr>
          <w:sz w:val="22"/>
          <w:szCs w:val="22"/>
        </w:rPr>
        <w:t xml:space="preserve">1.1. По настоящему договору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предоставляет право Владельцу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коммуникаций осуществить </w:t>
      </w:r>
      <w:r w:rsidR="00733D86" w:rsidRPr="005E3FFF">
        <w:rPr>
          <w:sz w:val="22"/>
          <w:szCs w:val="22"/>
        </w:rPr>
        <w:t xml:space="preserve">прокладку, </w:t>
      </w:r>
      <w:r w:rsidRPr="005E3FFF">
        <w:rPr>
          <w:sz w:val="22"/>
          <w:szCs w:val="22"/>
        </w:rPr>
        <w:t xml:space="preserve">перенос, </w:t>
      </w:r>
      <w:r w:rsidR="00733D86" w:rsidRPr="005E3FFF">
        <w:rPr>
          <w:sz w:val="22"/>
          <w:szCs w:val="22"/>
        </w:rPr>
        <w:t xml:space="preserve">переустройство </w:t>
      </w:r>
      <w:r w:rsidRPr="005E3FFF">
        <w:rPr>
          <w:sz w:val="22"/>
          <w:szCs w:val="22"/>
        </w:rPr>
        <w:t>и (или)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эксплуатацию инженерных коммуникаций в границах полосы отвода автомобильной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дороги общего пользования </w:t>
      </w:r>
      <w:r w:rsidR="00733D86" w:rsidRPr="005E3FFF">
        <w:rPr>
          <w:sz w:val="22"/>
          <w:szCs w:val="22"/>
        </w:rPr>
        <w:t>муниципального значения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 км </w:t>
      </w:r>
      <w:r w:rsidR="00733D86" w:rsidRPr="005E3FFF">
        <w:rPr>
          <w:sz w:val="22"/>
          <w:szCs w:val="22"/>
        </w:rPr>
        <w:t xml:space="preserve">___ </w:t>
      </w:r>
      <w:r w:rsidRPr="005E3FFF">
        <w:rPr>
          <w:sz w:val="22"/>
          <w:szCs w:val="22"/>
        </w:rPr>
        <w:t xml:space="preserve">+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м по км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+ </w:t>
      </w:r>
      <w:r w:rsidR="00733D86" w:rsidRPr="005E3FFF">
        <w:rPr>
          <w:sz w:val="22"/>
          <w:szCs w:val="22"/>
        </w:rPr>
        <w:t>___ м</w:t>
      </w:r>
      <w:r w:rsidRPr="005E3FFF">
        <w:rPr>
          <w:sz w:val="22"/>
          <w:szCs w:val="22"/>
        </w:rPr>
        <w:t xml:space="preserve"> автомобильной дороги в соответствии с</w:t>
      </w:r>
      <w:r w:rsidR="00733D86" w:rsidRPr="005E3FFF">
        <w:rPr>
          <w:sz w:val="22"/>
          <w:szCs w:val="22"/>
        </w:rPr>
        <w:t xml:space="preserve"> Техническими </w:t>
      </w:r>
      <w:r w:rsidRPr="005E3FFF">
        <w:rPr>
          <w:sz w:val="22"/>
          <w:szCs w:val="22"/>
        </w:rPr>
        <w:t>требованиями и условиями</w:t>
      </w:r>
      <w:r w:rsidR="00733D86" w:rsidRPr="005E3FFF">
        <w:rPr>
          <w:sz w:val="22"/>
          <w:szCs w:val="22"/>
        </w:rPr>
        <w:t xml:space="preserve"> от «___» ________ 20__ г.</w:t>
      </w:r>
      <w:r w:rsidRPr="005E3FFF">
        <w:rPr>
          <w:sz w:val="22"/>
          <w:szCs w:val="22"/>
        </w:rPr>
        <w:t>, подлежащими обязательному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Владельцем коммуникаций при их прокладке, переносе или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переустройстве, выданными </w:t>
      </w:r>
      <w:r w:rsidR="00733D86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и являющимися неотъемлемой частью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настоящего договора, согласно Приложению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(не приводится).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7" w:name="P635"/>
      <w:bookmarkEnd w:id="17"/>
      <w:r w:rsidRPr="005E3FFF">
        <w:rPr>
          <w:sz w:val="22"/>
          <w:szCs w:val="22"/>
        </w:rPr>
        <w:t xml:space="preserve">1.2. Владелец </w:t>
      </w:r>
      <w:r w:rsidR="00733D86" w:rsidRPr="005E3FFF">
        <w:rPr>
          <w:sz w:val="22"/>
          <w:szCs w:val="22"/>
        </w:rPr>
        <w:t xml:space="preserve">коммуникаций </w:t>
      </w:r>
      <w:r w:rsidRPr="005E3FFF">
        <w:rPr>
          <w:sz w:val="22"/>
          <w:szCs w:val="22"/>
        </w:rPr>
        <w:t>за счет собственных средств заказывает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проектную документацию на прокладку или переустройство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инженерной коммуникации)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соответствии с  Техническими </w:t>
      </w:r>
      <w:r w:rsidR="00733D86" w:rsidRPr="005E3FFF">
        <w:rPr>
          <w:sz w:val="22"/>
          <w:szCs w:val="22"/>
        </w:rPr>
        <w:t xml:space="preserve">требованиями </w:t>
      </w:r>
      <w:r w:rsidRPr="005E3FFF">
        <w:rPr>
          <w:sz w:val="22"/>
          <w:szCs w:val="22"/>
        </w:rPr>
        <w:t>и условиями, подлежащими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Владельцем коммуникаций при их прокладке,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 (Приложение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1.3. Владелец коммуникаций осуществляет работы, связанные с прокладкой,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переносом, переустройством и (или) содержанием инженерных коммуникаций в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соответствии с разработанной проектной документацией, с требованиями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Градостроительного </w:t>
      </w:r>
      <w:hyperlink r:id="rId26" w:history="1">
        <w:r w:rsidRPr="005E3FFF">
          <w:rPr>
            <w:sz w:val="22"/>
            <w:szCs w:val="22"/>
          </w:rPr>
          <w:t>кодекса</w:t>
        </w:r>
      </w:hyperlink>
      <w:r w:rsidRPr="005E3FFF">
        <w:rPr>
          <w:sz w:val="22"/>
          <w:szCs w:val="22"/>
        </w:rPr>
        <w:t xml:space="preserve"> РФ, Федерального </w:t>
      </w:r>
      <w:hyperlink r:id="rId27" w:history="1">
        <w:r w:rsidRPr="005E3FFF">
          <w:rPr>
            <w:sz w:val="22"/>
            <w:szCs w:val="22"/>
          </w:rPr>
          <w:t>закона</w:t>
        </w:r>
      </w:hyperlink>
      <w:r w:rsidRPr="005E3FFF">
        <w:rPr>
          <w:sz w:val="22"/>
          <w:szCs w:val="22"/>
        </w:rPr>
        <w:t xml:space="preserve"> от 08.11.2007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строительство), и действующими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строительными нормами, правилами и другими техническими документами,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нормативными правовыми актами, регулирующими отношения в дорожной отрасли.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1.4. В случае если прокладка, перенос или переустройство инженерных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 влечет за собой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реконструкцию или капитальный ремонт автомобильной дороги, ее участков,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такие реконструкция, капитальный ремонт осуществляются Владельцем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за счет собственных средств.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2. ПРАВА И ОБЯЗАННОСТИ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</w:t>
      </w:r>
      <w:r w:rsidR="005F6C4E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обязуется: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2.1.1. Предоставить Владельцу коммуникаций Технические требования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условия, подлежащие обязательному исполнению Владельцем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прокладке, переустройстве (Приложение </w:t>
      </w:r>
      <w:r w:rsidR="005B6162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2.1.2. Самостоятельно либо через уполномоченное подведомственное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государственное учреждение осуществлять технический надзор за прокладкой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переустройством объектов инженерных коммуникаций в полосе отвода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2.1.3. Принимать меры к устранению Владельцем коммуникаций недостатков,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связанных с несоблюдением технических требований и условий, подлежащих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владельцами таких инженерных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прокладке, переустройстве, и требований проектной документации (иных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нормативных правовых и технических документов).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2.1.4. Информировать Владельца коммуникаций о планируемом проведении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lastRenderedPageBreak/>
        <w:t>реконструкции, капитального ремонта и ремонта автомобильной дороги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(участка) __________________________________________________,</w:t>
      </w:r>
    </w:p>
    <w:p w:rsidR="0006712A" w:rsidRPr="005E3FFF" w:rsidRDefault="005B6162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                           </w:t>
      </w:r>
      <w:r w:rsidR="0006712A" w:rsidRPr="005E3FFF">
        <w:rPr>
          <w:sz w:val="22"/>
          <w:szCs w:val="22"/>
        </w:rPr>
        <w:t>(наименование автомобильной дороги, участок, км + м)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 о проведении строительства, реконструкции, капитального ремонта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ремонта автомобильных дорог </w:t>
      </w:r>
      <w:r w:rsidR="005B6162" w:rsidRPr="005E3FFF">
        <w:rPr>
          <w:sz w:val="22"/>
          <w:szCs w:val="22"/>
        </w:rPr>
        <w:t xml:space="preserve">общего </w:t>
      </w:r>
      <w:r w:rsidRPr="005E3FFF">
        <w:rPr>
          <w:sz w:val="22"/>
          <w:szCs w:val="22"/>
        </w:rPr>
        <w:t>пользования в местах нахождения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 При прокладке, переносе или переустройстве инженерной коммуникации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обязуется: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2.2.1. До начала прокладки, переноса или переустройства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получить разрешение на строительство (прокладку или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переустройство), выдаваемое в соответствии с Градостроительным </w:t>
      </w:r>
      <w:hyperlink r:id="rId28" w:history="1">
        <w:r w:rsidRPr="005E3FFF">
          <w:rPr>
            <w:sz w:val="22"/>
            <w:szCs w:val="22"/>
          </w:rPr>
          <w:t>кодексом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Российской Федерации и Федеральным </w:t>
      </w:r>
      <w:hyperlink r:id="rId29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</w:t>
      </w:r>
      <w:r w:rsidR="002C2ED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2C2ED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дорогах и о дорожной деятельности в Российской Федерации и о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внесении изменений в отдельные законодательные акты Российской Федерации</w:t>
      </w:r>
      <w:r w:rsidR="002C2ED4" w:rsidRPr="005E3FFF">
        <w:rPr>
          <w:sz w:val="22"/>
          <w:szCs w:val="22"/>
        </w:rPr>
        <w:t xml:space="preserve">»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2.2.2. Произвести работы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объектов инженерных коммуникаций на автомобильной дороге: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2C2ED4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соответствии с проектной документацией ___________________________,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действующими СНиП, проектом производства работ, Графиком производства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(Приложение 2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приводится), а также иными документами и правовыми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актами (в том числе действующими требованиями в </w:t>
      </w:r>
      <w:r w:rsidR="002C2ED4" w:rsidRPr="005E3FFF">
        <w:rPr>
          <w:sz w:val="22"/>
          <w:szCs w:val="22"/>
        </w:rPr>
        <w:t xml:space="preserve">области </w:t>
      </w:r>
      <w:r w:rsidRPr="005E3FFF">
        <w:rPr>
          <w:sz w:val="22"/>
          <w:szCs w:val="22"/>
        </w:rPr>
        <w:t>строительства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конкретных инженерных коммуникаций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линий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электропередачи, связи,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водопровода, газа, нефти и т.д. и т.п.), а по окончании работ восстановить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привести в первоначальное состояние место производства работ.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2.2.3. Использовать границы полосы отвода </w:t>
      </w:r>
      <w:r w:rsidR="002C2ED4" w:rsidRPr="005E3FFF">
        <w:rPr>
          <w:sz w:val="22"/>
          <w:szCs w:val="22"/>
        </w:rPr>
        <w:t xml:space="preserve">автомобильной </w:t>
      </w:r>
      <w:r w:rsidRPr="005E3FFF">
        <w:rPr>
          <w:sz w:val="22"/>
          <w:szCs w:val="22"/>
        </w:rPr>
        <w:t>дороги,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указанной в </w:t>
      </w:r>
      <w:hyperlink w:anchor="P622" w:history="1">
        <w:r w:rsidRPr="005E3FFF">
          <w:rPr>
            <w:sz w:val="22"/>
            <w:szCs w:val="22"/>
          </w:rPr>
          <w:t>пункте 1.1</w:t>
        </w:r>
      </w:hyperlink>
      <w:r w:rsidRPr="005E3FFF">
        <w:rPr>
          <w:sz w:val="22"/>
          <w:szCs w:val="22"/>
        </w:rPr>
        <w:t xml:space="preserve"> настоящего договора, только для прокладки,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переустройства и эксплуатации инженерных коммуникаций, указанных в </w:t>
      </w:r>
      <w:hyperlink w:anchor="P635" w:history="1">
        <w:r w:rsidRPr="005E3FFF">
          <w:rPr>
            <w:sz w:val="22"/>
            <w:szCs w:val="22"/>
          </w:rPr>
          <w:t>пункте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1.2 договора.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2.2.4. По согласованию с </w:t>
      </w:r>
      <w:r w:rsidR="00FB3806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или по предписанию </w:t>
      </w:r>
      <w:r w:rsidR="00FB3806">
        <w:rPr>
          <w:sz w:val="22"/>
          <w:szCs w:val="22"/>
        </w:rPr>
        <w:t xml:space="preserve">Администрации </w:t>
      </w:r>
      <w:r w:rsidRPr="005E3FFF">
        <w:rPr>
          <w:sz w:val="22"/>
          <w:szCs w:val="22"/>
        </w:rPr>
        <w:t>самостоятельно устранять выявленные недостатки, образовавшиеся вследствие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нарушения</w:t>
      </w:r>
      <w:r w:rsidR="002C2ED4" w:rsidRPr="005E3FFF">
        <w:rPr>
          <w:sz w:val="22"/>
          <w:szCs w:val="22"/>
        </w:rPr>
        <w:t xml:space="preserve"> технологии </w:t>
      </w:r>
      <w:r w:rsidRPr="005E3FFF">
        <w:rPr>
          <w:sz w:val="22"/>
          <w:szCs w:val="22"/>
        </w:rPr>
        <w:t>работ по прокладке или переустройству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дороги, в установленный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срок.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2.2.5. При выполнении работ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не занимать дополнительную территорию,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предусмотренную проектной документацией и проектом организации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 и схемой организации движения.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2.2.6. Уведомить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об окончании работ в срок не позднее 3-х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дней до окончания работ и по окончании работ составить Акт о восстановлении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 и полосы отвода автомобильной дороги и приведении их в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первоначальное состояние.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2.2.7. Возмещать ущерб, нанесенный автомобильной дороге при выполнении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работ по прокладке, переносу или переустройству инженерных коммуникаций,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указанных в </w:t>
      </w:r>
      <w:r w:rsidR="002C2ED4" w:rsidRPr="005E3FFF">
        <w:rPr>
          <w:sz w:val="22"/>
          <w:szCs w:val="22"/>
        </w:rPr>
        <w:t>Т</w:t>
      </w:r>
      <w:r w:rsidRPr="005E3FFF">
        <w:rPr>
          <w:sz w:val="22"/>
          <w:szCs w:val="22"/>
        </w:rPr>
        <w:t>ехнических требованиях и условиях, подлежащих обязательному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владельцами таких инженерных коммуникаций при их прокладке,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переустройстве.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2.2.8. Нести материальную ответственность в случае возникновения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срока выполнения работ по прокладке, переносу или переустройству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инженерных коммуникаций дорожно-транспортных </w:t>
      </w:r>
      <w:r w:rsidR="00E35237" w:rsidRPr="005E3FFF">
        <w:rPr>
          <w:sz w:val="22"/>
          <w:szCs w:val="22"/>
        </w:rPr>
        <w:t xml:space="preserve">происшествий </w:t>
      </w:r>
      <w:r w:rsidRPr="005E3FFF">
        <w:rPr>
          <w:sz w:val="22"/>
          <w:szCs w:val="22"/>
        </w:rPr>
        <w:t>из-за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ненадлежащего качества выполняемых Владельцем коммуникаций работ.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2.2.9. При возникновении  ситуаций, </w:t>
      </w:r>
      <w:r w:rsidR="00E35237" w:rsidRPr="005E3FFF">
        <w:rPr>
          <w:sz w:val="22"/>
          <w:szCs w:val="22"/>
        </w:rPr>
        <w:t xml:space="preserve">влекущих </w:t>
      </w:r>
      <w:r w:rsidRPr="005E3FFF">
        <w:rPr>
          <w:sz w:val="22"/>
          <w:szCs w:val="22"/>
        </w:rPr>
        <w:t>угрозу безопасности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дорожного движения (разрушение элементов дороги, водопропускных труб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т.п.), Владелец коммуникаций обязан предпринять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безопасного проезда автотранспорта по автомобильной дороге и уведомить</w:t>
      </w:r>
      <w:r w:rsidR="00E35237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    2.3. При прокладке, переносе или переустройстве инженерной коммуникации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вправе: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случае необходимости изменения сроков выполнения работ, предусмотренных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Графиком производства работ, инициировать внесение изменений в настоящий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договор путем направления для рассмотрения в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дополнительного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соглашения и письменного обоснования причин, не позволяющих выполнить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предусмотренные настоящим договором работы в установленные сроки. При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достижении согласия по внесению изменений в График производства работ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стороны подписывают дополнительное соглашение к настоящему договору,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противном случае при невозможности достижения соглашения по изменению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Графика производства работ путем переговоров вопрос об изменении условий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настоящего договора в части </w:t>
      </w:r>
      <w:r w:rsidRPr="005E3FFF">
        <w:rPr>
          <w:sz w:val="22"/>
          <w:szCs w:val="22"/>
        </w:rPr>
        <w:lastRenderedPageBreak/>
        <w:t>срока выполнения работ решается сторонами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судебном порядке.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 При эксплуатации инженерной коммуникации Владелец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обязуется: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Осуществлять эксплуатацию инженерной коммуникации в соответствии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действующими нормативными документами.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Осуществлять контроль за техническим состоянием инженерной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коммуникации и при возникновении аварийных ситуаций, связанных с нарушением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сохранности автомобильной дороги (проседание смотровых устройств,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образование промоин и т.п.) незамедлительно 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безопасности дорожного движения на автомобильной дороге и получить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технические условия на восстановление автомобильной дороги.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2.4.3. В случае дорожно-транспортных происшествий, возникших вследствие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наезда на инженерные коммуникации, нести ответственность, предусмотренную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действующим законодательством.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2.4.4. При возникновении дефектов на автомобильной дороге, возникших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вследствие нарушения технологии работ по прокладке, переустройству или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эксплуатации инженерной </w:t>
      </w:r>
      <w:r w:rsidR="00E35237" w:rsidRPr="005E3FFF">
        <w:rPr>
          <w:sz w:val="22"/>
          <w:szCs w:val="22"/>
        </w:rPr>
        <w:t xml:space="preserve">коммуникации, незамедлительно </w:t>
      </w:r>
      <w:r w:rsidRPr="005E3FFF">
        <w:rPr>
          <w:sz w:val="22"/>
          <w:szCs w:val="22"/>
        </w:rPr>
        <w:t>принять меры по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обеспечению безопасности дорожного движения на автомобильной дороге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получить технические условия на восстановление автомобильной дороги.</w:t>
      </w:r>
    </w:p>
    <w:p w:rsidR="0006712A" w:rsidRPr="005E3FFF" w:rsidRDefault="0006712A" w:rsidP="0059356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2.4.5.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течение 5 рабочих дней выдать</w:t>
      </w:r>
      <w:r w:rsidR="0059356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письменное согласие на проведение работ по реконструкции, капитальному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ремонту, ремонту, содержанию автомобильной дороги, а также в случае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проведения строительства, реконструкции, капитального ремонта и ремонта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 общего пользования в местах нахождения инженерных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коммуникаций. В случае аварийных ситуаций, требующих незамедлительного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устранения,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Владелец коммуникаций обязан выдать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такое согласие в течение 24 часов с момента обращения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путем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направления факсимильной связью (факсом) копии такого согласия в его адрес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 телефону: (_______________)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bookmarkStart w:id="18" w:name="P775"/>
      <w:bookmarkEnd w:id="18"/>
      <w:r w:rsidRPr="005E3FFF">
        <w:rPr>
          <w:sz w:val="22"/>
          <w:szCs w:val="22"/>
        </w:rPr>
        <w:t>2.4.6. В случае необходимости проведения реконструкции, капитального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ремонта и ремонта автомобильной дороги, а также в случае проведения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строительства, реконструкции, капитального ремонта и ремонта автомобильных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дорог общего пользования в местах нахождения инженерных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Владелец коммуникаций обязуется перенести в разумные сроки за счет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собственных средств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границе полосы отвода автомобильной дороги общего пользования </w:t>
      </w:r>
      <w:r w:rsidR="00D93CE6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 значения __________________________________________________________________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__+  _____ м по км __+______</w:t>
      </w:r>
      <w:r w:rsidR="00D93CE6" w:rsidRPr="005E3FFF">
        <w:rPr>
          <w:sz w:val="22"/>
          <w:szCs w:val="22"/>
        </w:rPr>
        <w:t xml:space="preserve"> м</w:t>
      </w:r>
      <w:r w:rsidRPr="005E3FFF">
        <w:rPr>
          <w:sz w:val="22"/>
          <w:szCs w:val="22"/>
        </w:rPr>
        <w:t>, включая работы по подготовке проектной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документации, получению разрешительных документов на перенос объекта,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оформлению прав на земельные участки, необходимые для его переноса,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переоформлению правоустанавливающих (правоудостоверяющих) документов на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 и земельные участки, предоставленные для его эксплуатации, а также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иные работы, необходимые в целях обеспечения переноса по требованию</w:t>
      </w:r>
      <w:r w:rsidR="00D93CE6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2.4.7. Известить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в течение 5 дней с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момента перехода права собственности на инженерную коммуникацию.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3. СРОКИ ВЫПОЛНЕНИЯ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2.</w:t>
      </w: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4. СРОК ДЕЙСТВИЯ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5. ОТВЕТСТВЕННОСТЬ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5E3FFF">
        <w:rPr>
          <w:sz w:val="22"/>
          <w:szCs w:val="22"/>
        </w:rPr>
        <w:t xml:space="preserve">оссийской </w:t>
      </w:r>
      <w:r w:rsidRPr="005E3FFF">
        <w:rPr>
          <w:sz w:val="22"/>
          <w:szCs w:val="22"/>
        </w:rPr>
        <w:t>Ф</w:t>
      </w:r>
      <w:r w:rsidR="00D93CE6" w:rsidRPr="005E3FFF">
        <w:rPr>
          <w:sz w:val="22"/>
          <w:szCs w:val="22"/>
        </w:rPr>
        <w:t>едерации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</w:t>
      </w:r>
      <w:r w:rsidRPr="005E3FFF">
        <w:rPr>
          <w:sz w:val="22"/>
          <w:szCs w:val="22"/>
        </w:rPr>
        <w:lastRenderedPageBreak/>
        <w:t xml:space="preserve">стало очевидным, что они не будут выполнены в срок,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вправе расторгнуть настоящий договор в порядке, предусмотренном </w:t>
      </w:r>
      <w:hyperlink w:anchor="P826" w:history="1">
        <w:r w:rsidRPr="005E3FFF">
          <w:rPr>
            <w:sz w:val="22"/>
            <w:szCs w:val="22"/>
          </w:rPr>
          <w:t>пунктом 7.2</w:t>
        </w:r>
      </w:hyperlink>
      <w:r w:rsidRPr="005E3FFF">
        <w:rPr>
          <w:sz w:val="22"/>
          <w:szCs w:val="22"/>
        </w:rPr>
        <w:t xml:space="preserve"> настоящего договора.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6. ГАРАНТИИ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гарантирует: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6.2. Сохранение эксплуатационного состояния автомобильной дороги, не ниже установленного ГОСТ Р 50597-93 (</w:t>
      </w:r>
      <w:hyperlink r:id="rId30" w:history="1">
        <w:r w:rsidRPr="005E3FFF">
          <w:rPr>
            <w:sz w:val="22"/>
            <w:szCs w:val="22"/>
          </w:rPr>
          <w:t>п.п. 3.1.1</w:t>
        </w:r>
      </w:hyperlink>
      <w:r w:rsidRPr="005E3FFF">
        <w:rPr>
          <w:sz w:val="22"/>
          <w:szCs w:val="22"/>
        </w:rPr>
        <w:t xml:space="preserve"> - </w:t>
      </w:r>
      <w:hyperlink r:id="rId31" w:history="1">
        <w:r w:rsidRPr="005E3FFF">
          <w:rPr>
            <w:sz w:val="22"/>
            <w:szCs w:val="22"/>
          </w:rPr>
          <w:t>3.1.5</w:t>
        </w:r>
      </w:hyperlink>
      <w:r w:rsidRPr="005E3FFF">
        <w:rPr>
          <w:sz w:val="22"/>
          <w:szCs w:val="22"/>
        </w:rPr>
        <w:t xml:space="preserve">) в течение межремонтных сроков, установленных </w:t>
      </w:r>
      <w:hyperlink r:id="rId32" w:history="1">
        <w:r w:rsidRPr="005E3FFF">
          <w:rPr>
            <w:sz w:val="22"/>
            <w:szCs w:val="22"/>
          </w:rPr>
          <w:t>приказом</w:t>
        </w:r>
      </w:hyperlink>
      <w:r w:rsidRPr="005E3FFF">
        <w:rPr>
          <w:sz w:val="22"/>
          <w:szCs w:val="22"/>
        </w:rPr>
        <w:t xml:space="preserve"> Минтранса России от 01.11.2007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157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О реализации постановления Правительства Российской Федерации от 23 августа 2007 г.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539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 нормативах денежных затрат на содержание и ремонт автомобильных дорог федерального</w:t>
      </w:r>
      <w:r w:rsidR="00D93CE6" w:rsidRPr="005E3FFF">
        <w:rPr>
          <w:sz w:val="22"/>
          <w:szCs w:val="22"/>
        </w:rPr>
        <w:t xml:space="preserve"> значения и правилах их расчета»</w:t>
      </w:r>
      <w:r w:rsidRPr="005E3FFF">
        <w:rPr>
          <w:sz w:val="22"/>
          <w:szCs w:val="22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нижний слой покрытия и основание дорожной одежды - 7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верхний слой асфальтобетонного покрытия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земляное полотно - 10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элементы обустройства автомобильных дорог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водопропускные трубы - 10 лет.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6.5. Возмещение ущерба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7. ПРЕКРАЩЕНИЕ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bookmarkStart w:id="19" w:name="P826"/>
      <w:bookmarkEnd w:id="19"/>
      <w:r w:rsidRPr="005E3FFF">
        <w:rPr>
          <w:sz w:val="22"/>
          <w:szCs w:val="22"/>
        </w:rPr>
        <w:t xml:space="preserve">7.2. Настоящий договор может быть расторгнут </w:t>
      </w:r>
      <w:r w:rsidR="00FB3806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>путем одностороннего отказа от его исполнения в случае возникновения следующих ситуаций: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снижении эксплуатационных характеристик автомобильной дороги, установленных </w:t>
      </w:r>
      <w:hyperlink r:id="rId33" w:history="1">
        <w:r w:rsidRPr="005E3FFF">
          <w:rPr>
            <w:sz w:val="22"/>
            <w:szCs w:val="22"/>
          </w:rPr>
          <w:t>ГОСТ Р 50597-93</w:t>
        </w:r>
      </w:hyperlink>
      <w:r w:rsidRPr="005E3FFF">
        <w:rPr>
          <w:sz w:val="22"/>
          <w:szCs w:val="22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4" w:history="1">
        <w:r w:rsidRPr="005E3FFF">
          <w:rPr>
            <w:sz w:val="22"/>
            <w:szCs w:val="22"/>
          </w:rPr>
          <w:t>ГОСТом</w:t>
        </w:r>
      </w:hyperlink>
      <w:r w:rsidRPr="005E3FFF">
        <w:rPr>
          <w:sz w:val="22"/>
          <w:szCs w:val="22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5E3FFF">
          <w:rPr>
            <w:sz w:val="22"/>
            <w:szCs w:val="22"/>
          </w:rPr>
          <w:t>п. 2.4.6</w:t>
        </w:r>
      </w:hyperlink>
      <w:r w:rsidRPr="005E3FFF">
        <w:rPr>
          <w:sz w:val="22"/>
          <w:szCs w:val="22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</w:t>
      </w:r>
      <w:r w:rsidRPr="005E3FFF">
        <w:rPr>
          <w:sz w:val="22"/>
          <w:szCs w:val="22"/>
        </w:rPr>
        <w:lastRenderedPageBreak/>
        <w:t>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8. ФОРС-МАЖОР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8.7. Обстоятельства форс-мажора подтверждаются уполномоченным органом.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9. ПРОЧИЕ УСЛОВИЯ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9.2. Настоящий договор заключается в двух экземплярах, имеющих одинаковую юридическую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 Технические условия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на прокладку, перенос или переустройство инженерной коммуникации от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___</w:t>
      </w:r>
      <w:r w:rsidR="00D93CE6" w:rsidRPr="005E3FFF">
        <w:rPr>
          <w:sz w:val="22"/>
          <w:szCs w:val="22"/>
        </w:rPr>
        <w:t>».___</w:t>
      </w:r>
      <w:r w:rsidRPr="005E3FFF">
        <w:rPr>
          <w:sz w:val="22"/>
          <w:szCs w:val="22"/>
        </w:rPr>
        <w:t>_____</w:t>
      </w:r>
      <w:r w:rsidR="00D93CE6" w:rsidRPr="005E3FFF">
        <w:rPr>
          <w:sz w:val="22"/>
          <w:szCs w:val="22"/>
        </w:rPr>
        <w:t xml:space="preserve"> 20___ г.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График производства работ.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10. АДРЕСА И БАНКОВСКИЕ РЕКВИЗИТЫ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6712A" w:rsidRPr="005E3FF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Владелец коммуникаций</w:t>
            </w:r>
          </w:p>
          <w:p w:rsidR="005F6C4E" w:rsidRDefault="005F6C4E" w:rsidP="00867FBD">
            <w:pPr>
              <w:rPr>
                <w:sz w:val="22"/>
                <w:szCs w:val="22"/>
              </w:rPr>
            </w:pPr>
          </w:p>
          <w:p w:rsidR="005F6C4E" w:rsidRDefault="005F6C4E" w:rsidP="0086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5F6C4E" w:rsidRPr="005E3FFF" w:rsidRDefault="00070619" w:rsidP="0086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         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Default="00FB3806" w:rsidP="00867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5F6C4E" w:rsidRDefault="005F6C4E" w:rsidP="00867FBD">
            <w:pPr>
              <w:jc w:val="center"/>
              <w:rPr>
                <w:sz w:val="22"/>
                <w:szCs w:val="22"/>
              </w:rPr>
            </w:pPr>
          </w:p>
          <w:p w:rsidR="00070619" w:rsidRDefault="00070619" w:rsidP="00070619">
            <w:pPr>
              <w:pStyle w:val="aa"/>
            </w:pPr>
            <w:r>
              <w:t xml:space="preserve">                       </w:t>
            </w:r>
            <w:r w:rsidR="005F6C4E">
              <w:t xml:space="preserve">___________________ </w:t>
            </w:r>
          </w:p>
          <w:p w:rsidR="005F6C4E" w:rsidRPr="005E3FFF" w:rsidRDefault="00070619" w:rsidP="00070619">
            <w:pPr>
              <w:pStyle w:val="aa"/>
            </w:pPr>
            <w:r>
              <w:t xml:space="preserve">                          м.п.</w:t>
            </w:r>
            <w:r w:rsidR="005F6C4E">
              <w:t xml:space="preserve">                       </w:t>
            </w:r>
          </w:p>
        </w:tc>
      </w:tr>
    </w:tbl>
    <w:p w:rsidR="0006712A" w:rsidRPr="005E3FFF" w:rsidRDefault="0006712A" w:rsidP="00867FBD">
      <w:pPr>
        <w:jc w:val="both"/>
        <w:rPr>
          <w:sz w:val="22"/>
          <w:szCs w:val="22"/>
        </w:rPr>
      </w:pPr>
    </w:p>
    <w:sectPr w:rsidR="0006712A" w:rsidRPr="005E3FFF" w:rsidSect="00AF359A">
      <w:headerReference w:type="even" r:id="rId35"/>
      <w:headerReference w:type="default" r:id="rId36"/>
      <w:headerReference w:type="first" r:id="rId37"/>
      <w:type w:val="continuous"/>
      <w:pgSz w:w="11909" w:h="16834"/>
      <w:pgMar w:top="1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2D" w:rsidRDefault="003C382D" w:rsidP="00DD2CC2">
      <w:r>
        <w:separator/>
      </w:r>
    </w:p>
  </w:endnote>
  <w:endnote w:type="continuationSeparator" w:id="1">
    <w:p w:rsidR="003C382D" w:rsidRDefault="003C382D" w:rsidP="00DD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2D" w:rsidRDefault="003C382D" w:rsidP="00DD2CC2">
      <w:r>
        <w:separator/>
      </w:r>
    </w:p>
  </w:footnote>
  <w:footnote w:type="continuationSeparator" w:id="1">
    <w:p w:rsidR="003C382D" w:rsidRDefault="003C382D" w:rsidP="00DD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9A" w:rsidRDefault="00567620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9A" w:rsidRDefault="00AF3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482"/>
      <w:docPartObj>
        <w:docPartGallery w:val="Page Numbers (Top of Page)"/>
        <w:docPartUnique/>
      </w:docPartObj>
    </w:sdtPr>
    <w:sdtContent>
      <w:p w:rsidR="00AF359A" w:rsidRDefault="00567620">
        <w:pPr>
          <w:pStyle w:val="a3"/>
          <w:jc w:val="center"/>
        </w:pPr>
        <w:fldSimple w:instr=" PAGE   \* MERGEFORMAT ">
          <w:r w:rsidR="00B670D5">
            <w:rPr>
              <w:noProof/>
            </w:rPr>
            <w:t>24</w:t>
          </w:r>
        </w:fldSimple>
      </w:p>
    </w:sdtContent>
  </w:sdt>
  <w:p w:rsidR="00AF359A" w:rsidRDefault="00AF35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9A" w:rsidRDefault="00AF359A">
    <w:pPr>
      <w:pStyle w:val="a3"/>
      <w:jc w:val="center"/>
    </w:pPr>
  </w:p>
  <w:p w:rsidR="00AF359A" w:rsidRDefault="00AF35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7F07"/>
    <w:multiLevelType w:val="hybridMultilevel"/>
    <w:tmpl w:val="B90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51"/>
    <w:rsid w:val="00012749"/>
    <w:rsid w:val="00057C32"/>
    <w:rsid w:val="0006712A"/>
    <w:rsid w:val="00070619"/>
    <w:rsid w:val="00072C62"/>
    <w:rsid w:val="00072D34"/>
    <w:rsid w:val="000834A5"/>
    <w:rsid w:val="000957E5"/>
    <w:rsid w:val="000A3472"/>
    <w:rsid w:val="00102114"/>
    <w:rsid w:val="001763EC"/>
    <w:rsid w:val="001976CE"/>
    <w:rsid w:val="001D7790"/>
    <w:rsid w:val="001F6F51"/>
    <w:rsid w:val="002200BE"/>
    <w:rsid w:val="00236D0A"/>
    <w:rsid w:val="00277990"/>
    <w:rsid w:val="002C2ED4"/>
    <w:rsid w:val="00387138"/>
    <w:rsid w:val="003930A0"/>
    <w:rsid w:val="003A7E04"/>
    <w:rsid w:val="003C382D"/>
    <w:rsid w:val="00422381"/>
    <w:rsid w:val="00490A9B"/>
    <w:rsid w:val="004C2A5B"/>
    <w:rsid w:val="004E3F90"/>
    <w:rsid w:val="004E5A52"/>
    <w:rsid w:val="0050467C"/>
    <w:rsid w:val="00566515"/>
    <w:rsid w:val="00567620"/>
    <w:rsid w:val="00572398"/>
    <w:rsid w:val="0059356D"/>
    <w:rsid w:val="005B6162"/>
    <w:rsid w:val="005C7C57"/>
    <w:rsid w:val="005E3FFF"/>
    <w:rsid w:val="005F6C4E"/>
    <w:rsid w:val="00647C80"/>
    <w:rsid w:val="00671EFA"/>
    <w:rsid w:val="00682D31"/>
    <w:rsid w:val="00690D1A"/>
    <w:rsid w:val="00733D86"/>
    <w:rsid w:val="00741AD6"/>
    <w:rsid w:val="007E1E84"/>
    <w:rsid w:val="007E27FE"/>
    <w:rsid w:val="0080443A"/>
    <w:rsid w:val="008677B0"/>
    <w:rsid w:val="00867FBD"/>
    <w:rsid w:val="008B0F9C"/>
    <w:rsid w:val="008B238C"/>
    <w:rsid w:val="0097215C"/>
    <w:rsid w:val="009A7282"/>
    <w:rsid w:val="00A16D82"/>
    <w:rsid w:val="00A21071"/>
    <w:rsid w:val="00A43546"/>
    <w:rsid w:val="00A86DA0"/>
    <w:rsid w:val="00AB729C"/>
    <w:rsid w:val="00AE52CE"/>
    <w:rsid w:val="00AE52DF"/>
    <w:rsid w:val="00AF359A"/>
    <w:rsid w:val="00AF6BFE"/>
    <w:rsid w:val="00B137CE"/>
    <w:rsid w:val="00B211A0"/>
    <w:rsid w:val="00B22E3D"/>
    <w:rsid w:val="00B34E07"/>
    <w:rsid w:val="00B3634F"/>
    <w:rsid w:val="00B3778D"/>
    <w:rsid w:val="00B670D5"/>
    <w:rsid w:val="00B731F6"/>
    <w:rsid w:val="00B77D3B"/>
    <w:rsid w:val="00C01894"/>
    <w:rsid w:val="00C07694"/>
    <w:rsid w:val="00C13411"/>
    <w:rsid w:val="00C32CC0"/>
    <w:rsid w:val="00CA38E8"/>
    <w:rsid w:val="00CE7E71"/>
    <w:rsid w:val="00D11600"/>
    <w:rsid w:val="00D77ECF"/>
    <w:rsid w:val="00D93CE6"/>
    <w:rsid w:val="00DB42A8"/>
    <w:rsid w:val="00DD2CC2"/>
    <w:rsid w:val="00DE4900"/>
    <w:rsid w:val="00DF7C1D"/>
    <w:rsid w:val="00E023B6"/>
    <w:rsid w:val="00E11FCB"/>
    <w:rsid w:val="00E16ACA"/>
    <w:rsid w:val="00E35237"/>
    <w:rsid w:val="00E7566E"/>
    <w:rsid w:val="00E91746"/>
    <w:rsid w:val="00F23CD2"/>
    <w:rsid w:val="00F26A07"/>
    <w:rsid w:val="00F7227D"/>
    <w:rsid w:val="00F9717E"/>
    <w:rsid w:val="00FB3806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27"/>
        <o:r id="V:Rule15" type="connector" idref="#_x0000_s1031"/>
        <o:r id="V:Rule16" type="connector" idref="#_x0000_s1032"/>
        <o:r id="V:Rule17" type="connector" idref="#_x0000_s1028"/>
        <o:r id="V:Rule18" type="connector" idref="#_x0000_s1030"/>
        <o:r id="V:Rule19" type="connector" idref="#_x0000_s1029"/>
        <o:r id="V:Rule20" type="connector" idref="#_x0000_s1034"/>
        <o:r id="V:Rule21" type="connector" idref="#_x0000_s1033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styleId="aa">
    <w:name w:val="No Spacing"/>
    <w:uiPriority w:val="1"/>
    <w:qFormat/>
    <w:rsid w:val="00AF3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AF359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59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AF3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E8FAE1BED910999391564C29E8F8C54BA2EB6E5EBC98CA66BBC023720038933FCA06AC508B0CE114RFH" TargetMode="External"/><Relationship Id="rId18" Type="http://schemas.openxmlformats.org/officeDocument/2006/relationships/hyperlink" Target="consultantplus://offline/ref=E6E8FAE1BED91099939149592CE8F8C548AAE46E51EBCFC837EECE12R6H" TargetMode="External"/><Relationship Id="rId26" Type="http://schemas.openxmlformats.org/officeDocument/2006/relationships/hyperlink" Target="consultantplus://offline/ref=E6E8FAE1BED910999391564C29E8F8C54BA3E5695EBB98CA66BBC0237210R0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FAE1BED91099939149592CE8F8C54CAFE46D51EBCFC837EECE12R6H" TargetMode="External"/><Relationship Id="rId34" Type="http://schemas.openxmlformats.org/officeDocument/2006/relationships/hyperlink" Target="consultantplus://offline/ref=E6E8FAE1BED910999391564C29E8F8C548A8E7635FB898CA66BBC0237210R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564C29E8F8C54BA2EB6E5EBC98CA66BBC023720038933FCA06AC508B0CE114RFH" TargetMode="External"/><Relationship Id="rId17" Type="http://schemas.openxmlformats.org/officeDocument/2006/relationships/hyperlink" Target="consultantplus://offline/ref=E6E8FAE1BED910999391564C29E8F8C548ADE16A52BB98CA66BBC0237210R0H" TargetMode="External"/><Relationship Id="rId25" Type="http://schemas.openxmlformats.org/officeDocument/2006/relationships/hyperlink" Target="consultantplus://offline/ref=E6E8FAE1BED910999391564C29E8F8C54BABE1685ABC98CA66BBC023720038933FCA06AC508B0CE914REH" TargetMode="External"/><Relationship Id="rId33" Type="http://schemas.openxmlformats.org/officeDocument/2006/relationships/hyperlink" Target="consultantplus://offline/ref=E6E8FAE1BED910999391564C29E8F8C548A8E7635FB898CA66BBC0237210R0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564C29E8F8C54BA3E4625EBC98CA66BBC0237210R0H" TargetMode="External"/><Relationship Id="rId20" Type="http://schemas.openxmlformats.org/officeDocument/2006/relationships/hyperlink" Target="consultantplus://offline/ref=E6E8FAE1BED91099939149592CE8F8C548ACE76B5CB6C5C06EE2CC2117R5H" TargetMode="External"/><Relationship Id="rId29" Type="http://schemas.openxmlformats.org/officeDocument/2006/relationships/hyperlink" Target="consultantplus://offline/ref=E6E8FAE1BED910999391564C29E8F8C54BA3E4625EBC98CA66BBC0237210R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FAE1BED91099939148413F84A4CD4FA0BC665BBD97993FE8C6742D503EC67F8A00F913CF01E94BB3524A1CR9H" TargetMode="External"/><Relationship Id="rId24" Type="http://schemas.openxmlformats.org/officeDocument/2006/relationships/hyperlink" Target="consultantplus://offline/ref=E6E8FAE1BED910999391564C29E8F8C548A3E16F53BB98CA66BBC023720038933FCA06AC508B0CE914R9H" TargetMode="External"/><Relationship Id="rId32" Type="http://schemas.openxmlformats.org/officeDocument/2006/relationships/hyperlink" Target="consultantplus://offline/ref=E6E8FAE1BED910999391564C29E8F8C548ACE56E59BD98CA66BBC0237210R0H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qoryachevanatalya@mail.ru" TargetMode="External"/><Relationship Id="rId23" Type="http://schemas.openxmlformats.org/officeDocument/2006/relationships/hyperlink" Target="consultantplus://offline/ref=E6E8FAE1BED91099939149592CE8F8C548ABE16253B6C5C06EE2CC2117R5H" TargetMode="External"/><Relationship Id="rId28" Type="http://schemas.openxmlformats.org/officeDocument/2006/relationships/hyperlink" Target="consultantplus://offline/ref=E6E8FAE1BED910999391564C29E8F8C54BA3E5695EBB98CA66BBC0237210R0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6E8FAE1BED910999391564C29E8F8C54BA2EB6E5EBC98CA66BBC023720038933FCA06AC508B0CE114RFH" TargetMode="External"/><Relationship Id="rId19" Type="http://schemas.openxmlformats.org/officeDocument/2006/relationships/hyperlink" Target="consultantplus://offline/ref=E6E8FAE1BED91099939149592CE8F8C548AAE46E51EBCFC837EECE12R6H" TargetMode="External"/><Relationship Id="rId31" Type="http://schemas.openxmlformats.org/officeDocument/2006/relationships/hyperlink" Target="consultantplus://offline/ref=E6E8FAE1BED910999391564C29E8F8C548A8E7635FB898CA66BBC023720038933FCA06AC508B0CEF14R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48413F84A4CD4FA0BC665BBD97993FE8C6742D503EC67F8A00F913CF01E94BB3524A1CR9H" TargetMode="External"/><Relationship Id="rId22" Type="http://schemas.openxmlformats.org/officeDocument/2006/relationships/hyperlink" Target="consultantplus://offline/ref=E6E8FAE1BED91099939149592CE8F8C54DAEE26A51EBCFC837EECE12R6H" TargetMode="External"/><Relationship Id="rId27" Type="http://schemas.openxmlformats.org/officeDocument/2006/relationships/hyperlink" Target="consultantplus://offline/ref=E6E8FAE1BED910999391564C29E8F8C54BA3E4625EBC98CA66BBC0237210R0H" TargetMode="External"/><Relationship Id="rId30" Type="http://schemas.openxmlformats.org/officeDocument/2006/relationships/hyperlink" Target="consultantplus://offline/ref=E6E8FAE1BED910999391564C29E8F8C548A8E7635FB898CA66BBC023720038933FCA06AC508B0CEB14R2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497E-0917-4868-9CC2-955229F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12734</Words>
  <Characters>72586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16</cp:revision>
  <cp:lastPrinted>2018-07-12T05:29:00Z</cp:lastPrinted>
  <dcterms:created xsi:type="dcterms:W3CDTF">2019-07-19T06:21:00Z</dcterms:created>
  <dcterms:modified xsi:type="dcterms:W3CDTF">2019-09-27T11:54:00Z</dcterms:modified>
</cp:coreProperties>
</file>