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3E" w:rsidRPr="00EE1157" w:rsidRDefault="00D7213E" w:rsidP="00EE1157">
      <w:pPr>
        <w:shd w:val="clear" w:color="auto" w:fill="FFFFFF"/>
        <w:spacing w:line="322" w:lineRule="exact"/>
        <w:ind w:right="43"/>
        <w:jc w:val="center"/>
        <w:rPr>
          <w:rFonts w:ascii="Times New Roman" w:hAnsi="Times New Roman"/>
          <w:spacing w:val="-1"/>
          <w:sz w:val="28"/>
          <w:szCs w:val="28"/>
        </w:rPr>
      </w:pPr>
      <w:r w:rsidRPr="00EE1157">
        <w:rPr>
          <w:rFonts w:ascii="Times New Roman" w:hAnsi="Times New Roman"/>
          <w:spacing w:val="-1"/>
          <w:sz w:val="28"/>
          <w:szCs w:val="28"/>
        </w:rPr>
        <w:t>АДМИНИСТРАЦИЯ ПОДГОРНЕНСКОГО СЕЛЬСОВЕТА</w:t>
      </w:r>
    </w:p>
    <w:p w:rsidR="00D7213E" w:rsidRPr="00EE1157" w:rsidRDefault="00D7213E" w:rsidP="00EE1157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pacing w:val="-1"/>
          <w:sz w:val="28"/>
          <w:szCs w:val="28"/>
        </w:rPr>
        <w:t xml:space="preserve">УВАРОВСКОГО РАЙОНА ТАМБОВСКОЙ ОБЛАСТИ   </w:t>
      </w:r>
    </w:p>
    <w:p w:rsidR="00D7213E" w:rsidRPr="00EE1157" w:rsidRDefault="00D7213E" w:rsidP="00EE1157">
      <w:pPr>
        <w:shd w:val="clear" w:color="auto" w:fill="FFFFFF"/>
        <w:spacing w:before="322"/>
        <w:ind w:left="567" w:right="48"/>
        <w:jc w:val="center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pacing w:val="63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3001"/>
        <w:gridCol w:w="3001"/>
        <w:gridCol w:w="3358"/>
      </w:tblGrid>
      <w:tr w:rsidR="00D7213E" w:rsidRPr="00EE1157" w:rsidTr="006019A7">
        <w:tc>
          <w:tcPr>
            <w:tcW w:w="3001" w:type="dxa"/>
          </w:tcPr>
          <w:p w:rsidR="00D7213E" w:rsidRPr="00EE1157" w:rsidRDefault="00D7213E" w:rsidP="006019A7">
            <w:pPr>
              <w:shd w:val="clear" w:color="auto" w:fill="FFFFFF"/>
              <w:tabs>
                <w:tab w:val="left" w:pos="4454"/>
                <w:tab w:val="left" w:pos="8794"/>
              </w:tabs>
              <w:spacing w:before="322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E115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23</w:t>
            </w:r>
            <w:r w:rsidRPr="00EE1157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12</w:t>
            </w:r>
            <w:r w:rsidRPr="00EE115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.2019 </w:t>
            </w:r>
            <w:r w:rsidRPr="00EE115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001" w:type="dxa"/>
          </w:tcPr>
          <w:p w:rsidR="00D7213E" w:rsidRPr="00EE1157" w:rsidRDefault="00D7213E" w:rsidP="006019A7">
            <w:pPr>
              <w:shd w:val="clear" w:color="auto" w:fill="FFFFFF"/>
              <w:tabs>
                <w:tab w:val="left" w:pos="4454"/>
                <w:tab w:val="left" w:pos="8794"/>
              </w:tabs>
              <w:spacing w:before="322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E115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с. Подгорное</w:t>
            </w:r>
          </w:p>
        </w:tc>
        <w:tc>
          <w:tcPr>
            <w:tcW w:w="3358" w:type="dxa"/>
          </w:tcPr>
          <w:p w:rsidR="00D7213E" w:rsidRPr="00EE1157" w:rsidRDefault="00D7213E" w:rsidP="006019A7">
            <w:pPr>
              <w:shd w:val="clear" w:color="auto" w:fill="FFFFFF"/>
              <w:tabs>
                <w:tab w:val="left" w:pos="4454"/>
                <w:tab w:val="left" w:pos="8794"/>
              </w:tabs>
              <w:spacing w:before="322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E115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            №  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43</w:t>
            </w:r>
            <w:r w:rsidRPr="00EE115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9"/>
          <w:sz w:val="28"/>
          <w:szCs w:val="28"/>
          <w:lang w:eastAsia="en-US"/>
        </w:rPr>
      </w:pPr>
    </w:p>
    <w:p w:rsidR="00D7213E" w:rsidRPr="00E704A6" w:rsidRDefault="00D7213E" w:rsidP="00E70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04A6">
        <w:rPr>
          <w:rFonts w:ascii="Times New Roman" w:hAnsi="Times New Roman"/>
          <w:bCs/>
          <w:sz w:val="28"/>
          <w:szCs w:val="28"/>
          <w:lang w:eastAsia="en-US"/>
        </w:rPr>
        <w:t xml:space="preserve">О Порядке </w:t>
      </w:r>
      <w:r w:rsidRPr="00E704A6">
        <w:rPr>
          <w:rFonts w:ascii="Times New Roman" w:eastAsia="Arial Unicode MS" w:hAnsi="Times New Roman"/>
          <w:sz w:val="28"/>
          <w:szCs w:val="28"/>
        </w:rPr>
        <w:t xml:space="preserve">установления   причин  причинения  вреда 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</w:t>
      </w:r>
      <w:r w:rsidRPr="00E704A6">
        <w:rPr>
          <w:rFonts w:ascii="Times New Roman" w:hAnsi="Times New Roman"/>
          <w:sz w:val="28"/>
          <w:szCs w:val="28"/>
          <w:lang w:eastAsia="en-US"/>
        </w:rPr>
        <w:t xml:space="preserve">в отношении объектов, не указанных в </w:t>
      </w:r>
      <w:hyperlink r:id="rId4" w:history="1">
        <w:r w:rsidRPr="00E704A6">
          <w:rPr>
            <w:rFonts w:ascii="Times New Roman" w:hAnsi="Times New Roman"/>
            <w:sz w:val="28"/>
            <w:szCs w:val="28"/>
            <w:lang w:eastAsia="en-US"/>
          </w:rPr>
          <w:t>частях 2</w:t>
        </w:r>
      </w:hyperlink>
      <w:r w:rsidRPr="00E704A6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5" w:history="1">
        <w:r w:rsidRPr="00E704A6">
          <w:rPr>
            <w:rFonts w:ascii="Times New Roman" w:hAnsi="Times New Roman"/>
            <w:sz w:val="28"/>
            <w:szCs w:val="28"/>
            <w:lang w:eastAsia="en-US"/>
          </w:rPr>
          <w:t>3</w:t>
        </w:r>
      </w:hyperlink>
      <w:r w:rsidRPr="00E704A6">
        <w:rPr>
          <w:rFonts w:ascii="Times New Roman" w:hAnsi="Times New Roman"/>
          <w:sz w:val="28"/>
          <w:szCs w:val="28"/>
          <w:lang w:eastAsia="en-US"/>
        </w:rPr>
        <w:t xml:space="preserve"> статьи 62 Градостроительного Кодекса 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D7213E" w:rsidRPr="00E704A6" w:rsidRDefault="00D7213E" w:rsidP="00E70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 исполнение части 4 стати 62 Градостроительного Кодекса Российской Федерации, в соответствии с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Подгорненского сельсовета Уваровского района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Тамбовской области, администрация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сельсовета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ПОСТАНОВЛЯЕТ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Утвердить Порядок установления   причин  причинения  вреда 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6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частях 2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hyperlink r:id="rId7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3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статьи 62 Градостроительного Кодекса  Российской Федерации РФ,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D7213E" w:rsidRPr="00222DBC" w:rsidRDefault="00D7213E" w:rsidP="00EE1157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222DBC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со дня его официального опубликования. </w:t>
      </w:r>
    </w:p>
    <w:p w:rsidR="00D7213E" w:rsidRPr="00EE1157" w:rsidRDefault="00D7213E" w:rsidP="00EE1157">
      <w:pPr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 xml:space="preserve">      3. Опубликовать настоящее постановление в печатном средстве массовой информации Подгорненского сельсовета «Вестник местного самоуправления» 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E1157">
        <w:rPr>
          <w:rFonts w:ascii="Times New Roman" w:hAnsi="Times New Roman"/>
          <w:sz w:val="28"/>
          <w:szCs w:val="28"/>
        </w:rPr>
        <w:t xml:space="preserve">Подгорненского сельсовета в сети Интернет </w:t>
      </w:r>
      <w:r w:rsidRPr="00EE1157">
        <w:rPr>
          <w:rFonts w:ascii="Times New Roman" w:hAnsi="Times New Roman"/>
          <w:sz w:val="28"/>
          <w:szCs w:val="28"/>
          <w:lang w:val="en-US"/>
        </w:rPr>
        <w:t>http</w:t>
      </w:r>
      <w:r w:rsidRPr="00EE1157">
        <w:rPr>
          <w:rFonts w:ascii="Times New Roman" w:hAnsi="Times New Roman"/>
          <w:sz w:val="28"/>
          <w:szCs w:val="28"/>
        </w:rPr>
        <w:t>://</w:t>
      </w:r>
      <w:r w:rsidRPr="00EE1157">
        <w:rPr>
          <w:rFonts w:ascii="Times New Roman" w:hAnsi="Times New Roman"/>
          <w:sz w:val="28"/>
          <w:szCs w:val="28"/>
          <w:lang w:val="en-US"/>
        </w:rPr>
        <w:t>podgornoe</w:t>
      </w:r>
      <w:r w:rsidRPr="00EE1157">
        <w:rPr>
          <w:rFonts w:ascii="Times New Roman" w:hAnsi="Times New Roman"/>
          <w:sz w:val="28"/>
          <w:szCs w:val="28"/>
        </w:rPr>
        <w:t>-</w:t>
      </w:r>
      <w:r w:rsidRPr="00EE1157">
        <w:rPr>
          <w:rFonts w:ascii="Times New Roman" w:hAnsi="Times New Roman"/>
          <w:sz w:val="28"/>
          <w:szCs w:val="28"/>
          <w:lang w:val="en-US"/>
        </w:rPr>
        <w:t>adm</w:t>
      </w:r>
      <w:r w:rsidRPr="00EE1157">
        <w:rPr>
          <w:rFonts w:ascii="Times New Roman" w:hAnsi="Times New Roman"/>
          <w:sz w:val="28"/>
          <w:szCs w:val="28"/>
        </w:rPr>
        <w:t>.</w:t>
      </w:r>
      <w:r w:rsidRPr="00EE1157">
        <w:rPr>
          <w:rFonts w:ascii="Times New Roman" w:hAnsi="Times New Roman"/>
          <w:sz w:val="28"/>
          <w:szCs w:val="28"/>
          <w:lang w:val="en-US"/>
        </w:rPr>
        <w:t>ru</w:t>
      </w:r>
      <w:r w:rsidRPr="00EE1157">
        <w:rPr>
          <w:rFonts w:ascii="Times New Roman" w:hAnsi="Times New Roman"/>
          <w:sz w:val="28"/>
          <w:szCs w:val="28"/>
        </w:rPr>
        <w:t xml:space="preserve">/.   </w:t>
      </w:r>
    </w:p>
    <w:p w:rsidR="00D7213E" w:rsidRPr="00EE1157" w:rsidRDefault="00D7213E" w:rsidP="00EE1157">
      <w:pPr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 xml:space="preserve">      4.  Контроль за исполнением настоящего постановления оставляю за собой. </w:t>
      </w:r>
    </w:p>
    <w:p w:rsidR="00D7213E" w:rsidRPr="00EE1157" w:rsidRDefault="00D7213E" w:rsidP="00EE1157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EE1157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 М.К. Ильин</w:t>
      </w:r>
    </w:p>
    <w:p w:rsidR="00D7213E" w:rsidRPr="00E704A6" w:rsidRDefault="00D7213E" w:rsidP="00EE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pStyle w:val="Default"/>
        <w:ind w:left="5103"/>
        <w:jc w:val="both"/>
        <w:rPr>
          <w:spacing w:val="0"/>
          <w:sz w:val="28"/>
          <w:szCs w:val="28"/>
        </w:rPr>
      </w:pPr>
      <w:r w:rsidRPr="00E704A6">
        <w:rPr>
          <w:spacing w:val="0"/>
          <w:sz w:val="28"/>
          <w:szCs w:val="28"/>
        </w:rPr>
        <w:t xml:space="preserve">УТВЕРЖДЕН </w:t>
      </w:r>
    </w:p>
    <w:p w:rsidR="00D7213E" w:rsidRPr="00E704A6" w:rsidRDefault="00D7213E" w:rsidP="00E704A6">
      <w:pPr>
        <w:pStyle w:val="Default"/>
        <w:ind w:left="5103"/>
        <w:jc w:val="both"/>
        <w:rPr>
          <w:spacing w:val="0"/>
          <w:sz w:val="28"/>
          <w:szCs w:val="28"/>
        </w:rPr>
      </w:pPr>
      <w:r w:rsidRPr="00E704A6">
        <w:rPr>
          <w:spacing w:val="0"/>
          <w:sz w:val="28"/>
          <w:szCs w:val="28"/>
        </w:rPr>
        <w:t xml:space="preserve">постановлением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23.12.2019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143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D7213E" w:rsidRPr="00E704A6" w:rsidRDefault="00D7213E" w:rsidP="00E70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Поряд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ок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  установления   причин  причинения  вреда 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8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частях 2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hyperlink r:id="rId9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3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статьи 62 Градостроительного Кодекса 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D7213E" w:rsidRPr="00E704A6" w:rsidRDefault="00D7213E" w:rsidP="00E704A6">
      <w:pPr>
        <w:pStyle w:val="Default"/>
        <w:jc w:val="both"/>
        <w:rPr>
          <w:spacing w:val="0"/>
          <w:sz w:val="28"/>
          <w:szCs w:val="28"/>
        </w:rPr>
      </w:pPr>
    </w:p>
    <w:p w:rsidR="00D7213E" w:rsidRPr="00E704A6" w:rsidRDefault="00D7213E" w:rsidP="00E704A6">
      <w:pPr>
        <w:pStyle w:val="Default"/>
        <w:jc w:val="both"/>
        <w:rPr>
          <w:spacing w:val="0"/>
          <w:sz w:val="28"/>
          <w:szCs w:val="28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hyperlink r:id="rId10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частях 2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hyperlink r:id="rId11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3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статьи 62 Градостроительного Кодекса 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осуществляется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администрацией Подгорненского сельсовета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настоящим Порядком.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2. Установление причин нарушения законодательства  в случаях, предусмотренных пунктом 1 настоящего Порядка (далее - Причины нарушения законодательства о градостроительной деятельности), осуществляется 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3. Причины нарушения законодательства о градостроительной деятельности устанавливаются технической комиссией.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4. Техническая комиссия   создается  главой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Подгорненского сельсовета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5. Поводом для рассмотрения вопроса об образовании технической комиссии являются: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а) заявление физического и (или)      юридического лица   либо их представителей о причинении вреда, либо о нарушениях законодательства о градостроительного деятельности,  если вред жизни или здоровью физических лиц либо значительный вред имуществу физических или юридических лиц не причиняется;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б) извещение лица, осуществляющего строительство,  реконструкцию, о возникновении аварийной ситуации  при строительстве,  реконструкции, капитальном ремонте объекта капитального   строительства, повлекшей за собой причинение вреда;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в) документы       государственных     органов    и (или) органов местного самоуправления,     содержащие       сведения     о нарушении законодательства    о градостроительной     деятельности, повлекшем, либо не повлекшем  за собой причинение вреда;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г) сведения о нарушении законодательства    о   градостроительной деятельности, повлекшем, либо не повлекшем  за собой  причинение вреда, полученные из других источников.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6.  Информация, извещения, документы и сведения, указанные в п.5 настоящего Порядка (далее сообщения о нарушениях), регистрируются в 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Подгорненского сельсовета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 день их поступления в порядке обычного делопроизводства и не позднее следующего рабочего дня передаются специалист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сельсовета.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пециалист сельсовета не позднее трех рабочих дней со дня получения сообщения о нарушении, но не позднее 10 календарных дней  со дня причинения вреда   проводит предварительную проверку сообщения о нарушениях и принимает  решение  о  необходимости создании технической  комиссии  или  об  отказе  в  ее  создании.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 8. В образовании комиссии отказывается в следующих случаях: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б) причинение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 Российской Федерации.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в) незначительный размер вреда, причиненного имуществу физического или юридического лица, возмещен с согласия этого лица до принятия решения об образовании технической комиссии.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9. О принятии решения об отказе в образовании  техни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ческой     комиссии 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ом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сельсовета в трехдневный срок со дня принятия решения  в письменном виде сообщается лицам, указанным в п.5 настоящего Порядка,  путем направления соответствующего уведомления.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При принятии решения об отказе в образовании технической комиссии в соответствии с п. «б» п. 8 настоящего Порядка, сообщение о нарушениях в течение одного рабочего дня с момента принятия решения направляется в органы, определенные  частями 2 и 3  статьи 62 Градостроительного Кодекса  Российской Федерации, о чем указывается в уведомлении.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10. Решение    о создании технической комиссии  принимается  при отсутствии случаев,    предусмотренных пунктом 8  настоящего Порядка.</w:t>
      </w:r>
    </w:p>
    <w:p w:rsidR="00D7213E" w:rsidRPr="00E704A6" w:rsidRDefault="00D7213E" w:rsidP="00E704A6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 принятии решения о создании технической комиссии начальником отдела готовится проект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Подгорненского сельсовета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передается для подписания в день его составления.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2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частях 2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hyperlink r:id="rId13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3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статьи 62 Градостроительного Кодекса  Российской Федерации, техническая комиссии должна быть создана в течение десяти дней со дня причинения такого вреда.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11. В состав технической комиссии входит: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 специалист сельсовета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(руководитель комиссии)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-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-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 (по согласованию);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- иные лица, имеющие специальные познания (по согласованию).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12.  В постановлении о создании технической комиссии по установлению причин нарушения законодательства о градостроительной деятельности указывается персональный состав членов комиссии и устанавливается срок ее работы (не более двух месяцев со дня образования).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13.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14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градостроительной деятельности.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  Заинтересованными лицами являются лица, которые Градостроительным </w:t>
      </w:r>
      <w:hyperlink r:id="rId15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кодексом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14. 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 </w:t>
      </w:r>
      <w:bookmarkStart w:id="0" w:name="Par0"/>
      <w:bookmarkEnd w:id="0"/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15. В целях установления причин нарушения </w:t>
      </w:r>
      <w:hyperlink r:id="rId16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градостроительной деятельности техническая комиссия решает следующие задачи: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1" w:name="Par1"/>
      <w:bookmarkEnd w:id="1"/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</w:t>
      </w:r>
      <w:hyperlink r:id="rId17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федеральных норм и правил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18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статьи 46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«О техническом регулировании»;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б) устанавливает характер причиненного вреда и определяет его размер;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2" w:name="Par3"/>
      <w:bookmarkEnd w:id="2"/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г) определяет необходимые меры по восстановлению благоприятных условий жизнедеятельности человека.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16. Для решения задач, указанных в </w:t>
      </w:r>
      <w:hyperlink w:anchor="Par0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пункте 15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настоящего Порядка, техническая комиссия имеет право проводить следующие мероприятия: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г) организация проведения необходимых для выполнения задач, указанных в </w:t>
      </w:r>
      <w:hyperlink w:anchor="Par0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пункте 15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настоящего Порядка, экспертиз, исследований, лабораторных и иных испытаний, а также оценки размера причиненного вреда.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17. Техническая комиссия формирует комплект документов, включающий в себя: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извещение о возникновении аварийной ситуации, заявление физического и (или) юридического лица либо их представителей о причинении вреда,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акт осмотра объекта капитального строительства, а также имущества физических лиц или юридических лиц, которым причинен вред, составляемый по форме, предусмотренной приложением № 1 к настоящему Порядку,  с приложением фото- и видеоматериалов, схем или чертежей;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 об образовании технической комиссии по установлению причин нарушения законодательства о градостроительной деятельности;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протоколы заседаний технической комиссии;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копии общего и специальных журналов, исполнительной документации;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справки о размере причиненного вреда и оценке экономического ущерба;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справки, письменные объяснения;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заключение технической комиссии.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18. По результатам работы технической комиссии составляется заключение (</w:t>
      </w:r>
      <w:hyperlink w:anchor="Par224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приложение № 2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</w:t>
      </w:r>
      <w:hyperlink r:id="rId19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части 6 статьи 62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случае если техническая комиссия приходит к отрицательным выводам, в отношении вопросов, указанных в </w:t>
      </w:r>
      <w:hyperlink w:anchor="Par1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подпунктах «а»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hyperlink w:anchor="Par3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«в»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пункта 15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3" w:name="Par12"/>
      <w:bookmarkEnd w:id="3"/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19. Заключение технической комиссии подлежит утверждению главой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Подгорненского сельсовета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, который может принять решение о возвращении представленных материалов для проведения дополнительной проверки.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Одновременно с утверждением заключения технической комиссии глава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Подгорненского сельсовета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hyperlink r:id="rId20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градостроительной деятельности, глава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Подгорненского сельсовета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 течение 5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20. Утвержденное заключение технической комиссии размещается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специалистом сельсовета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Подгорненского сельсовета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сети Интернет в течение 10 дней с даты его утверждения.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21. Копия заключения технической комиссии в десятидневный срок со дня его утверждения  направляется (вручается):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а) физическому и (или) юридическому лицу, которому причинен вред;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в) представителям граждан и их объединений - по их письменным запросам.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22. Заинтересованные лица, а также представители граждан и их объединений, указанные в </w:t>
      </w:r>
      <w:hyperlink r:id="rId21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пункте 5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настоящего Порядка, в случае их несогласия с заключением технической комиссии могут оспорить его в судебном порядке.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23. Срок установления причин нарушения законодательства о градостроительной деятельности не должен превышать 2 месяцев с даты образования такой комиссии.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24. Обращение со сведениями, составляющими </w:t>
      </w:r>
      <w:hyperlink r:id="rId22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государственную тайну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при установлении причин нарушения </w:t>
      </w:r>
      <w:hyperlink r:id="rId23" w:history="1">
        <w:r w:rsidRPr="00E704A6">
          <w:rPr>
            <w:rFonts w:ascii="Times New Roman" w:hAnsi="Times New Roman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D7213E" w:rsidRPr="00E704A6" w:rsidRDefault="00D7213E" w:rsidP="00E70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Default="00D7213E" w:rsidP="00E704A6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Default="00D7213E" w:rsidP="00E704A6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Приложение № 1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4" w:name="Par160"/>
      <w:bookmarkEnd w:id="4"/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АКТ ОСМОТРА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объекта капитального строительства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______________________________________________________________  (указать наименование и почтовый или строительный адрес объекта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капитального строительства)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«__» __________ 20__ г.                                     № 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(место составления)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Мною (нами),________________________________________________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en-US"/>
        </w:rPr>
      </w:pPr>
      <w:r w:rsidRPr="00E704A6">
        <w:rPr>
          <w:rFonts w:ascii="Times New Roman" w:hAnsi="Times New Roman"/>
          <w:color w:val="000000"/>
          <w:lang w:eastAsia="en-US"/>
        </w:rPr>
        <w:t>ФИО, должность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 период с «__» ч «__» мин «__» _______ 20__ г. по «__» ч «__» мин «__» ________  20__  г.  проведен  осмотр  объекта капитального строительства по адресу:________________________________________________________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E704A6">
        <w:rPr>
          <w:rFonts w:ascii="Times New Roman" w:hAnsi="Times New Roman"/>
          <w:color w:val="000000"/>
          <w:lang w:eastAsia="en-US"/>
        </w:rPr>
        <w:t>(указать наименование и почтовый или строительный адрес объекта капитального строительства)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Осмотр проведен в присутствии _________________________________________________________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E704A6">
        <w:rPr>
          <w:rFonts w:ascii="Times New Roman" w:hAnsi="Times New Roman"/>
          <w:color w:val="000000"/>
          <w:lang w:eastAsia="en-US"/>
        </w:rPr>
        <w:t>ФИО, должность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По результатам осмотра установлено следующее: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Приложения: ________________________________________________________________________________________________________________________________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Подписи лиц, присутствовавших при проведении осмотра: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(должность)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(подпись)                      (расшифровка подписи)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Подписи должностных лиц, проводивших осмотр: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(должность)            (подпись)                           (расшифровка подписи)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Default="00D7213E" w:rsidP="00E704A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Default="00D7213E" w:rsidP="00E704A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Приложение № 2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УТВЕРЖДАЮ:</w:t>
      </w:r>
    </w:p>
    <w:p w:rsidR="00D7213E" w:rsidRPr="00E704A6" w:rsidRDefault="00D7213E" w:rsidP="00E704A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Глава 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Подгорненского сельсовета</w:t>
      </w:r>
    </w:p>
    <w:p w:rsidR="00D7213E" w:rsidRPr="00E704A6" w:rsidRDefault="00D7213E" w:rsidP="00E704A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ab/>
      </w:r>
    </w:p>
    <w:p w:rsidR="00D7213E" w:rsidRPr="00E704A6" w:rsidRDefault="00D7213E" w:rsidP="00E704A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«___»_________________г.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</w:t>
      </w:r>
    </w:p>
    <w:p w:rsidR="00D7213E" w:rsidRPr="00E704A6" w:rsidRDefault="00D7213E" w:rsidP="00E70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5" w:name="Par224"/>
      <w:bookmarkEnd w:id="5"/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ЗАКЛЮЧЕНИЕ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технической комиссии по установлению причин нарушения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законодательства о градостроительной деятельности при строительстве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(реконструкции) объекта капитального строительства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______________________________________________________________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E704A6">
        <w:rPr>
          <w:rFonts w:ascii="Times New Roman" w:hAnsi="Times New Roman"/>
          <w:color w:val="000000"/>
          <w:sz w:val="20"/>
          <w:szCs w:val="20"/>
          <w:lang w:eastAsia="en-US"/>
        </w:rPr>
        <w:t>(указать наименование и почтовый или строительный адрес объекта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E704A6">
        <w:rPr>
          <w:rFonts w:ascii="Times New Roman" w:hAnsi="Times New Roman"/>
          <w:color w:val="000000"/>
          <w:sz w:val="20"/>
          <w:szCs w:val="20"/>
          <w:lang w:eastAsia="en-US"/>
        </w:rPr>
        <w:t>капитального строительства)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E704A6">
        <w:rPr>
          <w:rFonts w:ascii="Times New Roman" w:hAnsi="Times New Roman"/>
          <w:color w:val="000000"/>
          <w:sz w:val="20"/>
          <w:szCs w:val="20"/>
          <w:lang w:eastAsia="en-US"/>
        </w:rPr>
        <w:t>(место составления)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Технической комиссией, созданной постановлением ______________________________________________________________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E704A6">
        <w:rPr>
          <w:rFonts w:ascii="Times New Roman" w:hAnsi="Times New Roman"/>
          <w:color w:val="000000"/>
          <w:lang w:eastAsia="en-US"/>
        </w:rPr>
        <w:t>указать наименование администрации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в  составе:  ФИО,  должность  (указываются все члены технической комиссии), установлено следующее: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Раздел   1.   Общие  сведения  об  объекте  капитального  строительства: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(параметры  объекта,  номер,  дата  выдачи  и  срок действия разрешения    (разрешений)   на   строительство,  реквизиты  заключения  (заключений)    государственной   экспертизы   проектной   документации  и  результатов    инженерных изысканий;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информация о застройщике, техническом  заказчике,    лицах, осуществляющих  строительство,  проектных организациях;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- о лицах,    осуществляющих    строительный   контроль;   о   проектных    решениях,    предусмотренных проектной и рабочей документацией)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Раздел     2.    Обстоятельства    произошедшего    случая    нарушения законодательства    о    градостроительной   деятельности   на  объекте     капитального строительства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Раздел   3.   Причины   и   последствия  нарушений  законодательства  о градостроительной деятельности на объекте капитального строительства.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Раздел 4. Выводы</w:t>
      </w:r>
    </w:p>
    <w:p w:rsidR="00D7213E" w:rsidRPr="00E704A6" w:rsidRDefault="00D7213E" w:rsidP="00E704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___________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________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________________   </w:t>
      </w:r>
    </w:p>
    <w:p w:rsidR="00D7213E" w:rsidRPr="00E704A6" w:rsidRDefault="00D7213E" w:rsidP="00E7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>(должность)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</w:t>
      </w:r>
      <w:r w:rsidRPr="00E704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(подпись)                      (расшифровка подписи)</w:t>
      </w:r>
    </w:p>
    <w:sectPr w:rsidR="00D7213E" w:rsidRPr="00E704A6" w:rsidSect="003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A6"/>
    <w:rsid w:val="00065D93"/>
    <w:rsid w:val="00186622"/>
    <w:rsid w:val="001D2FBE"/>
    <w:rsid w:val="00222DBC"/>
    <w:rsid w:val="00377F05"/>
    <w:rsid w:val="0048349C"/>
    <w:rsid w:val="006019A7"/>
    <w:rsid w:val="008660A7"/>
    <w:rsid w:val="0095415C"/>
    <w:rsid w:val="00B502CB"/>
    <w:rsid w:val="00C479DC"/>
    <w:rsid w:val="00D7213E"/>
    <w:rsid w:val="00E704A6"/>
    <w:rsid w:val="00E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A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704A6"/>
    <w:pPr>
      <w:autoSpaceDE w:val="0"/>
      <w:autoSpaceDN w:val="0"/>
      <w:adjustRightInd w:val="0"/>
    </w:pPr>
    <w:rPr>
      <w:rFonts w:ascii="Times New Roman" w:hAnsi="Times New Roman"/>
      <w:color w:val="000000"/>
      <w:spacing w:val="9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E1157"/>
    <w:pPr>
      <w:suppressAutoHyphens/>
      <w:spacing w:before="100" w:after="100" w:line="100" w:lineRule="atLeast"/>
    </w:pPr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3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8" Type="http://schemas.openxmlformats.org/officeDocument/2006/relationships/hyperlink" Target="consultantplus://offline/ref=B53307072846AB4FD525ADA4D38F969E11369E3C5E840FB375C5CB540BBE135C5C9508D1D9A913CBEF8CB944B546E483A1287E6578DF06F2x2X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3307072846AB4FD525ADA4D38F969E1035973A5E880FB375C5CB540BBE135C5C9508D1D9A917CEE98CB944B546E483A1287E6578DF06F2x2XAL" TargetMode="External"/><Relationship Id="rId7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2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7" Type="http://schemas.openxmlformats.org/officeDocument/2006/relationships/hyperlink" Target="consultantplus://offline/ref=B53307072846AB4FD525ADA4D38F969E12329B3A5C840FB375C5CB540BBE135C5C9508D1D9A916C8EE8CB944B546E483A1287E6578DF06F2x2XA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3307072846AB4FD525ADA4D38F969E10379F3E588F0FB375C5CB540BBE135C4E9550DDD8AC09CDED99EF15F0x1XAL" TargetMode="External"/><Relationship Id="rId20" Type="http://schemas.openxmlformats.org/officeDocument/2006/relationships/hyperlink" Target="consultantplus://offline/ref=B53307072846AB4FD525ADA4D38F969E10379F3E588F0FB375C5CB540BBE135C4E9550DDD8AC09CDED99EF15F0x1X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1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5" Type="http://schemas.openxmlformats.org/officeDocument/2006/relationships/hyperlink" Target="consultantplus://offline/ref=5188EE5BD86A6B0B167D28BA3793B2E2F4B001343178ADC168C925F21380AD8EB206D57A86B60AC1D80AFC4806549B7380966046A904F56FyCTDL" TargetMode="External"/><Relationship Id="rId23" Type="http://schemas.openxmlformats.org/officeDocument/2006/relationships/hyperlink" Target="consultantplus://offline/ref=B53307072846AB4FD525ADA4D38F969E10379F3E588F0FB375C5CB540BBE135C4E9550DDD8AC09CDED99EF15F0x1XAL" TargetMode="External"/><Relationship Id="rId10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9" Type="http://schemas.openxmlformats.org/officeDocument/2006/relationships/hyperlink" Target="consultantplus://offline/ref=02A8AB82B0401E084EC647D4C0024B6C4224E05A3EDA5573B5B50E80FB9E18630A450824E5338A1E859AFEE8D4541142D47E7947964E830Dt2GFL" TargetMode="External"/><Relationship Id="rId4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9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4" Type="http://schemas.openxmlformats.org/officeDocument/2006/relationships/hyperlink" Target="consultantplus://offline/ref=65866FAEC9A3DC723CE5FF0DA258411AA25877294956AEB0006839BA3BE53E1B2555BFB57827B41D8F43C0E4D2WEUDL" TargetMode="External"/><Relationship Id="rId22" Type="http://schemas.openxmlformats.org/officeDocument/2006/relationships/hyperlink" Target="consultantplus://offline/ref=B53307072846AB4FD525ADA4D38F969E1A3796375D8652B97D9CC7560CB14C4B5BDC04D0D9A917CFE7D3BC51A41EE887BA377E7A64DD07xFX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4294967277</TotalTime>
  <Pages>9</Pages>
  <Words>3560</Words>
  <Characters>20292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</cp:revision>
  <dcterms:created xsi:type="dcterms:W3CDTF">2019-11-15T11:41:00Z</dcterms:created>
  <dcterms:modified xsi:type="dcterms:W3CDTF">2019-12-24T07:26:00Z</dcterms:modified>
</cp:coreProperties>
</file>