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C4C" w:rsidRPr="00403CAA" w:rsidRDefault="00C97C4C" w:rsidP="00C97C4C">
      <w:pPr>
        <w:pStyle w:val="afc"/>
        <w:jc w:val="center"/>
        <w:rPr>
          <w:rFonts w:eastAsia="Arial Unicode MS"/>
          <w:b/>
          <w:sz w:val="26"/>
          <w:szCs w:val="26"/>
        </w:rPr>
      </w:pPr>
      <w:r w:rsidRPr="00403CAA">
        <w:rPr>
          <w:rFonts w:eastAsia="Arial Unicode MS"/>
          <w:b/>
          <w:sz w:val="26"/>
          <w:szCs w:val="26"/>
        </w:rPr>
        <w:t>АДМИНИСТРАЦИЯ КОЛОДЕЗЯНСКОГО СЕЛЬСКОГО ПОСЕЛЕНИЯ</w:t>
      </w:r>
    </w:p>
    <w:p w:rsidR="00C97C4C" w:rsidRPr="00403CAA" w:rsidRDefault="00C97C4C" w:rsidP="00C97C4C">
      <w:pPr>
        <w:pStyle w:val="afc"/>
        <w:jc w:val="center"/>
        <w:rPr>
          <w:rFonts w:eastAsia="Arial Unicode MS"/>
          <w:b/>
          <w:sz w:val="26"/>
          <w:szCs w:val="26"/>
        </w:rPr>
      </w:pPr>
      <w:r w:rsidRPr="00403CAA">
        <w:rPr>
          <w:rFonts w:eastAsia="Arial Unicode MS"/>
          <w:b/>
          <w:sz w:val="26"/>
          <w:szCs w:val="26"/>
        </w:rPr>
        <w:t>КАШИРСКОГО МУНИЦИПАЛЬНОГО РАЙОНА</w:t>
      </w:r>
    </w:p>
    <w:p w:rsidR="00C97C4C" w:rsidRPr="00403CAA" w:rsidRDefault="00C97C4C" w:rsidP="00C97C4C">
      <w:pPr>
        <w:pStyle w:val="afc"/>
        <w:jc w:val="center"/>
        <w:rPr>
          <w:rFonts w:eastAsia="Arial Unicode MS"/>
          <w:b/>
          <w:sz w:val="26"/>
          <w:szCs w:val="26"/>
        </w:rPr>
      </w:pPr>
      <w:r w:rsidRPr="00403CAA">
        <w:rPr>
          <w:rFonts w:eastAsia="Arial Unicode MS"/>
          <w:b/>
          <w:sz w:val="26"/>
          <w:szCs w:val="26"/>
        </w:rPr>
        <w:t>ВОРОНЕЖСКОЙ ОБЛАСТИ</w:t>
      </w:r>
    </w:p>
    <w:p w:rsidR="00C97C4C" w:rsidRPr="00403CAA" w:rsidRDefault="00C97C4C" w:rsidP="00C97C4C">
      <w:pPr>
        <w:pStyle w:val="afc"/>
        <w:jc w:val="both"/>
        <w:rPr>
          <w:rFonts w:eastAsia="Arial Unicode MS"/>
          <w:b/>
          <w:sz w:val="26"/>
          <w:szCs w:val="26"/>
        </w:rPr>
      </w:pPr>
    </w:p>
    <w:p w:rsidR="00C97C4C" w:rsidRPr="00403CAA" w:rsidRDefault="00C97C4C" w:rsidP="00C97C4C">
      <w:pPr>
        <w:pStyle w:val="afc"/>
        <w:jc w:val="center"/>
        <w:rPr>
          <w:rFonts w:eastAsia="Arial Unicode MS"/>
          <w:b/>
          <w:sz w:val="26"/>
          <w:szCs w:val="26"/>
        </w:rPr>
      </w:pPr>
      <w:r w:rsidRPr="00403CAA">
        <w:rPr>
          <w:rFonts w:eastAsia="Arial Unicode MS"/>
          <w:b/>
          <w:sz w:val="26"/>
          <w:szCs w:val="26"/>
        </w:rPr>
        <w:t>ПОСТАНОВЛЕНИЕ</w:t>
      </w:r>
    </w:p>
    <w:p w:rsidR="00FD74CC" w:rsidRPr="00403CAA" w:rsidRDefault="00FD74CC" w:rsidP="0039539D">
      <w:pPr>
        <w:jc w:val="center"/>
        <w:rPr>
          <w:rFonts w:ascii="Times New Roman" w:hAnsi="Times New Roman"/>
          <w:sz w:val="26"/>
          <w:szCs w:val="26"/>
        </w:rPr>
      </w:pPr>
    </w:p>
    <w:p w:rsidR="00C97C4C" w:rsidRPr="00403CAA" w:rsidRDefault="00C97C4C" w:rsidP="00C97C4C">
      <w:pPr>
        <w:pStyle w:val="afc"/>
        <w:jc w:val="both"/>
        <w:rPr>
          <w:rFonts w:eastAsia="Arial Unicode MS"/>
          <w:sz w:val="26"/>
          <w:szCs w:val="26"/>
          <w:u w:val="single"/>
        </w:rPr>
      </w:pPr>
      <w:r w:rsidRPr="00797750">
        <w:rPr>
          <w:rFonts w:eastAsia="Arial Unicode MS"/>
          <w:sz w:val="26"/>
          <w:szCs w:val="26"/>
        </w:rPr>
        <w:t>От</w:t>
      </w:r>
      <w:r w:rsidR="00F3470F" w:rsidRPr="00797750">
        <w:rPr>
          <w:rFonts w:eastAsia="Arial Unicode MS"/>
          <w:sz w:val="26"/>
          <w:szCs w:val="26"/>
        </w:rPr>
        <w:t xml:space="preserve"> </w:t>
      </w:r>
      <w:r w:rsidR="00797750">
        <w:rPr>
          <w:rFonts w:eastAsia="Arial Unicode MS"/>
          <w:sz w:val="26"/>
          <w:szCs w:val="26"/>
        </w:rPr>
        <w:t xml:space="preserve">«28» сентября </w:t>
      </w:r>
      <w:r w:rsidRPr="00797750">
        <w:rPr>
          <w:rFonts w:eastAsia="Arial Unicode MS"/>
          <w:sz w:val="26"/>
          <w:szCs w:val="26"/>
        </w:rPr>
        <w:t>2022г.                                                                                                     №</w:t>
      </w:r>
      <w:r w:rsidR="00797750">
        <w:rPr>
          <w:rFonts w:eastAsia="Arial Unicode MS"/>
          <w:sz w:val="26"/>
          <w:szCs w:val="26"/>
        </w:rPr>
        <w:t xml:space="preserve"> 78</w:t>
      </w:r>
    </w:p>
    <w:p w:rsidR="00C97C4C" w:rsidRPr="00403CAA" w:rsidRDefault="00C97C4C" w:rsidP="00C97C4C">
      <w:pPr>
        <w:pStyle w:val="afc"/>
        <w:jc w:val="both"/>
        <w:rPr>
          <w:rFonts w:eastAsia="Arial Unicode MS"/>
          <w:sz w:val="26"/>
          <w:szCs w:val="26"/>
        </w:rPr>
      </w:pPr>
      <w:r w:rsidRPr="00403CAA">
        <w:rPr>
          <w:rFonts w:eastAsia="Arial Unicode MS"/>
          <w:sz w:val="26"/>
          <w:szCs w:val="26"/>
        </w:rPr>
        <w:t>п. Колодезный</w:t>
      </w:r>
    </w:p>
    <w:p w:rsidR="00FD74CC" w:rsidRPr="00403CAA" w:rsidRDefault="00FD74CC" w:rsidP="0039539D">
      <w:pPr>
        <w:rPr>
          <w:rFonts w:ascii="Times New Roman" w:hAnsi="Times New Roman"/>
          <w:sz w:val="26"/>
          <w:szCs w:val="26"/>
        </w:rPr>
      </w:pPr>
    </w:p>
    <w:p w:rsidR="00936901" w:rsidRDefault="00FD74CC" w:rsidP="00A05C5A">
      <w:pPr>
        <w:pStyle w:val="Title"/>
        <w:ind w:firstLine="0"/>
        <w:contextualSpacing/>
        <w:jc w:val="left"/>
        <w:outlineLvl w:val="9"/>
        <w:rPr>
          <w:rFonts w:ascii="Times New Roman" w:hAnsi="Times New Roman" w:cs="Times New Roman"/>
          <w:b w:val="0"/>
          <w:sz w:val="26"/>
          <w:szCs w:val="26"/>
        </w:rPr>
      </w:pPr>
      <w:bookmarkStart w:id="0" w:name="_GoBack"/>
      <w:r w:rsidRPr="00403CAA">
        <w:rPr>
          <w:rFonts w:ascii="Times New Roman" w:hAnsi="Times New Roman" w:cs="Times New Roman"/>
          <w:b w:val="0"/>
          <w:sz w:val="26"/>
          <w:szCs w:val="26"/>
        </w:rPr>
        <w:t>О</w:t>
      </w:r>
      <w:r w:rsidR="00233A82">
        <w:rPr>
          <w:rFonts w:ascii="Times New Roman" w:hAnsi="Times New Roman" w:cs="Times New Roman"/>
          <w:b w:val="0"/>
          <w:sz w:val="26"/>
          <w:szCs w:val="26"/>
        </w:rPr>
        <w:t xml:space="preserve"> </w:t>
      </w:r>
      <w:r w:rsidR="00936901">
        <w:rPr>
          <w:rFonts w:ascii="Times New Roman" w:hAnsi="Times New Roman" w:cs="Times New Roman"/>
          <w:b w:val="0"/>
          <w:sz w:val="26"/>
          <w:szCs w:val="26"/>
        </w:rPr>
        <w:t xml:space="preserve">назначении публичных слушаний по </w:t>
      </w:r>
      <w:r w:rsidR="00233A82">
        <w:rPr>
          <w:rFonts w:ascii="Times New Roman" w:hAnsi="Times New Roman" w:cs="Times New Roman"/>
          <w:b w:val="0"/>
          <w:sz w:val="26"/>
          <w:szCs w:val="26"/>
        </w:rPr>
        <w:t>проект</w:t>
      </w:r>
      <w:r w:rsidR="00936901">
        <w:rPr>
          <w:rFonts w:ascii="Times New Roman" w:hAnsi="Times New Roman" w:cs="Times New Roman"/>
          <w:b w:val="0"/>
          <w:sz w:val="26"/>
          <w:szCs w:val="26"/>
        </w:rPr>
        <w:t>у</w:t>
      </w:r>
    </w:p>
    <w:p w:rsidR="00A15882" w:rsidRDefault="00A15882" w:rsidP="00A05C5A">
      <w:pPr>
        <w:pStyle w:val="Title"/>
        <w:ind w:firstLine="0"/>
        <w:contextualSpacing/>
        <w:jc w:val="left"/>
        <w:outlineLvl w:val="9"/>
        <w:rPr>
          <w:rFonts w:ascii="Times New Roman" w:hAnsi="Times New Roman" w:cs="Times New Roman"/>
          <w:b w:val="0"/>
          <w:sz w:val="26"/>
          <w:szCs w:val="26"/>
        </w:rPr>
      </w:pPr>
      <w:r>
        <w:rPr>
          <w:rFonts w:ascii="Times New Roman" w:hAnsi="Times New Roman" w:cs="Times New Roman"/>
          <w:b w:val="0"/>
          <w:sz w:val="26"/>
          <w:szCs w:val="26"/>
        </w:rPr>
        <w:t xml:space="preserve">Постановления </w:t>
      </w:r>
      <w:r w:rsidR="00936901">
        <w:rPr>
          <w:rFonts w:ascii="Times New Roman" w:hAnsi="Times New Roman" w:cs="Times New Roman"/>
          <w:b w:val="0"/>
          <w:sz w:val="26"/>
          <w:szCs w:val="26"/>
        </w:rPr>
        <w:t xml:space="preserve">«Об </w:t>
      </w:r>
      <w:r w:rsidR="00FD74CC" w:rsidRPr="00403CAA">
        <w:rPr>
          <w:rFonts w:ascii="Times New Roman" w:hAnsi="Times New Roman" w:cs="Times New Roman"/>
          <w:b w:val="0"/>
          <w:sz w:val="26"/>
          <w:szCs w:val="26"/>
        </w:rPr>
        <w:t xml:space="preserve"> утверждени</w:t>
      </w:r>
      <w:r w:rsidR="00936901">
        <w:rPr>
          <w:rFonts w:ascii="Times New Roman" w:hAnsi="Times New Roman" w:cs="Times New Roman"/>
          <w:b w:val="0"/>
          <w:sz w:val="26"/>
          <w:szCs w:val="26"/>
        </w:rPr>
        <w:t>и</w:t>
      </w:r>
      <w:r w:rsidR="00FD74CC" w:rsidRPr="00403CAA">
        <w:rPr>
          <w:rFonts w:ascii="Times New Roman" w:hAnsi="Times New Roman" w:cs="Times New Roman"/>
          <w:b w:val="0"/>
          <w:sz w:val="26"/>
          <w:szCs w:val="26"/>
        </w:rPr>
        <w:t xml:space="preserve"> актуализированной </w:t>
      </w:r>
    </w:p>
    <w:p w:rsidR="00C97C4C" w:rsidRPr="00403CAA" w:rsidRDefault="00FD74CC" w:rsidP="00A05C5A">
      <w:pPr>
        <w:pStyle w:val="Title"/>
        <w:ind w:firstLine="0"/>
        <w:contextualSpacing/>
        <w:jc w:val="left"/>
        <w:outlineLvl w:val="9"/>
        <w:rPr>
          <w:rFonts w:ascii="Times New Roman" w:hAnsi="Times New Roman" w:cs="Times New Roman"/>
          <w:b w:val="0"/>
          <w:sz w:val="26"/>
          <w:szCs w:val="26"/>
        </w:rPr>
      </w:pPr>
      <w:r w:rsidRPr="00403CAA">
        <w:rPr>
          <w:rFonts w:ascii="Times New Roman" w:hAnsi="Times New Roman" w:cs="Times New Roman"/>
          <w:b w:val="0"/>
          <w:sz w:val="26"/>
          <w:szCs w:val="26"/>
        </w:rPr>
        <w:t xml:space="preserve">схемы теплоснабжения </w:t>
      </w:r>
      <w:r w:rsidR="00C97C4C" w:rsidRPr="00403CAA">
        <w:rPr>
          <w:rFonts w:ascii="Times New Roman" w:eastAsia="Arial Unicode MS" w:hAnsi="Times New Roman" w:cs="Times New Roman"/>
          <w:b w:val="0"/>
          <w:sz w:val="26"/>
          <w:szCs w:val="26"/>
        </w:rPr>
        <w:t>Колодезянского сельского</w:t>
      </w:r>
    </w:p>
    <w:p w:rsidR="00C97C4C" w:rsidRPr="00403CAA" w:rsidRDefault="00C97C4C" w:rsidP="00A05C5A">
      <w:pPr>
        <w:pStyle w:val="Title"/>
        <w:ind w:firstLine="0"/>
        <w:contextualSpacing/>
        <w:jc w:val="left"/>
        <w:outlineLvl w:val="9"/>
        <w:rPr>
          <w:rFonts w:ascii="Times New Roman" w:eastAsia="Arial Unicode MS" w:hAnsi="Times New Roman" w:cs="Times New Roman"/>
          <w:b w:val="0"/>
          <w:sz w:val="26"/>
          <w:szCs w:val="26"/>
        </w:rPr>
      </w:pPr>
      <w:r w:rsidRPr="00403CAA">
        <w:rPr>
          <w:rFonts w:ascii="Times New Roman" w:eastAsia="Arial Unicode MS" w:hAnsi="Times New Roman" w:cs="Times New Roman"/>
          <w:b w:val="0"/>
          <w:sz w:val="26"/>
          <w:szCs w:val="26"/>
        </w:rPr>
        <w:t xml:space="preserve"> поселения Каширского муниципального района </w:t>
      </w:r>
    </w:p>
    <w:p w:rsidR="00C97C4C" w:rsidRPr="00403CAA" w:rsidRDefault="00C97C4C" w:rsidP="00A05C5A">
      <w:pPr>
        <w:pStyle w:val="Title"/>
        <w:ind w:firstLine="0"/>
        <w:contextualSpacing/>
        <w:jc w:val="left"/>
        <w:outlineLvl w:val="9"/>
        <w:rPr>
          <w:rFonts w:ascii="Times New Roman" w:hAnsi="Times New Roman" w:cs="Times New Roman"/>
          <w:b w:val="0"/>
          <w:sz w:val="26"/>
          <w:szCs w:val="26"/>
        </w:rPr>
      </w:pPr>
      <w:r w:rsidRPr="00403CAA">
        <w:rPr>
          <w:rFonts w:ascii="Times New Roman" w:eastAsia="Arial Unicode MS" w:hAnsi="Times New Roman" w:cs="Times New Roman"/>
          <w:b w:val="0"/>
          <w:sz w:val="26"/>
          <w:szCs w:val="26"/>
        </w:rPr>
        <w:t>Воронежской области</w:t>
      </w:r>
      <w:r w:rsidRPr="00403CAA">
        <w:rPr>
          <w:rFonts w:ascii="Times New Roman" w:hAnsi="Times New Roman" w:cs="Times New Roman"/>
          <w:b w:val="0"/>
          <w:sz w:val="26"/>
          <w:szCs w:val="26"/>
        </w:rPr>
        <w:t xml:space="preserve"> </w:t>
      </w:r>
      <w:r w:rsidR="00FD74CC" w:rsidRPr="00403CAA">
        <w:rPr>
          <w:rFonts w:ascii="Times New Roman" w:hAnsi="Times New Roman" w:cs="Times New Roman"/>
          <w:b w:val="0"/>
          <w:sz w:val="26"/>
          <w:szCs w:val="26"/>
        </w:rPr>
        <w:t xml:space="preserve">на </w:t>
      </w:r>
      <w:r w:rsidR="00A862FD" w:rsidRPr="00403CAA">
        <w:rPr>
          <w:rFonts w:ascii="Times New Roman" w:hAnsi="Times New Roman" w:cs="Times New Roman"/>
          <w:b w:val="0"/>
          <w:sz w:val="26"/>
          <w:szCs w:val="26"/>
        </w:rPr>
        <w:t xml:space="preserve"> период до 2033 года</w:t>
      </w:r>
    </w:p>
    <w:p w:rsidR="00A862FD" w:rsidRPr="00403CAA" w:rsidRDefault="00FD74CC" w:rsidP="00A05C5A">
      <w:pPr>
        <w:pStyle w:val="Title"/>
        <w:ind w:firstLine="0"/>
        <w:contextualSpacing/>
        <w:jc w:val="left"/>
        <w:outlineLvl w:val="9"/>
        <w:rPr>
          <w:rFonts w:ascii="Times New Roman" w:hAnsi="Times New Roman" w:cs="Times New Roman"/>
          <w:sz w:val="26"/>
          <w:szCs w:val="26"/>
        </w:rPr>
      </w:pPr>
      <w:r w:rsidRPr="00403CAA">
        <w:rPr>
          <w:rFonts w:ascii="Times New Roman" w:hAnsi="Times New Roman" w:cs="Times New Roman"/>
          <w:b w:val="0"/>
          <w:sz w:val="26"/>
          <w:szCs w:val="26"/>
        </w:rPr>
        <w:t xml:space="preserve"> по состоянию на </w:t>
      </w:r>
      <w:r w:rsidRPr="00797750">
        <w:rPr>
          <w:rFonts w:ascii="Times New Roman" w:hAnsi="Times New Roman" w:cs="Times New Roman"/>
          <w:b w:val="0"/>
          <w:sz w:val="26"/>
          <w:szCs w:val="26"/>
        </w:rPr>
        <w:t>202</w:t>
      </w:r>
      <w:r w:rsidR="00F3470F" w:rsidRPr="00797750">
        <w:rPr>
          <w:rFonts w:ascii="Times New Roman" w:hAnsi="Times New Roman" w:cs="Times New Roman"/>
          <w:b w:val="0"/>
          <w:sz w:val="26"/>
          <w:szCs w:val="26"/>
        </w:rPr>
        <w:t>3</w:t>
      </w:r>
      <w:r w:rsidRPr="00797750">
        <w:rPr>
          <w:rFonts w:ascii="Times New Roman" w:hAnsi="Times New Roman" w:cs="Times New Roman"/>
          <w:b w:val="0"/>
          <w:sz w:val="26"/>
          <w:szCs w:val="26"/>
        </w:rPr>
        <w:t xml:space="preserve"> год</w:t>
      </w:r>
      <w:r w:rsidR="00936901">
        <w:rPr>
          <w:rFonts w:ascii="Times New Roman" w:hAnsi="Times New Roman" w:cs="Times New Roman"/>
          <w:b w:val="0"/>
          <w:sz w:val="26"/>
          <w:szCs w:val="26"/>
        </w:rPr>
        <w:t>»</w:t>
      </w:r>
    </w:p>
    <w:bookmarkEnd w:id="0"/>
    <w:p w:rsidR="00A862FD" w:rsidRPr="00403CAA" w:rsidRDefault="00A862FD" w:rsidP="00A05C5A">
      <w:pPr>
        <w:pStyle w:val="Title"/>
        <w:ind w:firstLine="0"/>
        <w:contextualSpacing/>
        <w:jc w:val="left"/>
        <w:outlineLvl w:val="9"/>
        <w:rPr>
          <w:rFonts w:ascii="Times New Roman" w:hAnsi="Times New Roman" w:cs="Times New Roman"/>
          <w:b w:val="0"/>
          <w:sz w:val="26"/>
          <w:szCs w:val="26"/>
        </w:rPr>
      </w:pPr>
    </w:p>
    <w:p w:rsidR="00FD74CC" w:rsidRPr="00403CAA" w:rsidRDefault="00FD74CC" w:rsidP="0039539D">
      <w:pPr>
        <w:ind w:firstLine="709"/>
        <w:jc w:val="center"/>
        <w:rPr>
          <w:rFonts w:ascii="Times New Roman" w:hAnsi="Times New Roman"/>
          <w:b/>
          <w:bCs/>
          <w:sz w:val="26"/>
          <w:szCs w:val="26"/>
        </w:rPr>
      </w:pPr>
    </w:p>
    <w:p w:rsidR="00C97C4C" w:rsidRPr="00403CAA" w:rsidRDefault="00FD74CC" w:rsidP="00C97C4C">
      <w:pPr>
        <w:pStyle w:val="afc"/>
        <w:ind w:firstLine="567"/>
        <w:jc w:val="both"/>
        <w:rPr>
          <w:rFonts w:eastAsia="Arial Unicode MS"/>
          <w:sz w:val="26"/>
          <w:szCs w:val="26"/>
        </w:rPr>
      </w:pPr>
      <w:r w:rsidRPr="00403CAA">
        <w:rPr>
          <w:sz w:val="26"/>
          <w:szCs w:val="26"/>
        </w:rPr>
        <w:t xml:space="preserve">В соответствии с Федеральным законом от 06.10.2003 № 131-ФЗ «Об общих принципах местного самоуправления в Российской Федерации», </w:t>
      </w:r>
      <w:r w:rsidR="00936901">
        <w:rPr>
          <w:sz w:val="26"/>
          <w:szCs w:val="26"/>
        </w:rPr>
        <w:t>статьей 19 Устава Колодезянского сельского поселения</w:t>
      </w:r>
      <w:r w:rsidR="00C446F8">
        <w:rPr>
          <w:sz w:val="26"/>
          <w:szCs w:val="26"/>
        </w:rPr>
        <w:t xml:space="preserve"> Каширского муниципального района Воронежской области, Решением Совета народных депутатов Колодезянского сельского поселения Каширского муниципального района Воронежской области от 20.07.2018 № 133 « Об утверждении Положения о порядке организации и проведения публичных сл</w:t>
      </w:r>
      <w:r w:rsidR="00A15882">
        <w:rPr>
          <w:sz w:val="26"/>
          <w:szCs w:val="26"/>
        </w:rPr>
        <w:t xml:space="preserve">ушаний, общественных обсуждений», </w:t>
      </w:r>
      <w:r w:rsidRPr="00403CAA">
        <w:rPr>
          <w:sz w:val="26"/>
          <w:szCs w:val="26"/>
        </w:rPr>
        <w:t xml:space="preserve">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w:t>
      </w:r>
      <w:r w:rsidR="00C97C4C" w:rsidRPr="00403CAA">
        <w:rPr>
          <w:rFonts w:eastAsia="Arial Unicode MS"/>
          <w:sz w:val="26"/>
          <w:szCs w:val="26"/>
        </w:rPr>
        <w:t>администрация Колодезянского сельского поселения</w:t>
      </w:r>
    </w:p>
    <w:p w:rsidR="00A862FD" w:rsidRPr="00403CAA" w:rsidRDefault="00A862FD" w:rsidP="00C97C4C">
      <w:pPr>
        <w:pStyle w:val="afc"/>
        <w:ind w:firstLine="567"/>
        <w:jc w:val="both"/>
        <w:rPr>
          <w:rFonts w:eastAsia="Arial Unicode MS"/>
          <w:sz w:val="26"/>
          <w:szCs w:val="26"/>
        </w:rPr>
      </w:pPr>
    </w:p>
    <w:p w:rsidR="00C97C4C" w:rsidRPr="00403CAA" w:rsidRDefault="00C97C4C" w:rsidP="00C97C4C">
      <w:pPr>
        <w:pStyle w:val="afc"/>
        <w:ind w:firstLine="567"/>
        <w:jc w:val="both"/>
        <w:rPr>
          <w:rFonts w:eastAsia="Arial Unicode MS"/>
          <w:sz w:val="26"/>
          <w:szCs w:val="26"/>
        </w:rPr>
      </w:pPr>
    </w:p>
    <w:p w:rsidR="00C97C4C" w:rsidRPr="00403CAA" w:rsidRDefault="00C97C4C" w:rsidP="00C97C4C">
      <w:pPr>
        <w:pStyle w:val="afc"/>
        <w:ind w:firstLine="567"/>
        <w:jc w:val="center"/>
        <w:rPr>
          <w:rFonts w:eastAsia="Arial Unicode MS"/>
          <w:sz w:val="26"/>
          <w:szCs w:val="26"/>
        </w:rPr>
      </w:pPr>
      <w:r w:rsidRPr="00403CAA">
        <w:rPr>
          <w:rFonts w:eastAsia="Arial Unicode MS"/>
          <w:sz w:val="26"/>
          <w:szCs w:val="26"/>
        </w:rPr>
        <w:t>ПОСТАНОВЛЯЕТ:</w:t>
      </w:r>
    </w:p>
    <w:p w:rsidR="00FD74CC" w:rsidRPr="00403CAA" w:rsidRDefault="00FD74CC" w:rsidP="00C97C4C">
      <w:pPr>
        <w:ind w:firstLine="709"/>
        <w:rPr>
          <w:rFonts w:ascii="Times New Roman" w:hAnsi="Times New Roman"/>
          <w:sz w:val="26"/>
          <w:szCs w:val="26"/>
        </w:rPr>
      </w:pPr>
      <w:r w:rsidRPr="00403CAA">
        <w:rPr>
          <w:rFonts w:ascii="Times New Roman" w:hAnsi="Times New Roman"/>
          <w:sz w:val="26"/>
          <w:szCs w:val="26"/>
        </w:rPr>
        <w:t xml:space="preserve">1. </w:t>
      </w:r>
      <w:r w:rsidR="00936901">
        <w:rPr>
          <w:rFonts w:ascii="Times New Roman" w:hAnsi="Times New Roman"/>
          <w:sz w:val="26"/>
          <w:szCs w:val="26"/>
        </w:rPr>
        <w:t>Вынести на публичные слушания</w:t>
      </w:r>
      <w:r w:rsidR="00233A82">
        <w:rPr>
          <w:rFonts w:ascii="Times New Roman" w:hAnsi="Times New Roman"/>
          <w:sz w:val="26"/>
          <w:szCs w:val="26"/>
        </w:rPr>
        <w:t xml:space="preserve"> проект</w:t>
      </w:r>
      <w:r w:rsidR="00936901">
        <w:rPr>
          <w:rFonts w:ascii="Times New Roman" w:hAnsi="Times New Roman"/>
          <w:sz w:val="26"/>
          <w:szCs w:val="26"/>
        </w:rPr>
        <w:t xml:space="preserve"> </w:t>
      </w:r>
      <w:r w:rsidR="00A15882">
        <w:rPr>
          <w:rFonts w:ascii="Times New Roman" w:hAnsi="Times New Roman"/>
          <w:sz w:val="26"/>
          <w:szCs w:val="26"/>
        </w:rPr>
        <w:t xml:space="preserve">постановления </w:t>
      </w:r>
      <w:r w:rsidR="00936901">
        <w:rPr>
          <w:rFonts w:ascii="Times New Roman" w:hAnsi="Times New Roman"/>
          <w:sz w:val="26"/>
          <w:szCs w:val="26"/>
        </w:rPr>
        <w:t>«Об</w:t>
      </w:r>
      <w:r w:rsidR="00233A82">
        <w:rPr>
          <w:rFonts w:ascii="Times New Roman" w:hAnsi="Times New Roman"/>
          <w:sz w:val="26"/>
          <w:szCs w:val="26"/>
        </w:rPr>
        <w:t xml:space="preserve"> </w:t>
      </w:r>
      <w:r w:rsidR="00233A82" w:rsidRPr="00233A82">
        <w:rPr>
          <w:rFonts w:ascii="Times New Roman" w:hAnsi="Times New Roman"/>
          <w:sz w:val="26"/>
          <w:szCs w:val="26"/>
        </w:rPr>
        <w:t>утверждени</w:t>
      </w:r>
      <w:r w:rsidR="00936901">
        <w:rPr>
          <w:rFonts w:ascii="Times New Roman" w:hAnsi="Times New Roman"/>
          <w:sz w:val="26"/>
          <w:szCs w:val="26"/>
        </w:rPr>
        <w:t>и</w:t>
      </w:r>
      <w:r w:rsidR="00D24484">
        <w:rPr>
          <w:rFonts w:ascii="Times New Roman" w:hAnsi="Times New Roman"/>
          <w:sz w:val="26"/>
          <w:szCs w:val="26"/>
        </w:rPr>
        <w:t xml:space="preserve"> актуализированной</w:t>
      </w:r>
      <w:r w:rsidRPr="00403CAA">
        <w:rPr>
          <w:rFonts w:ascii="Times New Roman" w:hAnsi="Times New Roman"/>
          <w:sz w:val="26"/>
          <w:szCs w:val="26"/>
        </w:rPr>
        <w:t xml:space="preserve"> схем</w:t>
      </w:r>
      <w:r w:rsidR="00D24484">
        <w:rPr>
          <w:rFonts w:ascii="Times New Roman" w:hAnsi="Times New Roman"/>
          <w:sz w:val="26"/>
          <w:szCs w:val="26"/>
        </w:rPr>
        <w:t>ы</w:t>
      </w:r>
      <w:r w:rsidRPr="00403CAA">
        <w:rPr>
          <w:rFonts w:ascii="Times New Roman" w:hAnsi="Times New Roman"/>
          <w:sz w:val="26"/>
          <w:szCs w:val="26"/>
        </w:rPr>
        <w:t xml:space="preserve"> теплоснабжения </w:t>
      </w:r>
      <w:r w:rsidR="00A862FD" w:rsidRPr="00403CAA">
        <w:rPr>
          <w:rFonts w:ascii="Times New Roman" w:hAnsi="Times New Roman"/>
          <w:sz w:val="26"/>
          <w:szCs w:val="26"/>
        </w:rPr>
        <w:t xml:space="preserve">Колодезянского сельского поселения Каширского муниципального района Воронежской области на период до 2033 года </w:t>
      </w:r>
      <w:r w:rsidRPr="00403CAA">
        <w:rPr>
          <w:rFonts w:ascii="Times New Roman" w:hAnsi="Times New Roman"/>
          <w:sz w:val="26"/>
          <w:szCs w:val="26"/>
        </w:rPr>
        <w:t xml:space="preserve"> по состоянию на </w:t>
      </w:r>
      <w:r w:rsidRPr="00797750">
        <w:rPr>
          <w:rFonts w:ascii="Times New Roman" w:hAnsi="Times New Roman"/>
          <w:sz w:val="26"/>
          <w:szCs w:val="26"/>
        </w:rPr>
        <w:t>202</w:t>
      </w:r>
      <w:r w:rsidR="00A05C5A" w:rsidRPr="00797750">
        <w:rPr>
          <w:rFonts w:ascii="Times New Roman" w:hAnsi="Times New Roman"/>
          <w:sz w:val="26"/>
          <w:szCs w:val="26"/>
        </w:rPr>
        <w:t>3</w:t>
      </w:r>
      <w:r w:rsidR="00A15882">
        <w:rPr>
          <w:rFonts w:ascii="Times New Roman" w:hAnsi="Times New Roman"/>
          <w:sz w:val="26"/>
          <w:szCs w:val="26"/>
        </w:rPr>
        <w:t xml:space="preserve"> год» </w:t>
      </w:r>
      <w:r w:rsidRPr="00403CAA">
        <w:rPr>
          <w:rFonts w:ascii="Times New Roman" w:hAnsi="Times New Roman"/>
          <w:sz w:val="26"/>
          <w:szCs w:val="26"/>
        </w:rPr>
        <w:t>согласно приложению к настоящему постановлению.</w:t>
      </w:r>
    </w:p>
    <w:p w:rsidR="00D24484" w:rsidRPr="00472AD1" w:rsidRDefault="00FD74CC" w:rsidP="00472AD1">
      <w:pPr>
        <w:ind w:firstLine="709"/>
        <w:rPr>
          <w:bCs/>
        </w:rPr>
      </w:pPr>
      <w:r w:rsidRPr="00D24484">
        <w:rPr>
          <w:rFonts w:ascii="Times New Roman" w:hAnsi="Times New Roman"/>
          <w:sz w:val="26"/>
          <w:szCs w:val="26"/>
        </w:rPr>
        <w:t xml:space="preserve">2. </w:t>
      </w:r>
      <w:r w:rsidR="00D24484" w:rsidRPr="00D24484">
        <w:rPr>
          <w:rFonts w:ascii="Times New Roman" w:hAnsi="Times New Roman"/>
          <w:bCs/>
          <w:sz w:val="26"/>
          <w:szCs w:val="26"/>
        </w:rPr>
        <w:t xml:space="preserve">Назначить и провести публичные слушания по проекту </w:t>
      </w:r>
      <w:r w:rsidR="00A15882">
        <w:rPr>
          <w:rFonts w:ascii="Times New Roman" w:hAnsi="Times New Roman"/>
          <w:bCs/>
          <w:sz w:val="26"/>
          <w:szCs w:val="26"/>
        </w:rPr>
        <w:t xml:space="preserve">постановления «Об </w:t>
      </w:r>
      <w:r w:rsidR="00D24484" w:rsidRPr="00D24484">
        <w:rPr>
          <w:rFonts w:ascii="Times New Roman" w:hAnsi="Times New Roman"/>
          <w:sz w:val="26"/>
          <w:szCs w:val="26"/>
        </w:rPr>
        <w:t>утверждени</w:t>
      </w:r>
      <w:r w:rsidR="00A15882">
        <w:rPr>
          <w:rFonts w:ascii="Times New Roman" w:hAnsi="Times New Roman"/>
          <w:sz w:val="26"/>
          <w:szCs w:val="26"/>
        </w:rPr>
        <w:t>и</w:t>
      </w:r>
      <w:r w:rsidR="00D24484" w:rsidRPr="00D24484">
        <w:rPr>
          <w:rFonts w:ascii="Times New Roman" w:hAnsi="Times New Roman"/>
          <w:sz w:val="26"/>
          <w:szCs w:val="26"/>
        </w:rPr>
        <w:t xml:space="preserve"> актуализированной схемы теплоснабжения Колодезянского сельского поселения Каширского муниципального района Воронежской области на период до 2033</w:t>
      </w:r>
      <w:r w:rsidR="00A15882">
        <w:rPr>
          <w:rFonts w:ascii="Times New Roman" w:hAnsi="Times New Roman"/>
          <w:sz w:val="26"/>
          <w:szCs w:val="26"/>
        </w:rPr>
        <w:t xml:space="preserve"> года  по состоянию на 2023 год» </w:t>
      </w:r>
      <w:r w:rsidR="00D24484" w:rsidRPr="00D24484">
        <w:rPr>
          <w:rFonts w:ascii="Times New Roman" w:hAnsi="Times New Roman"/>
          <w:sz w:val="26"/>
          <w:szCs w:val="26"/>
        </w:rPr>
        <w:t>согласно приложе</w:t>
      </w:r>
      <w:r w:rsidR="00D24484">
        <w:rPr>
          <w:rFonts w:ascii="Times New Roman" w:hAnsi="Times New Roman"/>
          <w:sz w:val="26"/>
          <w:szCs w:val="26"/>
        </w:rPr>
        <w:t>нию к настоящему постановлению</w:t>
      </w:r>
      <w:r w:rsidR="00472AD1">
        <w:rPr>
          <w:rFonts w:ascii="Times New Roman" w:hAnsi="Times New Roman"/>
          <w:sz w:val="26"/>
          <w:szCs w:val="26"/>
        </w:rPr>
        <w:t xml:space="preserve"> </w:t>
      </w:r>
      <w:r w:rsidR="00472AD1" w:rsidRPr="00472AD1">
        <w:rPr>
          <w:rFonts w:ascii="Times New Roman" w:hAnsi="Times New Roman"/>
          <w:sz w:val="26"/>
          <w:szCs w:val="26"/>
        </w:rPr>
        <w:t xml:space="preserve">на </w:t>
      </w:r>
      <w:r w:rsidR="00472AD1" w:rsidRPr="00472AD1">
        <w:rPr>
          <w:rFonts w:ascii="Times New Roman" w:hAnsi="Times New Roman"/>
          <w:bCs/>
          <w:sz w:val="26"/>
          <w:szCs w:val="26"/>
        </w:rPr>
        <w:t>28 октября 2022года в 15.00 часов по адресу: Воронежская область, Каширский район, п. Колодезный, ул. Центральная, д. 16 «А».</w:t>
      </w:r>
    </w:p>
    <w:p w:rsidR="00FD74CC" w:rsidRDefault="00FD74CC" w:rsidP="0039539D">
      <w:pPr>
        <w:tabs>
          <w:tab w:val="left" w:pos="993"/>
        </w:tabs>
        <w:ind w:firstLine="709"/>
        <w:rPr>
          <w:rFonts w:ascii="Times New Roman" w:hAnsi="Times New Roman"/>
          <w:sz w:val="26"/>
          <w:szCs w:val="26"/>
        </w:rPr>
      </w:pPr>
      <w:r w:rsidRPr="00D24484">
        <w:rPr>
          <w:rFonts w:ascii="Times New Roman" w:hAnsi="Times New Roman"/>
          <w:sz w:val="26"/>
          <w:szCs w:val="26"/>
        </w:rPr>
        <w:t>3. Опубликовать настоящее постановление в официальном</w:t>
      </w:r>
      <w:r w:rsidRPr="00403CAA">
        <w:rPr>
          <w:rFonts w:ascii="Times New Roman" w:hAnsi="Times New Roman"/>
          <w:sz w:val="26"/>
          <w:szCs w:val="26"/>
        </w:rPr>
        <w:t xml:space="preserve"> периодическом издании «Вестник</w:t>
      </w:r>
      <w:r w:rsidR="00A862FD" w:rsidRPr="00403CAA">
        <w:rPr>
          <w:rFonts w:ascii="Times New Roman" w:hAnsi="Times New Roman"/>
          <w:sz w:val="26"/>
          <w:szCs w:val="26"/>
        </w:rPr>
        <w:t>»</w:t>
      </w:r>
      <w:r w:rsidRPr="00403CAA">
        <w:rPr>
          <w:rFonts w:ascii="Times New Roman" w:hAnsi="Times New Roman"/>
          <w:sz w:val="26"/>
          <w:szCs w:val="26"/>
        </w:rPr>
        <w:t xml:space="preserve"> муниципальных правовых актов </w:t>
      </w:r>
      <w:r w:rsidR="00A862FD" w:rsidRPr="00403CAA">
        <w:rPr>
          <w:rFonts w:ascii="Times New Roman" w:hAnsi="Times New Roman"/>
          <w:sz w:val="26"/>
          <w:szCs w:val="26"/>
        </w:rPr>
        <w:t>Колодезянского сельского поселения Каширского</w:t>
      </w:r>
      <w:r w:rsidRPr="00403CAA">
        <w:rPr>
          <w:rFonts w:ascii="Times New Roman" w:hAnsi="Times New Roman"/>
          <w:sz w:val="26"/>
          <w:szCs w:val="26"/>
        </w:rPr>
        <w:t xml:space="preserve"> муниципаль</w:t>
      </w:r>
      <w:r w:rsidR="00A862FD" w:rsidRPr="00403CAA">
        <w:rPr>
          <w:rFonts w:ascii="Times New Roman" w:hAnsi="Times New Roman"/>
          <w:sz w:val="26"/>
          <w:szCs w:val="26"/>
        </w:rPr>
        <w:t>ного района Воронежской области</w:t>
      </w:r>
      <w:r w:rsidRPr="00403CAA">
        <w:rPr>
          <w:rFonts w:ascii="Times New Roman" w:hAnsi="Times New Roman"/>
          <w:sz w:val="26"/>
          <w:szCs w:val="26"/>
        </w:rPr>
        <w:t xml:space="preserve"> и разместить на официальном сайте администрации </w:t>
      </w:r>
      <w:r w:rsidR="00A862FD" w:rsidRPr="00403CAA">
        <w:rPr>
          <w:rFonts w:ascii="Times New Roman" w:hAnsi="Times New Roman"/>
          <w:sz w:val="26"/>
          <w:szCs w:val="26"/>
        </w:rPr>
        <w:t xml:space="preserve">Колодезянского сельского поселения Каширского муниципального района Воронежской области  </w:t>
      </w:r>
      <w:r w:rsidRPr="00403CAA">
        <w:rPr>
          <w:rFonts w:ascii="Times New Roman" w:hAnsi="Times New Roman"/>
          <w:sz w:val="26"/>
          <w:szCs w:val="26"/>
        </w:rPr>
        <w:t>в сети Интернет.</w:t>
      </w:r>
    </w:p>
    <w:p w:rsidR="00936901" w:rsidRPr="00403CAA" w:rsidRDefault="00936901" w:rsidP="0039539D">
      <w:pPr>
        <w:tabs>
          <w:tab w:val="left" w:pos="993"/>
        </w:tabs>
        <w:ind w:firstLine="709"/>
        <w:rPr>
          <w:rFonts w:ascii="Times New Roman" w:hAnsi="Times New Roman"/>
          <w:sz w:val="26"/>
          <w:szCs w:val="26"/>
        </w:rPr>
      </w:pPr>
      <w:r>
        <w:rPr>
          <w:rFonts w:ascii="Times New Roman" w:hAnsi="Times New Roman"/>
          <w:sz w:val="26"/>
          <w:szCs w:val="26"/>
        </w:rPr>
        <w:t>4. Настоящее постановление вступает в силу с момента его официального опубликования.</w:t>
      </w:r>
    </w:p>
    <w:p w:rsidR="00FD74CC" w:rsidRPr="00403CAA" w:rsidRDefault="00936901" w:rsidP="0039539D">
      <w:pPr>
        <w:tabs>
          <w:tab w:val="left" w:pos="993"/>
        </w:tabs>
        <w:ind w:firstLine="709"/>
        <w:rPr>
          <w:rFonts w:ascii="Times New Roman" w:hAnsi="Times New Roman"/>
          <w:sz w:val="26"/>
          <w:szCs w:val="26"/>
        </w:rPr>
      </w:pPr>
      <w:r>
        <w:rPr>
          <w:rFonts w:ascii="Times New Roman" w:hAnsi="Times New Roman"/>
          <w:sz w:val="26"/>
          <w:szCs w:val="26"/>
        </w:rPr>
        <w:t>5</w:t>
      </w:r>
      <w:r w:rsidR="00FD74CC" w:rsidRPr="00403CAA">
        <w:rPr>
          <w:rFonts w:ascii="Times New Roman" w:hAnsi="Times New Roman"/>
          <w:sz w:val="26"/>
          <w:szCs w:val="26"/>
        </w:rPr>
        <w:t>. Контроль за исполнением настоящего постановления оставляю за собой.</w:t>
      </w:r>
    </w:p>
    <w:p w:rsidR="00455306" w:rsidRPr="00403CAA" w:rsidRDefault="00455306" w:rsidP="0039539D">
      <w:pPr>
        <w:tabs>
          <w:tab w:val="left" w:pos="993"/>
        </w:tabs>
        <w:ind w:firstLine="709"/>
        <w:rPr>
          <w:rFonts w:ascii="Times New Roman" w:hAnsi="Times New Roman"/>
          <w:sz w:val="26"/>
          <w:szCs w:val="26"/>
        </w:rPr>
      </w:pPr>
    </w:p>
    <w:tbl>
      <w:tblPr>
        <w:tblW w:w="0" w:type="auto"/>
        <w:tblLook w:val="04A0" w:firstRow="1" w:lastRow="0" w:firstColumn="1" w:lastColumn="0" w:noHBand="0" w:noVBand="1"/>
      </w:tblPr>
      <w:tblGrid>
        <w:gridCol w:w="4814"/>
        <w:gridCol w:w="4814"/>
      </w:tblGrid>
      <w:tr w:rsidR="00455306" w:rsidRPr="00403CAA" w:rsidTr="004F3746">
        <w:tc>
          <w:tcPr>
            <w:tcW w:w="4814" w:type="dxa"/>
            <w:shd w:val="clear" w:color="auto" w:fill="auto"/>
          </w:tcPr>
          <w:p w:rsidR="00455306" w:rsidRPr="00403CAA" w:rsidRDefault="00D20D4D" w:rsidP="004F3746">
            <w:pPr>
              <w:tabs>
                <w:tab w:val="left" w:pos="993"/>
              </w:tabs>
              <w:rPr>
                <w:rFonts w:ascii="Times New Roman" w:hAnsi="Times New Roman"/>
                <w:sz w:val="26"/>
                <w:szCs w:val="26"/>
              </w:rPr>
            </w:pPr>
            <w:r w:rsidRPr="00403CAA">
              <w:rPr>
                <w:rFonts w:ascii="Times New Roman" w:hAnsi="Times New Roman"/>
                <w:sz w:val="26"/>
                <w:szCs w:val="26"/>
              </w:rPr>
              <w:t xml:space="preserve">И.о. главы Колодезянского </w:t>
            </w:r>
          </w:p>
          <w:p w:rsidR="00797750" w:rsidRDefault="00D20D4D" w:rsidP="00D20D4D">
            <w:pPr>
              <w:tabs>
                <w:tab w:val="left" w:pos="993"/>
              </w:tabs>
              <w:rPr>
                <w:rFonts w:ascii="Times New Roman" w:hAnsi="Times New Roman"/>
                <w:sz w:val="26"/>
                <w:szCs w:val="26"/>
              </w:rPr>
            </w:pPr>
            <w:r w:rsidRPr="00403CAA">
              <w:rPr>
                <w:rFonts w:ascii="Times New Roman" w:hAnsi="Times New Roman"/>
                <w:sz w:val="26"/>
                <w:szCs w:val="26"/>
              </w:rPr>
              <w:t xml:space="preserve">сельского поселения   </w:t>
            </w:r>
          </w:p>
          <w:p w:rsidR="00D20D4D" w:rsidRPr="00403CAA" w:rsidRDefault="00D20D4D" w:rsidP="00D20D4D">
            <w:pPr>
              <w:tabs>
                <w:tab w:val="left" w:pos="993"/>
              </w:tabs>
              <w:rPr>
                <w:rFonts w:ascii="Times New Roman" w:hAnsi="Times New Roman"/>
                <w:sz w:val="26"/>
                <w:szCs w:val="26"/>
              </w:rPr>
            </w:pPr>
            <w:r w:rsidRPr="00403CAA">
              <w:rPr>
                <w:rFonts w:ascii="Times New Roman" w:hAnsi="Times New Roman"/>
                <w:sz w:val="26"/>
                <w:szCs w:val="26"/>
              </w:rPr>
              <w:t xml:space="preserve">                                                                                                               </w:t>
            </w:r>
          </w:p>
        </w:tc>
        <w:tc>
          <w:tcPr>
            <w:tcW w:w="4814" w:type="dxa"/>
            <w:shd w:val="clear" w:color="auto" w:fill="auto"/>
          </w:tcPr>
          <w:p w:rsidR="00455306" w:rsidRPr="00403CAA" w:rsidRDefault="00455306" w:rsidP="004F3746">
            <w:pPr>
              <w:tabs>
                <w:tab w:val="left" w:pos="993"/>
              </w:tabs>
              <w:jc w:val="center"/>
              <w:rPr>
                <w:rFonts w:ascii="Times New Roman" w:hAnsi="Times New Roman"/>
                <w:sz w:val="26"/>
                <w:szCs w:val="26"/>
              </w:rPr>
            </w:pPr>
          </w:p>
          <w:p w:rsidR="00D20D4D" w:rsidRDefault="00D20D4D" w:rsidP="004F3746">
            <w:pPr>
              <w:tabs>
                <w:tab w:val="left" w:pos="993"/>
              </w:tabs>
              <w:jc w:val="center"/>
              <w:rPr>
                <w:rFonts w:ascii="Times New Roman" w:hAnsi="Times New Roman"/>
                <w:sz w:val="26"/>
                <w:szCs w:val="26"/>
              </w:rPr>
            </w:pPr>
            <w:r w:rsidRPr="00403CAA">
              <w:rPr>
                <w:rFonts w:ascii="Times New Roman" w:hAnsi="Times New Roman"/>
                <w:sz w:val="26"/>
                <w:szCs w:val="26"/>
              </w:rPr>
              <w:t xml:space="preserve">                                   С.В. Анохин</w:t>
            </w:r>
          </w:p>
          <w:p w:rsidR="00797750" w:rsidRDefault="00797750" w:rsidP="004F3746">
            <w:pPr>
              <w:tabs>
                <w:tab w:val="left" w:pos="993"/>
              </w:tabs>
              <w:jc w:val="center"/>
              <w:rPr>
                <w:rFonts w:ascii="Times New Roman" w:hAnsi="Times New Roman"/>
                <w:sz w:val="26"/>
                <w:szCs w:val="26"/>
              </w:rPr>
            </w:pPr>
          </w:p>
          <w:p w:rsidR="00797750" w:rsidRPr="00403CAA" w:rsidRDefault="00797750" w:rsidP="004F3746">
            <w:pPr>
              <w:tabs>
                <w:tab w:val="left" w:pos="993"/>
              </w:tabs>
              <w:jc w:val="center"/>
              <w:rPr>
                <w:rFonts w:ascii="Times New Roman" w:hAnsi="Times New Roman"/>
                <w:sz w:val="26"/>
                <w:szCs w:val="26"/>
              </w:rPr>
            </w:pPr>
          </w:p>
        </w:tc>
      </w:tr>
    </w:tbl>
    <w:p w:rsidR="00A05C5A" w:rsidRDefault="00A15882" w:rsidP="00A05C5A">
      <w:pPr>
        <w:spacing w:after="200"/>
        <w:ind w:firstLine="0"/>
        <w:contextualSpacing/>
        <w:jc w:val="left"/>
        <w:rPr>
          <w:rFonts w:ascii="Times New Roman" w:hAnsi="Times New Roman"/>
          <w:sz w:val="26"/>
          <w:szCs w:val="26"/>
        </w:rPr>
      </w:pPr>
      <w:r>
        <w:rPr>
          <w:rFonts w:ascii="Times New Roman" w:hAnsi="Times New Roman"/>
          <w:sz w:val="26"/>
          <w:szCs w:val="26"/>
        </w:rPr>
        <w:lastRenderedPageBreak/>
        <w:t xml:space="preserve">                                                                                                     </w:t>
      </w:r>
      <w:r w:rsidR="00A05C5A">
        <w:rPr>
          <w:rFonts w:ascii="Times New Roman" w:hAnsi="Times New Roman"/>
          <w:sz w:val="26"/>
          <w:szCs w:val="26"/>
        </w:rPr>
        <w:t xml:space="preserve"> </w:t>
      </w:r>
      <w:r w:rsidR="005B19FC" w:rsidRPr="00403CAA">
        <w:rPr>
          <w:rFonts w:ascii="Times New Roman" w:hAnsi="Times New Roman"/>
          <w:sz w:val="26"/>
          <w:szCs w:val="26"/>
        </w:rPr>
        <w:t>Приложение</w:t>
      </w:r>
      <w:r w:rsidR="00F6265D" w:rsidRPr="00403CAA">
        <w:rPr>
          <w:rFonts w:ascii="Times New Roman" w:hAnsi="Times New Roman"/>
          <w:sz w:val="26"/>
          <w:szCs w:val="26"/>
        </w:rPr>
        <w:t xml:space="preserve"> </w:t>
      </w:r>
      <w:r w:rsidR="005B19FC" w:rsidRPr="00403CAA">
        <w:rPr>
          <w:rFonts w:ascii="Times New Roman" w:hAnsi="Times New Roman"/>
          <w:sz w:val="26"/>
          <w:szCs w:val="26"/>
        </w:rPr>
        <w:t xml:space="preserve">к </w:t>
      </w:r>
      <w:r>
        <w:rPr>
          <w:rFonts w:ascii="Times New Roman" w:hAnsi="Times New Roman"/>
          <w:sz w:val="26"/>
          <w:szCs w:val="26"/>
        </w:rPr>
        <w:t>проекту постановления</w:t>
      </w:r>
      <w:r w:rsidR="005B19FC" w:rsidRPr="00403CAA">
        <w:rPr>
          <w:rFonts w:ascii="Times New Roman" w:hAnsi="Times New Roman"/>
          <w:sz w:val="26"/>
          <w:szCs w:val="26"/>
        </w:rPr>
        <w:t xml:space="preserve"> </w:t>
      </w:r>
    </w:p>
    <w:p w:rsidR="00A05C5A" w:rsidRDefault="00A05C5A" w:rsidP="00A05C5A">
      <w:pPr>
        <w:spacing w:after="200"/>
        <w:ind w:firstLine="0"/>
        <w:contextualSpacing/>
        <w:jc w:val="left"/>
        <w:rPr>
          <w:rFonts w:ascii="Times New Roman" w:hAnsi="Times New Roman"/>
          <w:sz w:val="26"/>
          <w:szCs w:val="26"/>
        </w:rPr>
      </w:pPr>
      <w:r>
        <w:rPr>
          <w:rFonts w:ascii="Times New Roman" w:hAnsi="Times New Roman"/>
          <w:sz w:val="26"/>
          <w:szCs w:val="26"/>
        </w:rPr>
        <w:t xml:space="preserve">                                                                       </w:t>
      </w:r>
      <w:r w:rsidR="00A15882">
        <w:rPr>
          <w:rFonts w:ascii="Times New Roman" w:hAnsi="Times New Roman"/>
          <w:sz w:val="26"/>
          <w:szCs w:val="26"/>
        </w:rPr>
        <w:t xml:space="preserve">                               </w:t>
      </w:r>
      <w:r>
        <w:rPr>
          <w:rFonts w:ascii="Times New Roman" w:hAnsi="Times New Roman"/>
          <w:sz w:val="26"/>
          <w:szCs w:val="26"/>
        </w:rPr>
        <w:t xml:space="preserve"> </w:t>
      </w:r>
      <w:r w:rsidR="005B19FC" w:rsidRPr="00403CAA">
        <w:rPr>
          <w:rFonts w:ascii="Times New Roman" w:hAnsi="Times New Roman"/>
          <w:sz w:val="26"/>
          <w:szCs w:val="26"/>
        </w:rPr>
        <w:t xml:space="preserve">администрации </w:t>
      </w:r>
      <w:r w:rsidR="00D20D4D" w:rsidRPr="00403CAA">
        <w:rPr>
          <w:rFonts w:ascii="Times New Roman" w:hAnsi="Times New Roman"/>
          <w:sz w:val="26"/>
          <w:szCs w:val="26"/>
        </w:rPr>
        <w:t>Колодезянского</w:t>
      </w:r>
    </w:p>
    <w:p w:rsidR="00A05C5A" w:rsidRDefault="00D20D4D" w:rsidP="00A05C5A">
      <w:pPr>
        <w:spacing w:after="200"/>
        <w:ind w:firstLine="0"/>
        <w:contextualSpacing/>
        <w:jc w:val="left"/>
        <w:rPr>
          <w:rFonts w:ascii="Times New Roman" w:hAnsi="Times New Roman"/>
          <w:sz w:val="26"/>
          <w:szCs w:val="26"/>
        </w:rPr>
      </w:pPr>
      <w:r w:rsidRPr="00403CAA">
        <w:rPr>
          <w:rFonts w:ascii="Times New Roman" w:hAnsi="Times New Roman"/>
          <w:sz w:val="26"/>
          <w:szCs w:val="26"/>
        </w:rPr>
        <w:t xml:space="preserve"> </w:t>
      </w:r>
      <w:r w:rsidR="00A05C5A">
        <w:rPr>
          <w:rFonts w:ascii="Times New Roman" w:hAnsi="Times New Roman"/>
          <w:sz w:val="26"/>
          <w:szCs w:val="26"/>
        </w:rPr>
        <w:t xml:space="preserve">                                                                      </w:t>
      </w:r>
      <w:r w:rsidR="00A15882">
        <w:rPr>
          <w:rFonts w:ascii="Times New Roman" w:hAnsi="Times New Roman"/>
          <w:sz w:val="26"/>
          <w:szCs w:val="26"/>
        </w:rPr>
        <w:t xml:space="preserve">                               </w:t>
      </w:r>
      <w:r w:rsidR="00A05C5A">
        <w:rPr>
          <w:rFonts w:ascii="Times New Roman" w:hAnsi="Times New Roman"/>
          <w:sz w:val="26"/>
          <w:szCs w:val="26"/>
        </w:rPr>
        <w:t xml:space="preserve"> </w:t>
      </w:r>
      <w:r w:rsidRPr="00403CAA">
        <w:rPr>
          <w:rFonts w:ascii="Times New Roman" w:hAnsi="Times New Roman"/>
          <w:sz w:val="26"/>
          <w:szCs w:val="26"/>
        </w:rPr>
        <w:t xml:space="preserve">сельского поселения </w:t>
      </w:r>
    </w:p>
    <w:p w:rsidR="00A05C5A" w:rsidRDefault="00A05C5A" w:rsidP="00A05C5A">
      <w:pPr>
        <w:spacing w:after="200"/>
        <w:ind w:firstLine="0"/>
        <w:contextualSpacing/>
        <w:jc w:val="left"/>
        <w:rPr>
          <w:rFonts w:ascii="Times New Roman" w:hAnsi="Times New Roman"/>
          <w:sz w:val="26"/>
          <w:szCs w:val="26"/>
        </w:rPr>
      </w:pPr>
      <w:r>
        <w:rPr>
          <w:rFonts w:ascii="Times New Roman" w:hAnsi="Times New Roman"/>
          <w:sz w:val="26"/>
          <w:szCs w:val="26"/>
        </w:rPr>
        <w:t xml:space="preserve">                                                                       </w:t>
      </w:r>
      <w:r w:rsidR="00A15882">
        <w:rPr>
          <w:rFonts w:ascii="Times New Roman" w:hAnsi="Times New Roman"/>
          <w:sz w:val="26"/>
          <w:szCs w:val="26"/>
        </w:rPr>
        <w:t xml:space="preserve">                               </w:t>
      </w:r>
      <w:r>
        <w:rPr>
          <w:rFonts w:ascii="Times New Roman" w:hAnsi="Times New Roman"/>
          <w:sz w:val="26"/>
          <w:szCs w:val="26"/>
        </w:rPr>
        <w:t xml:space="preserve"> </w:t>
      </w:r>
      <w:r w:rsidR="00D20D4D" w:rsidRPr="00403CAA">
        <w:rPr>
          <w:rFonts w:ascii="Times New Roman" w:hAnsi="Times New Roman"/>
          <w:sz w:val="26"/>
          <w:szCs w:val="26"/>
        </w:rPr>
        <w:t xml:space="preserve">Каширского муниципального района </w:t>
      </w:r>
    </w:p>
    <w:p w:rsidR="00D20D4D" w:rsidRPr="00403CAA" w:rsidRDefault="00A05C5A" w:rsidP="00A05C5A">
      <w:pPr>
        <w:spacing w:after="200"/>
        <w:ind w:firstLine="0"/>
        <w:contextualSpacing/>
        <w:jc w:val="left"/>
        <w:rPr>
          <w:rFonts w:ascii="Times New Roman" w:hAnsi="Times New Roman"/>
          <w:sz w:val="26"/>
          <w:szCs w:val="26"/>
        </w:rPr>
      </w:pPr>
      <w:r>
        <w:rPr>
          <w:rFonts w:ascii="Times New Roman" w:hAnsi="Times New Roman"/>
          <w:sz w:val="26"/>
          <w:szCs w:val="26"/>
        </w:rPr>
        <w:t xml:space="preserve">                                                                       </w:t>
      </w:r>
      <w:r w:rsidR="00A15882">
        <w:rPr>
          <w:rFonts w:ascii="Times New Roman" w:hAnsi="Times New Roman"/>
          <w:sz w:val="26"/>
          <w:szCs w:val="26"/>
        </w:rPr>
        <w:t xml:space="preserve">                               </w:t>
      </w:r>
      <w:r>
        <w:rPr>
          <w:rFonts w:ascii="Times New Roman" w:hAnsi="Times New Roman"/>
          <w:sz w:val="26"/>
          <w:szCs w:val="26"/>
        </w:rPr>
        <w:t xml:space="preserve"> Воронежской </w:t>
      </w:r>
      <w:r w:rsidR="00D20D4D" w:rsidRPr="00403CAA">
        <w:rPr>
          <w:rFonts w:ascii="Times New Roman" w:hAnsi="Times New Roman"/>
          <w:sz w:val="26"/>
          <w:szCs w:val="26"/>
        </w:rPr>
        <w:t>области</w:t>
      </w:r>
    </w:p>
    <w:p w:rsidR="00646B70" w:rsidRPr="00403CAA" w:rsidRDefault="00A15882" w:rsidP="00A05C5A">
      <w:pPr>
        <w:ind w:left="5529" w:firstLine="0"/>
        <w:contextualSpacing/>
        <w:rPr>
          <w:rFonts w:ascii="Times New Roman" w:hAnsi="Times New Roman"/>
          <w:sz w:val="26"/>
          <w:szCs w:val="26"/>
        </w:rPr>
      </w:pPr>
      <w:r>
        <w:rPr>
          <w:rFonts w:ascii="Times New Roman" w:hAnsi="Times New Roman"/>
          <w:sz w:val="26"/>
          <w:szCs w:val="26"/>
        </w:rPr>
        <w:t xml:space="preserve">                 </w:t>
      </w:r>
      <w:r w:rsidR="00A05C5A">
        <w:rPr>
          <w:rFonts w:ascii="Times New Roman" w:hAnsi="Times New Roman"/>
          <w:sz w:val="26"/>
          <w:szCs w:val="26"/>
        </w:rPr>
        <w:t xml:space="preserve"> </w:t>
      </w:r>
      <w:r w:rsidR="005B19FC" w:rsidRPr="00A15882">
        <w:rPr>
          <w:rFonts w:ascii="Times New Roman" w:hAnsi="Times New Roman"/>
          <w:sz w:val="26"/>
          <w:szCs w:val="26"/>
        </w:rPr>
        <w:t>от «</w:t>
      </w:r>
      <w:r>
        <w:rPr>
          <w:rFonts w:ascii="Times New Roman" w:hAnsi="Times New Roman"/>
          <w:sz w:val="26"/>
          <w:szCs w:val="26"/>
        </w:rPr>
        <w:t>28</w:t>
      </w:r>
      <w:r w:rsidR="005B19FC" w:rsidRPr="00A15882">
        <w:rPr>
          <w:rFonts w:ascii="Times New Roman" w:hAnsi="Times New Roman"/>
          <w:sz w:val="26"/>
          <w:szCs w:val="26"/>
        </w:rPr>
        <w:t xml:space="preserve">» </w:t>
      </w:r>
      <w:r>
        <w:rPr>
          <w:rFonts w:ascii="Times New Roman" w:hAnsi="Times New Roman"/>
          <w:sz w:val="26"/>
          <w:szCs w:val="26"/>
        </w:rPr>
        <w:t>сентября</w:t>
      </w:r>
      <w:r w:rsidR="004D7E63" w:rsidRPr="00A15882">
        <w:rPr>
          <w:rFonts w:ascii="Times New Roman" w:hAnsi="Times New Roman"/>
          <w:sz w:val="26"/>
          <w:szCs w:val="26"/>
        </w:rPr>
        <w:t xml:space="preserve"> 202</w:t>
      </w:r>
      <w:r w:rsidR="002528CD" w:rsidRPr="00A15882">
        <w:rPr>
          <w:rFonts w:ascii="Times New Roman" w:hAnsi="Times New Roman"/>
          <w:sz w:val="26"/>
          <w:szCs w:val="26"/>
        </w:rPr>
        <w:t>2</w:t>
      </w:r>
      <w:r w:rsidR="005B19FC" w:rsidRPr="00A15882">
        <w:rPr>
          <w:rFonts w:ascii="Times New Roman" w:hAnsi="Times New Roman"/>
          <w:sz w:val="26"/>
          <w:szCs w:val="26"/>
        </w:rPr>
        <w:t xml:space="preserve"> г. № </w:t>
      </w:r>
      <w:r>
        <w:rPr>
          <w:rFonts w:ascii="Times New Roman" w:hAnsi="Times New Roman"/>
          <w:sz w:val="26"/>
          <w:szCs w:val="26"/>
        </w:rPr>
        <w:t>78</w:t>
      </w:r>
    </w:p>
    <w:p w:rsidR="00317499" w:rsidRPr="009B7029" w:rsidRDefault="00317499" w:rsidP="00317499">
      <w:pPr>
        <w:tabs>
          <w:tab w:val="center" w:pos="4677"/>
          <w:tab w:val="right" w:pos="9355"/>
        </w:tabs>
        <w:suppressAutoHyphens/>
        <w:jc w:val="center"/>
        <w:rPr>
          <w:szCs w:val="28"/>
        </w:rPr>
      </w:pPr>
      <w:bookmarkStart w:id="1" w:name="_Hlk112917110"/>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9B7029" w:rsidRDefault="00317499" w:rsidP="00317499">
      <w:pPr>
        <w:tabs>
          <w:tab w:val="center" w:pos="4677"/>
          <w:tab w:val="right" w:pos="9355"/>
        </w:tabs>
        <w:suppressAutoHyphens/>
        <w:jc w:val="center"/>
        <w:rPr>
          <w:szCs w:val="28"/>
        </w:rPr>
      </w:pPr>
    </w:p>
    <w:p w:rsidR="00317499" w:rsidRPr="00317499" w:rsidRDefault="00317499" w:rsidP="00317499">
      <w:pPr>
        <w:tabs>
          <w:tab w:val="center" w:pos="4677"/>
          <w:tab w:val="right" w:pos="9355"/>
        </w:tabs>
        <w:suppressAutoHyphens/>
        <w:jc w:val="center"/>
        <w:rPr>
          <w:rFonts w:ascii="Times New Roman" w:hAnsi="Times New Roman"/>
          <w:sz w:val="26"/>
          <w:szCs w:val="26"/>
        </w:rPr>
      </w:pPr>
    </w:p>
    <w:p w:rsidR="00317499" w:rsidRPr="00317499" w:rsidRDefault="00317499" w:rsidP="00317499">
      <w:pPr>
        <w:widowControl w:val="0"/>
        <w:suppressAutoHyphens/>
        <w:autoSpaceDE w:val="0"/>
        <w:autoSpaceDN w:val="0"/>
        <w:adjustRightInd w:val="0"/>
        <w:jc w:val="center"/>
        <w:rPr>
          <w:rFonts w:ascii="Times New Roman" w:eastAsia="Calibri" w:hAnsi="Times New Roman"/>
          <w:sz w:val="26"/>
          <w:szCs w:val="26"/>
        </w:rPr>
      </w:pPr>
    </w:p>
    <w:p w:rsidR="00317499" w:rsidRPr="00317499" w:rsidRDefault="00317499" w:rsidP="00317499">
      <w:pPr>
        <w:tabs>
          <w:tab w:val="center" w:pos="4677"/>
          <w:tab w:val="right" w:pos="9355"/>
        </w:tabs>
        <w:spacing w:after="120"/>
        <w:jc w:val="center"/>
        <w:rPr>
          <w:rFonts w:ascii="Times New Roman" w:hAnsi="Times New Roman"/>
          <w:sz w:val="26"/>
          <w:szCs w:val="26"/>
        </w:rPr>
      </w:pPr>
      <w:r w:rsidRPr="00317499">
        <w:rPr>
          <w:rFonts w:ascii="Times New Roman" w:hAnsi="Times New Roman"/>
          <w:sz w:val="26"/>
          <w:szCs w:val="26"/>
        </w:rPr>
        <w:t xml:space="preserve">Схема теплоснабжения </w:t>
      </w:r>
      <w:r w:rsidRPr="00317499">
        <w:rPr>
          <w:rFonts w:ascii="Times New Roman" w:hAnsi="Times New Roman"/>
          <w:sz w:val="26"/>
          <w:szCs w:val="26"/>
        </w:rPr>
        <w:br/>
        <w:t xml:space="preserve">Колодезянского сельского поселения </w:t>
      </w:r>
      <w:r w:rsidRPr="00317499">
        <w:rPr>
          <w:rFonts w:ascii="Times New Roman" w:hAnsi="Times New Roman"/>
          <w:sz w:val="26"/>
          <w:szCs w:val="26"/>
        </w:rPr>
        <w:br/>
        <w:t>Каширского муниципального района</w:t>
      </w:r>
      <w:r w:rsidRPr="00317499">
        <w:rPr>
          <w:rFonts w:ascii="Times New Roman" w:hAnsi="Times New Roman"/>
          <w:sz w:val="26"/>
          <w:szCs w:val="26"/>
        </w:rPr>
        <w:br/>
        <w:t>Воронежской области</w:t>
      </w:r>
      <w:r w:rsidRPr="00317499">
        <w:rPr>
          <w:rFonts w:ascii="Times New Roman" w:hAnsi="Times New Roman"/>
          <w:sz w:val="26"/>
          <w:szCs w:val="26"/>
        </w:rPr>
        <w:br/>
        <w:t>на период до 2033 года</w:t>
      </w:r>
    </w:p>
    <w:p w:rsidR="00317499" w:rsidRPr="00317499" w:rsidRDefault="00317499" w:rsidP="00317499">
      <w:pPr>
        <w:tabs>
          <w:tab w:val="center" w:pos="4677"/>
          <w:tab w:val="right" w:pos="9355"/>
        </w:tabs>
        <w:suppressAutoHyphens/>
        <w:jc w:val="center"/>
        <w:rPr>
          <w:rFonts w:ascii="Times New Roman" w:hAnsi="Times New Roman"/>
          <w:sz w:val="26"/>
          <w:szCs w:val="26"/>
        </w:rPr>
      </w:pPr>
    </w:p>
    <w:p w:rsidR="00317499" w:rsidRPr="00317499" w:rsidRDefault="00317499" w:rsidP="00317499">
      <w:pPr>
        <w:tabs>
          <w:tab w:val="center" w:pos="4677"/>
          <w:tab w:val="right" w:pos="9355"/>
        </w:tabs>
        <w:suppressAutoHyphens/>
        <w:jc w:val="center"/>
        <w:rPr>
          <w:rFonts w:ascii="Times New Roman" w:hAnsi="Times New Roman"/>
          <w:sz w:val="26"/>
          <w:szCs w:val="26"/>
        </w:rPr>
      </w:pPr>
    </w:p>
    <w:p w:rsidR="00317499" w:rsidRPr="00317499" w:rsidRDefault="00317499" w:rsidP="00317499">
      <w:pPr>
        <w:widowControl w:val="0"/>
        <w:suppressAutoHyphens/>
        <w:autoSpaceDE w:val="0"/>
        <w:autoSpaceDN w:val="0"/>
        <w:adjustRightInd w:val="0"/>
        <w:rPr>
          <w:rFonts w:ascii="Times New Roman" w:eastAsia="Calibri" w:hAnsi="Times New Roman"/>
          <w:sz w:val="26"/>
          <w:szCs w:val="26"/>
        </w:rPr>
      </w:pPr>
      <w:r w:rsidRPr="00317499">
        <w:rPr>
          <w:rFonts w:ascii="Times New Roman" w:eastAsia="Calibri" w:hAnsi="Times New Roman"/>
          <w:sz w:val="26"/>
          <w:szCs w:val="26"/>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rsidR="00317499" w:rsidRPr="00317499" w:rsidRDefault="00317499" w:rsidP="00317499">
      <w:pPr>
        <w:widowControl w:val="0"/>
        <w:suppressAutoHyphens/>
        <w:autoSpaceDE w:val="0"/>
        <w:autoSpaceDN w:val="0"/>
        <w:adjustRightInd w:val="0"/>
        <w:jc w:val="center"/>
        <w:rPr>
          <w:rFonts w:ascii="Times New Roman" w:eastAsia="Calibri" w:hAnsi="Times New Roman"/>
          <w:sz w:val="26"/>
          <w:szCs w:val="26"/>
        </w:rPr>
      </w:pPr>
      <w:r w:rsidRPr="00317499">
        <w:rPr>
          <w:rFonts w:ascii="Times New Roman" w:eastAsia="Calibri" w:hAnsi="Times New Roman"/>
          <w:sz w:val="26"/>
          <w:szCs w:val="26"/>
        </w:rPr>
        <w:t>Шифр E08_1023601497083_36</w:t>
      </w:r>
    </w:p>
    <w:p w:rsidR="00317499" w:rsidRPr="00317499" w:rsidRDefault="00317499" w:rsidP="00317499">
      <w:pPr>
        <w:widowControl w:val="0"/>
        <w:suppressAutoHyphens/>
        <w:autoSpaceDE w:val="0"/>
        <w:autoSpaceDN w:val="0"/>
        <w:adjustRightInd w:val="0"/>
        <w:jc w:val="center"/>
        <w:rPr>
          <w:rFonts w:ascii="Times New Roman" w:eastAsia="Calibri" w:hAnsi="Times New Roman"/>
          <w:sz w:val="26"/>
          <w:szCs w:val="26"/>
        </w:rPr>
      </w:pPr>
      <w:r w:rsidRPr="00317499">
        <w:rPr>
          <w:rFonts w:ascii="Times New Roman" w:eastAsia="Calibri" w:hAnsi="Times New Roman"/>
          <w:sz w:val="26"/>
          <w:szCs w:val="26"/>
        </w:rPr>
        <w:t>(Актуализация на 2023 год)</w:t>
      </w:r>
    </w:p>
    <w:bookmarkEnd w:id="1"/>
    <w:p w:rsidR="00317499" w:rsidRPr="00317499" w:rsidRDefault="00317499" w:rsidP="00317499">
      <w:pPr>
        <w:ind w:firstLine="709"/>
        <w:rPr>
          <w:rFonts w:ascii="Times New Roman" w:eastAsia="Calibri" w:hAnsi="Times New Roman"/>
          <w:b/>
          <w:sz w:val="26"/>
          <w:szCs w:val="26"/>
          <w:lang w:eastAsia="en-US"/>
        </w:rPr>
      </w:pPr>
      <w:r w:rsidRPr="00317499">
        <w:rPr>
          <w:rFonts w:ascii="Times New Roman" w:eastAsia="Calibri" w:hAnsi="Times New Roman"/>
          <w:b/>
          <w:sz w:val="26"/>
          <w:szCs w:val="26"/>
          <w:lang w:eastAsia="en-US"/>
        </w:rPr>
        <w:br w:type="page"/>
      </w:r>
    </w:p>
    <w:p w:rsidR="00317499" w:rsidRPr="00317499" w:rsidRDefault="00317499" w:rsidP="00317499">
      <w:pPr>
        <w:widowControl w:val="0"/>
        <w:tabs>
          <w:tab w:val="left" w:pos="993"/>
        </w:tabs>
        <w:autoSpaceDE w:val="0"/>
        <w:autoSpaceDN w:val="0"/>
        <w:adjustRightInd w:val="0"/>
        <w:spacing w:after="120"/>
        <w:contextualSpacing/>
        <w:jc w:val="center"/>
        <w:rPr>
          <w:rFonts w:ascii="Times New Roman" w:eastAsia="Calibri" w:hAnsi="Times New Roman"/>
          <w:bCs/>
          <w:sz w:val="26"/>
          <w:szCs w:val="26"/>
          <w:lang w:eastAsia="en-US"/>
        </w:rPr>
      </w:pPr>
      <w:r w:rsidRPr="00317499">
        <w:rPr>
          <w:rFonts w:ascii="Times New Roman" w:eastAsia="Calibri" w:hAnsi="Times New Roman"/>
          <w:bCs/>
          <w:sz w:val="26"/>
          <w:szCs w:val="26"/>
          <w:lang w:eastAsia="en-US"/>
        </w:rPr>
        <w:t>Оглавление</w:t>
      </w:r>
    </w:p>
    <w:bookmarkStart w:id="2" w:name="_Toc4465249"/>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eastAsia="Calibri" w:hAnsi="Times New Roman" w:cs="Times New Roman"/>
          <w:sz w:val="26"/>
          <w:szCs w:val="26"/>
        </w:rPr>
        <w:fldChar w:fldCharType="begin"/>
      </w:r>
      <w:r w:rsidRPr="00317499">
        <w:rPr>
          <w:rFonts w:ascii="Times New Roman" w:eastAsia="Calibri" w:hAnsi="Times New Roman" w:cs="Times New Roman"/>
          <w:sz w:val="26"/>
          <w:szCs w:val="26"/>
        </w:rPr>
        <w:instrText xml:space="preserve"> TOC \o "1-1" \t "!Огл;1" </w:instrText>
      </w:r>
      <w:r w:rsidRPr="00317499">
        <w:rPr>
          <w:rFonts w:ascii="Times New Roman" w:eastAsia="Calibri" w:hAnsi="Times New Roman" w:cs="Times New Roman"/>
          <w:sz w:val="26"/>
          <w:szCs w:val="26"/>
        </w:rPr>
        <w:fldChar w:fldCharType="separate"/>
      </w:r>
      <w:r w:rsidRPr="00317499">
        <w:rPr>
          <w:rFonts w:ascii="Times New Roman" w:hAnsi="Times New Roman" w:cs="Times New Roman"/>
          <w:noProof/>
          <w:sz w:val="26"/>
          <w:szCs w:val="26"/>
        </w:rPr>
        <w:t>Аннотация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Термины</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Список сокращений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Утверждаемая часть схемы теплоснабжения Колодезянского сельского поселения Каширского муниципального района Воронежской области на период до 2033 года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 Величины существующей отапливаемой площади строительных фондов и приросты отапливаемой площади строительных фондов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_Toc114793769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2 Существующие и перспективные балансы тепловой мощности источников тепловой энергии и тепловой нагрузки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2.1. Описание существующих и перспективных зон действия систем теплоснабжения и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2.2. Описание существующих и перспективных зон действия индивидуальных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2.5. Радиус эффективного теплоснабжения, определяемый в соответствии с методическими указаниями по разработке схем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3 Существующие и перспективные балансы теплоносителя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_Toc114793779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4 Основные положения мастер-плана развития систем теплоснабжения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4.1. Описание сценариев развития теплоснабжения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4.2. Обоснование выбора приоритетного сценария развития теплоснабжения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5 Предложения по строительству, реконструкции, техническому перевооружению и (или) модернизации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_Toc114793789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6 Предложения по строительству, реконструкции и (или) модернизации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_Toc114793799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8 Перспективные топливные балансы</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8.5. Приоритетное направление развития топливного баланса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9 Инвестиции в строительство, реконструкцию, техническое перевооружение и (или) модернизацию</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_Toc114793809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9.5. Оценка эффективности инвестиций по отдельным предложениям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10 Решение о присвоении статуса единой теплоснабжающей организации (организациям)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10.1. Решение об определении единой теплоснабжающей организации (организаций)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10.2. Реестр зон деятельности единой теплоснабжающей организации (организаций)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_Toc114793819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10.4. Информация о поданных теплоснабжающими организациями заявках на присвоение статуса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11 Решения о распределении тепловой нагрузки между источниками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12 Решения по бесхозяйным тепловым сетям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13.2. Описание проблем организации газоснабжения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_Toc114793829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13.6. Описание решений о развитии соответствующей системы водоснабжения в части, относящейся к системам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14 Индикаторы развития систем теплоснабжения сельского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Раздел 15 Ценовые (тарифные) последствия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Обосновывающие материалы к схеме теплоснабжения Колодезянского сельского поселения Каширского муниципального района Воронежской области на период до 2033 года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 Существующее положение в сфере производства, передачи и потребления тепловой энергии для целей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1 Функциональная структура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1.1.3. Описание зон действия источников тепловой энергии, не вошедших в зоны деятельности ЕТО</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_Toc114793839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1.1.4. Зоны действия производственных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1.1.5. Зоны действия индивидуального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2 Источники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 Прочие котельные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 Указание структуры и технических характеристик основного оборудования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1.2.1.2. Параметры установленной тепловой мощности, ограничения тепловой мощности и параметры располагаемой тепловой мощности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1.2.1.3. Объем потребления тепловой энергии (мощности) на собственные и хозяйственные нужды и параметры тепловой мощности нетто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1.2.1.4. Срок ввода в эксплуатацию и срок службы котлоагрегатов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1.2.1.5. Способы регулирования отпуска тепловой энергии от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1.2.1.6. Описание схемы выдачи тепловой мощности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_Toc114793849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1.2.1.7. Среднегодовая загрузка оборудования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1.2.1.8. Способы учета тепловой энергии, теплоносителя, отпущенных в водяные тепловые сети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1.2.1.9. Характеристика водоподготовки и подпиточных устройств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1.2.1.10. Статистика отказов и восстановлений отпуска тепловой энергии, теплоносителя в тепловые сети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1.2.1.12. Проектный и установленный топливный режим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1.2.1.13. Сведения о резервном топливе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1.2.1.14. Описание изменений в перечисленных характеристиках источников тепловой энергии в ретроспективном периоде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3 Тепловые сети, сооружения на них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_Toc114793859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1.3.2. Карты (схемы) тепловых сетей в зонах действия источников тепловой энергии в электронной форме и (или) на бумажном носителе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1.3.4. Описание типов и количества секционирующей и регулирующей арматуры на тепловых сетях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1.3.5. Описание типов и строительных особенностей тепловых пунктов, тепловых камер и павильонов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1.3.6. Описание графиков регулирования отпуска тепла в тепловые сети с анализом их обоснованности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1.3.8. Гидравлические режимы и пьезометрические графики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1.3.9. Статистика отказов тепловых сетей (аварийных ситуаций) за последние 5 лет</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_Toc114793869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1.3.11. Описание процедур диагностики состояния тепловых сетей и планирования капитальных (текущих) ремонтов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59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1.3.15. Предписания надзорных органов по запрещению дальнейшей эксплуатации участков тепловой сети и результаты их исполнения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1.3.16. Описание наиболее распространенных типов присоединений теплопотребляющих установок потребителей к тепловым сетям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1.3.19. Уровень автоматизации и обслуживания центральных тепловых пунктов, насосных станций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1.3.20. Сведения о наличии защиты тепловых сетей от превышения давления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_Toc114793879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1.3.21. Перечень выявленных бесхозяйных тепловых сетей и обоснование выбора организации, уполномоченной на их эксплуатацию</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1.3.22. Данные энергетических характеристик тепловых сетей (при их наличии)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4 Зоны действия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68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1.5.2. Описание значений расчетных тепловых нагрузок на коллекторах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1.5.5. Описание существующих нормативов потребления тепловой энергии для населения на отопление и горячее водоснабжение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1.5.6. Описание сравнения величины договорной и расчетной тепловой нагрузки по зоне действия каждого источника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_Toc114793889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6 Балансы тепловой мощности и тепловой нагрузки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1.6.2 Описание резервов и дефицитов тепловой мощности нетто по каждому источнику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1.6.4 Описание причины возникновения дефицитов тепловой мощности и последствий влияния дефицитов на качество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7 Балансы теплоносителя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8 Топливные балансы источников тепловой энергии и система обеспечения топливом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_Toc114793899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1.8.1. Описание видов и количества используемого основного топлива для каждого источника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1.8.2. Описание видов резервного и аварийного топлива и возможности их обеспечения в соответствии с нормативными требованиями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1.8.3. Описание особенностей характеристик видов топлива в зависимости от мест поставки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79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1.8.4. Описание использования местных видов топлива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1.8.7. Описание приоритетного направления развития топливного баланса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9 Надежность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1.9.1 Поток отказов (частота отказов) участков тепловых сетях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1.9.2 Частота отключений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_Toc114793909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1.9.3 Поток (частота) и время восстановления теплоснабжения потребителей после отключений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1.9.4 Графические материалы (карты-схемы тепловых сетей и зон ненормативной надежности и безопасности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10 Технико-экономические показатели теплоснабжающих и теплосетевых организаций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11 Цены (тарифы) в сфере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1.11.1. Описание структуры цен (тарифов), установленных на момент разработки схемы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89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1.11.2. Описание платы за подключение к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1.11.3. Описание платы за услуги по поддержанию резервной тепловой мощности, в том числе для социально значимых категорий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_Toc114793919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Часть 12 Описание существующих технических и технологических проблем в системах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1.12.1. Описание существующих проблем организации качественного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1.12.2. Описание существующих проблем организации надежного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1.12.3. Описание существующих проблем развития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1.12.4. Описание существующих проблем надежного и эффективного снабжения топливом действующих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1.12.5. Анализ предписаний надзорных органов об устранении нарушений, влияющих на безопасность и надежность системы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2. Существующее и перспективное потребление тепловой энергии на цели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2.1. Данные базового уровня потребления тепла на цели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_Toc114793929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92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3. Электронная модель системы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4. Существующие и перспективные балансы тепловой мощности источников тепловой энергии и тепловой нагрузки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4.3. Выводы о резервах (дефицитах) существующей системы теплоснабжения при обеспечении перспективной тепловой нагрузки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_Toc114793939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5. Мастер-план развития систем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5.2. Технико-экономическое сравнение вариантов перспективного развития систем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6.1. Расчетная величина нормативных потерь теплоносителя в тепловых сетях в зонах действия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6.3. Сведения о наличии баков-аккумуляторов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_Toc114793949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7. Предложения по строительству, реконструкции, техническому перевооружению и (или) модернизации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109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lang w:eastAsia="ru-RU"/>
        </w:rPr>
        <w:t xml:space="preserve">7.1.1 </w:t>
      </w:r>
      <w:r w:rsidRPr="00317499">
        <w:rPr>
          <w:rFonts w:ascii="Times New Roman" w:hAnsi="Times New Roman" w:cs="Times New Roman"/>
          <w:noProof/>
          <w:sz w:val="26"/>
          <w:szCs w:val="26"/>
        </w:rPr>
        <w:t>Определения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7.1.2 Основная нормативно-правовая база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7.1.3 Условия подключения к централизованным системам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7.1.4 Условия для организации поквартирного теплоснабжения малоэтажных МКД</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113</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7.1.5 Условия для организации теплоснабжения МКД от общедомового теплогенератора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7.1.6 Условия для организации индивидуального теплоснабжения индивидуальных жилых домов и блокированных жилых домов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_Toc114793959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7.11 Обоснование организации индивидуального теплоснабжения в зонах застройки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_Toc114793969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7.14 Обоснование организации теплоснабжения в производственных зонах на территории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7.15 Результаты расчетов радиуса эффективного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8. Предложения по строительству, реконструкции и (или) модернизации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8.5. Предложения по строительству тепловых сетей для обеспечения нормативной надежности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_Toc114793979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8.7. Предложения по реконструкции и (или) модернизации тепловых сетей, подлежащих замене в связи с исчерпанием эксплуатационного ресурса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8.8. Предложения по строительству, реконструкции и (или) модернизации насосных станций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8.9. Мероприятия по нивелированию потенциальных угроз в системах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119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9. Предложения по переводу открытых систем теплоснабжения (горячего водоснабжения) в закрытые системы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9.2. Выбор и обоснование метода регулирования отпуска тепловой энергии от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9.6. Предложения по источникам инвестиций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_Toc114793989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10. Перспективные топливные балансы</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120</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10.2. Результаты расчетов по каждому источнику тепловой энергии нормативных запасов топлива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10.6. Приоритетное направление развития топливного баланса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11. Оценка надежности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_Toc114793999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11.4. Результаты оценки коэффициентов готовности теплопроводов к несению тепловой нагрузки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129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132</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12. Обоснование инвестиций в строительство, реконструкцию и техническое перевооружение и (или) модернизацию</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134</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12.3. Расчеты экономической эффективности инвестиций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_Toc114794009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13. Индикаторы развития систем теплоснабжения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14. Ценовые (тарифные) последствия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14.1. Тарифно-балансовые расчетные модели теплоснабжения потребителей по каждой системе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14.2. Тарифно-балансовые расчетные модели теплоснабжения потребителей по каждой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15. Реестр единых теплоснабжающих организаций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139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15.3. Основания, в том числе критерии, в соответствии с которыми теплоснабжающая организация определена единой теплоснабжающей организацией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_Toc114794019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15.5. Описание границ зон деятельности единой теплоснабжающей организации (организаций)</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Глава 16. Реестр мероприятий схемы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16.1. Перечень мероприятий по строительству, реконструкции, техническому перевооружению и (или) модернизации источников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146</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 Замечания и предложения к проекту схемы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17.1. Перечень всех замечаний и предложений, поступивших при разработке, утверждении и разработки схемы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_Toc114794026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17.2. Ответы разработчиков проекта схемы теплоснабжения на замечания и предложения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_Toc114794027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_Toc114794028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18. Сводный том изменений, выполненных в доработанной и (или) актуализированной схеме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_Toc114794029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148</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1. Схемы тепловых сетей в зонах действия источников тепловой энергии в электронной форме с увеличенным масштабом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_Toc114794030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149</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_Toc114794031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151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3. Перечень абонентов системах теплоснабжения с указанием тепловых нагрузок без учета технологических потерь</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_Toc114794032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155</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4. Предложения по реконструкции и (или) модернизации и строительству</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_Toc114794033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157</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5. 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_Toc114794034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161</w:t>
      </w:r>
      <w:r w:rsidRPr="00317499">
        <w:rPr>
          <w:rFonts w:ascii="Times New Roman" w:hAnsi="Times New Roman" w:cs="Times New Roman"/>
          <w:noProof/>
          <w:sz w:val="26"/>
          <w:szCs w:val="26"/>
        </w:rPr>
        <w:fldChar w:fldCharType="end"/>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hAnsi="Times New Roman" w:cs="Times New Roman"/>
          <w:noProof/>
          <w:sz w:val="26"/>
          <w:szCs w:val="26"/>
        </w:rPr>
        <w:t>Приложение 6.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Pr="00317499">
        <w:rPr>
          <w:rFonts w:ascii="Times New Roman" w:hAnsi="Times New Roman" w:cs="Times New Roman"/>
          <w:noProof/>
          <w:sz w:val="26"/>
          <w:szCs w:val="26"/>
        </w:rPr>
        <w:tab/>
      </w:r>
      <w:r w:rsidRPr="00317499">
        <w:rPr>
          <w:rFonts w:ascii="Times New Roman" w:hAnsi="Times New Roman" w:cs="Times New Roman"/>
          <w:noProof/>
          <w:sz w:val="26"/>
          <w:szCs w:val="26"/>
        </w:rPr>
        <w:fldChar w:fldCharType="begin"/>
      </w:r>
      <w:r w:rsidRPr="00317499">
        <w:rPr>
          <w:rFonts w:ascii="Times New Roman" w:hAnsi="Times New Roman" w:cs="Times New Roman"/>
          <w:noProof/>
          <w:sz w:val="26"/>
          <w:szCs w:val="26"/>
        </w:rPr>
        <w:instrText xml:space="preserve"> PAGEREF _Toc114794035 \h </w:instrText>
      </w:r>
      <w:r w:rsidRPr="00317499">
        <w:rPr>
          <w:rFonts w:ascii="Times New Roman" w:hAnsi="Times New Roman" w:cs="Times New Roman"/>
          <w:noProof/>
          <w:sz w:val="26"/>
          <w:szCs w:val="26"/>
        </w:rPr>
      </w:r>
      <w:r w:rsidRPr="00317499">
        <w:rPr>
          <w:rFonts w:ascii="Times New Roman" w:hAnsi="Times New Roman" w:cs="Times New Roman"/>
          <w:noProof/>
          <w:sz w:val="26"/>
          <w:szCs w:val="26"/>
        </w:rPr>
        <w:fldChar w:fldCharType="separate"/>
      </w:r>
      <w:r w:rsidR="00BC3C00">
        <w:rPr>
          <w:rFonts w:ascii="Times New Roman" w:hAnsi="Times New Roman" w:cs="Times New Roman"/>
          <w:noProof/>
          <w:sz w:val="26"/>
          <w:szCs w:val="26"/>
        </w:rPr>
        <w:t>162</w:t>
      </w:r>
      <w:r w:rsidRPr="00317499">
        <w:rPr>
          <w:rFonts w:ascii="Times New Roman" w:hAnsi="Times New Roman" w:cs="Times New Roman"/>
          <w:noProof/>
          <w:sz w:val="26"/>
          <w:szCs w:val="26"/>
        </w:rPr>
        <w:fldChar w:fldCharType="end"/>
      </w:r>
    </w:p>
    <w:p w:rsidR="00317499" w:rsidRPr="00317499" w:rsidRDefault="00317499" w:rsidP="00317499">
      <w:pPr>
        <w:widowControl w:val="0"/>
        <w:autoSpaceDE w:val="0"/>
        <w:autoSpaceDN w:val="0"/>
        <w:adjustRightInd w:val="0"/>
        <w:ind w:firstLine="709"/>
        <w:rPr>
          <w:rFonts w:ascii="Times New Roman" w:eastAsia="Calibri" w:hAnsi="Times New Roman"/>
          <w:sz w:val="26"/>
          <w:szCs w:val="26"/>
          <w:lang w:eastAsia="en-US"/>
        </w:rPr>
      </w:pPr>
      <w:r w:rsidRPr="00317499">
        <w:rPr>
          <w:rFonts w:ascii="Times New Roman" w:eastAsia="Calibri" w:hAnsi="Times New Roman"/>
          <w:sz w:val="26"/>
          <w:szCs w:val="26"/>
          <w:lang w:eastAsia="en-US"/>
        </w:rPr>
        <w:fldChar w:fldCharType="end"/>
      </w:r>
      <w:r w:rsidRPr="00317499">
        <w:rPr>
          <w:rFonts w:ascii="Times New Roman" w:eastAsia="Calibri" w:hAnsi="Times New Roman"/>
          <w:sz w:val="26"/>
          <w:szCs w:val="26"/>
          <w:lang w:eastAsia="en-US"/>
        </w:rPr>
        <w:br w:type="page"/>
      </w:r>
    </w:p>
    <w:p w:rsidR="00317499" w:rsidRPr="00317499" w:rsidRDefault="00317499" w:rsidP="00317499">
      <w:pPr>
        <w:widowControl w:val="0"/>
        <w:autoSpaceDE w:val="0"/>
        <w:autoSpaceDN w:val="0"/>
        <w:adjustRightInd w:val="0"/>
        <w:ind w:firstLine="709"/>
        <w:rPr>
          <w:rFonts w:ascii="Times New Roman" w:eastAsia="Calibri" w:hAnsi="Times New Roman"/>
          <w:sz w:val="26"/>
          <w:szCs w:val="26"/>
        </w:rPr>
      </w:pPr>
      <w:r w:rsidRPr="00317499">
        <w:rPr>
          <w:rFonts w:ascii="Times New Roman" w:eastAsia="Calibri" w:hAnsi="Times New Roman"/>
          <w:sz w:val="26"/>
          <w:szCs w:val="26"/>
        </w:rPr>
        <w:t>Список таблиц и рисунков</w:t>
      </w:r>
    </w:p>
    <w:p w:rsidR="00317499" w:rsidRPr="00317499" w:rsidRDefault="00317499" w:rsidP="00317499">
      <w:pPr>
        <w:pStyle w:val="14"/>
        <w:tabs>
          <w:tab w:val="right" w:leader="dot" w:pos="9627"/>
        </w:tabs>
        <w:jc w:val="both"/>
        <w:rPr>
          <w:rFonts w:ascii="Times New Roman" w:eastAsiaTheme="minorEastAsia" w:hAnsi="Times New Roman" w:cs="Times New Roman"/>
          <w:noProof/>
          <w:sz w:val="26"/>
          <w:szCs w:val="26"/>
          <w:lang w:eastAsia="ru-RU"/>
        </w:rPr>
      </w:pPr>
      <w:r w:rsidRPr="00317499">
        <w:rPr>
          <w:rFonts w:ascii="Times New Roman" w:eastAsia="Calibri" w:hAnsi="Times New Roman" w:cs="Times New Roman"/>
          <w:sz w:val="26"/>
          <w:szCs w:val="26"/>
        </w:rPr>
        <w:fldChar w:fldCharType="begin"/>
      </w:r>
      <w:r w:rsidRPr="00317499">
        <w:rPr>
          <w:rFonts w:ascii="Times New Roman" w:eastAsia="Calibri" w:hAnsi="Times New Roman" w:cs="Times New Roman"/>
          <w:sz w:val="26"/>
          <w:szCs w:val="26"/>
        </w:rPr>
        <w:instrText xml:space="preserve"> TOC \o "1-1" \h \z \t "!Табл;1" </w:instrText>
      </w:r>
      <w:r w:rsidRPr="00317499">
        <w:rPr>
          <w:rFonts w:ascii="Times New Roman" w:eastAsia="Calibri" w:hAnsi="Times New Roman" w:cs="Times New Roman"/>
          <w:sz w:val="26"/>
          <w:szCs w:val="26"/>
        </w:rPr>
        <w:fldChar w:fldCharType="separate"/>
      </w:r>
      <w:hyperlink w:anchor="_Toc114794295" w:history="1">
        <w:r w:rsidRPr="00317499">
          <w:rPr>
            <w:rStyle w:val="af6"/>
            <w:rFonts w:ascii="Times New Roman" w:hAnsi="Times New Roman" w:cs="Times New Roman"/>
            <w:noProof/>
            <w:sz w:val="26"/>
            <w:szCs w:val="26"/>
          </w:rPr>
          <w:t>Таблица 1.1.1. Приросты отапливаемой площади строительных фондов</w:t>
        </w:r>
        <w:r w:rsidRPr="00317499">
          <w:rPr>
            <w:rFonts w:ascii="Times New Roman" w:hAnsi="Times New Roman" w:cs="Times New Roman"/>
            <w:noProof/>
            <w:webHidden/>
            <w:sz w:val="26"/>
            <w:szCs w:val="26"/>
          </w:rPr>
          <w:tab/>
        </w:r>
        <w:r w:rsidRPr="00317499">
          <w:rPr>
            <w:rFonts w:ascii="Times New Roman" w:hAnsi="Times New Roman" w:cs="Times New Roman"/>
            <w:noProof/>
            <w:webHidden/>
            <w:sz w:val="26"/>
            <w:szCs w:val="26"/>
          </w:rPr>
          <w:fldChar w:fldCharType="begin"/>
        </w:r>
        <w:r w:rsidRPr="00317499">
          <w:rPr>
            <w:rFonts w:ascii="Times New Roman" w:hAnsi="Times New Roman" w:cs="Times New Roman"/>
            <w:noProof/>
            <w:webHidden/>
            <w:sz w:val="26"/>
            <w:szCs w:val="26"/>
          </w:rPr>
          <w:instrText xml:space="preserve"> PAGEREF _Toc114794295 \h </w:instrText>
        </w:r>
        <w:r w:rsidRPr="00317499">
          <w:rPr>
            <w:rFonts w:ascii="Times New Roman" w:hAnsi="Times New Roman" w:cs="Times New Roman"/>
            <w:noProof/>
            <w:webHidden/>
            <w:sz w:val="26"/>
            <w:szCs w:val="26"/>
          </w:rPr>
        </w:r>
        <w:r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29</w:t>
        </w:r>
        <w:r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296" w:history="1">
        <w:r w:rsidR="00317499" w:rsidRPr="00317499">
          <w:rPr>
            <w:rStyle w:val="af6"/>
            <w:rFonts w:ascii="Times New Roman" w:hAnsi="Times New Roman" w:cs="Times New Roman"/>
            <w:noProof/>
            <w:sz w:val="26"/>
            <w:szCs w:val="26"/>
          </w:rPr>
          <w:t>Таблица 2.1.1. Актуальный перечень теплоснабжающих организаций</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_Toc114794296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30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297" w:history="1">
        <w:r w:rsidR="00317499" w:rsidRPr="00317499">
          <w:rPr>
            <w:rStyle w:val="af6"/>
            <w:rFonts w:ascii="Times New Roman" w:hAnsi="Times New Roman" w:cs="Times New Roman"/>
            <w:noProof/>
            <w:sz w:val="26"/>
            <w:szCs w:val="26"/>
          </w:rPr>
          <w:t>Таблица 1.2.1. Существующие и перспективные объемы потребления тепловой энергии (мощности) и теплоносителя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_Toc114794297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31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298" w:history="1">
        <w:r w:rsidR="00317499" w:rsidRPr="00317499">
          <w:rPr>
            <w:rStyle w:val="af6"/>
            <w:rFonts w:ascii="Times New Roman" w:hAnsi="Times New Roman" w:cs="Times New Roman"/>
            <w:noProof/>
            <w:sz w:val="26"/>
            <w:szCs w:val="26"/>
          </w:rPr>
          <w:t>Таблица 1.4.1.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_Toc114794298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31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299" w:history="1">
        <w:r w:rsidR="00317499" w:rsidRPr="00317499">
          <w:rPr>
            <w:rStyle w:val="af6"/>
            <w:rFonts w:ascii="Times New Roman" w:hAnsi="Times New Roman" w:cs="Times New Roman"/>
            <w:noProof/>
            <w:sz w:val="26"/>
            <w:szCs w:val="26"/>
          </w:rPr>
          <w:t>Таблица 2.3.1.</w:t>
        </w:r>
        <w:r w:rsidR="00317499" w:rsidRPr="00317499">
          <w:rPr>
            <w:rStyle w:val="af6"/>
            <w:rFonts w:ascii="Times New Roman" w:hAnsi="Times New Roman" w:cs="Times New Roman"/>
            <w:b/>
            <w:noProof/>
            <w:sz w:val="26"/>
            <w:szCs w:val="26"/>
          </w:rPr>
          <w:t xml:space="preserve"> </w:t>
        </w:r>
        <w:r w:rsidR="00317499" w:rsidRPr="00317499">
          <w:rPr>
            <w:rStyle w:val="af6"/>
            <w:rFonts w:ascii="Times New Roman" w:hAnsi="Times New Roman" w:cs="Times New Roman"/>
            <w:noProof/>
            <w:sz w:val="26"/>
            <w:szCs w:val="26"/>
          </w:rPr>
          <w:t>Существующие и перспективные балансы тепловой нагрузки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_Toc114794299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33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0" w:history="1">
        <w:r w:rsidR="00317499" w:rsidRPr="00317499">
          <w:rPr>
            <w:rStyle w:val="af6"/>
            <w:rFonts w:ascii="Times New Roman" w:hAnsi="Times New Roman" w:cs="Times New Roman"/>
            <w:noProof/>
            <w:sz w:val="26"/>
            <w:szCs w:val="26"/>
          </w:rPr>
          <w:t>Таблица 5.1. Температурные графики отпуска тепловой энергии для каждого источника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37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1" w:history="1">
        <w:r w:rsidR="00317499" w:rsidRPr="00317499">
          <w:rPr>
            <w:rStyle w:val="af6"/>
            <w:rFonts w:ascii="Times New Roman" w:hAnsi="Times New Roman" w:cs="Times New Roman"/>
            <w:noProof/>
            <w:sz w:val="26"/>
            <w:szCs w:val="26"/>
          </w:rPr>
          <w:t>Таблица 10.5.1 Реестр систем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2" w:history="1">
        <w:r w:rsidR="00317499" w:rsidRPr="00317499">
          <w:rPr>
            <w:rStyle w:val="af6"/>
            <w:rFonts w:ascii="Times New Roman" w:hAnsi="Times New Roman" w:cs="Times New Roman"/>
            <w:noProof/>
            <w:sz w:val="26"/>
            <w:szCs w:val="26"/>
          </w:rPr>
          <w:t>Таблица 1.1.1.1. Сводный перечень зон деятельности теплоснабжающих и теплосетевых организаций</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3" w:history="1">
        <w:r w:rsidR="00317499" w:rsidRPr="00317499">
          <w:rPr>
            <w:rStyle w:val="af6"/>
            <w:rFonts w:ascii="Times New Roman" w:hAnsi="Times New Roman" w:cs="Times New Roman"/>
            <w:noProof/>
            <w:sz w:val="26"/>
            <w:szCs w:val="26"/>
          </w:rPr>
          <w:t>Рисунок 1.1.1. Кадастровое деление Колодезянского сельского поселения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4" w:history="1">
        <w:r w:rsidR="00317499" w:rsidRPr="00317499">
          <w:rPr>
            <w:rStyle w:val="af6"/>
            <w:rFonts w:ascii="Times New Roman" w:hAnsi="Times New Roman" w:cs="Times New Roman"/>
            <w:noProof/>
            <w:sz w:val="26"/>
            <w:szCs w:val="26"/>
          </w:rPr>
          <w:t>Рисунок 1.1.2. Зона действия котельной, п. Колодезный, ул. Березовая Роща, 5в</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5" w:history="1">
        <w:r w:rsidR="00317499" w:rsidRPr="00317499">
          <w:rPr>
            <w:rStyle w:val="af6"/>
            <w:rFonts w:ascii="Times New Roman" w:hAnsi="Times New Roman" w:cs="Times New Roman"/>
            <w:noProof/>
            <w:sz w:val="26"/>
            <w:szCs w:val="26"/>
          </w:rPr>
          <w:t>Рисунок 1.1.3. Зона действия п. Колодезный, ул. 40 лет Октября, 10в</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6" w:history="1">
        <w:r w:rsidR="00317499" w:rsidRPr="00317499">
          <w:rPr>
            <w:rStyle w:val="af6"/>
            <w:rFonts w:ascii="Times New Roman" w:hAnsi="Times New Roman" w:cs="Times New Roman"/>
            <w:noProof/>
            <w:sz w:val="26"/>
            <w:szCs w:val="26"/>
          </w:rPr>
          <w:t>Таблица 1.2.1.2.1. Параметры установленной тепловой мощности, ограничения тепловой мощности и параметры располагаемой тепловой мощности котельных за 2021год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7" w:history="1">
        <w:r w:rsidR="00317499" w:rsidRPr="00317499">
          <w:rPr>
            <w:rStyle w:val="af6"/>
            <w:rFonts w:ascii="Times New Roman" w:hAnsi="Times New Roman" w:cs="Times New Roman"/>
            <w:noProof/>
            <w:sz w:val="26"/>
            <w:szCs w:val="26"/>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8" w:history="1">
        <w:r w:rsidR="00317499" w:rsidRPr="00317499">
          <w:rPr>
            <w:rStyle w:val="af6"/>
            <w:rFonts w:ascii="Times New Roman" w:hAnsi="Times New Roman" w:cs="Times New Roman"/>
            <w:noProof/>
            <w:sz w:val="26"/>
            <w:szCs w:val="26"/>
          </w:rPr>
          <w:t>Таблица 1.2.1.4.1. Срок ввода в эксплуатацию и срок службы котлоагрегатов котельных</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09" w:history="1">
        <w:r w:rsidR="00317499" w:rsidRPr="00317499">
          <w:rPr>
            <w:rStyle w:val="af6"/>
            <w:rFonts w:ascii="Times New Roman" w:hAnsi="Times New Roman" w:cs="Times New Roman"/>
            <w:noProof/>
            <w:sz w:val="26"/>
            <w:szCs w:val="26"/>
          </w:rPr>
          <w:t>Таблица 1.2.1.1.1. Структура и технические характеристики основного оборудования котельных на 2022год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_Toc114794309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0" w:history="1">
        <w:r w:rsidR="00317499" w:rsidRPr="00317499">
          <w:rPr>
            <w:rStyle w:val="af6"/>
            <w:rFonts w:ascii="Times New Roman" w:hAnsi="Times New Roman" w:cs="Times New Roman"/>
            <w:noProof/>
            <w:sz w:val="26"/>
            <w:szCs w:val="26"/>
          </w:rPr>
          <w:t>Таблица 1.2.1.1.2. Насосное оборудование котельных на 2022год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49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1" w:history="1">
        <w:r w:rsidR="00317499" w:rsidRPr="00317499">
          <w:rPr>
            <w:rStyle w:val="af6"/>
            <w:rFonts w:ascii="Times New Roman" w:hAnsi="Times New Roman" w:cs="Times New Roman"/>
            <w:noProof/>
            <w:sz w:val="26"/>
            <w:szCs w:val="26"/>
          </w:rPr>
          <w:t>Таблица 1.2.1.7.1. Среднегодовая загрузка оборудования котельных</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2" w:history="1">
        <w:r w:rsidR="00317499" w:rsidRPr="00317499">
          <w:rPr>
            <w:rStyle w:val="af6"/>
            <w:rFonts w:ascii="Times New Roman" w:hAnsi="Times New Roman" w:cs="Times New Roman"/>
            <w:noProof/>
            <w:sz w:val="26"/>
            <w:szCs w:val="26"/>
          </w:rPr>
          <w:t>Таблица 1.2.1.10.1. Статистика отказов и восстановлений отпуска тепловой энергии, теплоносителя в тепловые сети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3" w:history="1">
        <w:r w:rsidR="00317499" w:rsidRPr="00317499">
          <w:rPr>
            <w:rStyle w:val="af6"/>
            <w:rFonts w:ascii="Times New Roman" w:hAnsi="Times New Roman" w:cs="Times New Roman"/>
            <w:noProof/>
            <w:sz w:val="26"/>
            <w:szCs w:val="26"/>
          </w:rPr>
          <w:t>Таблица 1.2.1.12.1. Проектный и установленный топливный режим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52</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4" w:history="1">
        <w:r w:rsidR="00317499" w:rsidRPr="00317499">
          <w:rPr>
            <w:rStyle w:val="af6"/>
            <w:rFonts w:ascii="Times New Roman" w:hAnsi="Times New Roman" w:cs="Times New Roman"/>
            <w:noProof/>
            <w:sz w:val="26"/>
            <w:szCs w:val="26"/>
          </w:rPr>
          <w:t>Таблица 1.2.1.15.1. Эксплуатационные показатели источников тепловой энергии на 2021 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5" w:history="1">
        <w:r w:rsidR="00317499" w:rsidRPr="00317499">
          <w:rPr>
            <w:rStyle w:val="af6"/>
            <w:rFonts w:ascii="Times New Roman" w:hAnsi="Times New Roman" w:cs="Times New Roman"/>
            <w:noProof/>
            <w:sz w:val="26"/>
            <w:szCs w:val="26"/>
          </w:rPr>
          <w:t>Таблица 1.3.1.1 Общая характеристика тепловых сетей теплосетевых организации МУП «Колодезянские коммунальные сети» за 2022 год актуализации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6" w:history="1">
        <w:r w:rsidR="00317499" w:rsidRPr="00317499">
          <w:rPr>
            <w:rStyle w:val="af6"/>
            <w:rFonts w:ascii="Times New Roman" w:hAnsi="Times New Roman" w:cs="Times New Roman"/>
            <w:noProof/>
            <w:sz w:val="26"/>
            <w:szCs w:val="26"/>
          </w:rPr>
          <w:t>Таблица 1.3.1.2 Способы прокладки тепловых сетей теплосетевых организации МУП «Колодезянские коммунальные сети» за 2022 год актуализации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55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7" w:history="1">
        <w:r w:rsidR="00317499" w:rsidRPr="00317499">
          <w:rPr>
            <w:rStyle w:val="af6"/>
            <w:rFonts w:ascii="Times New Roman" w:hAnsi="Times New Roman" w:cs="Times New Roman"/>
            <w:noProof/>
            <w:sz w:val="26"/>
            <w:szCs w:val="26"/>
          </w:rPr>
          <w:t>Таблица 1.3.13.1. Расчетные нормативы технологических потерь при передачи тепловой энергии на 2022год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66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8" w:history="1">
        <w:r w:rsidR="00317499" w:rsidRPr="00317499">
          <w:rPr>
            <w:rStyle w:val="af6"/>
            <w:rFonts w:ascii="Times New Roman" w:hAnsi="Times New Roman" w:cs="Times New Roman"/>
            <w:noProof/>
            <w:sz w:val="26"/>
            <w:szCs w:val="26"/>
          </w:rPr>
          <w:t>Таблица 1.3.17.1. Анализ установки коммерческого учета в многоквартирных домах</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67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19" w:history="1">
        <w:r w:rsidR="00317499" w:rsidRPr="00317499">
          <w:rPr>
            <w:rStyle w:val="af6"/>
            <w:rFonts w:ascii="Times New Roman" w:hAnsi="Times New Roman" w:cs="Times New Roman"/>
            <w:noProof/>
            <w:sz w:val="26"/>
            <w:szCs w:val="26"/>
          </w:rPr>
          <w:t>Таблица 1.4.1 Описание зон действия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_Toc114794319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69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0" w:history="1">
        <w:r w:rsidR="00317499" w:rsidRPr="00317499">
          <w:rPr>
            <w:rStyle w:val="af6"/>
            <w:rFonts w:ascii="Times New Roman" w:hAnsi="Times New Roman" w:cs="Times New Roman"/>
            <w:noProof/>
            <w:sz w:val="26"/>
            <w:szCs w:val="26"/>
          </w:rPr>
          <w:t>Рисунок 1.4.1. Зоны действия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1" w:history="1">
        <w:r w:rsidR="00317499" w:rsidRPr="00317499">
          <w:rPr>
            <w:rStyle w:val="af6"/>
            <w:rFonts w:ascii="Times New Roman" w:hAnsi="Times New Roman" w:cs="Times New Roman"/>
            <w:noProof/>
            <w:sz w:val="26"/>
            <w:szCs w:val="26"/>
          </w:rPr>
          <w:t>Таблица 1.5.2.1. Описание значений расчетных тепловых нагрузок на коллекторах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2" w:history="1">
        <w:r w:rsidR="00317499" w:rsidRPr="00317499">
          <w:rPr>
            <w:rStyle w:val="af6"/>
            <w:rFonts w:ascii="Times New Roman" w:hAnsi="Times New Roman" w:cs="Times New Roman"/>
            <w:noProof/>
            <w:sz w:val="26"/>
            <w:szCs w:val="26"/>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72</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3" w:history="1">
        <w:r w:rsidR="00317499" w:rsidRPr="00317499">
          <w:rPr>
            <w:rStyle w:val="af6"/>
            <w:rFonts w:ascii="Times New Roman" w:hAnsi="Times New Roman" w:cs="Times New Roman"/>
            <w:noProof/>
            <w:sz w:val="26"/>
            <w:szCs w:val="26"/>
          </w:rPr>
          <w:t>Таблица 1.5.5.1 Нормативы потребления тепловой энергии для населения на отопление</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4" w:history="1">
        <w:r w:rsidR="00317499" w:rsidRPr="00317499">
          <w:rPr>
            <w:rStyle w:val="af6"/>
            <w:rFonts w:ascii="Times New Roman" w:hAnsi="Times New Roman" w:cs="Times New Roman"/>
            <w:noProof/>
            <w:sz w:val="26"/>
            <w:szCs w:val="26"/>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5" w:history="1">
        <w:r w:rsidR="00317499" w:rsidRPr="00317499">
          <w:rPr>
            <w:rStyle w:val="af6"/>
            <w:rFonts w:ascii="Times New Roman" w:hAnsi="Times New Roman" w:cs="Times New Roman"/>
            <w:noProof/>
            <w:sz w:val="26"/>
            <w:szCs w:val="26"/>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6" w:history="1">
        <w:r w:rsidR="00317499" w:rsidRPr="00317499">
          <w:rPr>
            <w:rStyle w:val="af6"/>
            <w:rFonts w:ascii="Times New Roman" w:hAnsi="Times New Roman" w:cs="Times New Roman"/>
            <w:noProof/>
            <w:sz w:val="26"/>
            <w:szCs w:val="26"/>
          </w:rPr>
          <w:t>Таблица 1.6.2.1. Описание резервов и дефицитов тепловой мощности нетто по каждому источнику тепловой энергии, Гкал/ч</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7" w:history="1">
        <w:r w:rsidR="00317499" w:rsidRPr="00317499">
          <w:rPr>
            <w:rStyle w:val="af6"/>
            <w:rFonts w:ascii="Times New Roman" w:hAnsi="Times New Roman" w:cs="Times New Roman"/>
            <w:noProof/>
            <w:sz w:val="26"/>
            <w:szCs w:val="26"/>
          </w:rPr>
          <w:t>Таблица 1.6.1.1. Тепловой баланс системы теплоснабжения, Гкал/ч</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8" w:history="1">
        <w:r w:rsidR="00317499" w:rsidRPr="00317499">
          <w:rPr>
            <w:rStyle w:val="af6"/>
            <w:rFonts w:ascii="Times New Roman" w:hAnsi="Times New Roman" w:cs="Times New Roman"/>
            <w:noProof/>
            <w:sz w:val="26"/>
            <w:szCs w:val="26"/>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29" w:history="1">
        <w:r w:rsidR="00317499" w:rsidRPr="00317499">
          <w:rPr>
            <w:rStyle w:val="af6"/>
            <w:rFonts w:ascii="Times New Roman" w:hAnsi="Times New Roman" w:cs="Times New Roman"/>
            <w:noProof/>
            <w:sz w:val="26"/>
            <w:szCs w:val="26"/>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_Toc114794329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78</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0" w:history="1">
        <w:r w:rsidR="00317499" w:rsidRPr="00317499">
          <w:rPr>
            <w:rStyle w:val="af6"/>
            <w:rFonts w:ascii="Times New Roman" w:hAnsi="Times New Roman" w:cs="Times New Roman"/>
            <w:noProof/>
            <w:sz w:val="26"/>
            <w:szCs w:val="26"/>
          </w:rPr>
          <w:t>Таблица 1.8.1.1. Описание видов и количества используемого основного топлива для каждого источника тепловой энергии за 2021год</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1" w:history="1">
        <w:r w:rsidR="00317499" w:rsidRPr="00317499">
          <w:rPr>
            <w:rStyle w:val="af6"/>
            <w:rFonts w:ascii="Times New Roman" w:hAnsi="Times New Roman" w:cs="Times New Roman"/>
            <w:noProof/>
            <w:sz w:val="26"/>
            <w:szCs w:val="26"/>
          </w:rPr>
          <w:t>Таблица 1.8.1.2. Топливный баланс систем теплоснабжения поселения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2" w:history="1">
        <w:r w:rsidR="00317499" w:rsidRPr="00317499">
          <w:rPr>
            <w:rStyle w:val="af6"/>
            <w:rFonts w:ascii="Times New Roman" w:hAnsi="Times New Roman" w:cs="Times New Roman"/>
            <w:noProof/>
            <w:sz w:val="26"/>
            <w:szCs w:val="26"/>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3" w:history="1">
        <w:r w:rsidR="00317499" w:rsidRPr="00317499">
          <w:rPr>
            <w:rStyle w:val="af6"/>
            <w:rFonts w:ascii="Times New Roman" w:hAnsi="Times New Roman" w:cs="Times New Roman"/>
            <w:noProof/>
            <w:sz w:val="26"/>
            <w:szCs w:val="26"/>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4" w:history="1">
        <w:r w:rsidR="00317499" w:rsidRPr="00317499">
          <w:rPr>
            <w:rStyle w:val="af6"/>
            <w:rFonts w:ascii="Times New Roman" w:hAnsi="Times New Roman" w:cs="Times New Roman"/>
            <w:noProof/>
            <w:sz w:val="26"/>
            <w:szCs w:val="26"/>
          </w:rPr>
          <w:t>Таблица 1.9.1.1 Сведения об отказах на тепловых сетях, в разрезе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5" w:history="1">
        <w:r w:rsidR="00317499" w:rsidRPr="00317499">
          <w:rPr>
            <w:rStyle w:val="af6"/>
            <w:rFonts w:ascii="Times New Roman" w:hAnsi="Times New Roman" w:cs="Times New Roman"/>
            <w:noProof/>
            <w:sz w:val="26"/>
            <w:szCs w:val="26"/>
          </w:rPr>
          <w:t>Таблица 1.9.1.2. Динамика изменения прекращения подачи тепловой энергии от источника тепловой энергии в разрезе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6" w:history="1">
        <w:r w:rsidR="00317499" w:rsidRPr="00317499">
          <w:rPr>
            <w:rStyle w:val="af6"/>
            <w:rFonts w:ascii="Times New Roman" w:hAnsi="Times New Roman" w:cs="Times New Roman"/>
            <w:noProof/>
            <w:sz w:val="26"/>
            <w:szCs w:val="26"/>
          </w:rPr>
          <w:t>Таблица 1.9.1.3. Динамика изменения отказов и восстановлений магистральных тепловых сетей зоны действия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7" w:history="1">
        <w:r w:rsidR="00317499" w:rsidRPr="00317499">
          <w:rPr>
            <w:rStyle w:val="af6"/>
            <w:rFonts w:ascii="Times New Roman" w:hAnsi="Times New Roman" w:cs="Times New Roman"/>
            <w:noProof/>
            <w:sz w:val="26"/>
            <w:szCs w:val="26"/>
          </w:rPr>
          <w:t>Таблица 1.9.3.1. Показатели восстановления в системе теплоснабжения в зоне деятельности теплоснабжающей организации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8" w:history="1">
        <w:r w:rsidR="00317499" w:rsidRPr="00317499">
          <w:rPr>
            <w:rStyle w:val="af6"/>
            <w:rFonts w:ascii="Times New Roman" w:hAnsi="Times New Roman" w:cs="Times New Roman"/>
            <w:noProof/>
            <w:sz w:val="26"/>
            <w:szCs w:val="26"/>
          </w:rPr>
          <w:t>Таблица 1.10.1. Технико-экономические показатели МУП «ККС»</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89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39" w:history="1">
        <w:r w:rsidR="00317499" w:rsidRPr="00317499">
          <w:rPr>
            <w:rStyle w:val="af6"/>
            <w:rFonts w:ascii="Times New Roman" w:hAnsi="Times New Roman" w:cs="Times New Roman"/>
            <w:noProof/>
            <w:sz w:val="26"/>
            <w:szCs w:val="26"/>
          </w:rPr>
          <w:t>Таблица 1.11.1.1 Средние тарифы на отпущенную тепловую энергию в зоне деятельности теплоснабжающей организации МУП «ККС» (без НДС), руб./Гкал</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_Toc114794339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0" w:history="1">
        <w:r w:rsidR="00317499" w:rsidRPr="00317499">
          <w:rPr>
            <w:rStyle w:val="af6"/>
            <w:rFonts w:ascii="Times New Roman" w:hAnsi="Times New Roman" w:cs="Times New Roman"/>
            <w:noProof/>
            <w:sz w:val="26"/>
            <w:szCs w:val="26"/>
          </w:rPr>
          <w:t>Таблица 1.11.1.2 Количество отпущенной тепловой энергии в зонах деятельности теплоснабжающей организации МУП «ККС», тыс. Гкал</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1" w:history="1">
        <w:r w:rsidR="00317499" w:rsidRPr="00317499">
          <w:rPr>
            <w:rStyle w:val="af6"/>
            <w:rFonts w:ascii="Times New Roman" w:hAnsi="Times New Roman" w:cs="Times New Roman"/>
            <w:noProof/>
            <w:sz w:val="26"/>
            <w:szCs w:val="26"/>
          </w:rPr>
          <w:t>Таблица 1.11.1.3. Средневзвешенный тариф на отпущенную тепловую энергию на территории поселения, руб./Гкал</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2" w:history="1">
        <w:r w:rsidR="00317499" w:rsidRPr="00317499">
          <w:rPr>
            <w:rStyle w:val="af6"/>
            <w:rFonts w:ascii="Times New Roman" w:hAnsi="Times New Roman" w:cs="Times New Roman"/>
            <w:noProof/>
            <w:sz w:val="26"/>
            <w:szCs w:val="26"/>
          </w:rPr>
          <w:t>Таблица 2.1.1. Тепловая нагрузка в сельском поселении за 2021 год, Гкал/ч</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3" w:history="1">
        <w:r w:rsidR="00317499" w:rsidRPr="00317499">
          <w:rPr>
            <w:rStyle w:val="af6"/>
            <w:rFonts w:ascii="Times New Roman" w:hAnsi="Times New Roman" w:cs="Times New Roman"/>
            <w:noProof/>
            <w:sz w:val="26"/>
            <w:szCs w:val="26"/>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4" w:history="1">
        <w:r w:rsidR="00317499" w:rsidRPr="00317499">
          <w:rPr>
            <w:rStyle w:val="af6"/>
            <w:rFonts w:ascii="Times New Roman" w:hAnsi="Times New Roman" w:cs="Times New Roman"/>
            <w:noProof/>
            <w:sz w:val="26"/>
            <w:szCs w:val="26"/>
          </w:rPr>
          <w:t>Таблица 2.2.2. Прогнозы приростов площади строительных фондов, сгруппированные по расчетным элементам территориального деления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5" w:history="1">
        <w:r w:rsidR="00317499" w:rsidRPr="00317499">
          <w:rPr>
            <w:rStyle w:val="af6"/>
            <w:rFonts w:ascii="Times New Roman" w:hAnsi="Times New Roman" w:cs="Times New Roman"/>
            <w:noProof/>
            <w:sz w:val="26"/>
            <w:szCs w:val="26"/>
          </w:rPr>
          <w:t>Таблица 2.2.3. Ввод в эксплуатацию жилых зданий с общей площадью жилищного фонда на период разработки или актуализации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6" w:history="1">
        <w:r w:rsidR="00317499" w:rsidRPr="00317499">
          <w:rPr>
            <w:rStyle w:val="af6"/>
            <w:rFonts w:ascii="Times New Roman" w:hAnsi="Times New Roman" w:cs="Times New Roman"/>
            <w:noProof/>
            <w:sz w:val="26"/>
            <w:szCs w:val="26"/>
          </w:rPr>
          <w:t>Таблица 2.2.4. Ввод в эксплуатацию общественно-деловых зданий с общей площадью фонда на период разработки или актуализации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7" w:history="1">
        <w:r w:rsidR="00317499" w:rsidRPr="00317499">
          <w:rPr>
            <w:rStyle w:val="af6"/>
            <w:rFonts w:ascii="Times New Roman" w:hAnsi="Times New Roman" w:cs="Times New Roman"/>
            <w:noProof/>
            <w:sz w:val="26"/>
            <w:szCs w:val="26"/>
          </w:rPr>
          <w:t>Таблица 2.2.5. Снос (вывод из эксплуатации) жилых зданий с общей площадью фонда на период разработки или актуализации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8" w:history="1">
        <w:r w:rsidR="00317499" w:rsidRPr="00317499">
          <w:rPr>
            <w:rStyle w:val="af6"/>
            <w:rFonts w:ascii="Times New Roman" w:hAnsi="Times New Roman" w:cs="Times New Roman"/>
            <w:noProof/>
            <w:sz w:val="26"/>
            <w:szCs w:val="26"/>
          </w:rPr>
          <w:t>Таблица 2.3.1. Прогнозы перспективных удельных расходов тепловой энергии на отопление, вентиляцию и горячее водоснабжение</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49" w:history="1">
        <w:r w:rsidR="00317499" w:rsidRPr="00317499">
          <w:rPr>
            <w:rStyle w:val="af6"/>
            <w:rFonts w:ascii="Times New Roman" w:hAnsi="Times New Roman" w:cs="Times New Roman"/>
            <w:noProof/>
            <w:sz w:val="26"/>
            <w:szCs w:val="26"/>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_Toc114794349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0" w:history="1">
        <w:r w:rsidR="00317499" w:rsidRPr="00317499">
          <w:rPr>
            <w:rStyle w:val="af6"/>
            <w:rFonts w:ascii="Times New Roman" w:hAnsi="Times New Roman" w:cs="Times New Roman"/>
            <w:noProof/>
            <w:sz w:val="26"/>
            <w:szCs w:val="26"/>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98</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1" w:history="1">
        <w:r w:rsidR="00317499" w:rsidRPr="00317499">
          <w:rPr>
            <w:rStyle w:val="af6"/>
            <w:rFonts w:ascii="Times New Roman" w:hAnsi="Times New Roman" w:cs="Times New Roman"/>
            <w:noProof/>
            <w:sz w:val="26"/>
            <w:szCs w:val="26"/>
          </w:rPr>
          <w:t>Таблица 4.1.1. Баланс тепловой мощности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101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2" w:history="1">
        <w:r w:rsidR="00317499" w:rsidRPr="00317499">
          <w:rPr>
            <w:rStyle w:val="af6"/>
            <w:rFonts w:ascii="Times New Roman" w:hAnsi="Times New Roman" w:cs="Times New Roman"/>
            <w:noProof/>
            <w:sz w:val="26"/>
            <w:szCs w:val="26"/>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107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3" w:history="1">
        <w:r w:rsidR="00317499" w:rsidRPr="00317499">
          <w:rPr>
            <w:rStyle w:val="af6"/>
            <w:rFonts w:ascii="Times New Roman" w:hAnsi="Times New Roman" w:cs="Times New Roman"/>
            <w:noProof/>
            <w:sz w:val="26"/>
            <w:szCs w:val="26"/>
          </w:rPr>
          <w:t>Таблица 10.1.1. Прогнозные значения выработки тепловой энергии источниками тепловой энергии (котельными)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4" w:history="1">
        <w:r w:rsidR="00317499" w:rsidRPr="00317499">
          <w:rPr>
            <w:rStyle w:val="af6"/>
            <w:rFonts w:ascii="Times New Roman" w:hAnsi="Times New Roman" w:cs="Times New Roman"/>
            <w:noProof/>
            <w:sz w:val="26"/>
            <w:szCs w:val="26"/>
          </w:rPr>
          <w:t>Таблица 10.1.2. Удельный расход условного топлива на выработку тепловой энергии источниками тепловой энергии (котельными)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5" w:history="1">
        <w:r w:rsidR="00317499" w:rsidRPr="00317499">
          <w:rPr>
            <w:rStyle w:val="af6"/>
            <w:rFonts w:ascii="Times New Roman" w:hAnsi="Times New Roman" w:cs="Times New Roman"/>
            <w:noProof/>
            <w:sz w:val="26"/>
            <w:szCs w:val="26"/>
          </w:rPr>
          <w:t>Таблица 10.1.3. Расход условного топлива на выработку тепловой энергии источниками тепловой энергии (котельными)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6" w:history="1">
        <w:r w:rsidR="00317499" w:rsidRPr="00317499">
          <w:rPr>
            <w:rStyle w:val="af6"/>
            <w:rFonts w:ascii="Times New Roman" w:hAnsi="Times New Roman" w:cs="Times New Roman"/>
            <w:noProof/>
            <w:sz w:val="26"/>
            <w:szCs w:val="26"/>
          </w:rPr>
          <w:t>Таблица 10.1.4. Прогнозные значения расходов натурального топлива на выработку тепловой энергии источниками тепловой энергии (котельными)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7" w:history="1">
        <w:r w:rsidR="00317499" w:rsidRPr="00317499">
          <w:rPr>
            <w:rStyle w:val="af6"/>
            <w:rFonts w:ascii="Times New Roman" w:hAnsi="Times New Roman" w:cs="Times New Roman"/>
            <w:noProof/>
            <w:sz w:val="26"/>
            <w:szCs w:val="26"/>
          </w:rPr>
          <w:t>Таблица 10.1.5. Прогнозные значения максимального часового расхода натурального топлива источниками тепловой энергии (котельными)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8" w:history="1">
        <w:r w:rsidR="00317499" w:rsidRPr="00317499">
          <w:rPr>
            <w:rStyle w:val="af6"/>
            <w:rFonts w:ascii="Times New Roman" w:hAnsi="Times New Roman" w:cs="Times New Roman"/>
            <w:noProof/>
            <w:sz w:val="26"/>
            <w:szCs w:val="26"/>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59" w:history="1">
        <w:r w:rsidR="00317499" w:rsidRPr="00317499">
          <w:rPr>
            <w:rStyle w:val="af6"/>
            <w:rFonts w:ascii="Times New Roman" w:hAnsi="Times New Roman" w:cs="Times New Roman"/>
            <w:noProof/>
            <w:sz w:val="26"/>
            <w:szCs w:val="26"/>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_Toc114794359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0" w:history="1">
        <w:r w:rsidR="00317499" w:rsidRPr="00317499">
          <w:rPr>
            <w:rStyle w:val="af6"/>
            <w:rFonts w:ascii="Times New Roman" w:hAnsi="Times New Roman" w:cs="Times New Roman"/>
            <w:noProof/>
            <w:sz w:val="26"/>
            <w:szCs w:val="26"/>
          </w:rPr>
          <w:t>Таблица 10.5.2. Доля преобладающего в поселении вида топлива, определяемый по совокупности всех систем теплоснабжения, находящихся в соответствующем сельском поселении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1" w:history="1">
        <w:r w:rsidR="00317499" w:rsidRPr="00317499">
          <w:rPr>
            <w:rStyle w:val="af6"/>
            <w:rFonts w:ascii="Times New Roman" w:hAnsi="Times New Roman" w:cs="Times New Roman"/>
            <w:noProof/>
            <w:sz w:val="26"/>
            <w:szCs w:val="26"/>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129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2" w:history="1">
        <w:r w:rsidR="00317499" w:rsidRPr="00317499">
          <w:rPr>
            <w:rStyle w:val="af6"/>
            <w:rFonts w:ascii="Times New Roman" w:hAnsi="Times New Roman" w:cs="Times New Roman"/>
            <w:noProof/>
            <w:sz w:val="26"/>
            <w:szCs w:val="26"/>
          </w:rPr>
          <w:t>Таблица 11.4.1. Значения коэффициентов</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3" w:history="1">
        <w:r w:rsidR="00317499" w:rsidRPr="00317499">
          <w:rPr>
            <w:rStyle w:val="af6"/>
            <w:rFonts w:ascii="Times New Roman" w:hAnsi="Times New Roman" w:cs="Times New Roman"/>
            <w:noProof/>
            <w:sz w:val="26"/>
            <w:szCs w:val="26"/>
          </w:rPr>
          <w:t>Таблица 11.4.2. Расстояния между тепловыми камерами в метрах и место их расположения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4" w:history="1">
        <w:r w:rsidR="00317499" w:rsidRPr="00317499">
          <w:rPr>
            <w:rStyle w:val="af6"/>
            <w:rFonts w:ascii="Times New Roman" w:hAnsi="Times New Roman" w:cs="Times New Roman"/>
            <w:noProof/>
            <w:sz w:val="26"/>
            <w:szCs w:val="26"/>
          </w:rPr>
          <w:t>Рисунок 11.6.1. Сценарий развития аварии системы теплоснабжения Котельной ул. 40 лет Октября, 10В</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132</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5" w:history="1">
        <w:r w:rsidR="00317499" w:rsidRPr="00317499">
          <w:rPr>
            <w:rStyle w:val="af6"/>
            <w:rFonts w:ascii="Times New Roman" w:hAnsi="Times New Roman" w:cs="Times New Roman"/>
            <w:noProof/>
            <w:sz w:val="26"/>
            <w:szCs w:val="26"/>
          </w:rPr>
          <w:t>Рисунок 11.6.2. Сценарий развития аварии системы теплоснабжения Котельной ул. Березовая Роща, 5В</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133</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6" w:history="1">
        <w:r w:rsidR="00317499" w:rsidRPr="00317499">
          <w:rPr>
            <w:rStyle w:val="af6"/>
            <w:rFonts w:ascii="Times New Roman" w:hAnsi="Times New Roman" w:cs="Times New Roman"/>
            <w:noProof/>
            <w:sz w:val="26"/>
            <w:szCs w:val="26"/>
          </w:rPr>
          <w:t>Таблица 11.6.1. Время снижения температуры в жилых зданиях</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134</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7" w:history="1">
        <w:r w:rsidR="00317499" w:rsidRPr="00317499">
          <w:rPr>
            <w:rStyle w:val="af6"/>
            <w:rFonts w:ascii="Times New Roman" w:hAnsi="Times New Roman" w:cs="Times New Roman"/>
            <w:noProof/>
            <w:sz w:val="26"/>
            <w:szCs w:val="26"/>
          </w:rPr>
          <w:t>Таблица 12.1.1. Расчет цен в соответствии с укрупненными нормативами цен строительства</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8" w:history="1">
        <w:r w:rsidR="00317499" w:rsidRPr="00317499">
          <w:rPr>
            <w:rStyle w:val="af6"/>
            <w:rFonts w:ascii="Times New Roman" w:hAnsi="Times New Roman" w:cs="Times New Roman"/>
            <w:noProof/>
            <w:sz w:val="26"/>
            <w:szCs w:val="26"/>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69" w:history="1">
        <w:r w:rsidR="00317499" w:rsidRPr="00317499">
          <w:rPr>
            <w:rStyle w:val="af6"/>
            <w:rFonts w:ascii="Times New Roman" w:hAnsi="Times New Roman" w:cs="Times New Roman"/>
            <w:noProof/>
            <w:sz w:val="26"/>
            <w:szCs w:val="26"/>
          </w:rPr>
          <w:t>Таблица 15.1.1 Реестр систем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_Toc114794369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139</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0" w:history="1">
        <w:r w:rsidR="00317499" w:rsidRPr="00317499">
          <w:rPr>
            <w:rStyle w:val="af6"/>
            <w:rFonts w:ascii="Times New Roman" w:hAnsi="Times New Roman" w:cs="Times New Roman"/>
            <w:noProof/>
            <w:sz w:val="26"/>
            <w:szCs w:val="26"/>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140</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1" w:history="1">
        <w:r w:rsidR="00317499" w:rsidRPr="00317499">
          <w:rPr>
            <w:rStyle w:val="af6"/>
            <w:rFonts w:ascii="Times New Roman" w:hAnsi="Times New Roman" w:cs="Times New Roman"/>
            <w:noProof/>
            <w:sz w:val="26"/>
            <w:szCs w:val="26"/>
          </w:rPr>
          <w:t>Таблица 16.1.1. Перечень мероприятий по строительству, реконструкции, техническому перевооружению и (или) модернизации источников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_Toc114794371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146</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2" w:history="1">
        <w:r w:rsidR="00317499" w:rsidRPr="00317499">
          <w:rPr>
            <w:rStyle w:val="af6"/>
            <w:rFonts w:ascii="Times New Roman" w:hAnsi="Times New Roman" w:cs="Times New Roman"/>
            <w:noProof/>
            <w:sz w:val="26"/>
            <w:szCs w:val="26"/>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_Toc114794372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147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3" w:history="1">
        <w:r w:rsidR="00317499" w:rsidRPr="00317499">
          <w:rPr>
            <w:rStyle w:val="af6"/>
            <w:rFonts w:ascii="Times New Roman" w:hAnsi="Times New Roman" w:cs="Times New Roman"/>
            <w:noProof/>
            <w:sz w:val="26"/>
            <w:szCs w:val="26"/>
          </w:rPr>
          <w:t>Таблица П.2.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_Toc114794373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151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4" w:history="1">
        <w:r w:rsidR="00317499" w:rsidRPr="00317499">
          <w:rPr>
            <w:rStyle w:val="af6"/>
            <w:rFonts w:ascii="Times New Roman" w:hAnsi="Times New Roman" w:cs="Times New Roman"/>
            <w:noProof/>
            <w:sz w:val="26"/>
            <w:szCs w:val="26"/>
          </w:rPr>
          <w:t>Таблица П.3. Перечень абонентов системах теплоснабжения с указанием тепловых нагрузок без учета технологических потерь</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_Toc114794374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155</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5" w:history="1">
        <w:r w:rsidR="00317499" w:rsidRPr="00317499">
          <w:rPr>
            <w:rStyle w:val="af6"/>
            <w:rFonts w:ascii="Times New Roman" w:hAnsi="Times New Roman" w:cs="Times New Roman"/>
            <w:noProof/>
            <w:sz w:val="26"/>
            <w:szCs w:val="26"/>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_Toc114794375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157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6" w:history="1">
        <w:r w:rsidR="00317499" w:rsidRPr="00317499">
          <w:rPr>
            <w:rStyle w:val="af6"/>
            <w:rFonts w:ascii="Times New Roman" w:hAnsi="Times New Roman" w:cs="Times New Roman"/>
            <w:noProof/>
            <w:sz w:val="26"/>
            <w:szCs w:val="26"/>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_Toc114794376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157</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7" w:history="1">
        <w:r w:rsidR="00317499" w:rsidRPr="00317499">
          <w:rPr>
            <w:rStyle w:val="af6"/>
            <w:rFonts w:ascii="Times New Roman" w:hAnsi="Times New Roman" w:cs="Times New Roman"/>
            <w:noProof/>
            <w:sz w:val="26"/>
            <w:szCs w:val="26"/>
          </w:rPr>
          <w:t>Таблица П4.3. Капитальные вложения в реализацию мероприятий по новому строительству, реконструкции и (или) модернизации тепловых сетей, тыс. руб.</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_Toc114794377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158</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8" w:history="1">
        <w:r w:rsidR="00317499" w:rsidRPr="00317499">
          <w:rPr>
            <w:rStyle w:val="af6"/>
            <w:rFonts w:ascii="Times New Roman" w:hAnsi="Times New Roman" w:cs="Times New Roman"/>
            <w:noProof/>
            <w:sz w:val="26"/>
            <w:szCs w:val="26"/>
          </w:rPr>
          <w:t>Таблица П5.1. 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_Toc114794378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161</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79" w:history="1">
        <w:r w:rsidR="00317499" w:rsidRPr="00317499">
          <w:rPr>
            <w:rStyle w:val="af6"/>
            <w:rFonts w:ascii="Times New Roman" w:hAnsi="Times New Roman" w:cs="Times New Roman"/>
            <w:noProof/>
            <w:sz w:val="26"/>
            <w:szCs w:val="26"/>
          </w:rPr>
          <w:t>Таблица П6.1. Гидравлический расчет существующего состояния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_Toc114794379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162</w:t>
        </w:r>
        <w:r w:rsidR="00317499" w:rsidRPr="00317499">
          <w:rPr>
            <w:rFonts w:ascii="Times New Roman" w:hAnsi="Times New Roman" w:cs="Times New Roman"/>
            <w:noProof/>
            <w:webHidden/>
            <w:sz w:val="26"/>
            <w:szCs w:val="26"/>
          </w:rPr>
          <w:fldChar w:fldCharType="end"/>
        </w:r>
      </w:hyperlink>
    </w:p>
    <w:p w:rsidR="00317499" w:rsidRPr="00317499" w:rsidRDefault="00936901" w:rsidP="00317499">
      <w:pPr>
        <w:pStyle w:val="14"/>
        <w:tabs>
          <w:tab w:val="right" w:leader="dot" w:pos="9627"/>
        </w:tabs>
        <w:jc w:val="both"/>
        <w:rPr>
          <w:rFonts w:ascii="Times New Roman" w:eastAsiaTheme="minorEastAsia" w:hAnsi="Times New Roman" w:cs="Times New Roman"/>
          <w:noProof/>
          <w:sz w:val="26"/>
          <w:szCs w:val="26"/>
          <w:lang w:eastAsia="ru-RU"/>
        </w:rPr>
      </w:pPr>
      <w:hyperlink w:anchor="_Toc114794380" w:history="1">
        <w:r w:rsidR="00317499" w:rsidRPr="00317499">
          <w:rPr>
            <w:rStyle w:val="af6"/>
            <w:rFonts w:ascii="Times New Roman" w:hAnsi="Times New Roman" w:cs="Times New Roman"/>
            <w:noProof/>
            <w:sz w:val="26"/>
            <w:szCs w:val="26"/>
          </w:rPr>
          <w:t>Таблица П6.2. Наладка гидравлического расчета после планируемых мероприятий схемы теплоснабжения</w:t>
        </w:r>
        <w:r w:rsidR="00317499" w:rsidRPr="00317499">
          <w:rPr>
            <w:rFonts w:ascii="Times New Roman" w:hAnsi="Times New Roman" w:cs="Times New Roman"/>
            <w:noProof/>
            <w:webHidden/>
            <w:sz w:val="26"/>
            <w:szCs w:val="26"/>
          </w:rPr>
          <w:tab/>
        </w:r>
        <w:r w:rsidR="00317499" w:rsidRPr="00317499">
          <w:rPr>
            <w:rFonts w:ascii="Times New Roman" w:hAnsi="Times New Roman" w:cs="Times New Roman"/>
            <w:noProof/>
            <w:webHidden/>
            <w:sz w:val="26"/>
            <w:szCs w:val="26"/>
          </w:rPr>
          <w:fldChar w:fldCharType="begin"/>
        </w:r>
        <w:r w:rsidR="00317499" w:rsidRPr="00317499">
          <w:rPr>
            <w:rFonts w:ascii="Times New Roman" w:hAnsi="Times New Roman" w:cs="Times New Roman"/>
            <w:noProof/>
            <w:webHidden/>
            <w:sz w:val="26"/>
            <w:szCs w:val="26"/>
          </w:rPr>
          <w:instrText xml:space="preserve"> PAGEREF _Toc114794380 \h </w:instrText>
        </w:r>
        <w:r w:rsidR="00317499" w:rsidRPr="00317499">
          <w:rPr>
            <w:rFonts w:ascii="Times New Roman" w:hAnsi="Times New Roman" w:cs="Times New Roman"/>
            <w:noProof/>
            <w:webHidden/>
            <w:sz w:val="26"/>
            <w:szCs w:val="26"/>
          </w:rPr>
        </w:r>
        <w:r w:rsidR="00317499" w:rsidRPr="00317499">
          <w:rPr>
            <w:rFonts w:ascii="Times New Roman" w:hAnsi="Times New Roman" w:cs="Times New Roman"/>
            <w:noProof/>
            <w:webHidden/>
            <w:sz w:val="26"/>
            <w:szCs w:val="26"/>
          </w:rPr>
          <w:fldChar w:fldCharType="separate"/>
        </w:r>
        <w:r w:rsidR="00BC3C00">
          <w:rPr>
            <w:rFonts w:ascii="Times New Roman" w:hAnsi="Times New Roman" w:cs="Times New Roman"/>
            <w:noProof/>
            <w:webHidden/>
            <w:sz w:val="26"/>
            <w:szCs w:val="26"/>
          </w:rPr>
          <w:t>163</w:t>
        </w:r>
        <w:r w:rsidR="00317499" w:rsidRPr="00317499">
          <w:rPr>
            <w:rFonts w:ascii="Times New Roman" w:hAnsi="Times New Roman" w:cs="Times New Roman"/>
            <w:noProof/>
            <w:webHidden/>
            <w:sz w:val="26"/>
            <w:szCs w:val="26"/>
          </w:rPr>
          <w:fldChar w:fldCharType="end"/>
        </w:r>
      </w:hyperlink>
    </w:p>
    <w:p w:rsidR="00317499" w:rsidRPr="00317499" w:rsidRDefault="00317499" w:rsidP="00317499">
      <w:pPr>
        <w:widowControl w:val="0"/>
        <w:autoSpaceDE w:val="0"/>
        <w:autoSpaceDN w:val="0"/>
        <w:adjustRightInd w:val="0"/>
        <w:ind w:firstLine="709"/>
        <w:rPr>
          <w:rFonts w:ascii="Times New Roman" w:eastAsia="Calibri" w:hAnsi="Times New Roman"/>
          <w:b/>
          <w:sz w:val="26"/>
          <w:szCs w:val="26"/>
          <w:lang w:eastAsia="en-US"/>
        </w:rPr>
      </w:pPr>
      <w:r w:rsidRPr="00317499">
        <w:rPr>
          <w:rFonts w:ascii="Times New Roman" w:eastAsia="Calibri" w:hAnsi="Times New Roman"/>
          <w:sz w:val="26"/>
          <w:szCs w:val="26"/>
          <w:lang w:eastAsia="en-US"/>
        </w:rPr>
        <w:fldChar w:fldCharType="end"/>
      </w:r>
      <w:r w:rsidRPr="00317499">
        <w:rPr>
          <w:rFonts w:ascii="Times New Roman" w:eastAsia="Calibri" w:hAnsi="Times New Roman"/>
          <w:sz w:val="26"/>
          <w:szCs w:val="26"/>
          <w:lang w:eastAsia="en-US"/>
        </w:rPr>
        <w:br w:type="page"/>
      </w:r>
    </w:p>
    <w:p w:rsidR="00317499" w:rsidRPr="00317499" w:rsidRDefault="00317499" w:rsidP="00317499">
      <w:pPr>
        <w:pStyle w:val="affff8"/>
        <w:rPr>
          <w:color w:val="000000"/>
          <w:sz w:val="26"/>
          <w:szCs w:val="26"/>
        </w:rPr>
      </w:pPr>
      <w:bookmarkStart w:id="3" w:name="_Toc75916861"/>
      <w:bookmarkStart w:id="4" w:name="_Toc101974729"/>
      <w:bookmarkStart w:id="5" w:name="_Toc114793762"/>
      <w:r w:rsidRPr="00317499">
        <w:rPr>
          <w:sz w:val="26"/>
          <w:szCs w:val="26"/>
        </w:rPr>
        <w:t>Аннотация</w:t>
      </w:r>
      <w:bookmarkEnd w:id="2"/>
      <w:bookmarkEnd w:id="3"/>
      <w:bookmarkEnd w:id="4"/>
      <w:bookmarkEnd w:id="5"/>
    </w:p>
    <w:p w:rsidR="00317499" w:rsidRPr="00317499" w:rsidRDefault="00317499" w:rsidP="00317499">
      <w:pPr>
        <w:pStyle w:val="affff6"/>
        <w:rPr>
          <w:sz w:val="26"/>
          <w:szCs w:val="26"/>
          <w:lang w:eastAsia="en-US"/>
        </w:rPr>
      </w:pPr>
      <w:r w:rsidRPr="00317499">
        <w:rPr>
          <w:sz w:val="26"/>
          <w:szCs w:val="26"/>
          <w:lang w:eastAsia="en-US"/>
        </w:rPr>
        <w:t>В состав схемы теплоснабжения Колодезянского сельского поселения Каширского муниципального района Воронежской области (далее – сельское поселение) входят утверждаемая часть, обосновывающие материалы с 7 приложениями.</w:t>
      </w:r>
    </w:p>
    <w:p w:rsidR="00317499" w:rsidRPr="00317499" w:rsidRDefault="00317499" w:rsidP="00317499">
      <w:pPr>
        <w:pStyle w:val="affff6"/>
        <w:rPr>
          <w:sz w:val="26"/>
          <w:szCs w:val="26"/>
          <w:lang w:eastAsia="en-US"/>
        </w:rPr>
      </w:pPr>
      <w:r w:rsidRPr="00317499">
        <w:rPr>
          <w:sz w:val="26"/>
          <w:szCs w:val="26"/>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317499" w:rsidRPr="00317499" w:rsidRDefault="00317499" w:rsidP="00317499">
      <w:pPr>
        <w:pStyle w:val="affff6"/>
        <w:rPr>
          <w:sz w:val="26"/>
          <w:szCs w:val="26"/>
          <w:lang w:eastAsia="en-US"/>
        </w:rPr>
      </w:pPr>
      <w:r w:rsidRPr="00317499">
        <w:rPr>
          <w:sz w:val="26"/>
          <w:szCs w:val="26"/>
          <w:lang w:eastAsia="en-US"/>
        </w:rPr>
        <w:t>Основной нормативно-правовой базой для актуализации схемы теплоснабжения являются следующие документы:</w:t>
      </w:r>
    </w:p>
    <w:p w:rsidR="00317499" w:rsidRPr="00317499" w:rsidRDefault="00317499" w:rsidP="00317499">
      <w:pPr>
        <w:pStyle w:val="a0"/>
        <w:rPr>
          <w:sz w:val="26"/>
          <w:szCs w:val="26"/>
        </w:rPr>
      </w:pPr>
      <w:r w:rsidRPr="00317499">
        <w:rPr>
          <w:sz w:val="26"/>
          <w:szCs w:val="26"/>
        </w:rPr>
        <w:t>Федеральный закон от 27 июля 2010г. № 190-ФЗ «О теплоснабжении»;</w:t>
      </w:r>
    </w:p>
    <w:p w:rsidR="00317499" w:rsidRPr="00317499" w:rsidRDefault="00317499" w:rsidP="00317499">
      <w:pPr>
        <w:pStyle w:val="a0"/>
        <w:rPr>
          <w:sz w:val="26"/>
          <w:szCs w:val="26"/>
        </w:rPr>
      </w:pPr>
      <w:r w:rsidRPr="00317499">
        <w:rPr>
          <w:sz w:val="26"/>
          <w:szCs w:val="26"/>
        </w:rPr>
        <w:t>Постановление Правительства РФ от 22 февраля 2012г. № 154 «О требованиях к схемам теплоснабжения, порядку их разработки и утверждения».</w:t>
      </w:r>
    </w:p>
    <w:p w:rsidR="00317499" w:rsidRPr="00317499" w:rsidRDefault="00317499" w:rsidP="00317499">
      <w:pPr>
        <w:pStyle w:val="affff6"/>
        <w:rPr>
          <w:sz w:val="26"/>
          <w:szCs w:val="26"/>
          <w:lang w:eastAsia="en-US"/>
        </w:rPr>
      </w:pPr>
      <w:r w:rsidRPr="00317499">
        <w:rPr>
          <w:sz w:val="26"/>
          <w:szCs w:val="26"/>
          <w:lang w:eastAsia="en-US"/>
        </w:rPr>
        <w:t>Основные принципы разработки схемы теплоснабжения:</w:t>
      </w:r>
    </w:p>
    <w:p w:rsidR="00317499" w:rsidRPr="00317499" w:rsidRDefault="00317499" w:rsidP="00317499">
      <w:pPr>
        <w:pStyle w:val="affff6"/>
        <w:rPr>
          <w:sz w:val="26"/>
          <w:szCs w:val="26"/>
          <w:lang w:eastAsia="en-US"/>
        </w:rPr>
      </w:pPr>
      <w:r w:rsidRPr="00317499">
        <w:rPr>
          <w:sz w:val="26"/>
          <w:szCs w:val="26"/>
          <w:lang w:eastAsia="en-US"/>
        </w:rPr>
        <w:t>а) обеспечение безопасности и надежности теплоснабжения потребителей в соответствии с требованиями технических регламентов;</w:t>
      </w:r>
    </w:p>
    <w:p w:rsidR="00317499" w:rsidRPr="00317499" w:rsidRDefault="00317499" w:rsidP="00317499">
      <w:pPr>
        <w:pStyle w:val="affff6"/>
        <w:rPr>
          <w:sz w:val="26"/>
          <w:szCs w:val="26"/>
          <w:lang w:eastAsia="en-US"/>
        </w:rPr>
      </w:pPr>
      <w:r w:rsidRPr="00317499">
        <w:rPr>
          <w:sz w:val="26"/>
          <w:szCs w:val="26"/>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317499" w:rsidRPr="00317499" w:rsidRDefault="00317499" w:rsidP="00317499">
      <w:pPr>
        <w:pStyle w:val="affff6"/>
        <w:rPr>
          <w:sz w:val="26"/>
          <w:szCs w:val="26"/>
          <w:lang w:eastAsia="en-US"/>
        </w:rPr>
      </w:pPr>
      <w:r w:rsidRPr="00317499">
        <w:rPr>
          <w:sz w:val="26"/>
          <w:szCs w:val="26"/>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317499" w:rsidRPr="00317499" w:rsidRDefault="00317499" w:rsidP="00317499">
      <w:pPr>
        <w:pStyle w:val="affff6"/>
        <w:rPr>
          <w:sz w:val="26"/>
          <w:szCs w:val="26"/>
          <w:lang w:eastAsia="en-US"/>
        </w:rPr>
      </w:pPr>
      <w:r w:rsidRPr="00317499">
        <w:rPr>
          <w:sz w:val="26"/>
          <w:szCs w:val="26"/>
          <w:lang w:eastAsia="en-US"/>
        </w:rPr>
        <w:t>г) соблюдение баланса экономических интересов теплоснабжающих организаций и интересов потребителей;</w:t>
      </w:r>
    </w:p>
    <w:p w:rsidR="00317499" w:rsidRPr="00317499" w:rsidRDefault="00317499" w:rsidP="00317499">
      <w:pPr>
        <w:pStyle w:val="affff6"/>
        <w:rPr>
          <w:sz w:val="26"/>
          <w:szCs w:val="26"/>
          <w:lang w:eastAsia="en-US"/>
        </w:rPr>
      </w:pPr>
      <w:r w:rsidRPr="00317499">
        <w:rPr>
          <w:sz w:val="26"/>
          <w:szCs w:val="26"/>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rsidR="00317499" w:rsidRPr="00317499" w:rsidRDefault="00317499" w:rsidP="00317499">
      <w:pPr>
        <w:pStyle w:val="affff6"/>
        <w:rPr>
          <w:sz w:val="26"/>
          <w:szCs w:val="26"/>
          <w:lang w:eastAsia="en-US"/>
        </w:rPr>
      </w:pPr>
      <w:r w:rsidRPr="00317499">
        <w:rPr>
          <w:sz w:val="26"/>
          <w:szCs w:val="26"/>
          <w:lang w:eastAsia="en-US"/>
        </w:rPr>
        <w:t>е) обеспечение недискриминационных и стабильных условий осуществления предпринимательской деятельности в сфере теплоснабжения;</w:t>
      </w:r>
    </w:p>
    <w:p w:rsidR="00317499" w:rsidRPr="00317499" w:rsidRDefault="00317499" w:rsidP="00317499">
      <w:pPr>
        <w:pStyle w:val="affff6"/>
        <w:rPr>
          <w:sz w:val="26"/>
          <w:szCs w:val="26"/>
          <w:lang w:eastAsia="en-US"/>
        </w:rPr>
      </w:pPr>
      <w:r w:rsidRPr="00317499">
        <w:rPr>
          <w:sz w:val="26"/>
          <w:szCs w:val="26"/>
          <w:lang w:eastAsia="en-US"/>
        </w:rPr>
        <w:t>ж) согласование схем теплоснабжения с иными программами развития сетей инженерно-технического обеспечения.</w:t>
      </w:r>
    </w:p>
    <w:p w:rsidR="00317499" w:rsidRPr="00317499" w:rsidRDefault="00317499" w:rsidP="00317499">
      <w:pPr>
        <w:pStyle w:val="affff6"/>
        <w:rPr>
          <w:sz w:val="26"/>
          <w:szCs w:val="26"/>
          <w:lang w:eastAsia="en-US"/>
        </w:rPr>
      </w:pPr>
      <w:r w:rsidRPr="00317499">
        <w:rPr>
          <w:sz w:val="26"/>
          <w:szCs w:val="26"/>
          <w:lang w:eastAsia="en-US"/>
        </w:rPr>
        <w:t>При актуализации схемы теплоснабжения использовались исходные данные, предоставленные теплоснабжающими организациями МУП "Колодезянские коммунальные сети", в том числе следующие документы и источники информации:</w:t>
      </w:r>
    </w:p>
    <w:p w:rsidR="00317499" w:rsidRPr="00317499" w:rsidRDefault="00317499" w:rsidP="00317499">
      <w:pPr>
        <w:pStyle w:val="a0"/>
        <w:rPr>
          <w:sz w:val="26"/>
          <w:szCs w:val="26"/>
        </w:rPr>
      </w:pPr>
      <w:r w:rsidRPr="00317499">
        <w:rPr>
          <w:sz w:val="26"/>
          <w:szCs w:val="26"/>
        </w:rPr>
        <w:t>Генеральный план сельского поселения;</w:t>
      </w:r>
    </w:p>
    <w:p w:rsidR="00317499" w:rsidRPr="00317499" w:rsidRDefault="00317499" w:rsidP="00317499">
      <w:pPr>
        <w:pStyle w:val="a0"/>
        <w:rPr>
          <w:sz w:val="26"/>
          <w:szCs w:val="26"/>
        </w:rPr>
      </w:pPr>
      <w:r w:rsidRPr="00317499">
        <w:rPr>
          <w:sz w:val="26"/>
          <w:szCs w:val="26"/>
        </w:rPr>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317499" w:rsidRPr="00317499" w:rsidRDefault="00317499" w:rsidP="00317499">
      <w:pPr>
        <w:pStyle w:val="a0"/>
        <w:rPr>
          <w:sz w:val="26"/>
          <w:szCs w:val="26"/>
        </w:rPr>
      </w:pPr>
      <w:r w:rsidRPr="00317499">
        <w:rPr>
          <w:sz w:val="26"/>
          <w:szCs w:val="26"/>
        </w:rPr>
        <w:t>Показатели хозяйственной и финансовой деятельности теплоснабжающих организаций;</w:t>
      </w:r>
    </w:p>
    <w:p w:rsidR="00317499" w:rsidRPr="00317499" w:rsidRDefault="00317499" w:rsidP="00317499">
      <w:pPr>
        <w:pStyle w:val="a0"/>
        <w:rPr>
          <w:sz w:val="26"/>
          <w:szCs w:val="26"/>
        </w:rPr>
      </w:pPr>
      <w:r w:rsidRPr="00317499">
        <w:rPr>
          <w:sz w:val="26"/>
          <w:szCs w:val="26"/>
        </w:rPr>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317499" w:rsidRPr="00317499" w:rsidRDefault="00317499" w:rsidP="00317499">
      <w:pPr>
        <w:pStyle w:val="a0"/>
        <w:rPr>
          <w:sz w:val="26"/>
          <w:szCs w:val="26"/>
        </w:rPr>
      </w:pPr>
      <w:r w:rsidRPr="00317499">
        <w:rPr>
          <w:sz w:val="26"/>
          <w:szCs w:val="26"/>
        </w:rPr>
        <w:t>Данные с официального сайта Департамента Государственного Регулирования Тарифов Воронежской Области.</w:t>
      </w:r>
    </w:p>
    <w:p w:rsidR="00317499" w:rsidRPr="00317499" w:rsidRDefault="00317499" w:rsidP="00317499">
      <w:pPr>
        <w:pStyle w:val="affff6"/>
        <w:rPr>
          <w:sz w:val="26"/>
          <w:szCs w:val="26"/>
          <w:lang w:eastAsia="en-US"/>
        </w:rPr>
      </w:pPr>
      <w:r w:rsidRPr="00317499">
        <w:rPr>
          <w:sz w:val="26"/>
          <w:szCs w:val="26"/>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rsidR="00317499" w:rsidRPr="00317499" w:rsidRDefault="00317499" w:rsidP="00317499">
      <w:pPr>
        <w:pStyle w:val="affff6"/>
        <w:rPr>
          <w:sz w:val="26"/>
          <w:szCs w:val="26"/>
          <w:lang w:eastAsia="en-US"/>
        </w:rPr>
      </w:pPr>
      <w:r w:rsidRPr="00317499">
        <w:rPr>
          <w:sz w:val="26"/>
          <w:szCs w:val="26"/>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317499" w:rsidRPr="00317499" w:rsidRDefault="00317499" w:rsidP="00317499">
      <w:pPr>
        <w:spacing w:after="160" w:line="259" w:lineRule="auto"/>
        <w:rPr>
          <w:rFonts w:ascii="Times New Roman" w:eastAsia="Calibri" w:hAnsi="Times New Roman"/>
          <w:b/>
          <w:sz w:val="26"/>
          <w:szCs w:val="26"/>
          <w:lang w:eastAsia="en-US"/>
        </w:rPr>
      </w:pPr>
      <w:bookmarkStart w:id="6" w:name="_Toc4465250"/>
      <w:bookmarkStart w:id="7" w:name="_Toc75916862"/>
      <w:bookmarkStart w:id="8" w:name="_Toc101974730"/>
      <w:r w:rsidRPr="00317499">
        <w:rPr>
          <w:rFonts w:ascii="Times New Roman" w:hAnsi="Times New Roman"/>
          <w:sz w:val="26"/>
          <w:szCs w:val="26"/>
        </w:rPr>
        <w:br w:type="page"/>
      </w:r>
    </w:p>
    <w:p w:rsidR="00317499" w:rsidRPr="00317499" w:rsidRDefault="00317499" w:rsidP="00317499">
      <w:pPr>
        <w:pStyle w:val="affff8"/>
        <w:rPr>
          <w:sz w:val="26"/>
          <w:szCs w:val="26"/>
        </w:rPr>
      </w:pPr>
      <w:bookmarkStart w:id="9" w:name="_Toc114793763"/>
      <w:r w:rsidRPr="00317499">
        <w:rPr>
          <w:sz w:val="26"/>
          <w:szCs w:val="26"/>
        </w:rPr>
        <w:t>Термины</w:t>
      </w:r>
      <w:bookmarkEnd w:id="6"/>
      <w:bookmarkEnd w:id="7"/>
      <w:bookmarkEnd w:id="8"/>
      <w:bookmarkEnd w:id="9"/>
    </w:p>
    <w:p w:rsidR="00317499" w:rsidRPr="00317499" w:rsidRDefault="00317499" w:rsidP="00317499">
      <w:pPr>
        <w:pStyle w:val="affff6"/>
        <w:rPr>
          <w:sz w:val="26"/>
          <w:szCs w:val="26"/>
          <w:lang w:eastAsia="en-US"/>
        </w:rPr>
      </w:pPr>
      <w:r w:rsidRPr="00317499">
        <w:rPr>
          <w:sz w:val="26"/>
          <w:szCs w:val="26"/>
          <w:lang w:eastAsia="en-US"/>
        </w:rPr>
        <w:t xml:space="preserve">В настоящем документе используются следующие термины и сокращения: </w:t>
      </w:r>
    </w:p>
    <w:p w:rsidR="00317499" w:rsidRPr="00317499" w:rsidRDefault="00317499" w:rsidP="00317499">
      <w:pPr>
        <w:pStyle w:val="affff6"/>
        <w:rPr>
          <w:sz w:val="26"/>
          <w:szCs w:val="26"/>
          <w:lang w:eastAsia="en-US"/>
        </w:rPr>
      </w:pPr>
      <w:r w:rsidRPr="00317499">
        <w:rPr>
          <w:sz w:val="26"/>
          <w:szCs w:val="26"/>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317499" w:rsidRPr="00317499" w:rsidRDefault="00317499" w:rsidP="00317499">
      <w:pPr>
        <w:pStyle w:val="affff6"/>
        <w:rPr>
          <w:sz w:val="26"/>
          <w:szCs w:val="26"/>
          <w:lang w:eastAsia="en-US"/>
        </w:rPr>
      </w:pPr>
      <w:r w:rsidRPr="00317499">
        <w:rPr>
          <w:sz w:val="26"/>
          <w:szCs w:val="26"/>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317499" w:rsidRPr="00317499" w:rsidRDefault="00317499" w:rsidP="00317499">
      <w:pPr>
        <w:pStyle w:val="affff6"/>
        <w:rPr>
          <w:sz w:val="26"/>
          <w:szCs w:val="26"/>
          <w:lang w:eastAsia="en-US"/>
        </w:rPr>
      </w:pPr>
      <w:r w:rsidRPr="00317499">
        <w:rPr>
          <w:sz w:val="26"/>
          <w:szCs w:val="26"/>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317499" w:rsidRPr="00317499" w:rsidRDefault="00317499" w:rsidP="00317499">
      <w:pPr>
        <w:pStyle w:val="affff6"/>
        <w:rPr>
          <w:sz w:val="26"/>
          <w:szCs w:val="26"/>
          <w:lang w:eastAsia="en-US"/>
        </w:rPr>
      </w:pPr>
      <w:r w:rsidRPr="00317499">
        <w:rPr>
          <w:sz w:val="26"/>
          <w:szCs w:val="26"/>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317499" w:rsidRPr="00317499" w:rsidRDefault="00317499" w:rsidP="00317499">
      <w:pPr>
        <w:pStyle w:val="affff6"/>
        <w:rPr>
          <w:sz w:val="26"/>
          <w:szCs w:val="26"/>
          <w:lang w:eastAsia="en-US"/>
        </w:rPr>
      </w:pPr>
      <w:r w:rsidRPr="00317499">
        <w:rPr>
          <w:sz w:val="26"/>
          <w:szCs w:val="26"/>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rsidR="00317499" w:rsidRPr="00317499" w:rsidRDefault="00317499" w:rsidP="00317499">
      <w:pPr>
        <w:pStyle w:val="affff6"/>
        <w:rPr>
          <w:sz w:val="26"/>
          <w:szCs w:val="26"/>
          <w:lang w:eastAsia="en-US"/>
        </w:rPr>
      </w:pPr>
      <w:r w:rsidRPr="00317499">
        <w:rPr>
          <w:sz w:val="26"/>
          <w:szCs w:val="26"/>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7499" w:rsidRPr="00317499" w:rsidRDefault="00317499" w:rsidP="00317499">
      <w:pPr>
        <w:pStyle w:val="affff6"/>
        <w:rPr>
          <w:sz w:val="26"/>
          <w:szCs w:val="26"/>
          <w:lang w:eastAsia="en-US"/>
        </w:rPr>
      </w:pPr>
      <w:r w:rsidRPr="00317499">
        <w:rPr>
          <w:sz w:val="26"/>
          <w:szCs w:val="26"/>
          <w:lang w:eastAsia="en-US"/>
        </w:rPr>
        <w:t>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317499" w:rsidRPr="00317499" w:rsidRDefault="00317499" w:rsidP="00317499">
      <w:pPr>
        <w:pStyle w:val="affff6"/>
        <w:rPr>
          <w:sz w:val="26"/>
          <w:szCs w:val="26"/>
          <w:lang w:eastAsia="en-US"/>
        </w:rPr>
      </w:pPr>
      <w:r w:rsidRPr="00317499">
        <w:rPr>
          <w:sz w:val="26"/>
          <w:szCs w:val="26"/>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317499" w:rsidRPr="00317499" w:rsidRDefault="00317499" w:rsidP="00317499">
      <w:pPr>
        <w:pStyle w:val="affff6"/>
        <w:rPr>
          <w:sz w:val="26"/>
          <w:szCs w:val="26"/>
          <w:lang w:eastAsia="en-US"/>
        </w:rPr>
      </w:pPr>
      <w:r w:rsidRPr="00317499">
        <w:rPr>
          <w:sz w:val="26"/>
          <w:szCs w:val="26"/>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17499" w:rsidRPr="00317499" w:rsidRDefault="00317499" w:rsidP="00317499">
      <w:pPr>
        <w:pStyle w:val="affff6"/>
        <w:rPr>
          <w:sz w:val="26"/>
          <w:szCs w:val="26"/>
          <w:lang w:eastAsia="en-US"/>
        </w:rPr>
      </w:pPr>
      <w:r w:rsidRPr="00317499">
        <w:rPr>
          <w:sz w:val="26"/>
          <w:szCs w:val="26"/>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317499" w:rsidRPr="00317499" w:rsidRDefault="00317499" w:rsidP="00317499">
      <w:pPr>
        <w:pStyle w:val="affff6"/>
        <w:rPr>
          <w:sz w:val="26"/>
          <w:szCs w:val="26"/>
          <w:lang w:eastAsia="en-US"/>
        </w:rPr>
      </w:pPr>
      <w:r w:rsidRPr="00317499">
        <w:rPr>
          <w:sz w:val="26"/>
          <w:szCs w:val="26"/>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317499" w:rsidRPr="00317499" w:rsidRDefault="00317499" w:rsidP="00317499">
      <w:pPr>
        <w:pStyle w:val="affff6"/>
        <w:rPr>
          <w:sz w:val="26"/>
          <w:szCs w:val="26"/>
          <w:lang w:eastAsia="en-US"/>
        </w:rPr>
      </w:pPr>
      <w:r w:rsidRPr="00317499">
        <w:rPr>
          <w:sz w:val="26"/>
          <w:szCs w:val="26"/>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317499" w:rsidRPr="00317499" w:rsidRDefault="00317499" w:rsidP="00317499">
      <w:pPr>
        <w:pStyle w:val="affff6"/>
        <w:rPr>
          <w:sz w:val="26"/>
          <w:szCs w:val="26"/>
          <w:lang w:eastAsia="en-US"/>
        </w:rPr>
      </w:pPr>
      <w:r w:rsidRPr="00317499">
        <w:rPr>
          <w:sz w:val="26"/>
          <w:szCs w:val="26"/>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317499" w:rsidRPr="00317499" w:rsidRDefault="00317499" w:rsidP="00317499">
      <w:pPr>
        <w:pStyle w:val="affff6"/>
        <w:rPr>
          <w:sz w:val="26"/>
          <w:szCs w:val="26"/>
          <w:lang w:eastAsia="en-US"/>
        </w:rPr>
      </w:pPr>
      <w:r w:rsidRPr="00317499">
        <w:rPr>
          <w:sz w:val="26"/>
          <w:szCs w:val="26"/>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rsidR="00317499" w:rsidRPr="00317499" w:rsidRDefault="00317499" w:rsidP="00317499">
      <w:pPr>
        <w:pStyle w:val="affff6"/>
        <w:rPr>
          <w:sz w:val="26"/>
          <w:szCs w:val="26"/>
          <w:lang w:eastAsia="en-US"/>
        </w:rPr>
      </w:pPr>
      <w:r w:rsidRPr="00317499">
        <w:rPr>
          <w:sz w:val="26"/>
          <w:szCs w:val="26"/>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317499" w:rsidRPr="00317499" w:rsidRDefault="00317499" w:rsidP="00317499">
      <w:pPr>
        <w:pStyle w:val="affff6"/>
        <w:rPr>
          <w:sz w:val="26"/>
          <w:szCs w:val="26"/>
          <w:lang w:eastAsia="en-US"/>
        </w:rPr>
      </w:pPr>
      <w:r w:rsidRPr="00317499">
        <w:rPr>
          <w:sz w:val="26"/>
          <w:szCs w:val="26"/>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17499" w:rsidRPr="00317499" w:rsidRDefault="00317499" w:rsidP="00317499">
      <w:pPr>
        <w:pStyle w:val="affff6"/>
        <w:rPr>
          <w:sz w:val="26"/>
          <w:szCs w:val="26"/>
          <w:lang w:eastAsia="en-US"/>
        </w:rPr>
      </w:pPr>
      <w:r w:rsidRPr="00317499">
        <w:rPr>
          <w:sz w:val="26"/>
          <w:szCs w:val="26"/>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317499" w:rsidRPr="00317499" w:rsidRDefault="00317499" w:rsidP="00317499">
      <w:pPr>
        <w:pStyle w:val="affff6"/>
        <w:rPr>
          <w:sz w:val="26"/>
          <w:szCs w:val="26"/>
          <w:lang w:eastAsia="en-US"/>
        </w:rPr>
      </w:pPr>
      <w:r w:rsidRPr="00317499">
        <w:rPr>
          <w:sz w:val="26"/>
          <w:szCs w:val="26"/>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rsidR="00317499" w:rsidRPr="00317499" w:rsidRDefault="00317499" w:rsidP="00317499">
      <w:pPr>
        <w:pStyle w:val="affff6"/>
        <w:rPr>
          <w:sz w:val="26"/>
          <w:szCs w:val="26"/>
          <w:lang w:eastAsia="en-US"/>
        </w:rPr>
      </w:pPr>
      <w:r w:rsidRPr="00317499">
        <w:rPr>
          <w:sz w:val="26"/>
          <w:szCs w:val="26"/>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317499" w:rsidRPr="00317499" w:rsidRDefault="00317499" w:rsidP="00317499">
      <w:pPr>
        <w:pStyle w:val="affff6"/>
        <w:rPr>
          <w:sz w:val="26"/>
          <w:szCs w:val="26"/>
          <w:lang w:eastAsia="en-US"/>
        </w:rPr>
      </w:pPr>
      <w:bookmarkStart w:id="10" w:name="sub_1210"/>
      <w:r w:rsidRPr="00317499">
        <w:rPr>
          <w:sz w:val="26"/>
          <w:szCs w:val="26"/>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317499" w:rsidRPr="00317499" w:rsidRDefault="00317499" w:rsidP="00317499">
      <w:pPr>
        <w:pStyle w:val="affff6"/>
        <w:rPr>
          <w:sz w:val="26"/>
          <w:szCs w:val="26"/>
          <w:lang w:eastAsia="en-US"/>
        </w:rPr>
      </w:pPr>
      <w:bookmarkStart w:id="11" w:name="sub_1211"/>
      <w:bookmarkEnd w:id="10"/>
      <w:r w:rsidRPr="00317499">
        <w:rPr>
          <w:sz w:val="26"/>
          <w:szCs w:val="26"/>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rsidR="00317499" w:rsidRPr="00317499" w:rsidRDefault="00317499" w:rsidP="00317499">
      <w:pPr>
        <w:pStyle w:val="affff6"/>
        <w:rPr>
          <w:sz w:val="26"/>
          <w:szCs w:val="26"/>
          <w:lang w:eastAsia="en-US"/>
        </w:rPr>
      </w:pPr>
      <w:bookmarkStart w:id="12" w:name="sub_1212"/>
      <w:bookmarkEnd w:id="11"/>
      <w:r w:rsidRPr="00317499">
        <w:rPr>
          <w:sz w:val="26"/>
          <w:szCs w:val="26"/>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rsidR="00317499" w:rsidRPr="00317499" w:rsidRDefault="00317499" w:rsidP="00317499">
      <w:pPr>
        <w:pStyle w:val="affff6"/>
        <w:rPr>
          <w:sz w:val="26"/>
          <w:szCs w:val="26"/>
          <w:lang w:eastAsia="en-US"/>
        </w:rPr>
      </w:pPr>
      <w:bookmarkStart w:id="13" w:name="sub_1213"/>
      <w:bookmarkEnd w:id="12"/>
      <w:r w:rsidRPr="00317499">
        <w:rPr>
          <w:sz w:val="26"/>
          <w:szCs w:val="26"/>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rsidR="00317499" w:rsidRPr="00317499" w:rsidRDefault="00317499" w:rsidP="00317499">
      <w:pPr>
        <w:pStyle w:val="affff6"/>
        <w:rPr>
          <w:sz w:val="26"/>
          <w:szCs w:val="26"/>
          <w:lang w:eastAsia="en-US"/>
        </w:rPr>
      </w:pPr>
      <w:bookmarkStart w:id="14" w:name="sub_1214"/>
      <w:bookmarkEnd w:id="13"/>
      <w:r w:rsidRPr="00317499">
        <w:rPr>
          <w:sz w:val="26"/>
          <w:szCs w:val="26"/>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317499" w:rsidRPr="00317499" w:rsidRDefault="00317499" w:rsidP="00317499">
      <w:pPr>
        <w:pStyle w:val="affff6"/>
        <w:rPr>
          <w:sz w:val="26"/>
          <w:szCs w:val="26"/>
          <w:lang w:eastAsia="en-US"/>
        </w:rPr>
      </w:pPr>
      <w:bookmarkStart w:id="15" w:name="sub_1215"/>
      <w:bookmarkEnd w:id="14"/>
      <w:r w:rsidRPr="00317499">
        <w:rPr>
          <w:sz w:val="26"/>
          <w:szCs w:val="26"/>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rsidR="00317499" w:rsidRPr="00317499" w:rsidRDefault="00317499" w:rsidP="00317499">
      <w:pPr>
        <w:pStyle w:val="affff6"/>
        <w:rPr>
          <w:sz w:val="26"/>
          <w:szCs w:val="26"/>
          <w:lang w:eastAsia="en-US"/>
        </w:rPr>
      </w:pPr>
      <w:r w:rsidRPr="00317499">
        <w:rPr>
          <w:sz w:val="26"/>
          <w:szCs w:val="26"/>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317499" w:rsidRPr="00317499" w:rsidRDefault="00317499" w:rsidP="00317499">
      <w:pPr>
        <w:spacing w:after="160" w:line="259" w:lineRule="auto"/>
        <w:rPr>
          <w:rFonts w:ascii="Times New Roman" w:eastAsia="Calibri" w:hAnsi="Times New Roman"/>
          <w:b/>
          <w:sz w:val="26"/>
          <w:szCs w:val="26"/>
          <w:lang w:eastAsia="en-US"/>
        </w:rPr>
      </w:pPr>
      <w:r w:rsidRPr="00317499">
        <w:rPr>
          <w:rFonts w:ascii="Times New Roman" w:hAnsi="Times New Roman"/>
          <w:sz w:val="26"/>
          <w:szCs w:val="26"/>
        </w:rPr>
        <w:br w:type="page"/>
      </w:r>
    </w:p>
    <w:p w:rsidR="00317499" w:rsidRPr="00317499" w:rsidRDefault="00317499" w:rsidP="00317499">
      <w:pPr>
        <w:pStyle w:val="affff8"/>
        <w:rPr>
          <w:sz w:val="26"/>
          <w:szCs w:val="26"/>
        </w:rPr>
      </w:pPr>
      <w:bookmarkStart w:id="16" w:name="_Toc114793764"/>
      <w:r w:rsidRPr="00317499">
        <w:rPr>
          <w:sz w:val="26"/>
          <w:szCs w:val="26"/>
        </w:rPr>
        <w:t>Список сокращений</w:t>
      </w:r>
      <w:bookmarkEnd w:id="16"/>
    </w:p>
    <w:p w:rsidR="00317499" w:rsidRPr="00317499" w:rsidRDefault="00317499" w:rsidP="00317499">
      <w:pPr>
        <w:pStyle w:val="affff6"/>
        <w:rPr>
          <w:sz w:val="26"/>
          <w:szCs w:val="26"/>
        </w:rPr>
      </w:pPr>
      <w:bookmarkStart w:id="17" w:name="_Toc4465251"/>
      <w:r w:rsidRPr="00317499">
        <w:rPr>
          <w:sz w:val="26"/>
          <w:szCs w:val="26"/>
        </w:rPr>
        <w:t>ВБР – вероятность безотказной работы</w:t>
      </w:r>
    </w:p>
    <w:p w:rsidR="00317499" w:rsidRPr="00317499" w:rsidRDefault="00317499" w:rsidP="00317499">
      <w:pPr>
        <w:pStyle w:val="affff6"/>
        <w:rPr>
          <w:sz w:val="26"/>
          <w:szCs w:val="26"/>
        </w:rPr>
      </w:pPr>
      <w:r w:rsidRPr="00317499">
        <w:rPr>
          <w:sz w:val="26"/>
          <w:szCs w:val="26"/>
        </w:rPr>
        <w:t>ВПУ – водоподготовительная установка</w:t>
      </w:r>
    </w:p>
    <w:p w:rsidR="00317499" w:rsidRPr="00317499" w:rsidRDefault="00317499" w:rsidP="00317499">
      <w:pPr>
        <w:pStyle w:val="affff6"/>
        <w:rPr>
          <w:sz w:val="26"/>
          <w:szCs w:val="26"/>
        </w:rPr>
      </w:pPr>
      <w:r w:rsidRPr="00317499">
        <w:rPr>
          <w:sz w:val="26"/>
          <w:szCs w:val="26"/>
        </w:rPr>
        <w:t>ГВС – горячее водоснабжение</w:t>
      </w:r>
    </w:p>
    <w:p w:rsidR="00317499" w:rsidRPr="00317499" w:rsidRDefault="00317499" w:rsidP="00317499">
      <w:pPr>
        <w:pStyle w:val="affff6"/>
        <w:rPr>
          <w:sz w:val="26"/>
          <w:szCs w:val="26"/>
        </w:rPr>
      </w:pPr>
      <w:r w:rsidRPr="00317499">
        <w:rPr>
          <w:sz w:val="26"/>
          <w:szCs w:val="26"/>
        </w:rPr>
        <w:t>ЕТО – единая теплоснабжающая организация</w:t>
      </w:r>
    </w:p>
    <w:p w:rsidR="00317499" w:rsidRPr="00317499" w:rsidRDefault="00317499" w:rsidP="00317499">
      <w:pPr>
        <w:pStyle w:val="affff6"/>
        <w:rPr>
          <w:sz w:val="26"/>
          <w:szCs w:val="26"/>
        </w:rPr>
      </w:pPr>
      <w:r w:rsidRPr="00317499">
        <w:rPr>
          <w:sz w:val="26"/>
          <w:szCs w:val="26"/>
        </w:rPr>
        <w:t>КПД – коэффициент полезного действия</w:t>
      </w:r>
    </w:p>
    <w:p w:rsidR="00317499" w:rsidRPr="00317499" w:rsidRDefault="00317499" w:rsidP="00317499">
      <w:pPr>
        <w:pStyle w:val="affff6"/>
        <w:rPr>
          <w:sz w:val="26"/>
          <w:szCs w:val="26"/>
        </w:rPr>
      </w:pPr>
      <w:r w:rsidRPr="00317499">
        <w:rPr>
          <w:sz w:val="26"/>
          <w:szCs w:val="26"/>
        </w:rPr>
        <w:t>МКД – многоквартирный дом</w:t>
      </w:r>
    </w:p>
    <w:p w:rsidR="00317499" w:rsidRPr="00317499" w:rsidRDefault="00317499" w:rsidP="00317499">
      <w:pPr>
        <w:pStyle w:val="affff6"/>
        <w:rPr>
          <w:sz w:val="26"/>
          <w:szCs w:val="26"/>
        </w:rPr>
      </w:pPr>
      <w:r w:rsidRPr="00317499">
        <w:rPr>
          <w:sz w:val="26"/>
          <w:szCs w:val="26"/>
        </w:rPr>
        <w:t>НДС – налог на добавленную стоимость</w:t>
      </w:r>
    </w:p>
    <w:p w:rsidR="00317499" w:rsidRPr="00317499" w:rsidRDefault="00317499" w:rsidP="00317499">
      <w:pPr>
        <w:pStyle w:val="affff6"/>
        <w:rPr>
          <w:sz w:val="26"/>
          <w:szCs w:val="26"/>
        </w:rPr>
      </w:pPr>
      <w:r w:rsidRPr="00317499">
        <w:rPr>
          <w:sz w:val="26"/>
          <w:szCs w:val="26"/>
        </w:rPr>
        <w:t>НТД - Нормативно-техническая документация</w:t>
      </w:r>
    </w:p>
    <w:p w:rsidR="00317499" w:rsidRPr="00317499" w:rsidRDefault="00317499" w:rsidP="00317499">
      <w:pPr>
        <w:pStyle w:val="affff6"/>
        <w:rPr>
          <w:sz w:val="26"/>
          <w:szCs w:val="26"/>
        </w:rPr>
      </w:pPr>
      <w:r w:rsidRPr="00317499">
        <w:rPr>
          <w:sz w:val="26"/>
          <w:szCs w:val="26"/>
        </w:rPr>
        <w:t>НЦС – норматив цены строительства</w:t>
      </w:r>
    </w:p>
    <w:p w:rsidR="00317499" w:rsidRPr="00317499" w:rsidRDefault="00317499" w:rsidP="00317499">
      <w:pPr>
        <w:pStyle w:val="affff6"/>
        <w:rPr>
          <w:sz w:val="26"/>
          <w:szCs w:val="26"/>
        </w:rPr>
      </w:pPr>
      <w:r w:rsidRPr="00317499">
        <w:rPr>
          <w:sz w:val="26"/>
          <w:szCs w:val="26"/>
        </w:rPr>
        <w:t>ООО – общество с ограниченной ответственностью</w:t>
      </w:r>
    </w:p>
    <w:p w:rsidR="00317499" w:rsidRPr="00317499" w:rsidRDefault="00317499" w:rsidP="00317499">
      <w:pPr>
        <w:pStyle w:val="affff6"/>
        <w:rPr>
          <w:sz w:val="26"/>
          <w:szCs w:val="26"/>
        </w:rPr>
      </w:pPr>
      <w:r w:rsidRPr="00317499">
        <w:rPr>
          <w:sz w:val="26"/>
          <w:szCs w:val="26"/>
        </w:rPr>
        <w:t>ПУ – прибор учета</w:t>
      </w:r>
    </w:p>
    <w:p w:rsidR="00317499" w:rsidRPr="00317499" w:rsidRDefault="00317499" w:rsidP="00317499">
      <w:pPr>
        <w:pStyle w:val="affff6"/>
        <w:rPr>
          <w:sz w:val="26"/>
          <w:szCs w:val="26"/>
        </w:rPr>
      </w:pPr>
      <w:r w:rsidRPr="00317499">
        <w:rPr>
          <w:sz w:val="26"/>
          <w:szCs w:val="26"/>
        </w:rPr>
        <w:t>ППР - планово-предупредительный ремонт</w:t>
      </w:r>
    </w:p>
    <w:p w:rsidR="00317499" w:rsidRPr="00317499" w:rsidRDefault="00317499" w:rsidP="00317499">
      <w:pPr>
        <w:pStyle w:val="affff6"/>
        <w:rPr>
          <w:sz w:val="26"/>
          <w:szCs w:val="26"/>
        </w:rPr>
      </w:pPr>
      <w:r w:rsidRPr="00317499">
        <w:rPr>
          <w:sz w:val="26"/>
          <w:szCs w:val="26"/>
        </w:rPr>
        <w:t>РОУ – редукционно-охладительная установка</w:t>
      </w:r>
    </w:p>
    <w:p w:rsidR="00317499" w:rsidRPr="00317499" w:rsidRDefault="00317499" w:rsidP="00317499">
      <w:pPr>
        <w:pStyle w:val="affff6"/>
        <w:rPr>
          <w:sz w:val="26"/>
          <w:szCs w:val="26"/>
        </w:rPr>
      </w:pPr>
      <w:r w:rsidRPr="00317499">
        <w:rPr>
          <w:sz w:val="26"/>
          <w:szCs w:val="26"/>
        </w:rPr>
        <w:t>СНиП - Строительные нормы и правила</w:t>
      </w:r>
    </w:p>
    <w:p w:rsidR="00317499" w:rsidRPr="00317499" w:rsidRDefault="00317499" w:rsidP="00317499">
      <w:pPr>
        <w:pStyle w:val="affff6"/>
        <w:rPr>
          <w:sz w:val="26"/>
          <w:szCs w:val="26"/>
        </w:rPr>
      </w:pPr>
      <w:r w:rsidRPr="00317499">
        <w:rPr>
          <w:sz w:val="26"/>
          <w:szCs w:val="26"/>
        </w:rPr>
        <w:t>СП – свод правил</w:t>
      </w:r>
    </w:p>
    <w:p w:rsidR="00317499" w:rsidRPr="00317499" w:rsidRDefault="00317499" w:rsidP="00317499">
      <w:pPr>
        <w:pStyle w:val="affff6"/>
        <w:rPr>
          <w:sz w:val="26"/>
          <w:szCs w:val="26"/>
        </w:rPr>
      </w:pPr>
      <w:r w:rsidRPr="00317499">
        <w:rPr>
          <w:sz w:val="26"/>
          <w:szCs w:val="26"/>
        </w:rPr>
        <w:t>ТК- тепловая камера</w:t>
      </w:r>
    </w:p>
    <w:p w:rsidR="00317499" w:rsidRPr="00317499" w:rsidRDefault="00317499" w:rsidP="00317499">
      <w:pPr>
        <w:pStyle w:val="affff6"/>
        <w:rPr>
          <w:sz w:val="26"/>
          <w:szCs w:val="26"/>
        </w:rPr>
      </w:pPr>
      <w:r w:rsidRPr="00317499">
        <w:rPr>
          <w:sz w:val="26"/>
          <w:szCs w:val="26"/>
        </w:rPr>
        <w:t>ТСО – теплоснабжающая организация</w:t>
      </w:r>
    </w:p>
    <w:p w:rsidR="00317499" w:rsidRPr="00317499" w:rsidRDefault="00317499" w:rsidP="00317499">
      <w:pPr>
        <w:pStyle w:val="affff6"/>
        <w:rPr>
          <w:sz w:val="26"/>
          <w:szCs w:val="26"/>
        </w:rPr>
      </w:pPr>
      <w:r w:rsidRPr="00317499">
        <w:rPr>
          <w:sz w:val="26"/>
          <w:szCs w:val="26"/>
        </w:rPr>
        <w:t>ул. – улица</w:t>
      </w:r>
    </w:p>
    <w:p w:rsidR="00317499" w:rsidRPr="00317499" w:rsidRDefault="00317499" w:rsidP="00317499">
      <w:pPr>
        <w:pStyle w:val="affff6"/>
        <w:rPr>
          <w:sz w:val="26"/>
          <w:szCs w:val="26"/>
        </w:rPr>
      </w:pPr>
      <w:r w:rsidRPr="00317499">
        <w:rPr>
          <w:sz w:val="26"/>
          <w:szCs w:val="26"/>
        </w:rPr>
        <w:t>УРУТ – удельный расход условного топлива</w:t>
      </w:r>
    </w:p>
    <w:p w:rsidR="00317499" w:rsidRPr="00317499" w:rsidRDefault="00317499" w:rsidP="00317499">
      <w:pPr>
        <w:pStyle w:val="affff6"/>
        <w:rPr>
          <w:sz w:val="26"/>
          <w:szCs w:val="26"/>
        </w:rPr>
      </w:pPr>
      <w:r w:rsidRPr="00317499">
        <w:rPr>
          <w:sz w:val="26"/>
          <w:szCs w:val="26"/>
        </w:rPr>
        <w:t>УТМ – установка тепловой мощности</w:t>
      </w:r>
    </w:p>
    <w:p w:rsidR="00317499" w:rsidRPr="00317499" w:rsidRDefault="00317499" w:rsidP="00317499">
      <w:pPr>
        <w:pStyle w:val="affff6"/>
        <w:rPr>
          <w:sz w:val="26"/>
          <w:szCs w:val="26"/>
        </w:rPr>
      </w:pPr>
      <w:r w:rsidRPr="00317499">
        <w:rPr>
          <w:sz w:val="26"/>
          <w:szCs w:val="26"/>
        </w:rPr>
        <w:t>ЦТП – центральный тепловой пункт</w:t>
      </w:r>
    </w:p>
    <w:p w:rsidR="00317499" w:rsidRPr="00317499" w:rsidRDefault="00317499" w:rsidP="00317499">
      <w:pPr>
        <w:pStyle w:val="affff6"/>
        <w:rPr>
          <w:sz w:val="26"/>
          <w:szCs w:val="26"/>
        </w:rPr>
      </w:pPr>
      <w:r w:rsidRPr="00317499">
        <w:rPr>
          <w:sz w:val="26"/>
          <w:szCs w:val="26"/>
        </w:rPr>
        <w:t>СТ. – станция</w:t>
      </w:r>
    </w:p>
    <w:p w:rsidR="00317499" w:rsidRPr="00317499" w:rsidRDefault="00317499" w:rsidP="00317499">
      <w:pPr>
        <w:pStyle w:val="affff6"/>
        <w:rPr>
          <w:sz w:val="26"/>
          <w:szCs w:val="26"/>
        </w:rPr>
      </w:pPr>
      <w:r w:rsidRPr="00317499">
        <w:rPr>
          <w:sz w:val="26"/>
          <w:szCs w:val="26"/>
        </w:rPr>
        <w:t>ед. – единица</w:t>
      </w:r>
    </w:p>
    <w:p w:rsidR="00317499" w:rsidRPr="00317499" w:rsidRDefault="00317499" w:rsidP="00317499">
      <w:pPr>
        <w:pStyle w:val="affff6"/>
        <w:rPr>
          <w:sz w:val="26"/>
          <w:szCs w:val="26"/>
        </w:rPr>
      </w:pPr>
      <w:r w:rsidRPr="00317499">
        <w:rPr>
          <w:sz w:val="26"/>
          <w:szCs w:val="26"/>
        </w:rPr>
        <w:t>Гкал - гигакалория</w:t>
      </w:r>
    </w:p>
    <w:p w:rsidR="00317499" w:rsidRPr="00317499" w:rsidRDefault="00317499" w:rsidP="00317499">
      <w:pPr>
        <w:pStyle w:val="affff6"/>
        <w:rPr>
          <w:sz w:val="26"/>
          <w:szCs w:val="26"/>
        </w:rPr>
      </w:pPr>
      <w:r w:rsidRPr="00317499">
        <w:rPr>
          <w:sz w:val="26"/>
          <w:szCs w:val="26"/>
        </w:rPr>
        <w:t>Гкал/ч - гигакалория в час</w:t>
      </w:r>
    </w:p>
    <w:p w:rsidR="00317499" w:rsidRPr="00317499" w:rsidRDefault="00317499" w:rsidP="00317499">
      <w:pPr>
        <w:pStyle w:val="affff6"/>
        <w:rPr>
          <w:sz w:val="26"/>
          <w:szCs w:val="26"/>
        </w:rPr>
      </w:pPr>
      <w:r w:rsidRPr="00317499">
        <w:rPr>
          <w:sz w:val="26"/>
          <w:szCs w:val="26"/>
        </w:rPr>
        <w:t>°С – градус Цельсия</w:t>
      </w:r>
    </w:p>
    <w:p w:rsidR="00317499" w:rsidRPr="00317499" w:rsidRDefault="00317499" w:rsidP="00317499">
      <w:pPr>
        <w:pStyle w:val="affff6"/>
        <w:rPr>
          <w:sz w:val="26"/>
          <w:szCs w:val="26"/>
        </w:rPr>
      </w:pPr>
      <w:r w:rsidRPr="00317499">
        <w:rPr>
          <w:sz w:val="26"/>
          <w:szCs w:val="26"/>
        </w:rPr>
        <w:t>м в. ст. – миллиметр водяного столба</w:t>
      </w:r>
    </w:p>
    <w:p w:rsidR="00317499" w:rsidRPr="00317499" w:rsidRDefault="00317499" w:rsidP="00317499">
      <w:pPr>
        <w:pStyle w:val="affff6"/>
        <w:rPr>
          <w:sz w:val="26"/>
          <w:szCs w:val="26"/>
        </w:rPr>
      </w:pPr>
      <w:r w:rsidRPr="00317499">
        <w:rPr>
          <w:sz w:val="26"/>
          <w:szCs w:val="26"/>
        </w:rPr>
        <w:t>кг у.т./ Гкал – килограмм условного топлива на гигакалорию</w:t>
      </w:r>
    </w:p>
    <w:p w:rsidR="00317499" w:rsidRPr="00317499" w:rsidRDefault="00317499" w:rsidP="00317499">
      <w:pPr>
        <w:pStyle w:val="affff6"/>
        <w:rPr>
          <w:sz w:val="26"/>
          <w:szCs w:val="26"/>
        </w:rPr>
      </w:pPr>
      <w:r w:rsidRPr="00317499">
        <w:rPr>
          <w:sz w:val="26"/>
          <w:szCs w:val="26"/>
        </w:rPr>
        <w:t>м – метр</w:t>
      </w:r>
    </w:p>
    <w:p w:rsidR="00317499" w:rsidRPr="00317499" w:rsidRDefault="00317499" w:rsidP="00317499">
      <w:pPr>
        <w:pStyle w:val="affff6"/>
        <w:rPr>
          <w:sz w:val="26"/>
          <w:szCs w:val="26"/>
        </w:rPr>
      </w:pPr>
      <w:r w:rsidRPr="00317499">
        <w:rPr>
          <w:sz w:val="26"/>
          <w:szCs w:val="26"/>
        </w:rPr>
        <w:t>мм - миллиметр</w:t>
      </w:r>
    </w:p>
    <w:p w:rsidR="00317499" w:rsidRPr="00317499" w:rsidRDefault="00317499" w:rsidP="00317499">
      <w:pPr>
        <w:pStyle w:val="affff6"/>
        <w:rPr>
          <w:sz w:val="26"/>
          <w:szCs w:val="26"/>
        </w:rPr>
      </w:pPr>
      <w:r w:rsidRPr="00317499">
        <w:rPr>
          <w:sz w:val="26"/>
          <w:szCs w:val="26"/>
        </w:rPr>
        <w:t>МВт – мегаватт</w:t>
      </w:r>
    </w:p>
    <w:p w:rsidR="00317499" w:rsidRPr="00317499" w:rsidRDefault="00317499" w:rsidP="00317499">
      <w:pPr>
        <w:pStyle w:val="affff6"/>
        <w:rPr>
          <w:sz w:val="26"/>
          <w:szCs w:val="26"/>
        </w:rPr>
      </w:pPr>
      <w:r w:rsidRPr="00317499">
        <w:rPr>
          <w:sz w:val="26"/>
          <w:szCs w:val="26"/>
        </w:rPr>
        <w:t>кв.м. – квадратный метр</w:t>
      </w:r>
    </w:p>
    <w:p w:rsidR="00317499" w:rsidRPr="00317499" w:rsidRDefault="00317499" w:rsidP="00317499">
      <w:pPr>
        <w:pStyle w:val="affff6"/>
        <w:rPr>
          <w:sz w:val="26"/>
          <w:szCs w:val="26"/>
        </w:rPr>
      </w:pPr>
      <w:r w:rsidRPr="00317499">
        <w:rPr>
          <w:sz w:val="26"/>
          <w:szCs w:val="26"/>
        </w:rPr>
        <w:t>т.у.т – тонна условного топлива</w:t>
      </w:r>
    </w:p>
    <w:p w:rsidR="00317499" w:rsidRPr="00317499" w:rsidRDefault="00317499" w:rsidP="00317499">
      <w:pPr>
        <w:pStyle w:val="affff6"/>
        <w:rPr>
          <w:sz w:val="26"/>
          <w:szCs w:val="26"/>
        </w:rPr>
      </w:pPr>
      <w:r w:rsidRPr="00317499">
        <w:rPr>
          <w:sz w:val="26"/>
          <w:szCs w:val="26"/>
        </w:rPr>
        <w:t>тонн/ч – тонн в час</w:t>
      </w:r>
    </w:p>
    <w:p w:rsidR="00317499" w:rsidRPr="00317499" w:rsidRDefault="00317499" w:rsidP="00317499">
      <w:pPr>
        <w:pStyle w:val="affff6"/>
        <w:rPr>
          <w:sz w:val="26"/>
          <w:szCs w:val="26"/>
        </w:rPr>
      </w:pPr>
      <w:r w:rsidRPr="00317499">
        <w:rPr>
          <w:sz w:val="26"/>
          <w:szCs w:val="26"/>
        </w:rPr>
        <w:t>ч – час</w:t>
      </w:r>
    </w:p>
    <w:p w:rsidR="00317499" w:rsidRPr="00317499" w:rsidRDefault="00317499" w:rsidP="00317499">
      <w:pPr>
        <w:pStyle w:val="affff6"/>
        <w:rPr>
          <w:sz w:val="26"/>
          <w:szCs w:val="26"/>
        </w:rPr>
      </w:pPr>
      <w:r w:rsidRPr="00317499">
        <w:rPr>
          <w:sz w:val="26"/>
          <w:szCs w:val="26"/>
        </w:rPr>
        <w:t>тыс.куб.м. – тысяч кубических метров</w:t>
      </w:r>
    </w:p>
    <w:p w:rsidR="00317499" w:rsidRPr="00317499" w:rsidRDefault="00317499" w:rsidP="00317499">
      <w:pPr>
        <w:pStyle w:val="affff6"/>
        <w:rPr>
          <w:sz w:val="26"/>
          <w:szCs w:val="26"/>
        </w:rPr>
      </w:pPr>
      <w:r w:rsidRPr="00317499">
        <w:rPr>
          <w:sz w:val="26"/>
          <w:szCs w:val="26"/>
        </w:rPr>
        <w:t>тыс. тут - тысяч тонн условного топлива</w:t>
      </w:r>
    </w:p>
    <w:p w:rsidR="00317499" w:rsidRPr="00317499" w:rsidRDefault="00317499" w:rsidP="00317499">
      <w:pPr>
        <w:pStyle w:val="affff6"/>
        <w:rPr>
          <w:sz w:val="26"/>
          <w:szCs w:val="26"/>
        </w:rPr>
      </w:pPr>
      <w:r w:rsidRPr="00317499">
        <w:rPr>
          <w:sz w:val="26"/>
          <w:szCs w:val="26"/>
        </w:rPr>
        <w:t>куб. м./ч – кубических метров в час</w:t>
      </w:r>
    </w:p>
    <w:p w:rsidR="00317499" w:rsidRPr="00317499" w:rsidRDefault="00317499" w:rsidP="00317499">
      <w:pPr>
        <w:pStyle w:val="affff6"/>
        <w:rPr>
          <w:sz w:val="26"/>
          <w:szCs w:val="26"/>
        </w:rPr>
      </w:pPr>
      <w:r w:rsidRPr="00317499">
        <w:rPr>
          <w:sz w:val="26"/>
          <w:szCs w:val="26"/>
        </w:rPr>
        <w:t>кВт - киловатт</w:t>
      </w:r>
    </w:p>
    <w:p w:rsidR="00317499" w:rsidRPr="00317499" w:rsidRDefault="00317499" w:rsidP="00317499">
      <w:pPr>
        <w:pStyle w:val="affff6"/>
        <w:rPr>
          <w:sz w:val="26"/>
          <w:szCs w:val="26"/>
        </w:rPr>
      </w:pPr>
      <w:r w:rsidRPr="00317499">
        <w:rPr>
          <w:sz w:val="26"/>
          <w:szCs w:val="26"/>
        </w:rPr>
        <w:t>кВт-ч/Гкал – киловатт в час на гигакалорию</w:t>
      </w:r>
    </w:p>
    <w:p w:rsidR="00317499" w:rsidRPr="00317499" w:rsidRDefault="00317499" w:rsidP="00317499">
      <w:pPr>
        <w:pStyle w:val="affff6"/>
        <w:rPr>
          <w:sz w:val="26"/>
          <w:szCs w:val="26"/>
        </w:rPr>
      </w:pPr>
      <w:r w:rsidRPr="00317499">
        <w:rPr>
          <w:sz w:val="26"/>
          <w:szCs w:val="26"/>
        </w:rPr>
        <w:t>кгс/кв.см – килограмм-сила на квадратный сантиметр</w:t>
      </w:r>
    </w:p>
    <w:p w:rsidR="00317499" w:rsidRPr="00317499" w:rsidRDefault="00317499" w:rsidP="00317499">
      <w:pPr>
        <w:pStyle w:val="affff6"/>
        <w:rPr>
          <w:sz w:val="26"/>
          <w:szCs w:val="26"/>
        </w:rPr>
      </w:pPr>
      <w:r w:rsidRPr="00317499">
        <w:rPr>
          <w:sz w:val="26"/>
          <w:szCs w:val="26"/>
        </w:rPr>
        <w:t>ккал/куб.м. – килокалория на кубический метр</w:t>
      </w:r>
    </w:p>
    <w:bookmarkEnd w:id="17"/>
    <w:p w:rsidR="00317499" w:rsidRPr="00317499" w:rsidRDefault="00317499" w:rsidP="00317499">
      <w:pPr>
        <w:spacing w:after="160" w:line="259" w:lineRule="auto"/>
        <w:rPr>
          <w:rFonts w:ascii="Times New Roman" w:eastAsia="Calibri" w:hAnsi="Times New Roman"/>
          <w:b/>
          <w:sz w:val="26"/>
          <w:szCs w:val="26"/>
          <w:lang w:eastAsia="en-US"/>
        </w:rPr>
      </w:pPr>
      <w:r w:rsidRPr="00317499">
        <w:rPr>
          <w:rFonts w:ascii="Times New Roman" w:hAnsi="Times New Roman"/>
          <w:sz w:val="26"/>
          <w:szCs w:val="26"/>
        </w:rPr>
        <w:br w:type="page"/>
      </w:r>
    </w:p>
    <w:p w:rsidR="00646B70" w:rsidRPr="00317499" w:rsidRDefault="00646B70" w:rsidP="00A05C5A">
      <w:pPr>
        <w:rPr>
          <w:rFonts w:ascii="Times New Roman" w:hAnsi="Times New Roman"/>
          <w:sz w:val="26"/>
          <w:szCs w:val="26"/>
        </w:rPr>
      </w:pPr>
    </w:p>
    <w:p w:rsidR="00646B70" w:rsidRPr="00317499" w:rsidRDefault="00646B70" w:rsidP="00A05C5A">
      <w:pPr>
        <w:rPr>
          <w:rFonts w:ascii="Times New Roman" w:hAnsi="Times New Roman"/>
          <w:sz w:val="26"/>
          <w:szCs w:val="26"/>
        </w:rPr>
      </w:pPr>
    </w:p>
    <w:p w:rsidR="00317499" w:rsidRPr="00317499" w:rsidRDefault="00317499" w:rsidP="00317499">
      <w:pPr>
        <w:pStyle w:val="affff8"/>
        <w:rPr>
          <w:rFonts w:eastAsiaTheme="minorHAnsi"/>
          <w:sz w:val="26"/>
          <w:szCs w:val="26"/>
        </w:rPr>
      </w:pPr>
      <w:bookmarkStart w:id="18" w:name="_Toc114793765"/>
      <w:bookmarkStart w:id="19" w:name="_Toc114793766"/>
      <w:r w:rsidRPr="00317499">
        <w:rPr>
          <w:rFonts w:eastAsiaTheme="minorHAnsi"/>
          <w:sz w:val="26"/>
          <w:szCs w:val="26"/>
        </w:rPr>
        <w:t>Утверждаемая часть с</w:t>
      </w:r>
      <w:r w:rsidRPr="00317499">
        <w:rPr>
          <w:sz w:val="26"/>
          <w:szCs w:val="26"/>
        </w:rPr>
        <w:t>хемы теплоснабжения Колодезянского сельского поселения Каширского муниципального района Воронежской области на период до 2033 года</w:t>
      </w:r>
      <w:bookmarkEnd w:id="18"/>
    </w:p>
    <w:p w:rsidR="00403CAA" w:rsidRPr="00403CAA" w:rsidRDefault="00403CAA" w:rsidP="00084EBE">
      <w:pPr>
        <w:pStyle w:val="affff8"/>
        <w:ind w:firstLine="0"/>
        <w:rPr>
          <w:sz w:val="26"/>
          <w:szCs w:val="26"/>
        </w:rPr>
      </w:pPr>
      <w:r w:rsidRPr="00403CAA">
        <w:rPr>
          <w:sz w:val="26"/>
          <w:szCs w:val="26"/>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19"/>
    </w:p>
    <w:p w:rsidR="00403CAA" w:rsidRPr="00403CAA" w:rsidRDefault="00403CAA" w:rsidP="00403CAA">
      <w:pPr>
        <w:pStyle w:val="affff8"/>
        <w:rPr>
          <w:sz w:val="26"/>
          <w:szCs w:val="26"/>
        </w:rPr>
      </w:pPr>
      <w:bookmarkStart w:id="20" w:name="_Toc536140355"/>
      <w:bookmarkStart w:id="21" w:name="_Toc75916864"/>
      <w:bookmarkStart w:id="22" w:name="_Toc101974732"/>
      <w:bookmarkStart w:id="23" w:name="_Toc114793767"/>
      <w:r w:rsidRPr="00403CAA">
        <w:rPr>
          <w:sz w:val="26"/>
          <w:szCs w:val="26"/>
        </w:rPr>
        <w:t>1.1. Величины существующей отапливаемой площади строительных фондов и приросты отапливаемой площади строительных фондов</w:t>
      </w:r>
      <w:bookmarkEnd w:id="20"/>
      <w:bookmarkEnd w:id="21"/>
      <w:bookmarkEnd w:id="22"/>
      <w:bookmarkEnd w:id="23"/>
    </w:p>
    <w:p w:rsidR="00403CAA" w:rsidRPr="00403CAA" w:rsidRDefault="00403CAA" w:rsidP="00403CAA">
      <w:pPr>
        <w:pStyle w:val="affff6"/>
        <w:rPr>
          <w:sz w:val="26"/>
          <w:szCs w:val="26"/>
          <w:lang w:eastAsia="en-US"/>
        </w:rPr>
      </w:pPr>
      <w:bookmarkStart w:id="24" w:name="_Toc536140356"/>
      <w:r w:rsidRPr="00403CAA">
        <w:rPr>
          <w:sz w:val="26"/>
          <w:szCs w:val="26"/>
          <w:lang w:eastAsia="en-US"/>
        </w:rPr>
        <w:t>По состоянию на 2022год в сельском поселении централизованное теплоснабжение потребителей осуществляет 1 теплоснабжающая организация (МУП "Колодезянские коммунальные сети"), которая эксплуатирует 2 источника тепловой энергии. На территории сельского поселения не установлен статус единой теплоснабжающей организации.</w:t>
      </w:r>
    </w:p>
    <w:p w:rsidR="00403CAA" w:rsidRPr="00403CAA" w:rsidRDefault="00403CAA" w:rsidP="00403CAA">
      <w:pPr>
        <w:pStyle w:val="affff6"/>
        <w:rPr>
          <w:sz w:val="26"/>
          <w:szCs w:val="26"/>
          <w:lang w:eastAsia="en-US"/>
        </w:rPr>
      </w:pPr>
      <w:r w:rsidRPr="00403CAA">
        <w:rPr>
          <w:sz w:val="26"/>
          <w:szCs w:val="26"/>
          <w:lang w:eastAsia="en-US"/>
        </w:rPr>
        <w:t>Приросты отапливаемой площади строительных фондов представлены в таблице 1.1.1</w:t>
      </w:r>
    </w:p>
    <w:p w:rsidR="00403CAA" w:rsidRPr="00403CAA" w:rsidRDefault="00403CAA" w:rsidP="00403CAA">
      <w:pPr>
        <w:pStyle w:val="affff4"/>
        <w:rPr>
          <w:sz w:val="26"/>
          <w:szCs w:val="26"/>
        </w:rPr>
      </w:pPr>
      <w:bookmarkStart w:id="25" w:name="_Toc30427296"/>
      <w:bookmarkStart w:id="26" w:name="_Toc101974806"/>
      <w:bookmarkStart w:id="27" w:name="_Toc114794295"/>
      <w:r w:rsidRPr="00403CAA">
        <w:rPr>
          <w:sz w:val="26"/>
          <w:szCs w:val="26"/>
        </w:rPr>
        <w:t xml:space="preserve">Таблица 1.1.1. </w:t>
      </w:r>
      <w:bookmarkEnd w:id="25"/>
      <w:r w:rsidRPr="00403CAA">
        <w:rPr>
          <w:sz w:val="26"/>
          <w:szCs w:val="26"/>
        </w:rPr>
        <w:t>Приросты отапливаемой площади строительных фондов</w:t>
      </w:r>
      <w:bookmarkEnd w:id="26"/>
      <w:bookmarkEnd w:id="27"/>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4033"/>
        <w:gridCol w:w="1484"/>
        <w:gridCol w:w="1486"/>
        <w:gridCol w:w="1533"/>
      </w:tblGrid>
      <w:tr w:rsidR="00403CAA" w:rsidRPr="00403CAA" w:rsidTr="00A05C5A">
        <w:trPr>
          <w:trHeight w:val="20"/>
        </w:trPr>
        <w:tc>
          <w:tcPr>
            <w:tcW w:w="702" w:type="dxa"/>
            <w:shd w:val="clear" w:color="auto" w:fill="auto"/>
          </w:tcPr>
          <w:p w:rsidR="00403CAA" w:rsidRPr="00403CAA" w:rsidRDefault="00403CAA" w:rsidP="00A05C5A">
            <w:pPr>
              <w:jc w:val="center"/>
              <w:rPr>
                <w:rFonts w:ascii="Times New Roman" w:eastAsia="Calibri" w:hAnsi="Times New Roman"/>
                <w:sz w:val="26"/>
                <w:szCs w:val="26"/>
              </w:rPr>
            </w:pPr>
            <w:r w:rsidRPr="00403CAA">
              <w:rPr>
                <w:rFonts w:ascii="Times New Roman" w:eastAsia="Calibri" w:hAnsi="Times New Roman"/>
                <w:sz w:val="26"/>
                <w:szCs w:val="26"/>
              </w:rPr>
              <w:t>№ пп</w:t>
            </w:r>
          </w:p>
        </w:tc>
        <w:tc>
          <w:tcPr>
            <w:tcW w:w="4396" w:type="dxa"/>
            <w:shd w:val="clear" w:color="auto" w:fill="auto"/>
          </w:tcPr>
          <w:p w:rsidR="00403CAA" w:rsidRPr="00403CAA" w:rsidRDefault="00403CAA" w:rsidP="00A05C5A">
            <w:pPr>
              <w:jc w:val="center"/>
              <w:rPr>
                <w:rFonts w:ascii="Times New Roman" w:eastAsia="Calibri" w:hAnsi="Times New Roman"/>
                <w:sz w:val="26"/>
                <w:szCs w:val="26"/>
              </w:rPr>
            </w:pPr>
            <w:r w:rsidRPr="00403CAA">
              <w:rPr>
                <w:rFonts w:ascii="Times New Roman" w:eastAsia="Calibri" w:hAnsi="Times New Roman"/>
                <w:sz w:val="26"/>
                <w:szCs w:val="26"/>
              </w:rPr>
              <w:t>Наименование муниципального образования</w:t>
            </w:r>
          </w:p>
        </w:tc>
        <w:tc>
          <w:tcPr>
            <w:tcW w:w="1517" w:type="dxa"/>
          </w:tcPr>
          <w:p w:rsidR="00403CAA" w:rsidRPr="00403CAA" w:rsidRDefault="00403CAA" w:rsidP="00A05C5A">
            <w:pPr>
              <w:jc w:val="center"/>
              <w:rPr>
                <w:rFonts w:ascii="Times New Roman" w:eastAsia="Calibri" w:hAnsi="Times New Roman"/>
                <w:sz w:val="26"/>
                <w:szCs w:val="26"/>
              </w:rPr>
            </w:pPr>
            <w:r w:rsidRPr="00403CAA">
              <w:rPr>
                <w:rFonts w:ascii="Times New Roman" w:eastAsia="Calibri" w:hAnsi="Times New Roman"/>
                <w:sz w:val="26"/>
                <w:szCs w:val="26"/>
              </w:rPr>
              <w:t>Ед. измерения</w:t>
            </w:r>
          </w:p>
        </w:tc>
        <w:tc>
          <w:tcPr>
            <w:tcW w:w="1517" w:type="dxa"/>
          </w:tcPr>
          <w:p w:rsidR="00403CAA" w:rsidRPr="00403CAA" w:rsidRDefault="00403CAA" w:rsidP="00A05C5A">
            <w:pPr>
              <w:jc w:val="center"/>
              <w:rPr>
                <w:rFonts w:ascii="Times New Roman" w:eastAsia="Calibri" w:hAnsi="Times New Roman"/>
                <w:sz w:val="26"/>
                <w:szCs w:val="26"/>
              </w:rPr>
            </w:pPr>
            <w:r w:rsidRPr="00403CAA">
              <w:rPr>
                <w:rFonts w:ascii="Times New Roman" w:eastAsia="Calibri" w:hAnsi="Times New Roman"/>
                <w:sz w:val="26"/>
                <w:szCs w:val="26"/>
              </w:rPr>
              <w:t>202</w:t>
            </w:r>
            <w:r w:rsidRPr="00403CAA">
              <w:rPr>
                <w:rFonts w:ascii="Times New Roman" w:eastAsia="Calibri" w:hAnsi="Times New Roman"/>
                <w:sz w:val="26"/>
                <w:szCs w:val="26"/>
                <w:lang w:val="en-US"/>
              </w:rPr>
              <w:t>2</w:t>
            </w:r>
            <w:r w:rsidRPr="00403CAA">
              <w:rPr>
                <w:rFonts w:ascii="Times New Roman" w:eastAsia="Calibri" w:hAnsi="Times New Roman"/>
                <w:sz w:val="26"/>
                <w:szCs w:val="26"/>
              </w:rPr>
              <w:t>-2024 годы</w:t>
            </w:r>
          </w:p>
        </w:tc>
        <w:tc>
          <w:tcPr>
            <w:tcW w:w="1579" w:type="dxa"/>
          </w:tcPr>
          <w:p w:rsidR="00403CAA" w:rsidRPr="00403CAA" w:rsidRDefault="00403CAA" w:rsidP="00A05C5A">
            <w:pPr>
              <w:jc w:val="center"/>
              <w:rPr>
                <w:rFonts w:ascii="Times New Roman" w:eastAsia="Calibri" w:hAnsi="Times New Roman"/>
                <w:sz w:val="26"/>
                <w:szCs w:val="26"/>
              </w:rPr>
            </w:pPr>
            <w:r w:rsidRPr="00403CAA">
              <w:rPr>
                <w:rFonts w:ascii="Times New Roman" w:eastAsia="Calibri" w:hAnsi="Times New Roman"/>
                <w:sz w:val="26"/>
                <w:szCs w:val="26"/>
              </w:rPr>
              <w:t>2025-2033 годы</w:t>
            </w:r>
          </w:p>
        </w:tc>
      </w:tr>
      <w:tr w:rsidR="00403CAA" w:rsidRPr="00403CAA" w:rsidTr="00A05C5A">
        <w:trPr>
          <w:trHeight w:val="20"/>
        </w:trPr>
        <w:tc>
          <w:tcPr>
            <w:tcW w:w="702" w:type="dxa"/>
            <w:shd w:val="clear" w:color="auto" w:fill="auto"/>
            <w:hideMark/>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1</w:t>
            </w:r>
          </w:p>
        </w:tc>
        <w:tc>
          <w:tcPr>
            <w:tcW w:w="4396" w:type="dxa"/>
            <w:shd w:val="clear" w:color="auto" w:fill="auto"/>
            <w:hideMark/>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Колодезянское сельское поселение</w:t>
            </w:r>
          </w:p>
        </w:tc>
        <w:tc>
          <w:tcPr>
            <w:tcW w:w="1517" w:type="dxa"/>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Тыс. кв.м.</w:t>
            </w:r>
          </w:p>
        </w:tc>
        <w:tc>
          <w:tcPr>
            <w:tcW w:w="1517"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c>
          <w:tcPr>
            <w:tcW w:w="1579"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r>
      <w:tr w:rsidR="00403CAA" w:rsidRPr="00403CAA" w:rsidTr="00A05C5A">
        <w:trPr>
          <w:trHeight w:val="20"/>
        </w:trPr>
        <w:tc>
          <w:tcPr>
            <w:tcW w:w="702"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1.1</w:t>
            </w:r>
          </w:p>
        </w:tc>
        <w:tc>
          <w:tcPr>
            <w:tcW w:w="4396"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Многоквартирные дома</w:t>
            </w:r>
          </w:p>
        </w:tc>
        <w:tc>
          <w:tcPr>
            <w:tcW w:w="1517" w:type="dxa"/>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Тыс. кв.м.</w:t>
            </w:r>
          </w:p>
        </w:tc>
        <w:tc>
          <w:tcPr>
            <w:tcW w:w="1517"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c>
          <w:tcPr>
            <w:tcW w:w="1579"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r>
      <w:tr w:rsidR="00403CAA" w:rsidRPr="00403CAA" w:rsidTr="00A05C5A">
        <w:trPr>
          <w:trHeight w:val="20"/>
        </w:trPr>
        <w:tc>
          <w:tcPr>
            <w:tcW w:w="702"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1.2.</w:t>
            </w:r>
          </w:p>
        </w:tc>
        <w:tc>
          <w:tcPr>
            <w:tcW w:w="4396"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Индивидуальные жилые дома</w:t>
            </w:r>
          </w:p>
        </w:tc>
        <w:tc>
          <w:tcPr>
            <w:tcW w:w="1517" w:type="dxa"/>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Тыс. кв.м.</w:t>
            </w:r>
          </w:p>
        </w:tc>
        <w:tc>
          <w:tcPr>
            <w:tcW w:w="1517"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c>
          <w:tcPr>
            <w:tcW w:w="1579"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r>
      <w:tr w:rsidR="00403CAA" w:rsidRPr="00403CAA" w:rsidTr="00A05C5A">
        <w:trPr>
          <w:trHeight w:val="70"/>
        </w:trPr>
        <w:tc>
          <w:tcPr>
            <w:tcW w:w="702"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1.3.</w:t>
            </w:r>
          </w:p>
        </w:tc>
        <w:tc>
          <w:tcPr>
            <w:tcW w:w="4396"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Общественные здания</w:t>
            </w:r>
          </w:p>
        </w:tc>
        <w:tc>
          <w:tcPr>
            <w:tcW w:w="1517" w:type="dxa"/>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Тыс. кв.м.</w:t>
            </w:r>
          </w:p>
        </w:tc>
        <w:tc>
          <w:tcPr>
            <w:tcW w:w="1517"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c>
          <w:tcPr>
            <w:tcW w:w="1579"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r>
      <w:tr w:rsidR="00403CAA" w:rsidRPr="00403CAA" w:rsidTr="00A05C5A">
        <w:trPr>
          <w:trHeight w:val="20"/>
        </w:trPr>
        <w:tc>
          <w:tcPr>
            <w:tcW w:w="702"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1.4.</w:t>
            </w:r>
          </w:p>
        </w:tc>
        <w:tc>
          <w:tcPr>
            <w:tcW w:w="4396" w:type="dxa"/>
            <w:shd w:val="clear" w:color="auto" w:fill="auto"/>
          </w:tcPr>
          <w:p w:rsidR="00403CAA" w:rsidRPr="00403CAA" w:rsidRDefault="00403CAA" w:rsidP="00A05C5A">
            <w:pPr>
              <w:rPr>
                <w:rFonts w:ascii="Times New Roman" w:eastAsia="Calibri" w:hAnsi="Times New Roman"/>
                <w:sz w:val="26"/>
                <w:szCs w:val="26"/>
              </w:rPr>
            </w:pPr>
            <w:r w:rsidRPr="00403CAA">
              <w:rPr>
                <w:rFonts w:ascii="Times New Roman" w:eastAsia="Calibri" w:hAnsi="Times New Roman"/>
                <w:sz w:val="26"/>
                <w:szCs w:val="26"/>
              </w:rPr>
              <w:t>Производственные здания</w:t>
            </w:r>
          </w:p>
        </w:tc>
        <w:tc>
          <w:tcPr>
            <w:tcW w:w="1517" w:type="dxa"/>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Тыс. кв.м.</w:t>
            </w:r>
          </w:p>
        </w:tc>
        <w:tc>
          <w:tcPr>
            <w:tcW w:w="1517"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c>
          <w:tcPr>
            <w:tcW w:w="1579" w:type="dxa"/>
            <w:vAlign w:val="bottom"/>
          </w:tcPr>
          <w:p w:rsidR="00403CAA" w:rsidRPr="00403CAA" w:rsidRDefault="00403CAA" w:rsidP="00A05C5A">
            <w:pPr>
              <w:jc w:val="right"/>
              <w:rPr>
                <w:rFonts w:ascii="Times New Roman" w:eastAsia="Calibri" w:hAnsi="Times New Roman"/>
                <w:sz w:val="26"/>
                <w:szCs w:val="26"/>
              </w:rPr>
            </w:pPr>
            <w:r w:rsidRPr="00403CAA">
              <w:rPr>
                <w:rFonts w:ascii="Times New Roman" w:eastAsia="Calibri" w:hAnsi="Times New Roman"/>
                <w:sz w:val="26"/>
                <w:szCs w:val="26"/>
              </w:rPr>
              <w:t>0.0</w:t>
            </w:r>
          </w:p>
        </w:tc>
      </w:tr>
    </w:tbl>
    <w:p w:rsidR="00403CAA" w:rsidRPr="00403CAA" w:rsidRDefault="00403CAA" w:rsidP="00403CAA">
      <w:pPr>
        <w:pStyle w:val="affff8"/>
        <w:rPr>
          <w:sz w:val="26"/>
          <w:szCs w:val="26"/>
        </w:rPr>
      </w:pPr>
      <w:bookmarkStart w:id="28" w:name="_Toc75916865"/>
      <w:bookmarkStart w:id="29" w:name="_Toc101974733"/>
      <w:bookmarkStart w:id="30" w:name="_Toc114793768"/>
      <w:r w:rsidRPr="00403CAA">
        <w:rPr>
          <w:sz w:val="26"/>
          <w:szCs w:val="26"/>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4"/>
      <w:bookmarkEnd w:id="28"/>
      <w:bookmarkEnd w:id="29"/>
      <w:bookmarkEnd w:id="30"/>
    </w:p>
    <w:p w:rsidR="00403CAA" w:rsidRPr="00403CAA" w:rsidRDefault="00403CAA" w:rsidP="00403CAA">
      <w:pPr>
        <w:pStyle w:val="affff6"/>
        <w:rPr>
          <w:sz w:val="26"/>
          <w:szCs w:val="26"/>
        </w:rPr>
      </w:pPr>
      <w:bookmarkStart w:id="31" w:name="_Toc536140357"/>
      <w:r w:rsidRPr="00403CAA">
        <w:rPr>
          <w:sz w:val="26"/>
          <w:szCs w:val="26"/>
        </w:rPr>
        <w:t xml:space="preserve">Существующие и перспективные объемы потребления тепловой энергии (мощности) и теплоносителя </w:t>
      </w:r>
      <w:r w:rsidRPr="00403CAA">
        <w:rPr>
          <w:sz w:val="26"/>
          <w:szCs w:val="26"/>
          <w:lang w:eastAsia="en-US"/>
        </w:rPr>
        <w:t>представлены</w:t>
      </w:r>
      <w:r w:rsidRPr="00403CAA">
        <w:rPr>
          <w:sz w:val="26"/>
          <w:szCs w:val="26"/>
        </w:rPr>
        <w:t xml:space="preserve"> в таблице 1.2.1.</w:t>
      </w:r>
    </w:p>
    <w:p w:rsidR="00403CAA" w:rsidRPr="00403CAA" w:rsidRDefault="00403CAA" w:rsidP="00403CAA">
      <w:pPr>
        <w:pStyle w:val="affff8"/>
        <w:rPr>
          <w:sz w:val="26"/>
          <w:szCs w:val="26"/>
        </w:rPr>
      </w:pPr>
      <w:bookmarkStart w:id="32" w:name="_Toc75916866"/>
      <w:bookmarkStart w:id="33" w:name="_Toc101974734"/>
      <w:bookmarkStart w:id="34" w:name="_Toc114793769"/>
      <w:r w:rsidRPr="00403CAA">
        <w:rPr>
          <w:sz w:val="26"/>
          <w:szCs w:val="26"/>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1"/>
      <w:bookmarkEnd w:id="32"/>
      <w:bookmarkEnd w:id="33"/>
      <w:bookmarkEnd w:id="34"/>
    </w:p>
    <w:p w:rsidR="00403CAA" w:rsidRPr="00403CAA" w:rsidRDefault="00403CAA" w:rsidP="00403CAA">
      <w:pPr>
        <w:pStyle w:val="affff6"/>
        <w:rPr>
          <w:sz w:val="26"/>
          <w:szCs w:val="26"/>
        </w:rPr>
      </w:pPr>
      <w:r w:rsidRPr="00403CAA">
        <w:rPr>
          <w:sz w:val="26"/>
          <w:szCs w:val="26"/>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rsidR="00403CAA" w:rsidRPr="00403CAA" w:rsidRDefault="00403CAA" w:rsidP="00403CAA">
      <w:pPr>
        <w:pStyle w:val="affff8"/>
        <w:rPr>
          <w:sz w:val="26"/>
          <w:szCs w:val="26"/>
        </w:rPr>
      </w:pPr>
      <w:bookmarkStart w:id="35" w:name="_Toc114793770"/>
      <w:r w:rsidRPr="00403CAA">
        <w:rPr>
          <w:sz w:val="26"/>
          <w:szCs w:val="26"/>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5"/>
    </w:p>
    <w:p w:rsidR="00403CAA" w:rsidRPr="00403CAA" w:rsidRDefault="00403CAA" w:rsidP="00403CAA">
      <w:pPr>
        <w:pStyle w:val="affff6"/>
        <w:rPr>
          <w:sz w:val="26"/>
          <w:szCs w:val="26"/>
        </w:rPr>
      </w:pPr>
      <w:r w:rsidRPr="00403CAA">
        <w:rPr>
          <w:sz w:val="26"/>
          <w:szCs w:val="26"/>
        </w:rPr>
        <w:t>Средневзвешенная плотность тепловой нагрузки определяется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представленная в таблице 1.4.1.</w:t>
      </w:r>
      <w:bookmarkStart w:id="36" w:name="_Toc75916867"/>
      <w:bookmarkStart w:id="37" w:name="_Toc101974735"/>
    </w:p>
    <w:p w:rsidR="00403CAA" w:rsidRPr="00403CAA" w:rsidRDefault="00403CAA" w:rsidP="00403CAA">
      <w:pPr>
        <w:pStyle w:val="affff8"/>
        <w:rPr>
          <w:sz w:val="26"/>
          <w:szCs w:val="26"/>
        </w:rPr>
      </w:pPr>
      <w:bookmarkStart w:id="38" w:name="_Toc536140358"/>
      <w:bookmarkStart w:id="39" w:name="_Toc75916868"/>
      <w:bookmarkStart w:id="40" w:name="_Toc101974736"/>
      <w:bookmarkStart w:id="41" w:name="_Toc114793771"/>
      <w:r w:rsidRPr="00403CAA">
        <w:rPr>
          <w:sz w:val="26"/>
          <w:szCs w:val="26"/>
        </w:rPr>
        <w:t>Раздел 2 Существующие и перспективные балансы тепловой мощности источников тепловой энергии и тепловой нагрузки потребителей</w:t>
      </w:r>
      <w:bookmarkEnd w:id="38"/>
      <w:bookmarkEnd w:id="39"/>
      <w:bookmarkEnd w:id="40"/>
      <w:bookmarkEnd w:id="41"/>
    </w:p>
    <w:p w:rsidR="00403CAA" w:rsidRPr="00403CAA" w:rsidRDefault="00403CAA" w:rsidP="00403CAA">
      <w:pPr>
        <w:pStyle w:val="affff8"/>
        <w:rPr>
          <w:sz w:val="26"/>
          <w:szCs w:val="26"/>
        </w:rPr>
      </w:pPr>
      <w:bookmarkStart w:id="42" w:name="_Toc536140359"/>
      <w:bookmarkStart w:id="43" w:name="_Toc75916869"/>
      <w:bookmarkStart w:id="44" w:name="_Toc101974737"/>
      <w:bookmarkStart w:id="45" w:name="_Toc114793772"/>
      <w:r w:rsidRPr="00403CAA">
        <w:rPr>
          <w:sz w:val="26"/>
          <w:szCs w:val="26"/>
        </w:rPr>
        <w:t xml:space="preserve">2.1. Описание существующих и перспективных </w:t>
      </w:r>
      <w:bookmarkStart w:id="46" w:name="_Hlk35396064"/>
      <w:r w:rsidRPr="00403CAA">
        <w:rPr>
          <w:sz w:val="26"/>
          <w:szCs w:val="26"/>
        </w:rPr>
        <w:t>зон действия систем теплоснабжения и источников тепловой энергии</w:t>
      </w:r>
      <w:bookmarkEnd w:id="42"/>
      <w:bookmarkEnd w:id="43"/>
      <w:bookmarkEnd w:id="44"/>
      <w:bookmarkEnd w:id="45"/>
    </w:p>
    <w:bookmarkEnd w:id="46"/>
    <w:p w:rsidR="00403CAA" w:rsidRPr="00403CAA" w:rsidRDefault="00403CAA" w:rsidP="00403CAA">
      <w:pPr>
        <w:pStyle w:val="affff6"/>
        <w:rPr>
          <w:sz w:val="26"/>
          <w:szCs w:val="26"/>
        </w:rPr>
      </w:pPr>
      <w:r w:rsidRPr="00403CAA">
        <w:rPr>
          <w:sz w:val="26"/>
          <w:szCs w:val="26"/>
        </w:rPr>
        <w:t>В таблице 2.1.1. приводится актуальный перечень теплоснабжающих организаций, учтенных в текущей актуализации.</w:t>
      </w:r>
    </w:p>
    <w:p w:rsidR="00403CAA" w:rsidRPr="00403CAA" w:rsidRDefault="00403CAA" w:rsidP="00403CAA">
      <w:pPr>
        <w:pStyle w:val="affff4"/>
        <w:rPr>
          <w:sz w:val="26"/>
          <w:szCs w:val="26"/>
        </w:rPr>
      </w:pPr>
      <w:bookmarkStart w:id="47" w:name="_Toc14406401"/>
      <w:bookmarkStart w:id="48" w:name="_Toc101974807"/>
      <w:bookmarkStart w:id="49" w:name="_Toc114794296"/>
      <w:r w:rsidRPr="00403CAA">
        <w:rPr>
          <w:sz w:val="26"/>
          <w:szCs w:val="26"/>
        </w:rPr>
        <w:t xml:space="preserve">Таблица 2.1.1. Актуальный перечень </w:t>
      </w:r>
      <w:bookmarkEnd w:id="47"/>
      <w:r w:rsidRPr="00403CAA">
        <w:rPr>
          <w:sz w:val="26"/>
          <w:szCs w:val="26"/>
        </w:rPr>
        <w:t>теплоснабжающих организаций</w:t>
      </w:r>
      <w:bookmarkEnd w:id="48"/>
      <w:bookmarkEnd w:id="49"/>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1"/>
        <w:gridCol w:w="2125"/>
        <w:gridCol w:w="2127"/>
        <w:gridCol w:w="1701"/>
      </w:tblGrid>
      <w:tr w:rsidR="00403CAA" w:rsidRPr="00403CAA" w:rsidTr="00A05C5A">
        <w:trPr>
          <w:trHeight w:val="20"/>
          <w:tblHeader/>
        </w:trPr>
        <w:tc>
          <w:tcPr>
            <w:tcW w:w="237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561"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Населенный пункт</w:t>
            </w:r>
          </w:p>
        </w:tc>
        <w:tc>
          <w:tcPr>
            <w:tcW w:w="4252" w:type="dxa"/>
            <w:gridSpan w:val="2"/>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теплоснабжающей организации</w:t>
            </w:r>
          </w:p>
        </w:tc>
        <w:tc>
          <w:tcPr>
            <w:tcW w:w="1701" w:type="dxa"/>
            <w:vMerge w:val="restart"/>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технологической зоны</w:t>
            </w:r>
          </w:p>
        </w:tc>
      </w:tr>
      <w:tr w:rsidR="00403CAA" w:rsidRPr="00403CAA" w:rsidTr="00A05C5A">
        <w:trPr>
          <w:trHeight w:val="20"/>
          <w:tblHeader/>
        </w:trPr>
        <w:tc>
          <w:tcPr>
            <w:tcW w:w="2376" w:type="dxa"/>
            <w:vMerge/>
            <w:tcBorders>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1561" w:type="dxa"/>
            <w:vMerge/>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2125" w:type="dxa"/>
            <w:shd w:val="clear" w:color="auto" w:fill="auto"/>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Источник тепловой энергии</w:t>
            </w:r>
          </w:p>
        </w:tc>
        <w:tc>
          <w:tcPr>
            <w:tcW w:w="2127"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Тепловые сети</w:t>
            </w:r>
          </w:p>
        </w:tc>
        <w:tc>
          <w:tcPr>
            <w:tcW w:w="1701" w:type="dxa"/>
            <w:vMerge/>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212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lang w:eastAsia="en-US"/>
              </w:rPr>
              <w:t>МУП "Колодезянские коммунальные сети"</w:t>
            </w:r>
          </w:p>
        </w:tc>
        <w:tc>
          <w:tcPr>
            <w:tcW w:w="2127"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lang w:eastAsia="en-US"/>
              </w:rPr>
              <w:t>МУП "Колодезянские коммунальные сети"</w:t>
            </w:r>
          </w:p>
        </w:tc>
        <w:tc>
          <w:tcPr>
            <w:tcW w:w="1701"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w:t>
            </w:r>
          </w:p>
        </w:tc>
      </w:tr>
      <w:tr w:rsidR="00403CAA" w:rsidRPr="00403CAA" w:rsidTr="00A05C5A">
        <w:trPr>
          <w:trHeight w:val="2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212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lang w:eastAsia="en-US"/>
              </w:rPr>
              <w:t>МУП "Колодезянские коммунальные сети"</w:t>
            </w:r>
          </w:p>
        </w:tc>
        <w:tc>
          <w:tcPr>
            <w:tcW w:w="2127"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lang w:eastAsia="en-US"/>
              </w:rPr>
              <w:t>МУП "Колодезянские коммунальные сети"</w:t>
            </w:r>
          </w:p>
        </w:tc>
        <w:tc>
          <w:tcPr>
            <w:tcW w:w="1701"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II</w:t>
            </w:r>
          </w:p>
        </w:tc>
      </w:tr>
    </w:tbl>
    <w:p w:rsidR="00403CAA" w:rsidRPr="00403CAA" w:rsidRDefault="00403CAA" w:rsidP="00403CAA">
      <w:pPr>
        <w:pStyle w:val="affff6"/>
        <w:rPr>
          <w:sz w:val="26"/>
          <w:szCs w:val="26"/>
        </w:rPr>
      </w:pPr>
      <w:r w:rsidRPr="00403CAA">
        <w:rPr>
          <w:sz w:val="26"/>
          <w:szCs w:val="26"/>
        </w:rPr>
        <w:t>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п. Колодезный, ул. Березовая Роща, 5в определена ул. Центральная, Березовая Роща.</w:t>
      </w:r>
    </w:p>
    <w:p w:rsidR="00403CAA" w:rsidRPr="00403CAA" w:rsidRDefault="00403CAA" w:rsidP="00403CAA">
      <w:pPr>
        <w:pStyle w:val="affff6"/>
        <w:rPr>
          <w:sz w:val="26"/>
          <w:szCs w:val="26"/>
        </w:rPr>
      </w:pPr>
      <w:r w:rsidRPr="00403CAA">
        <w:rPr>
          <w:sz w:val="26"/>
          <w:szCs w:val="26"/>
        </w:rPr>
        <w:t>II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п. Колодезный, ул. 40 лет Октября, 10в определена ул. 40 лет Октября.</w:t>
      </w:r>
    </w:p>
    <w:p w:rsidR="00403CAA" w:rsidRPr="00403CAA" w:rsidRDefault="00403CAA" w:rsidP="00403CAA">
      <w:pPr>
        <w:pStyle w:val="affff8"/>
        <w:rPr>
          <w:sz w:val="26"/>
          <w:szCs w:val="26"/>
        </w:rPr>
      </w:pPr>
      <w:bookmarkStart w:id="50" w:name="_Toc75916870"/>
      <w:bookmarkStart w:id="51" w:name="_Toc101974738"/>
      <w:bookmarkStart w:id="52" w:name="_Toc114793773"/>
      <w:r w:rsidRPr="00403CAA">
        <w:rPr>
          <w:sz w:val="26"/>
          <w:szCs w:val="26"/>
        </w:rPr>
        <w:t>2.2. Описание существующих и перспективных зон действия индивидуальных источников тепловой энергии</w:t>
      </w:r>
      <w:bookmarkEnd w:id="50"/>
      <w:bookmarkEnd w:id="51"/>
      <w:bookmarkEnd w:id="52"/>
    </w:p>
    <w:p w:rsidR="00403CAA" w:rsidRPr="00403CAA" w:rsidRDefault="00403CAA" w:rsidP="00403CAA">
      <w:pPr>
        <w:pStyle w:val="affff6"/>
        <w:rPr>
          <w:sz w:val="26"/>
          <w:szCs w:val="26"/>
        </w:rPr>
      </w:pPr>
      <w:r w:rsidRPr="00403CAA">
        <w:rPr>
          <w:sz w:val="26"/>
          <w:szCs w:val="26"/>
        </w:rPr>
        <w:t>Зоны действия индивидуального теплоснабжения расположены на территории сельского поселения, где преобладает одноэтажная застройка.</w:t>
      </w:r>
    </w:p>
    <w:p w:rsidR="00403CAA" w:rsidRPr="00403CAA" w:rsidRDefault="00403CAA" w:rsidP="00403CAA">
      <w:pPr>
        <w:pStyle w:val="affff6"/>
        <w:rPr>
          <w:sz w:val="26"/>
          <w:szCs w:val="26"/>
        </w:rPr>
      </w:pPr>
      <w:r w:rsidRPr="00403CAA">
        <w:rPr>
          <w:sz w:val="26"/>
          <w:szCs w:val="26"/>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rsidR="00403CAA" w:rsidRPr="00403CAA" w:rsidRDefault="00403CAA" w:rsidP="00403CAA">
      <w:pPr>
        <w:pStyle w:val="affff8"/>
        <w:rPr>
          <w:sz w:val="26"/>
          <w:szCs w:val="26"/>
        </w:rPr>
      </w:pPr>
      <w:bookmarkStart w:id="53" w:name="_Toc536140361"/>
      <w:bookmarkStart w:id="54" w:name="_Toc75916871"/>
      <w:bookmarkStart w:id="55" w:name="_Toc101974739"/>
      <w:bookmarkStart w:id="56" w:name="_Toc114793774"/>
      <w:bookmarkStart w:id="57" w:name="_Toc536140360"/>
      <w:r w:rsidRPr="00403CAA">
        <w:rPr>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3"/>
      <w:bookmarkEnd w:id="54"/>
      <w:bookmarkEnd w:id="55"/>
      <w:bookmarkEnd w:id="56"/>
    </w:p>
    <w:p w:rsidR="00403CAA" w:rsidRPr="00403CAA" w:rsidRDefault="00403CAA" w:rsidP="00403CAA">
      <w:pPr>
        <w:pStyle w:val="affff6"/>
        <w:rPr>
          <w:sz w:val="26"/>
          <w:szCs w:val="26"/>
        </w:rPr>
      </w:pPr>
      <w:r w:rsidRPr="00403CAA">
        <w:rPr>
          <w:sz w:val="26"/>
          <w:szCs w:val="26"/>
        </w:rPr>
        <w:t>Существующие и перспективные балансы тепловой нагрузки представлены в таблице 2.3.1.</w:t>
      </w:r>
      <w:bookmarkEnd w:id="57"/>
    </w:p>
    <w:p w:rsidR="00403CAA" w:rsidRPr="00403CAA" w:rsidRDefault="00403CAA" w:rsidP="00403CAA">
      <w:pPr>
        <w:pStyle w:val="affff6"/>
        <w:rPr>
          <w:sz w:val="26"/>
          <w:szCs w:val="26"/>
        </w:rPr>
        <w:sectPr w:rsidR="00403CAA" w:rsidRPr="00403CAA" w:rsidSect="00A05C5A">
          <w:headerReference w:type="default" r:id="rId8"/>
          <w:pgSz w:w="11906" w:h="16838"/>
          <w:pgMar w:top="1134" w:right="282" w:bottom="567" w:left="709" w:header="709" w:footer="709" w:gutter="0"/>
          <w:cols w:space="708"/>
          <w:docGrid w:linePitch="360"/>
        </w:sectPr>
      </w:pPr>
    </w:p>
    <w:p w:rsidR="00403CAA" w:rsidRPr="00403CAA" w:rsidRDefault="00403CAA" w:rsidP="00403CAA">
      <w:pPr>
        <w:pStyle w:val="affff4"/>
        <w:rPr>
          <w:sz w:val="26"/>
          <w:szCs w:val="26"/>
        </w:rPr>
      </w:pPr>
      <w:bookmarkStart w:id="58" w:name="_Toc114794297"/>
      <w:r w:rsidRPr="00403CAA">
        <w:rPr>
          <w:sz w:val="26"/>
          <w:szCs w:val="26"/>
        </w:rPr>
        <w:t>Таблица 1.2.1. Существующие и перспективные объемы потребления тепловой энергии (мощности) и теплоносителя</w:t>
      </w:r>
      <w:bookmarkEnd w:id="58"/>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785"/>
        <w:gridCol w:w="1471"/>
        <w:gridCol w:w="1520"/>
        <w:gridCol w:w="1520"/>
        <w:gridCol w:w="1520"/>
        <w:gridCol w:w="1520"/>
        <w:gridCol w:w="1520"/>
        <w:gridCol w:w="1520"/>
      </w:tblGrid>
      <w:tr w:rsidR="00403CAA" w:rsidRPr="00403CAA" w:rsidTr="00A05C5A">
        <w:trPr>
          <w:trHeight w:val="966"/>
        </w:trPr>
        <w:tc>
          <w:tcPr>
            <w:tcW w:w="1718"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2785"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345"/>
        </w:trPr>
        <w:tc>
          <w:tcPr>
            <w:tcW w:w="171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785"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Гкал</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3.59</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3.59</w:t>
            </w:r>
          </w:p>
        </w:tc>
      </w:tr>
      <w:tr w:rsidR="00403CAA" w:rsidRPr="00403CAA" w:rsidTr="00A05C5A">
        <w:trPr>
          <w:trHeight w:val="345"/>
        </w:trPr>
        <w:tc>
          <w:tcPr>
            <w:tcW w:w="171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785"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Гкал</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3.11</w:t>
            </w:r>
          </w:p>
        </w:tc>
        <w:tc>
          <w:tcPr>
            <w:tcW w:w="152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3.01</w:t>
            </w:r>
          </w:p>
        </w:tc>
        <w:tc>
          <w:tcPr>
            <w:tcW w:w="152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3.01</w:t>
            </w:r>
          </w:p>
        </w:tc>
        <w:tc>
          <w:tcPr>
            <w:tcW w:w="152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c>
          <w:tcPr>
            <w:tcW w:w="152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c>
          <w:tcPr>
            <w:tcW w:w="152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r>
    </w:tbl>
    <w:p w:rsidR="00403CAA" w:rsidRPr="00403CAA" w:rsidRDefault="00403CAA" w:rsidP="00403CAA">
      <w:pPr>
        <w:pStyle w:val="affff4"/>
        <w:rPr>
          <w:sz w:val="26"/>
          <w:szCs w:val="26"/>
        </w:rPr>
      </w:pPr>
      <w:bookmarkStart w:id="59" w:name="_Toc114794298"/>
      <w:r w:rsidRPr="00403CAA">
        <w:rPr>
          <w:sz w:val="26"/>
          <w:szCs w:val="26"/>
        </w:rPr>
        <w:t>Таблица 1.4.1.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59"/>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785"/>
        <w:gridCol w:w="1846"/>
        <w:gridCol w:w="1520"/>
        <w:gridCol w:w="1520"/>
        <w:gridCol w:w="1520"/>
        <w:gridCol w:w="1520"/>
        <w:gridCol w:w="1520"/>
        <w:gridCol w:w="1520"/>
      </w:tblGrid>
      <w:tr w:rsidR="00403CAA" w:rsidRPr="00403CAA" w:rsidTr="00A05C5A">
        <w:trPr>
          <w:trHeight w:val="966"/>
          <w:tblHeader/>
        </w:trPr>
        <w:tc>
          <w:tcPr>
            <w:tcW w:w="1718"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2785"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2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345"/>
        </w:trPr>
        <w:tc>
          <w:tcPr>
            <w:tcW w:w="171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785"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Гкал/ч/Га</w:t>
            </w:r>
          </w:p>
        </w:tc>
        <w:tc>
          <w:tcPr>
            <w:tcW w:w="1520" w:type="dxa"/>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0.22</w:t>
            </w:r>
          </w:p>
        </w:tc>
      </w:tr>
      <w:tr w:rsidR="00403CAA" w:rsidRPr="00403CAA" w:rsidTr="00A05C5A">
        <w:trPr>
          <w:trHeight w:val="345"/>
        </w:trPr>
        <w:tc>
          <w:tcPr>
            <w:tcW w:w="171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785"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Гкал/ч/Га</w:t>
            </w:r>
          </w:p>
        </w:tc>
        <w:tc>
          <w:tcPr>
            <w:tcW w:w="1520" w:type="dxa"/>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c>
          <w:tcPr>
            <w:tcW w:w="152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0.18</w:t>
            </w:r>
          </w:p>
        </w:tc>
      </w:tr>
    </w:tbl>
    <w:p w:rsidR="00403CAA" w:rsidRPr="00403CAA" w:rsidRDefault="00403CAA" w:rsidP="00403CAA">
      <w:pPr>
        <w:pStyle w:val="affff4"/>
        <w:rPr>
          <w:sz w:val="26"/>
          <w:szCs w:val="26"/>
        </w:rPr>
        <w:sectPr w:rsidR="00403CAA" w:rsidRPr="00403CAA" w:rsidSect="00403CAA">
          <w:pgSz w:w="16838" w:h="11906" w:orient="landscape" w:code="9"/>
          <w:pgMar w:top="1418" w:right="1134" w:bottom="851" w:left="709" w:header="709" w:footer="709" w:gutter="0"/>
          <w:cols w:space="708"/>
          <w:docGrid w:linePitch="360"/>
        </w:sectPr>
      </w:pPr>
    </w:p>
    <w:p w:rsidR="00403CAA" w:rsidRPr="00403CAA" w:rsidRDefault="00403CAA" w:rsidP="00403CAA">
      <w:pPr>
        <w:pStyle w:val="affff8"/>
        <w:rPr>
          <w:sz w:val="26"/>
          <w:szCs w:val="26"/>
        </w:rPr>
      </w:pPr>
      <w:bookmarkStart w:id="60" w:name="_Toc536140362"/>
      <w:bookmarkStart w:id="61" w:name="_Toc75916872"/>
      <w:bookmarkStart w:id="62" w:name="_Toc101974740"/>
      <w:bookmarkStart w:id="63" w:name="_Toc114793775"/>
      <w:bookmarkEnd w:id="36"/>
      <w:bookmarkEnd w:id="37"/>
      <w:r w:rsidRPr="00403CAA">
        <w:rPr>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60"/>
      <w:bookmarkEnd w:id="61"/>
      <w:bookmarkEnd w:id="62"/>
      <w:bookmarkEnd w:id="63"/>
    </w:p>
    <w:p w:rsidR="00403CAA" w:rsidRPr="00403CAA" w:rsidRDefault="00403CAA" w:rsidP="00403CAA">
      <w:pPr>
        <w:pStyle w:val="affff6"/>
        <w:rPr>
          <w:sz w:val="26"/>
          <w:szCs w:val="26"/>
        </w:rPr>
      </w:pPr>
      <w:r w:rsidRPr="00403CAA">
        <w:rPr>
          <w:sz w:val="26"/>
          <w:szCs w:val="26"/>
        </w:rPr>
        <w:t>Зоны действия источников тепловой энергии расположены в границах одного сельского поселения.</w:t>
      </w:r>
    </w:p>
    <w:p w:rsidR="00403CAA" w:rsidRPr="00403CAA" w:rsidRDefault="00403CAA" w:rsidP="00403CAA">
      <w:pPr>
        <w:pStyle w:val="affff8"/>
        <w:rPr>
          <w:sz w:val="26"/>
          <w:szCs w:val="26"/>
        </w:rPr>
      </w:pPr>
      <w:bookmarkStart w:id="64" w:name="_Toc536140363"/>
      <w:bookmarkStart w:id="65" w:name="_Toc75916873"/>
      <w:bookmarkStart w:id="66" w:name="_Toc101974741"/>
      <w:bookmarkStart w:id="67" w:name="_Toc114793776"/>
      <w:r w:rsidRPr="00403CAA">
        <w:rPr>
          <w:sz w:val="26"/>
          <w:szCs w:val="26"/>
        </w:rPr>
        <w:t xml:space="preserve">2.5. </w:t>
      </w:r>
      <w:bookmarkEnd w:id="64"/>
      <w:r w:rsidRPr="00403CAA">
        <w:rPr>
          <w:sz w:val="26"/>
          <w:szCs w:val="26"/>
        </w:rPr>
        <w:t>Радиус эффективного теплоснабжения, определяемый в соответствии с методическими указаниями по разработке схем теплоснабжения</w:t>
      </w:r>
      <w:bookmarkEnd w:id="65"/>
      <w:bookmarkEnd w:id="66"/>
      <w:bookmarkEnd w:id="67"/>
    </w:p>
    <w:p w:rsidR="00403CAA" w:rsidRPr="00403CAA" w:rsidRDefault="00403CAA" w:rsidP="00403CAA">
      <w:pPr>
        <w:pStyle w:val="affff6"/>
        <w:rPr>
          <w:sz w:val="26"/>
          <w:szCs w:val="26"/>
        </w:rPr>
      </w:pPr>
      <w:bookmarkStart w:id="68" w:name="_Toc536140364"/>
      <w:r w:rsidRPr="00403CAA">
        <w:rPr>
          <w:sz w:val="26"/>
          <w:szCs w:val="26"/>
        </w:rPr>
        <w:t>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rsidR="00403CAA" w:rsidRPr="00403CAA" w:rsidRDefault="00403CAA" w:rsidP="00403CAA">
      <w:pPr>
        <w:pStyle w:val="affff8"/>
        <w:rPr>
          <w:sz w:val="26"/>
          <w:szCs w:val="26"/>
        </w:rPr>
      </w:pPr>
      <w:bookmarkStart w:id="69" w:name="_Toc114793777"/>
      <w:r w:rsidRPr="00403CAA">
        <w:rPr>
          <w:sz w:val="26"/>
          <w:szCs w:val="26"/>
        </w:rPr>
        <w:t>Раздел 3 Существующие и перспективные балансы теплоносителя</w:t>
      </w:r>
      <w:bookmarkEnd w:id="69"/>
    </w:p>
    <w:p w:rsidR="00403CAA" w:rsidRPr="00403CAA" w:rsidRDefault="00403CAA" w:rsidP="00403CAA">
      <w:pPr>
        <w:pStyle w:val="affff8"/>
        <w:rPr>
          <w:sz w:val="26"/>
          <w:szCs w:val="26"/>
        </w:rPr>
      </w:pPr>
      <w:bookmarkStart w:id="70" w:name="_Toc536140365"/>
      <w:bookmarkStart w:id="71" w:name="_Toc75916875"/>
      <w:bookmarkStart w:id="72" w:name="_Toc101974743"/>
      <w:bookmarkStart w:id="73" w:name="_Toc114793778"/>
      <w:r w:rsidRPr="00403CAA">
        <w:rPr>
          <w:sz w:val="26"/>
          <w:szCs w:val="26"/>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0"/>
      <w:bookmarkEnd w:id="71"/>
      <w:bookmarkEnd w:id="72"/>
      <w:bookmarkEnd w:id="73"/>
    </w:p>
    <w:p w:rsidR="00403CAA" w:rsidRPr="00403CAA" w:rsidRDefault="00403CAA" w:rsidP="00403CAA">
      <w:pPr>
        <w:pStyle w:val="affff6"/>
        <w:rPr>
          <w:sz w:val="26"/>
          <w:szCs w:val="26"/>
          <w:lang w:eastAsia="en-US"/>
        </w:rPr>
      </w:pPr>
      <w:bookmarkStart w:id="74" w:name="_Toc536140366"/>
      <w:bookmarkStart w:id="75" w:name="_Toc536140367"/>
      <w:r w:rsidRPr="00403CAA">
        <w:rPr>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rsidR="00403CAA" w:rsidRPr="00403CAA" w:rsidRDefault="00403CAA" w:rsidP="00403CAA">
      <w:pPr>
        <w:pStyle w:val="affff8"/>
        <w:rPr>
          <w:sz w:val="26"/>
          <w:szCs w:val="26"/>
        </w:rPr>
      </w:pPr>
      <w:bookmarkStart w:id="76" w:name="_Toc75916876"/>
      <w:bookmarkStart w:id="77" w:name="_Toc101974744"/>
      <w:bookmarkStart w:id="78" w:name="_Toc114793779"/>
      <w:r w:rsidRPr="00403CAA">
        <w:rPr>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4"/>
      <w:bookmarkEnd w:id="76"/>
      <w:bookmarkEnd w:id="77"/>
      <w:bookmarkEnd w:id="78"/>
    </w:p>
    <w:p w:rsidR="00403CAA" w:rsidRPr="00403CAA" w:rsidRDefault="00403CAA" w:rsidP="00403CAA">
      <w:pPr>
        <w:pStyle w:val="affff6"/>
        <w:rPr>
          <w:sz w:val="26"/>
          <w:szCs w:val="26"/>
        </w:rPr>
      </w:pPr>
      <w:r w:rsidRPr="00403CAA">
        <w:rPr>
          <w:sz w:val="26"/>
          <w:szCs w:val="26"/>
        </w:rPr>
        <w:t>Превышение расчетных объемов подпитки считается аварийным расходом воды и производится поиск утечек.</w:t>
      </w:r>
    </w:p>
    <w:p w:rsidR="00403CAA" w:rsidRPr="00403CAA" w:rsidRDefault="00403CAA" w:rsidP="00403CAA">
      <w:pPr>
        <w:pStyle w:val="affff8"/>
        <w:rPr>
          <w:sz w:val="26"/>
          <w:szCs w:val="26"/>
        </w:rPr>
      </w:pPr>
      <w:bookmarkStart w:id="79" w:name="_Toc75916877"/>
      <w:bookmarkStart w:id="80" w:name="_Toc101974745"/>
      <w:bookmarkStart w:id="81" w:name="_Toc114793780"/>
      <w:r w:rsidRPr="00403CAA">
        <w:rPr>
          <w:sz w:val="26"/>
          <w:szCs w:val="26"/>
        </w:rPr>
        <w:t>Раздел 4 Основные положения мастер-плана развития систем теплоснабжения сельского поселения</w:t>
      </w:r>
      <w:bookmarkEnd w:id="75"/>
      <w:bookmarkEnd w:id="79"/>
      <w:bookmarkEnd w:id="80"/>
      <w:bookmarkEnd w:id="81"/>
    </w:p>
    <w:p w:rsidR="00403CAA" w:rsidRPr="00403CAA" w:rsidRDefault="00403CAA" w:rsidP="00403CAA">
      <w:pPr>
        <w:pStyle w:val="affff8"/>
        <w:rPr>
          <w:sz w:val="26"/>
          <w:szCs w:val="26"/>
        </w:rPr>
      </w:pPr>
      <w:bookmarkStart w:id="82" w:name="_Toc536140368"/>
      <w:bookmarkStart w:id="83" w:name="_Toc75916878"/>
      <w:bookmarkStart w:id="84" w:name="_Toc101974746"/>
      <w:bookmarkStart w:id="85" w:name="_Toc114793781"/>
      <w:r w:rsidRPr="00403CAA">
        <w:rPr>
          <w:sz w:val="26"/>
          <w:szCs w:val="26"/>
        </w:rPr>
        <w:t>4.1. Описание сценариев развития теплоснабжения сельского поселения</w:t>
      </w:r>
      <w:bookmarkEnd w:id="82"/>
      <w:bookmarkEnd w:id="83"/>
      <w:bookmarkEnd w:id="84"/>
      <w:bookmarkEnd w:id="85"/>
    </w:p>
    <w:p w:rsidR="00403CAA" w:rsidRPr="00403CAA" w:rsidRDefault="00403CAA" w:rsidP="00403CAA">
      <w:pPr>
        <w:pStyle w:val="aff"/>
        <w:rPr>
          <w:sz w:val="26"/>
          <w:szCs w:val="26"/>
        </w:rPr>
      </w:pPr>
      <w:r w:rsidRPr="00403CAA">
        <w:rPr>
          <w:sz w:val="26"/>
          <w:szCs w:val="26"/>
        </w:rPr>
        <w:t>Для систем теплоснабжения рассмотрен один очевидный вариант.</w:t>
      </w:r>
    </w:p>
    <w:p w:rsidR="00403CAA" w:rsidRPr="00403CAA" w:rsidRDefault="00403CAA" w:rsidP="00403CAA">
      <w:pPr>
        <w:pStyle w:val="aff"/>
        <w:rPr>
          <w:sz w:val="26"/>
          <w:szCs w:val="26"/>
        </w:rPr>
      </w:pPr>
      <w:r w:rsidRPr="00403CAA">
        <w:rPr>
          <w:sz w:val="26"/>
          <w:szCs w:val="26"/>
        </w:rPr>
        <w:t>Генеральным планом не рассматривается увеличение или снижение потребления тепловой энергии.</w:t>
      </w:r>
    </w:p>
    <w:p w:rsidR="00403CAA" w:rsidRPr="00403CAA" w:rsidRDefault="00403CAA" w:rsidP="00403CAA">
      <w:pPr>
        <w:pStyle w:val="aff"/>
        <w:rPr>
          <w:sz w:val="26"/>
          <w:szCs w:val="26"/>
        </w:rPr>
      </w:pPr>
      <w:r w:rsidRPr="00403CAA">
        <w:rPr>
          <w:sz w:val="26"/>
          <w:szCs w:val="26"/>
        </w:rPr>
        <w:t>В рамках перспективного плана предусматривается следующий подход:</w:t>
      </w:r>
    </w:p>
    <w:p w:rsidR="00403CAA" w:rsidRPr="00403CAA" w:rsidRDefault="00403CAA" w:rsidP="00403CAA">
      <w:pPr>
        <w:pStyle w:val="aff"/>
        <w:numPr>
          <w:ilvl w:val="0"/>
          <w:numId w:val="1"/>
        </w:numPr>
        <w:rPr>
          <w:sz w:val="26"/>
          <w:szCs w:val="26"/>
        </w:rPr>
      </w:pPr>
      <w:r w:rsidRPr="00403CAA">
        <w:rPr>
          <w:sz w:val="26"/>
          <w:szCs w:val="26"/>
        </w:rPr>
        <w:t>оптимизация гидравлического режима тепловых сетей;</w:t>
      </w:r>
    </w:p>
    <w:p w:rsidR="00403CAA" w:rsidRPr="00403CAA" w:rsidRDefault="00403CAA" w:rsidP="00403CAA">
      <w:pPr>
        <w:pStyle w:val="aff"/>
        <w:numPr>
          <w:ilvl w:val="0"/>
          <w:numId w:val="1"/>
        </w:numPr>
        <w:rPr>
          <w:sz w:val="26"/>
          <w:szCs w:val="26"/>
        </w:rPr>
      </w:pPr>
      <w:r w:rsidRPr="00403CAA">
        <w:rPr>
          <w:sz w:val="26"/>
          <w:szCs w:val="26"/>
        </w:rPr>
        <w:t>реконструкция участков тепловой сети в системе теплоснабжения от Котельной, ул. Березовая Роща, 5в, Котельной, ул. 40 лет Октября, 10в;</w:t>
      </w:r>
    </w:p>
    <w:p w:rsidR="00403CAA" w:rsidRPr="00403CAA" w:rsidRDefault="00403CAA" w:rsidP="00403CAA">
      <w:pPr>
        <w:pStyle w:val="aff"/>
        <w:numPr>
          <w:ilvl w:val="0"/>
          <w:numId w:val="1"/>
        </w:numPr>
        <w:rPr>
          <w:sz w:val="26"/>
          <w:szCs w:val="26"/>
        </w:rPr>
      </w:pPr>
      <w:r w:rsidRPr="00403CAA">
        <w:rPr>
          <w:sz w:val="26"/>
          <w:szCs w:val="26"/>
        </w:rPr>
        <w:t>приобретение дизель-генераторов;</w:t>
      </w:r>
    </w:p>
    <w:p w:rsidR="00403CAA" w:rsidRPr="00403CAA" w:rsidRDefault="00403CAA" w:rsidP="00403CAA">
      <w:pPr>
        <w:pStyle w:val="aff"/>
        <w:numPr>
          <w:ilvl w:val="0"/>
          <w:numId w:val="1"/>
        </w:numPr>
        <w:rPr>
          <w:sz w:val="26"/>
          <w:szCs w:val="26"/>
        </w:rPr>
        <w:sectPr w:rsidR="00403CAA" w:rsidRPr="00403CAA" w:rsidSect="00403CAA">
          <w:pgSz w:w="11906" w:h="16838"/>
          <w:pgMar w:top="1134" w:right="851" w:bottom="1134" w:left="709" w:header="709" w:footer="709" w:gutter="0"/>
          <w:cols w:space="708"/>
          <w:docGrid w:linePitch="360"/>
        </w:sectPr>
      </w:pPr>
      <w:r w:rsidRPr="00403CAA">
        <w:rPr>
          <w:sz w:val="26"/>
          <w:szCs w:val="26"/>
        </w:rPr>
        <w:t>строительство тепловых сетей для резервирования системы теплоснабжения.</w:t>
      </w:r>
      <w:bookmarkStart w:id="86" w:name="_Toc75916874"/>
      <w:bookmarkStart w:id="87" w:name="_Toc101974742"/>
    </w:p>
    <w:p w:rsidR="00403CAA" w:rsidRPr="00403CAA" w:rsidRDefault="00403CAA" w:rsidP="00403CAA">
      <w:pPr>
        <w:pStyle w:val="affff4"/>
        <w:rPr>
          <w:sz w:val="26"/>
          <w:szCs w:val="26"/>
        </w:rPr>
      </w:pPr>
      <w:bookmarkStart w:id="88" w:name="_Toc114794299"/>
      <w:r w:rsidRPr="00403CAA">
        <w:rPr>
          <w:sz w:val="26"/>
          <w:szCs w:val="26"/>
        </w:rPr>
        <w:t>Таблица 2.3.1.</w:t>
      </w:r>
      <w:r w:rsidRPr="00403CAA">
        <w:rPr>
          <w:rFonts w:eastAsia="Times New Roman"/>
          <w:b/>
          <w:sz w:val="26"/>
          <w:szCs w:val="26"/>
          <w:lang w:eastAsia="ru-RU"/>
        </w:rPr>
        <w:t xml:space="preserve"> </w:t>
      </w:r>
      <w:r w:rsidRPr="00403CAA">
        <w:rPr>
          <w:sz w:val="26"/>
          <w:szCs w:val="26"/>
        </w:rPr>
        <w:t>Существующие и перспективные балансы тепловой нагрузки</w:t>
      </w:r>
      <w:bookmarkEnd w:id="88"/>
      <w:r w:rsidRPr="00403CAA">
        <w:rPr>
          <w:sz w:val="26"/>
          <w:szCs w:val="26"/>
        </w:rPr>
        <w:t xml:space="preserve"> </w:t>
      </w:r>
    </w:p>
    <w:tbl>
      <w:tblPr>
        <w:tblW w:w="15126" w:type="dxa"/>
        <w:tblInd w:w="113" w:type="dxa"/>
        <w:tblLook w:val="04A0" w:firstRow="1" w:lastRow="0" w:firstColumn="1" w:lastColumn="0" w:noHBand="0" w:noVBand="1"/>
      </w:tblPr>
      <w:tblGrid>
        <w:gridCol w:w="4951"/>
        <w:gridCol w:w="1369"/>
        <w:gridCol w:w="1600"/>
        <w:gridCol w:w="1440"/>
        <w:gridCol w:w="1440"/>
        <w:gridCol w:w="1440"/>
        <w:gridCol w:w="1440"/>
        <w:gridCol w:w="1440"/>
        <w:gridCol w:w="6"/>
      </w:tblGrid>
      <w:tr w:rsidR="00403CAA" w:rsidRPr="00403CAA" w:rsidTr="00A05C5A">
        <w:trPr>
          <w:gridAfter w:val="1"/>
          <w:wAfter w:w="6" w:type="dxa"/>
          <w:trHeight w:val="20"/>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080"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Факт</w:t>
            </w:r>
          </w:p>
        </w:tc>
        <w:tc>
          <w:tcPr>
            <w:tcW w:w="8800" w:type="dxa"/>
            <w:gridSpan w:val="6"/>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gridAfter w:val="1"/>
          <w:wAfter w:w="6" w:type="dxa"/>
          <w:trHeight w:val="20"/>
          <w:tblHeader/>
        </w:trPr>
        <w:tc>
          <w:tcPr>
            <w:tcW w:w="524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08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160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2027-2037 год</w:t>
            </w:r>
          </w:p>
        </w:tc>
      </w:tr>
      <w:tr w:rsidR="00403CAA" w:rsidRPr="00403CAA" w:rsidTr="00A05C5A">
        <w:trPr>
          <w:trHeight w:val="20"/>
        </w:trPr>
        <w:tc>
          <w:tcPr>
            <w:tcW w:w="1512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Ограничение тепловой мощности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Затраты тепла на собственные нужды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Фактические потери в тепловых сетях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Расчетная нагрузка на хозяйственные нужды</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договорная тепловая нагрузка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расчетная тепловая нагрузка в горячей воде (на коллекторах станции),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горячее водоснабжение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Зона действия источника тепловой мощности, га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r>
      <w:tr w:rsidR="00403CAA" w:rsidRPr="00403CAA" w:rsidTr="00A05C5A">
        <w:trPr>
          <w:trHeight w:val="20"/>
        </w:trPr>
        <w:tc>
          <w:tcPr>
            <w:tcW w:w="1512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Ограничение тепловой мощности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Затраты тепла на собственные нужды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Фактические потери в тепловых сетях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Расчетная нагрузка на хозяйственные нужды</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договорная тепловая нагрузка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расчетная тепловая нагрузка в горячей воде (на коллекторах станции),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горячее водоснабжение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gridAfter w:val="1"/>
          <w:wAfter w:w="6" w:type="dxa"/>
          <w:trHeight w:val="20"/>
        </w:trPr>
        <w:tc>
          <w:tcPr>
            <w:tcW w:w="5240"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Зона действия источника тепловой мощности, га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r>
    </w:tbl>
    <w:p w:rsidR="00403CAA" w:rsidRPr="00403CAA" w:rsidRDefault="00403CAA" w:rsidP="00403CAA">
      <w:pPr>
        <w:pStyle w:val="affff4"/>
        <w:rPr>
          <w:sz w:val="26"/>
          <w:szCs w:val="26"/>
        </w:rPr>
        <w:sectPr w:rsidR="00403CAA" w:rsidRPr="00403CAA" w:rsidSect="00403CAA">
          <w:pgSz w:w="16838" w:h="11906" w:orient="landscape"/>
          <w:pgMar w:top="1418" w:right="1134" w:bottom="851" w:left="709" w:header="709" w:footer="709" w:gutter="0"/>
          <w:cols w:space="708"/>
          <w:docGrid w:linePitch="360"/>
        </w:sectPr>
      </w:pPr>
    </w:p>
    <w:p w:rsidR="00403CAA" w:rsidRPr="00403CAA" w:rsidRDefault="00403CAA" w:rsidP="00403CAA">
      <w:pPr>
        <w:pStyle w:val="affff8"/>
        <w:rPr>
          <w:sz w:val="26"/>
          <w:szCs w:val="26"/>
        </w:rPr>
      </w:pPr>
      <w:bookmarkStart w:id="89" w:name="_Toc536140369"/>
      <w:bookmarkStart w:id="90" w:name="_Toc75916879"/>
      <w:bookmarkStart w:id="91" w:name="_Toc101974747"/>
      <w:bookmarkStart w:id="92" w:name="_Toc114793782"/>
      <w:bookmarkEnd w:id="68"/>
      <w:bookmarkEnd w:id="86"/>
      <w:bookmarkEnd w:id="87"/>
      <w:r w:rsidRPr="00403CAA">
        <w:rPr>
          <w:sz w:val="26"/>
          <w:szCs w:val="26"/>
        </w:rPr>
        <w:t>4.2. Обоснование выбора приоритетного сценария развития теплоснабжения сельского поселения</w:t>
      </w:r>
      <w:bookmarkEnd w:id="89"/>
      <w:bookmarkEnd w:id="90"/>
      <w:bookmarkEnd w:id="91"/>
      <w:bookmarkEnd w:id="92"/>
    </w:p>
    <w:p w:rsidR="00403CAA" w:rsidRPr="00403CAA" w:rsidRDefault="00403CAA" w:rsidP="00403CAA">
      <w:pPr>
        <w:pStyle w:val="affff6"/>
        <w:rPr>
          <w:sz w:val="26"/>
          <w:szCs w:val="26"/>
        </w:rPr>
      </w:pPr>
      <w:bookmarkStart w:id="93" w:name="_Toc536140370"/>
      <w:bookmarkStart w:id="94" w:name="_Toc75916880"/>
      <w:bookmarkStart w:id="95" w:name="_Toc101974748"/>
      <w:r w:rsidRPr="00403CAA">
        <w:rPr>
          <w:sz w:val="26"/>
          <w:szCs w:val="26"/>
        </w:rPr>
        <w:t>Для систем теплоснабжения рассмотрен один очевидный вариант.</w:t>
      </w:r>
    </w:p>
    <w:p w:rsidR="00403CAA" w:rsidRPr="00403CAA" w:rsidRDefault="00403CAA" w:rsidP="00403CAA">
      <w:pPr>
        <w:pStyle w:val="affff6"/>
        <w:rPr>
          <w:sz w:val="26"/>
          <w:szCs w:val="26"/>
        </w:rPr>
      </w:pPr>
      <w:r w:rsidRPr="00403CAA">
        <w:rPr>
          <w:sz w:val="26"/>
          <w:szCs w:val="26"/>
        </w:rPr>
        <w:t>Генеральным планом не рассматривается увеличение или снижение потребления тепловой энергии.</w:t>
      </w:r>
    </w:p>
    <w:p w:rsidR="00403CAA" w:rsidRPr="00403CAA" w:rsidRDefault="00403CAA" w:rsidP="00403CAA">
      <w:pPr>
        <w:pStyle w:val="affff8"/>
        <w:rPr>
          <w:sz w:val="26"/>
          <w:szCs w:val="26"/>
        </w:rPr>
      </w:pPr>
      <w:bookmarkStart w:id="96" w:name="_Toc114793783"/>
      <w:r w:rsidRPr="00403CAA">
        <w:rPr>
          <w:sz w:val="26"/>
          <w:szCs w:val="26"/>
        </w:rPr>
        <w:t xml:space="preserve">Раздел 5 </w:t>
      </w:r>
      <w:bookmarkEnd w:id="93"/>
      <w:r w:rsidRPr="00403CAA">
        <w:rPr>
          <w:sz w:val="26"/>
          <w:szCs w:val="26"/>
        </w:rPr>
        <w:t>Предложения по строительству, реконструкции, техническому перевооружению и (или) модернизации источников тепловой энергии</w:t>
      </w:r>
      <w:bookmarkEnd w:id="94"/>
      <w:bookmarkEnd w:id="95"/>
      <w:bookmarkEnd w:id="96"/>
    </w:p>
    <w:p w:rsidR="00403CAA" w:rsidRPr="00403CAA" w:rsidRDefault="00403CAA" w:rsidP="00403CAA">
      <w:pPr>
        <w:pStyle w:val="affff8"/>
        <w:rPr>
          <w:sz w:val="26"/>
          <w:szCs w:val="26"/>
        </w:rPr>
      </w:pPr>
      <w:bookmarkStart w:id="97" w:name="_Toc536140371"/>
      <w:bookmarkStart w:id="98" w:name="_Toc75916881"/>
      <w:bookmarkStart w:id="99" w:name="_Toc101974749"/>
      <w:bookmarkStart w:id="100" w:name="_Toc114793784"/>
      <w:r w:rsidRPr="00403CAA">
        <w:rPr>
          <w:sz w:val="26"/>
          <w:szCs w:val="26"/>
        </w:rPr>
        <w:t xml:space="preserve">5.1. </w:t>
      </w:r>
      <w:bookmarkStart w:id="101" w:name="_Hlk39111886"/>
      <w:r w:rsidRPr="00403CAA">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97"/>
      <w:bookmarkEnd w:id="98"/>
      <w:bookmarkEnd w:id="99"/>
      <w:bookmarkEnd w:id="100"/>
      <w:bookmarkEnd w:id="101"/>
    </w:p>
    <w:p w:rsidR="00403CAA" w:rsidRPr="00403CAA" w:rsidRDefault="00403CAA" w:rsidP="00403CAA">
      <w:pPr>
        <w:pStyle w:val="affff6"/>
        <w:rPr>
          <w:sz w:val="26"/>
          <w:szCs w:val="26"/>
        </w:rPr>
      </w:pPr>
      <w:bookmarkStart w:id="102" w:name="_Toc536140372"/>
      <w:bookmarkStart w:id="103" w:name="_Toc75916882"/>
      <w:bookmarkStart w:id="104" w:name="_Toc101974750"/>
      <w:r w:rsidRPr="00403CAA">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представлены в Приложении 4 Обосновывающих материалов Схемы теплоснабжения.</w:t>
      </w:r>
    </w:p>
    <w:p w:rsidR="00403CAA" w:rsidRPr="00403CAA" w:rsidRDefault="00403CAA" w:rsidP="00403CAA">
      <w:pPr>
        <w:pStyle w:val="affff8"/>
        <w:rPr>
          <w:sz w:val="26"/>
          <w:szCs w:val="26"/>
        </w:rPr>
      </w:pPr>
      <w:bookmarkStart w:id="105" w:name="_Toc114793785"/>
      <w:r w:rsidRPr="00403CAA">
        <w:rPr>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2"/>
      <w:bookmarkEnd w:id="103"/>
      <w:bookmarkEnd w:id="104"/>
      <w:bookmarkEnd w:id="105"/>
    </w:p>
    <w:p w:rsidR="00403CAA" w:rsidRPr="00403CAA" w:rsidRDefault="00403CAA" w:rsidP="00403CAA">
      <w:pPr>
        <w:pStyle w:val="affff6"/>
        <w:rPr>
          <w:sz w:val="26"/>
          <w:szCs w:val="26"/>
        </w:rPr>
      </w:pPr>
      <w:bookmarkStart w:id="106" w:name="_Toc105553279"/>
      <w:bookmarkStart w:id="107" w:name="_Toc536140373"/>
      <w:bookmarkStart w:id="108" w:name="_Toc75916883"/>
      <w:bookmarkStart w:id="109" w:name="_Toc101974751"/>
      <w:r w:rsidRPr="00403CAA">
        <w:rPr>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представлены в Приложении 4 Обосновывающих материалов.</w:t>
      </w:r>
      <w:bookmarkEnd w:id="106"/>
    </w:p>
    <w:p w:rsidR="00403CAA" w:rsidRPr="00403CAA" w:rsidRDefault="00403CAA" w:rsidP="00403CAA">
      <w:pPr>
        <w:pStyle w:val="affff8"/>
        <w:rPr>
          <w:sz w:val="26"/>
          <w:szCs w:val="26"/>
        </w:rPr>
      </w:pPr>
      <w:bookmarkStart w:id="110" w:name="_Toc114793786"/>
      <w:r w:rsidRPr="00403CAA">
        <w:rPr>
          <w:sz w:val="26"/>
          <w:szCs w:val="26"/>
        </w:rPr>
        <w:t xml:space="preserve">5.3. </w:t>
      </w:r>
      <w:bookmarkStart w:id="111" w:name="_Hlk35396801"/>
      <w:bookmarkEnd w:id="107"/>
      <w:r w:rsidRPr="00403CAA">
        <w:rPr>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8"/>
      <w:bookmarkEnd w:id="109"/>
      <w:bookmarkEnd w:id="110"/>
      <w:bookmarkEnd w:id="111"/>
    </w:p>
    <w:p w:rsidR="00403CAA" w:rsidRPr="00403CAA" w:rsidRDefault="00403CAA" w:rsidP="00403CAA">
      <w:pPr>
        <w:pStyle w:val="affff6"/>
        <w:rPr>
          <w:sz w:val="26"/>
          <w:szCs w:val="26"/>
        </w:rPr>
      </w:pPr>
      <w:bookmarkStart w:id="112" w:name="_Toc536140374"/>
      <w:r w:rsidRPr="00403CAA">
        <w:rPr>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rsidR="00403CAA" w:rsidRPr="00403CAA" w:rsidRDefault="00403CAA" w:rsidP="00403CAA">
      <w:pPr>
        <w:pStyle w:val="affff8"/>
        <w:rPr>
          <w:sz w:val="26"/>
          <w:szCs w:val="26"/>
        </w:rPr>
      </w:pPr>
      <w:bookmarkStart w:id="113" w:name="_Toc75916884"/>
      <w:bookmarkStart w:id="114" w:name="_Toc101974752"/>
      <w:bookmarkStart w:id="115" w:name="_Toc114793787"/>
      <w:r w:rsidRPr="00403CAA">
        <w:rPr>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2"/>
      <w:bookmarkEnd w:id="113"/>
      <w:bookmarkEnd w:id="114"/>
      <w:bookmarkEnd w:id="115"/>
    </w:p>
    <w:p w:rsidR="00403CAA" w:rsidRPr="00403CAA" w:rsidRDefault="00403CAA" w:rsidP="00403CAA">
      <w:pPr>
        <w:pStyle w:val="affff6"/>
        <w:rPr>
          <w:sz w:val="26"/>
          <w:szCs w:val="26"/>
        </w:rPr>
      </w:pPr>
      <w:r w:rsidRPr="00403CAA">
        <w:rPr>
          <w:sz w:val="26"/>
          <w:szCs w:val="26"/>
        </w:rPr>
        <w:t>Источники тепловой энергии работают отдельно.</w:t>
      </w:r>
    </w:p>
    <w:p w:rsidR="00403CAA" w:rsidRPr="00403CAA" w:rsidRDefault="00403CAA" w:rsidP="00403CAA">
      <w:pPr>
        <w:pStyle w:val="affff8"/>
        <w:rPr>
          <w:sz w:val="26"/>
          <w:szCs w:val="26"/>
        </w:rPr>
      </w:pPr>
      <w:bookmarkStart w:id="116" w:name="_Toc536140375"/>
      <w:bookmarkStart w:id="117" w:name="_Toc75916885"/>
      <w:bookmarkStart w:id="118" w:name="_Toc101974753"/>
      <w:bookmarkStart w:id="119" w:name="_Toc114793788"/>
      <w:r w:rsidRPr="00403CAA">
        <w:rPr>
          <w:sz w:val="26"/>
          <w:szCs w:val="26"/>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6"/>
      <w:bookmarkEnd w:id="117"/>
      <w:bookmarkEnd w:id="118"/>
      <w:bookmarkEnd w:id="119"/>
    </w:p>
    <w:p w:rsidR="00403CAA" w:rsidRPr="00403CAA" w:rsidRDefault="00403CAA" w:rsidP="00403CAA">
      <w:pPr>
        <w:pStyle w:val="affff6"/>
        <w:rPr>
          <w:b/>
          <w:sz w:val="26"/>
          <w:szCs w:val="26"/>
        </w:rPr>
      </w:pPr>
      <w:bookmarkStart w:id="120" w:name="_Toc536140376"/>
      <w:bookmarkStart w:id="121" w:name="_Toc75916886"/>
      <w:bookmarkStart w:id="122" w:name="_Toc101974754"/>
      <w:r w:rsidRPr="00403CAA">
        <w:rPr>
          <w:sz w:val="26"/>
          <w:szCs w:val="26"/>
        </w:rPr>
        <w:t>Не планируется.</w:t>
      </w:r>
    </w:p>
    <w:p w:rsidR="00403CAA" w:rsidRPr="00403CAA" w:rsidRDefault="00403CAA" w:rsidP="00403CAA">
      <w:pPr>
        <w:pStyle w:val="affff8"/>
        <w:rPr>
          <w:sz w:val="26"/>
          <w:szCs w:val="26"/>
        </w:rPr>
      </w:pPr>
      <w:bookmarkStart w:id="123" w:name="_Toc114793789"/>
      <w:r w:rsidRPr="00403CAA">
        <w:rPr>
          <w:sz w:val="26"/>
          <w:szCs w:val="26"/>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0"/>
      <w:bookmarkEnd w:id="121"/>
      <w:bookmarkEnd w:id="122"/>
      <w:bookmarkEnd w:id="123"/>
    </w:p>
    <w:p w:rsidR="00403CAA" w:rsidRPr="00403CAA" w:rsidRDefault="00403CAA" w:rsidP="00403CAA">
      <w:pPr>
        <w:pStyle w:val="affff6"/>
        <w:rPr>
          <w:b/>
          <w:sz w:val="26"/>
          <w:szCs w:val="26"/>
        </w:rPr>
      </w:pPr>
      <w:bookmarkStart w:id="124" w:name="_Toc536140377"/>
      <w:bookmarkStart w:id="125" w:name="_Toc75916887"/>
      <w:bookmarkStart w:id="126" w:name="_Toc101974755"/>
      <w:r w:rsidRPr="00403CAA">
        <w:rPr>
          <w:sz w:val="26"/>
          <w:szCs w:val="26"/>
        </w:rPr>
        <w:t>Не планируется.</w:t>
      </w:r>
    </w:p>
    <w:p w:rsidR="00403CAA" w:rsidRPr="00403CAA" w:rsidRDefault="00403CAA" w:rsidP="00403CAA">
      <w:pPr>
        <w:pStyle w:val="affff8"/>
        <w:rPr>
          <w:sz w:val="26"/>
          <w:szCs w:val="26"/>
        </w:rPr>
      </w:pPr>
      <w:bookmarkStart w:id="127" w:name="_Toc114793790"/>
      <w:r w:rsidRPr="00403CAA">
        <w:rPr>
          <w:sz w:val="26"/>
          <w:szCs w:val="26"/>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4"/>
      <w:bookmarkEnd w:id="125"/>
      <w:bookmarkEnd w:id="126"/>
      <w:bookmarkEnd w:id="127"/>
    </w:p>
    <w:p w:rsidR="00403CAA" w:rsidRPr="00403CAA" w:rsidRDefault="00403CAA" w:rsidP="00403CAA">
      <w:pPr>
        <w:pStyle w:val="affff6"/>
        <w:rPr>
          <w:b/>
          <w:sz w:val="26"/>
          <w:szCs w:val="26"/>
        </w:rPr>
      </w:pPr>
      <w:bookmarkStart w:id="128" w:name="_Toc536140378"/>
      <w:bookmarkStart w:id="129" w:name="_Toc75916888"/>
      <w:bookmarkStart w:id="130" w:name="_Toc101974756"/>
      <w:r w:rsidRPr="00403CAA">
        <w:rPr>
          <w:sz w:val="26"/>
          <w:szCs w:val="26"/>
        </w:rPr>
        <w:t>Не планируется.</w:t>
      </w:r>
    </w:p>
    <w:p w:rsidR="00403CAA" w:rsidRPr="00403CAA" w:rsidRDefault="00403CAA" w:rsidP="00403CAA">
      <w:pPr>
        <w:pStyle w:val="affff8"/>
        <w:rPr>
          <w:sz w:val="26"/>
          <w:szCs w:val="26"/>
        </w:rPr>
      </w:pPr>
      <w:bookmarkStart w:id="131" w:name="_Toc114793791"/>
      <w:r w:rsidRPr="00403CAA">
        <w:rPr>
          <w:sz w:val="26"/>
          <w:szCs w:val="26"/>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8"/>
      <w:bookmarkEnd w:id="129"/>
      <w:bookmarkEnd w:id="130"/>
      <w:bookmarkEnd w:id="131"/>
    </w:p>
    <w:p w:rsidR="00403CAA" w:rsidRPr="00403CAA" w:rsidRDefault="00403CAA" w:rsidP="00403CAA">
      <w:pPr>
        <w:pStyle w:val="affff6"/>
        <w:rPr>
          <w:sz w:val="26"/>
          <w:szCs w:val="26"/>
        </w:rPr>
      </w:pPr>
      <w:bookmarkStart w:id="132" w:name="_Toc536140379"/>
      <w:r w:rsidRPr="00403CAA">
        <w:rPr>
          <w:sz w:val="26"/>
          <w:szCs w:val="26"/>
        </w:rPr>
        <w:t>Температурные графики отпуска тепловой энергии для каждого источника тепловой энергии представлен в таблице 5.8.1.</w:t>
      </w:r>
    </w:p>
    <w:p w:rsidR="00403CAA" w:rsidRPr="00403CAA" w:rsidRDefault="00403CAA" w:rsidP="00403CAA">
      <w:pPr>
        <w:pStyle w:val="affff4"/>
        <w:rPr>
          <w:sz w:val="26"/>
          <w:szCs w:val="26"/>
        </w:rPr>
      </w:pPr>
      <w:bookmarkStart w:id="133" w:name="_Toc101974809"/>
      <w:bookmarkStart w:id="134" w:name="_Toc114794300"/>
      <w:r w:rsidRPr="00403CAA">
        <w:rPr>
          <w:sz w:val="26"/>
          <w:szCs w:val="26"/>
        </w:rPr>
        <w:t>Таблица 5.1. Температурные графики отпуска тепловой энергии для каждого источника тепловой энергии</w:t>
      </w:r>
      <w:bookmarkEnd w:id="133"/>
      <w:bookmarkEnd w:id="134"/>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07"/>
        <w:gridCol w:w="1672"/>
        <w:gridCol w:w="2378"/>
        <w:gridCol w:w="2675"/>
      </w:tblGrid>
      <w:tr w:rsidR="00403CAA" w:rsidRPr="00403CAA" w:rsidTr="00A05C5A">
        <w:trPr>
          <w:trHeight w:val="20"/>
          <w:tblHeader/>
        </w:trPr>
        <w:tc>
          <w:tcPr>
            <w:tcW w:w="517" w:type="dxa"/>
            <w:shd w:val="clear" w:color="auto" w:fill="auto"/>
            <w:hideMark/>
          </w:tcPr>
          <w:p w:rsidR="00403CAA" w:rsidRPr="00403CAA" w:rsidRDefault="00403CAA" w:rsidP="00A05C5A">
            <w:pPr>
              <w:jc w:val="center"/>
              <w:rPr>
                <w:rFonts w:ascii="Times New Roman" w:hAnsi="Times New Roman"/>
                <w:color w:val="000000"/>
                <w:sz w:val="26"/>
                <w:szCs w:val="26"/>
              </w:rPr>
            </w:pPr>
            <w:bookmarkStart w:id="135" w:name="_Hlk73711653"/>
            <w:r w:rsidRPr="00403CAA">
              <w:rPr>
                <w:rFonts w:ascii="Times New Roman" w:hAnsi="Times New Roman"/>
                <w:color w:val="000000"/>
                <w:sz w:val="26"/>
                <w:szCs w:val="26"/>
              </w:rPr>
              <w:t>№ пп</w:t>
            </w:r>
          </w:p>
        </w:tc>
        <w:tc>
          <w:tcPr>
            <w:tcW w:w="3702" w:type="dxa"/>
            <w:shd w:val="clear" w:color="000000" w:fill="FFFFFF"/>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теплоисточника</w:t>
            </w:r>
          </w:p>
        </w:tc>
        <w:tc>
          <w:tcPr>
            <w:tcW w:w="1314" w:type="dxa"/>
            <w:shd w:val="clear" w:color="000000" w:fill="FFFFFF"/>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xml:space="preserve">Темпер. график </w:t>
            </w:r>
          </w:p>
        </w:tc>
        <w:tc>
          <w:tcPr>
            <w:tcW w:w="1990" w:type="dxa"/>
            <w:shd w:val="clear" w:color="000000" w:fill="FFFFFF"/>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Способ регулирования</w:t>
            </w:r>
          </w:p>
        </w:tc>
        <w:tc>
          <w:tcPr>
            <w:tcW w:w="2254" w:type="dxa"/>
            <w:shd w:val="clear" w:color="000000" w:fill="FFFFFF"/>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Режим работы</w:t>
            </w:r>
          </w:p>
        </w:tc>
      </w:tr>
      <w:tr w:rsidR="00403CAA" w:rsidRPr="00403CAA" w:rsidTr="00A05C5A">
        <w:trPr>
          <w:trHeight w:val="20"/>
        </w:trPr>
        <w:tc>
          <w:tcPr>
            <w:tcW w:w="517"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702" w:type="dxa"/>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314"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95/70</w:t>
            </w:r>
            <w:r w:rsidRPr="00403CAA">
              <w:rPr>
                <w:rFonts w:ascii="Times New Roman" w:hAnsi="Times New Roman"/>
                <w:sz w:val="26"/>
                <w:szCs w:val="26"/>
                <w:vertAlign w:val="superscript"/>
              </w:rPr>
              <w:t>о</w:t>
            </w:r>
            <w:r w:rsidRPr="00403CAA">
              <w:rPr>
                <w:rFonts w:ascii="Times New Roman" w:hAnsi="Times New Roman"/>
                <w:sz w:val="26"/>
                <w:szCs w:val="26"/>
              </w:rPr>
              <w:t>С</w:t>
            </w:r>
          </w:p>
        </w:tc>
        <w:tc>
          <w:tcPr>
            <w:tcW w:w="1990"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Качественный</w:t>
            </w:r>
          </w:p>
        </w:tc>
        <w:tc>
          <w:tcPr>
            <w:tcW w:w="2254" w:type="dxa"/>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Сезонный</w:t>
            </w:r>
          </w:p>
        </w:tc>
      </w:tr>
      <w:tr w:rsidR="00403CAA" w:rsidRPr="00403CAA" w:rsidTr="00A05C5A">
        <w:trPr>
          <w:trHeight w:val="20"/>
        </w:trPr>
        <w:tc>
          <w:tcPr>
            <w:tcW w:w="517"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3702" w:type="dxa"/>
            <w:shd w:val="clear" w:color="auto" w:fill="auto"/>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314"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95/70</w:t>
            </w:r>
            <w:r w:rsidRPr="00403CAA">
              <w:rPr>
                <w:rFonts w:ascii="Times New Roman" w:hAnsi="Times New Roman"/>
                <w:sz w:val="26"/>
                <w:szCs w:val="26"/>
                <w:vertAlign w:val="superscript"/>
              </w:rPr>
              <w:t>о</w:t>
            </w:r>
            <w:r w:rsidRPr="00403CAA">
              <w:rPr>
                <w:rFonts w:ascii="Times New Roman" w:hAnsi="Times New Roman"/>
                <w:sz w:val="26"/>
                <w:szCs w:val="26"/>
              </w:rPr>
              <w:t>С</w:t>
            </w:r>
          </w:p>
        </w:tc>
        <w:tc>
          <w:tcPr>
            <w:tcW w:w="1990"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Качественный</w:t>
            </w:r>
          </w:p>
        </w:tc>
        <w:tc>
          <w:tcPr>
            <w:tcW w:w="2254" w:type="dxa"/>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Круглогодичный</w:t>
            </w:r>
          </w:p>
        </w:tc>
      </w:tr>
    </w:tbl>
    <w:p w:rsidR="00403CAA" w:rsidRPr="00403CAA" w:rsidRDefault="00403CAA" w:rsidP="00403CAA">
      <w:pPr>
        <w:pStyle w:val="affff8"/>
        <w:rPr>
          <w:sz w:val="26"/>
          <w:szCs w:val="26"/>
        </w:rPr>
      </w:pPr>
      <w:bookmarkStart w:id="136" w:name="_Toc75916889"/>
      <w:bookmarkStart w:id="137" w:name="_Toc101974757"/>
      <w:bookmarkStart w:id="138" w:name="_Toc114793792"/>
      <w:bookmarkEnd w:id="135"/>
      <w:r w:rsidRPr="00403CAA">
        <w:rPr>
          <w:sz w:val="26"/>
          <w:szCs w:val="26"/>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2"/>
      <w:bookmarkEnd w:id="136"/>
      <w:bookmarkEnd w:id="137"/>
      <w:bookmarkEnd w:id="138"/>
    </w:p>
    <w:p w:rsidR="00403CAA" w:rsidRPr="00403CAA" w:rsidRDefault="00403CAA" w:rsidP="00403CAA">
      <w:pPr>
        <w:pStyle w:val="affff6"/>
        <w:rPr>
          <w:sz w:val="26"/>
          <w:szCs w:val="26"/>
        </w:rPr>
      </w:pPr>
      <w:bookmarkStart w:id="139" w:name="_Toc536140380"/>
      <w:r w:rsidRPr="00403CAA">
        <w:rPr>
          <w:sz w:val="26"/>
          <w:szCs w:val="26"/>
        </w:rPr>
        <w:t>Предложения по перспективной установленной тепловой мощности каждого источника тепловой энергии представлены в таблице 2.3.1.</w:t>
      </w:r>
    </w:p>
    <w:p w:rsidR="00403CAA" w:rsidRPr="00403CAA" w:rsidRDefault="00403CAA" w:rsidP="00403CAA">
      <w:pPr>
        <w:pStyle w:val="affff8"/>
        <w:rPr>
          <w:sz w:val="26"/>
          <w:szCs w:val="26"/>
        </w:rPr>
      </w:pPr>
      <w:bookmarkStart w:id="140" w:name="_Toc75916890"/>
      <w:bookmarkStart w:id="141" w:name="_Toc101974758"/>
      <w:bookmarkStart w:id="142" w:name="_Toc114793793"/>
      <w:r w:rsidRPr="00403CAA">
        <w:rPr>
          <w:sz w:val="26"/>
          <w:szCs w:val="26"/>
        </w:rPr>
        <w:t xml:space="preserve">5.10. </w:t>
      </w:r>
      <w:bookmarkStart w:id="143" w:name="_Hlk57697777"/>
      <w:r w:rsidRPr="00403CAA">
        <w:rPr>
          <w:sz w:val="26"/>
          <w:szCs w:val="26"/>
        </w:rPr>
        <w:t>Предложения по вводу новых и реконструкции существующих источников тепловой энергии</w:t>
      </w:r>
      <w:bookmarkEnd w:id="143"/>
      <w:r w:rsidRPr="00403CAA">
        <w:rPr>
          <w:sz w:val="26"/>
          <w:szCs w:val="26"/>
        </w:rPr>
        <w:t xml:space="preserve"> </w:t>
      </w:r>
      <w:bookmarkStart w:id="144" w:name="_Hlk57697753"/>
      <w:r w:rsidRPr="00403CAA">
        <w:rPr>
          <w:sz w:val="26"/>
          <w:szCs w:val="26"/>
        </w:rPr>
        <w:t>с использованием возобновляемых источников энергии, а также местных видов топлива</w:t>
      </w:r>
      <w:bookmarkEnd w:id="139"/>
      <w:bookmarkEnd w:id="140"/>
      <w:bookmarkEnd w:id="141"/>
      <w:bookmarkEnd w:id="142"/>
      <w:bookmarkEnd w:id="144"/>
    </w:p>
    <w:p w:rsidR="00403CAA" w:rsidRPr="00403CAA" w:rsidRDefault="00403CAA" w:rsidP="00403CAA">
      <w:pPr>
        <w:pStyle w:val="affff6"/>
        <w:rPr>
          <w:sz w:val="26"/>
          <w:szCs w:val="26"/>
        </w:rPr>
      </w:pPr>
      <w:bookmarkStart w:id="145" w:name="_Toc536140381"/>
      <w:r w:rsidRPr="00403CAA">
        <w:rPr>
          <w:sz w:val="26"/>
          <w:szCs w:val="26"/>
        </w:rPr>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03CAA" w:rsidRPr="00403CAA" w:rsidRDefault="00403CAA" w:rsidP="00403CAA">
      <w:pPr>
        <w:pStyle w:val="affff8"/>
        <w:rPr>
          <w:sz w:val="26"/>
          <w:szCs w:val="26"/>
        </w:rPr>
      </w:pPr>
      <w:bookmarkStart w:id="146" w:name="_Toc75916891"/>
      <w:bookmarkStart w:id="147" w:name="_Toc101974759"/>
      <w:bookmarkStart w:id="148" w:name="_Toc114793794"/>
      <w:r w:rsidRPr="00403CAA">
        <w:rPr>
          <w:sz w:val="26"/>
          <w:szCs w:val="26"/>
        </w:rPr>
        <w:t xml:space="preserve">Раздел 6 </w:t>
      </w:r>
      <w:bookmarkEnd w:id="145"/>
      <w:r w:rsidRPr="00403CAA">
        <w:rPr>
          <w:sz w:val="26"/>
          <w:szCs w:val="26"/>
        </w:rPr>
        <w:t>Предложения по строительству, реконструкции и (или) модернизации тепловых сетей</w:t>
      </w:r>
      <w:bookmarkEnd w:id="146"/>
      <w:bookmarkEnd w:id="147"/>
      <w:bookmarkEnd w:id="148"/>
    </w:p>
    <w:p w:rsidR="00403CAA" w:rsidRPr="00403CAA" w:rsidRDefault="00403CAA" w:rsidP="00403CAA">
      <w:pPr>
        <w:pStyle w:val="affff8"/>
        <w:rPr>
          <w:sz w:val="26"/>
          <w:szCs w:val="26"/>
        </w:rPr>
      </w:pPr>
      <w:bookmarkStart w:id="149" w:name="_Toc536140382"/>
      <w:bookmarkStart w:id="150" w:name="_Toc75916892"/>
      <w:bookmarkStart w:id="151" w:name="_Toc101974760"/>
      <w:bookmarkStart w:id="152" w:name="_Toc114793795"/>
      <w:r w:rsidRPr="00403CAA">
        <w:rPr>
          <w:sz w:val="26"/>
          <w:szCs w:val="26"/>
        </w:rPr>
        <w:t xml:space="preserve">6.1. Предложения </w:t>
      </w:r>
      <w:bookmarkEnd w:id="149"/>
      <w:r w:rsidRPr="00403CAA">
        <w:rPr>
          <w:sz w:val="26"/>
          <w:szCs w:val="26"/>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0"/>
      <w:bookmarkEnd w:id="151"/>
      <w:bookmarkEnd w:id="152"/>
    </w:p>
    <w:p w:rsidR="00403CAA" w:rsidRPr="00403CAA" w:rsidRDefault="00403CAA" w:rsidP="00403CAA">
      <w:pPr>
        <w:pStyle w:val="affff6"/>
        <w:rPr>
          <w:b/>
          <w:sz w:val="26"/>
          <w:szCs w:val="26"/>
        </w:rPr>
      </w:pPr>
      <w:bookmarkStart w:id="153" w:name="_Toc536140383"/>
      <w:bookmarkStart w:id="154" w:name="_Toc75916893"/>
      <w:bookmarkStart w:id="155" w:name="_Toc101974761"/>
      <w:r w:rsidRPr="00403CAA">
        <w:rPr>
          <w:sz w:val="26"/>
          <w:szCs w:val="26"/>
        </w:rPr>
        <w:t>Не планируется.</w:t>
      </w:r>
    </w:p>
    <w:p w:rsidR="00403CAA" w:rsidRPr="00403CAA" w:rsidRDefault="00403CAA" w:rsidP="00403CAA">
      <w:pPr>
        <w:pStyle w:val="affff8"/>
        <w:rPr>
          <w:sz w:val="26"/>
          <w:szCs w:val="26"/>
        </w:rPr>
      </w:pPr>
      <w:bookmarkStart w:id="156" w:name="_Toc114793796"/>
      <w:r w:rsidRPr="00403CAA">
        <w:rPr>
          <w:sz w:val="26"/>
          <w:szCs w:val="26"/>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3"/>
      <w:bookmarkEnd w:id="154"/>
      <w:bookmarkEnd w:id="155"/>
      <w:bookmarkEnd w:id="156"/>
    </w:p>
    <w:p w:rsidR="00403CAA" w:rsidRPr="00403CAA" w:rsidRDefault="00403CAA" w:rsidP="00403CAA">
      <w:pPr>
        <w:pStyle w:val="affff6"/>
        <w:rPr>
          <w:sz w:val="26"/>
          <w:szCs w:val="26"/>
        </w:rPr>
      </w:pPr>
      <w:bookmarkStart w:id="157" w:name="_Hlk44646393"/>
      <w:bookmarkStart w:id="158" w:name="_Toc536140384"/>
      <w:r w:rsidRPr="00403CAA">
        <w:rPr>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представлены в Приложении 4 Обосновывающих материалов схемы теплоснабжения.</w:t>
      </w:r>
    </w:p>
    <w:p w:rsidR="00403CAA" w:rsidRPr="00403CAA" w:rsidRDefault="00403CAA" w:rsidP="00403CAA">
      <w:pPr>
        <w:pStyle w:val="affff8"/>
        <w:rPr>
          <w:sz w:val="26"/>
          <w:szCs w:val="26"/>
        </w:rPr>
      </w:pPr>
      <w:bookmarkStart w:id="159" w:name="_Toc75916894"/>
      <w:bookmarkStart w:id="160" w:name="_Toc101974762"/>
      <w:bookmarkStart w:id="161" w:name="_Toc114793797"/>
      <w:bookmarkEnd w:id="157"/>
      <w:r w:rsidRPr="00403CAA">
        <w:rPr>
          <w:sz w:val="26"/>
          <w:szCs w:val="26"/>
        </w:rPr>
        <w:t xml:space="preserve">6.3. Предложения </w:t>
      </w:r>
      <w:bookmarkEnd w:id="158"/>
      <w:r w:rsidRPr="00403CAA">
        <w:rPr>
          <w:sz w:val="26"/>
          <w:szCs w:val="26"/>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9"/>
      <w:bookmarkEnd w:id="160"/>
      <w:bookmarkEnd w:id="161"/>
    </w:p>
    <w:p w:rsidR="00403CAA" w:rsidRPr="00403CAA" w:rsidRDefault="00403CAA" w:rsidP="00403CAA">
      <w:pPr>
        <w:pStyle w:val="affff6"/>
        <w:rPr>
          <w:b/>
          <w:sz w:val="26"/>
          <w:szCs w:val="26"/>
        </w:rPr>
      </w:pPr>
      <w:bookmarkStart w:id="162" w:name="_Toc536140385"/>
      <w:bookmarkStart w:id="163" w:name="_Toc75916895"/>
      <w:bookmarkStart w:id="164" w:name="_Toc101974763"/>
      <w:r w:rsidRPr="00403CAA">
        <w:rPr>
          <w:sz w:val="26"/>
          <w:szCs w:val="26"/>
        </w:rPr>
        <w:t>Не планируется.</w:t>
      </w:r>
    </w:p>
    <w:p w:rsidR="00403CAA" w:rsidRPr="00403CAA" w:rsidRDefault="00403CAA" w:rsidP="00403CAA">
      <w:pPr>
        <w:pStyle w:val="affff8"/>
        <w:rPr>
          <w:sz w:val="26"/>
          <w:szCs w:val="26"/>
        </w:rPr>
      </w:pPr>
      <w:bookmarkStart w:id="165" w:name="_Toc114793798"/>
      <w:r w:rsidRPr="00403CAA">
        <w:rPr>
          <w:sz w:val="26"/>
          <w:szCs w:val="26"/>
        </w:rPr>
        <w:t xml:space="preserve">6.4. </w:t>
      </w:r>
      <w:bookmarkEnd w:id="162"/>
      <w:r w:rsidRPr="00403CAA">
        <w:rPr>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3"/>
      <w:bookmarkEnd w:id="164"/>
      <w:bookmarkEnd w:id="165"/>
    </w:p>
    <w:p w:rsidR="00403CAA" w:rsidRPr="00403CAA" w:rsidRDefault="00403CAA" w:rsidP="00403CAA">
      <w:pPr>
        <w:pStyle w:val="affff6"/>
        <w:rPr>
          <w:b/>
          <w:sz w:val="26"/>
          <w:szCs w:val="26"/>
        </w:rPr>
      </w:pPr>
      <w:bookmarkStart w:id="166" w:name="_Toc536140386"/>
      <w:bookmarkStart w:id="167" w:name="_Toc75916896"/>
      <w:bookmarkStart w:id="168" w:name="_Toc101974764"/>
      <w:r w:rsidRPr="00403CAA">
        <w:rPr>
          <w:sz w:val="26"/>
          <w:szCs w:val="26"/>
        </w:rPr>
        <w:t>Не планируется.</w:t>
      </w:r>
    </w:p>
    <w:p w:rsidR="00403CAA" w:rsidRPr="00403CAA" w:rsidRDefault="00403CAA" w:rsidP="00403CAA">
      <w:pPr>
        <w:pStyle w:val="affff8"/>
        <w:rPr>
          <w:sz w:val="26"/>
          <w:szCs w:val="26"/>
        </w:rPr>
      </w:pPr>
      <w:bookmarkStart w:id="169" w:name="_Toc114793799"/>
      <w:r w:rsidRPr="00403CAA">
        <w:rPr>
          <w:sz w:val="26"/>
          <w:szCs w:val="26"/>
        </w:rPr>
        <w:t xml:space="preserve">6.5. Предложения </w:t>
      </w:r>
      <w:bookmarkEnd w:id="166"/>
      <w:r w:rsidRPr="00403CAA">
        <w:rPr>
          <w:sz w:val="26"/>
          <w:szCs w:val="26"/>
        </w:rPr>
        <w:t>по строительству, реконструкции и (или) модернизации тепловых сетей для обеспечения нормативной надежности теплоснабжения потребителей</w:t>
      </w:r>
      <w:bookmarkEnd w:id="167"/>
      <w:bookmarkEnd w:id="168"/>
      <w:bookmarkEnd w:id="169"/>
    </w:p>
    <w:p w:rsidR="00403CAA" w:rsidRPr="00403CAA" w:rsidRDefault="00403CAA" w:rsidP="00403CAA">
      <w:pPr>
        <w:pStyle w:val="affff6"/>
        <w:rPr>
          <w:sz w:val="26"/>
          <w:szCs w:val="26"/>
        </w:rPr>
      </w:pPr>
      <w:bookmarkStart w:id="170" w:name="_Hlk5748298"/>
      <w:bookmarkStart w:id="171" w:name="_Toc536140387"/>
      <w:r w:rsidRPr="00403CAA">
        <w:rPr>
          <w:sz w:val="26"/>
          <w:szCs w:val="26"/>
        </w:rPr>
        <w:t>Предложения по строительству тепловых сетей для обеспечения нормативной надежности теплоснабжения рассмотрены в Приложении 4 Обосновывающих материалов схемы теплоснабжения.</w:t>
      </w:r>
    </w:p>
    <w:p w:rsidR="00403CAA" w:rsidRPr="00403CAA" w:rsidRDefault="00403CAA" w:rsidP="00403CAA">
      <w:pPr>
        <w:pStyle w:val="affff8"/>
        <w:rPr>
          <w:sz w:val="26"/>
          <w:szCs w:val="26"/>
        </w:rPr>
      </w:pPr>
      <w:bookmarkStart w:id="172" w:name="_Toc75916897"/>
      <w:bookmarkStart w:id="173" w:name="_Toc101974765"/>
      <w:bookmarkStart w:id="174" w:name="_Toc114793800"/>
      <w:bookmarkEnd w:id="170"/>
      <w:r w:rsidRPr="00403CAA">
        <w:rPr>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bookmarkEnd w:id="171"/>
      <w:bookmarkEnd w:id="172"/>
      <w:bookmarkEnd w:id="173"/>
      <w:bookmarkEnd w:id="174"/>
    </w:p>
    <w:p w:rsidR="00403CAA" w:rsidRPr="00403CAA" w:rsidRDefault="00403CAA" w:rsidP="00403CAA">
      <w:pPr>
        <w:pStyle w:val="affff8"/>
        <w:rPr>
          <w:sz w:val="26"/>
          <w:szCs w:val="26"/>
        </w:rPr>
      </w:pPr>
      <w:bookmarkStart w:id="175" w:name="_Toc536140388"/>
      <w:bookmarkStart w:id="176" w:name="_Toc75916898"/>
      <w:bookmarkStart w:id="177" w:name="_Toc101974766"/>
      <w:bookmarkStart w:id="178" w:name="_Toc114793801"/>
      <w:r w:rsidRPr="00403CAA">
        <w:rPr>
          <w:sz w:val="26"/>
          <w:szCs w:val="26"/>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5"/>
      <w:bookmarkEnd w:id="176"/>
      <w:bookmarkEnd w:id="177"/>
      <w:bookmarkEnd w:id="178"/>
    </w:p>
    <w:p w:rsidR="00403CAA" w:rsidRPr="00403CAA" w:rsidRDefault="00403CAA" w:rsidP="00403CAA">
      <w:pPr>
        <w:pStyle w:val="affff6"/>
        <w:rPr>
          <w:sz w:val="26"/>
          <w:szCs w:val="26"/>
        </w:rPr>
      </w:pPr>
      <w:r w:rsidRPr="00403CAA">
        <w:rPr>
          <w:sz w:val="26"/>
          <w:szCs w:val="26"/>
        </w:rPr>
        <w:t>В данной актуализации Схемы теплоснабжения не рассматриваются варианты перехода на закрытую систему горячего водоснабжения.</w:t>
      </w:r>
    </w:p>
    <w:p w:rsidR="00403CAA" w:rsidRPr="00403CAA" w:rsidRDefault="00403CAA" w:rsidP="00403CAA">
      <w:pPr>
        <w:pStyle w:val="affff8"/>
        <w:rPr>
          <w:sz w:val="26"/>
          <w:szCs w:val="26"/>
        </w:rPr>
      </w:pPr>
      <w:bookmarkStart w:id="179" w:name="_Toc536140389"/>
      <w:bookmarkStart w:id="180" w:name="_Toc75916899"/>
      <w:bookmarkStart w:id="181" w:name="_Toc101974767"/>
      <w:bookmarkStart w:id="182" w:name="_Toc114793802"/>
      <w:r w:rsidRPr="00403CAA">
        <w:rPr>
          <w:sz w:val="26"/>
          <w:szCs w:val="26"/>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9"/>
      <w:bookmarkEnd w:id="180"/>
      <w:bookmarkEnd w:id="181"/>
      <w:bookmarkEnd w:id="182"/>
    </w:p>
    <w:p w:rsidR="00403CAA" w:rsidRPr="00403CAA" w:rsidRDefault="00403CAA" w:rsidP="00403CAA">
      <w:pPr>
        <w:pStyle w:val="affff6"/>
        <w:rPr>
          <w:sz w:val="26"/>
          <w:szCs w:val="26"/>
        </w:rPr>
      </w:pPr>
      <w:r w:rsidRPr="00403CAA">
        <w:rPr>
          <w:sz w:val="26"/>
          <w:szCs w:val="26"/>
        </w:rPr>
        <w:t>В данной актуализации Схемы теплоснабжения не рассматриваются варианты перехода на закрытую систему горячего водоснабжения.</w:t>
      </w:r>
    </w:p>
    <w:p w:rsidR="00403CAA" w:rsidRPr="00403CAA" w:rsidRDefault="00403CAA" w:rsidP="00403CAA">
      <w:pPr>
        <w:pStyle w:val="affff8"/>
        <w:rPr>
          <w:sz w:val="26"/>
          <w:szCs w:val="26"/>
        </w:rPr>
      </w:pPr>
      <w:bookmarkStart w:id="183" w:name="_Toc536140390"/>
      <w:bookmarkStart w:id="184" w:name="_Toc75916900"/>
      <w:bookmarkStart w:id="185" w:name="_Toc101974768"/>
      <w:bookmarkStart w:id="186" w:name="_Toc114793803"/>
      <w:r w:rsidRPr="00403CAA">
        <w:rPr>
          <w:sz w:val="26"/>
          <w:szCs w:val="26"/>
        </w:rPr>
        <w:t>Раздел 8 Перспективные топливные балансы</w:t>
      </w:r>
      <w:bookmarkEnd w:id="183"/>
      <w:bookmarkEnd w:id="184"/>
      <w:bookmarkEnd w:id="185"/>
      <w:bookmarkEnd w:id="186"/>
    </w:p>
    <w:p w:rsidR="00403CAA" w:rsidRPr="00403CAA" w:rsidRDefault="00403CAA" w:rsidP="00403CAA">
      <w:pPr>
        <w:pStyle w:val="affff8"/>
        <w:rPr>
          <w:sz w:val="26"/>
          <w:szCs w:val="26"/>
        </w:rPr>
      </w:pPr>
      <w:bookmarkStart w:id="187" w:name="_Toc536140391"/>
      <w:bookmarkStart w:id="188" w:name="_Toc75916901"/>
      <w:bookmarkStart w:id="189" w:name="_Toc101974769"/>
      <w:bookmarkStart w:id="190" w:name="_Toc114793804"/>
      <w:r w:rsidRPr="00403CAA">
        <w:rPr>
          <w:sz w:val="26"/>
          <w:szCs w:val="26"/>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7"/>
      <w:bookmarkEnd w:id="188"/>
      <w:bookmarkEnd w:id="189"/>
      <w:bookmarkEnd w:id="190"/>
    </w:p>
    <w:p w:rsidR="00403CAA" w:rsidRPr="00403CAA" w:rsidRDefault="00403CAA" w:rsidP="00403CAA">
      <w:pPr>
        <w:pStyle w:val="affff6"/>
        <w:rPr>
          <w:sz w:val="26"/>
          <w:szCs w:val="26"/>
          <w:lang w:eastAsia="en-US"/>
        </w:rPr>
      </w:pPr>
      <w:r w:rsidRPr="00403CAA">
        <w:rPr>
          <w:sz w:val="26"/>
          <w:szCs w:val="26"/>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rsidR="00403CAA" w:rsidRPr="00403CAA" w:rsidRDefault="00403CAA" w:rsidP="00403CAA">
      <w:pPr>
        <w:pStyle w:val="affff8"/>
        <w:rPr>
          <w:sz w:val="26"/>
          <w:szCs w:val="26"/>
        </w:rPr>
      </w:pPr>
      <w:bookmarkStart w:id="191" w:name="_Toc536140392"/>
      <w:bookmarkStart w:id="192" w:name="_Toc75916902"/>
      <w:bookmarkStart w:id="193" w:name="_Toc101974770"/>
      <w:bookmarkStart w:id="194" w:name="_Toc114793805"/>
      <w:bookmarkStart w:id="195" w:name="_Toc6365141"/>
      <w:r w:rsidRPr="00403CAA">
        <w:rPr>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1"/>
      <w:bookmarkEnd w:id="192"/>
      <w:bookmarkEnd w:id="193"/>
      <w:bookmarkEnd w:id="194"/>
    </w:p>
    <w:p w:rsidR="00403CAA" w:rsidRPr="00403CAA" w:rsidRDefault="00403CAA" w:rsidP="00403CAA">
      <w:pPr>
        <w:pStyle w:val="affff6"/>
        <w:rPr>
          <w:sz w:val="26"/>
          <w:szCs w:val="26"/>
          <w:lang w:eastAsia="en-US"/>
        </w:rPr>
      </w:pPr>
      <w:r w:rsidRPr="00403CAA">
        <w:rPr>
          <w:sz w:val="26"/>
          <w:szCs w:val="26"/>
          <w:lang w:eastAsia="en-US"/>
        </w:rPr>
        <w:t>Основным видом топлива является природный газ.</w:t>
      </w:r>
    </w:p>
    <w:p w:rsidR="00403CAA" w:rsidRPr="00403CAA" w:rsidRDefault="00403CAA" w:rsidP="00403CAA">
      <w:pPr>
        <w:pStyle w:val="affff8"/>
        <w:rPr>
          <w:sz w:val="26"/>
          <w:szCs w:val="26"/>
        </w:rPr>
      </w:pPr>
      <w:bookmarkStart w:id="196" w:name="_Toc75916903"/>
      <w:bookmarkStart w:id="197" w:name="_Toc101974771"/>
      <w:bookmarkStart w:id="198" w:name="_Toc114793806"/>
      <w:r w:rsidRPr="00403CAA">
        <w:rPr>
          <w:sz w:val="26"/>
          <w:szCs w:val="26"/>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6"/>
      <w:bookmarkEnd w:id="197"/>
      <w:bookmarkEnd w:id="198"/>
    </w:p>
    <w:p w:rsidR="00403CAA" w:rsidRPr="00403CAA" w:rsidRDefault="00403CAA" w:rsidP="00403CAA">
      <w:pPr>
        <w:pStyle w:val="affff6"/>
        <w:rPr>
          <w:sz w:val="26"/>
          <w:szCs w:val="26"/>
          <w:lang w:eastAsia="en-US"/>
        </w:rPr>
      </w:pPr>
      <w:bookmarkStart w:id="199" w:name="_Toc75916904"/>
      <w:bookmarkStart w:id="200" w:name="_Toc536140395"/>
      <w:bookmarkEnd w:id="195"/>
      <w:r w:rsidRPr="00403CAA">
        <w:rPr>
          <w:sz w:val="26"/>
          <w:szCs w:val="26"/>
          <w:lang w:eastAsia="en-US"/>
        </w:rPr>
        <w:t>Природный газ на источники тепловой энергии поступает от ГРС.</w:t>
      </w:r>
    </w:p>
    <w:p w:rsidR="00403CAA" w:rsidRPr="00403CAA" w:rsidRDefault="00403CAA" w:rsidP="00403CAA">
      <w:pPr>
        <w:pStyle w:val="affff6"/>
        <w:rPr>
          <w:sz w:val="26"/>
          <w:szCs w:val="26"/>
          <w:lang w:eastAsia="en-US"/>
        </w:rPr>
      </w:pPr>
      <w:r w:rsidRPr="00403CAA">
        <w:rPr>
          <w:sz w:val="26"/>
          <w:szCs w:val="26"/>
          <w:lang w:eastAsia="en-US"/>
        </w:rPr>
        <w:t>Основное топливо источников сельского поселения – природный газ.</w:t>
      </w:r>
    </w:p>
    <w:p w:rsidR="00403CAA" w:rsidRPr="00403CAA" w:rsidRDefault="00403CAA" w:rsidP="00403CAA">
      <w:pPr>
        <w:pStyle w:val="affff6"/>
        <w:rPr>
          <w:sz w:val="26"/>
          <w:szCs w:val="26"/>
          <w:lang w:eastAsia="en-US"/>
        </w:rPr>
      </w:pPr>
      <w:r w:rsidRPr="00403CAA">
        <w:rPr>
          <w:sz w:val="26"/>
          <w:szCs w:val="26"/>
          <w:lang w:eastAsia="en-US"/>
        </w:rPr>
        <w:t>Физико-химические показатели природного газа, используемого для производства тепловой энергии:</w:t>
      </w:r>
    </w:p>
    <w:p w:rsidR="00403CAA" w:rsidRPr="00403CAA" w:rsidRDefault="00403CAA" w:rsidP="00403CAA">
      <w:pPr>
        <w:pStyle w:val="a0"/>
        <w:rPr>
          <w:sz w:val="26"/>
          <w:szCs w:val="26"/>
        </w:rPr>
      </w:pPr>
      <w:r w:rsidRPr="00403CAA">
        <w:rPr>
          <w:sz w:val="26"/>
          <w:szCs w:val="26"/>
          <w:lang w:val="en-US"/>
        </w:rPr>
        <w:t>C</w:t>
      </w:r>
      <w:r w:rsidRPr="00403CAA">
        <w:rPr>
          <w:sz w:val="26"/>
          <w:szCs w:val="26"/>
        </w:rPr>
        <w:t>Н4 – 97,64%;</w:t>
      </w:r>
    </w:p>
    <w:p w:rsidR="00403CAA" w:rsidRPr="00403CAA" w:rsidRDefault="00403CAA" w:rsidP="00403CAA">
      <w:pPr>
        <w:pStyle w:val="a0"/>
        <w:rPr>
          <w:sz w:val="26"/>
          <w:szCs w:val="26"/>
        </w:rPr>
      </w:pPr>
      <w:r w:rsidRPr="00403CAA">
        <w:rPr>
          <w:sz w:val="26"/>
          <w:szCs w:val="26"/>
        </w:rPr>
        <w:t>С2Н6 - 0,1%;</w:t>
      </w:r>
    </w:p>
    <w:p w:rsidR="00403CAA" w:rsidRPr="00403CAA" w:rsidRDefault="00403CAA" w:rsidP="00403CAA">
      <w:pPr>
        <w:pStyle w:val="a0"/>
        <w:rPr>
          <w:sz w:val="26"/>
          <w:szCs w:val="26"/>
        </w:rPr>
      </w:pPr>
      <w:r w:rsidRPr="00403CAA">
        <w:rPr>
          <w:sz w:val="26"/>
          <w:szCs w:val="26"/>
        </w:rPr>
        <w:t>С3Н8 - 0,01%;</w:t>
      </w:r>
    </w:p>
    <w:p w:rsidR="00403CAA" w:rsidRPr="00403CAA" w:rsidRDefault="00403CAA" w:rsidP="00403CAA">
      <w:pPr>
        <w:pStyle w:val="a0"/>
        <w:rPr>
          <w:sz w:val="26"/>
          <w:szCs w:val="26"/>
        </w:rPr>
      </w:pPr>
      <w:r w:rsidRPr="00403CAA">
        <w:rPr>
          <w:sz w:val="26"/>
          <w:szCs w:val="26"/>
        </w:rPr>
        <w:t>СО2 – 0,3%;</w:t>
      </w:r>
    </w:p>
    <w:p w:rsidR="00403CAA" w:rsidRPr="00403CAA" w:rsidRDefault="00403CAA" w:rsidP="00403CAA">
      <w:pPr>
        <w:pStyle w:val="a0"/>
        <w:rPr>
          <w:sz w:val="26"/>
          <w:szCs w:val="26"/>
        </w:rPr>
      </w:pPr>
      <w:r w:rsidRPr="00403CAA">
        <w:rPr>
          <w:sz w:val="26"/>
          <w:szCs w:val="26"/>
        </w:rPr>
        <w:t>Н2S – отсутствует;</w:t>
      </w:r>
    </w:p>
    <w:p w:rsidR="00403CAA" w:rsidRPr="00403CAA" w:rsidRDefault="00403CAA" w:rsidP="00403CAA">
      <w:pPr>
        <w:pStyle w:val="a0"/>
        <w:rPr>
          <w:sz w:val="26"/>
          <w:szCs w:val="26"/>
        </w:rPr>
      </w:pPr>
      <w:r w:rsidRPr="00403CAA">
        <w:rPr>
          <w:sz w:val="26"/>
          <w:szCs w:val="26"/>
        </w:rPr>
        <w:t>N2+редкие газы – 1,95%;</w:t>
      </w:r>
    </w:p>
    <w:p w:rsidR="00403CAA" w:rsidRPr="00403CAA" w:rsidRDefault="00403CAA" w:rsidP="00403CAA">
      <w:pPr>
        <w:pStyle w:val="a0"/>
        <w:rPr>
          <w:sz w:val="26"/>
          <w:szCs w:val="26"/>
        </w:rPr>
      </w:pPr>
      <w:r w:rsidRPr="00403CAA">
        <w:rPr>
          <w:sz w:val="26"/>
          <w:szCs w:val="26"/>
        </w:rPr>
        <w:t>Плотность – 0,73 кг/куб. м. (при нормальных условиях).</w:t>
      </w:r>
    </w:p>
    <w:p w:rsidR="00403CAA" w:rsidRPr="00403CAA" w:rsidRDefault="00403CAA" w:rsidP="00403CAA">
      <w:pPr>
        <w:pStyle w:val="affff8"/>
        <w:rPr>
          <w:sz w:val="26"/>
          <w:szCs w:val="26"/>
        </w:rPr>
      </w:pPr>
      <w:bookmarkStart w:id="201" w:name="_Toc101974772"/>
      <w:bookmarkStart w:id="202" w:name="_Toc114793807"/>
      <w:r w:rsidRPr="00403CAA">
        <w:rPr>
          <w:sz w:val="26"/>
          <w:szCs w:val="26"/>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9"/>
      <w:bookmarkEnd w:id="201"/>
      <w:bookmarkEnd w:id="202"/>
    </w:p>
    <w:p w:rsidR="00403CAA" w:rsidRPr="00403CAA" w:rsidRDefault="00403CAA" w:rsidP="00403CAA">
      <w:pPr>
        <w:pStyle w:val="affff6"/>
        <w:rPr>
          <w:sz w:val="26"/>
          <w:szCs w:val="26"/>
          <w:lang w:eastAsia="en-US"/>
        </w:rPr>
      </w:pPr>
      <w:r w:rsidRPr="00403CAA">
        <w:rPr>
          <w:sz w:val="26"/>
          <w:szCs w:val="26"/>
          <w:lang w:eastAsia="en-US"/>
        </w:rPr>
        <w:t>Преобладающий в сельском поселении вид топлива – природный газ.</w:t>
      </w:r>
    </w:p>
    <w:p w:rsidR="00403CAA" w:rsidRPr="00403CAA" w:rsidRDefault="00403CAA" w:rsidP="00403CAA">
      <w:pPr>
        <w:pStyle w:val="affff8"/>
        <w:rPr>
          <w:sz w:val="26"/>
          <w:szCs w:val="26"/>
        </w:rPr>
      </w:pPr>
      <w:bookmarkStart w:id="203" w:name="_Toc75916905"/>
      <w:bookmarkStart w:id="204" w:name="_Toc101974773"/>
      <w:bookmarkStart w:id="205" w:name="_Toc114793808"/>
      <w:r w:rsidRPr="00403CAA">
        <w:rPr>
          <w:sz w:val="26"/>
          <w:szCs w:val="26"/>
        </w:rPr>
        <w:t>8.5. Приоритетное направление развития топливного баланса сельского поселения</w:t>
      </w:r>
      <w:bookmarkEnd w:id="203"/>
      <w:bookmarkEnd w:id="204"/>
      <w:bookmarkEnd w:id="205"/>
    </w:p>
    <w:p w:rsidR="00403CAA" w:rsidRPr="00403CAA" w:rsidRDefault="00403CAA" w:rsidP="00403CAA">
      <w:pPr>
        <w:pStyle w:val="affff6"/>
        <w:rPr>
          <w:sz w:val="26"/>
          <w:szCs w:val="26"/>
          <w:lang w:eastAsia="en-US"/>
        </w:rPr>
      </w:pPr>
      <w:r w:rsidRPr="00403CAA">
        <w:rPr>
          <w:sz w:val="26"/>
          <w:szCs w:val="26"/>
          <w:lang w:eastAsia="en-US"/>
        </w:rPr>
        <w:t>Развитие топливного баланса сельского поселения не предусматривается.</w:t>
      </w:r>
    </w:p>
    <w:p w:rsidR="00403CAA" w:rsidRPr="00403CAA" w:rsidRDefault="00403CAA" w:rsidP="00403CAA">
      <w:pPr>
        <w:pStyle w:val="affff8"/>
        <w:rPr>
          <w:sz w:val="26"/>
          <w:szCs w:val="26"/>
        </w:rPr>
      </w:pPr>
      <w:bookmarkStart w:id="206" w:name="_Toc536140393"/>
      <w:bookmarkStart w:id="207" w:name="_Toc75916906"/>
      <w:bookmarkStart w:id="208" w:name="_Toc101974774"/>
      <w:bookmarkStart w:id="209" w:name="_Toc114793809"/>
      <w:r w:rsidRPr="00403CAA">
        <w:rPr>
          <w:sz w:val="26"/>
          <w:szCs w:val="26"/>
        </w:rPr>
        <w:t xml:space="preserve">Раздел 9 </w:t>
      </w:r>
      <w:bookmarkEnd w:id="206"/>
      <w:r w:rsidRPr="00403CAA">
        <w:rPr>
          <w:sz w:val="26"/>
          <w:szCs w:val="26"/>
        </w:rPr>
        <w:t>Инвестиции в строительство, реконструкцию, техническое перевооружение и (или) модернизацию</w:t>
      </w:r>
      <w:bookmarkEnd w:id="207"/>
      <w:bookmarkEnd w:id="208"/>
      <w:bookmarkEnd w:id="209"/>
    </w:p>
    <w:p w:rsidR="00403CAA" w:rsidRPr="00403CAA" w:rsidRDefault="00403CAA" w:rsidP="00403CAA">
      <w:pPr>
        <w:pStyle w:val="affff8"/>
        <w:rPr>
          <w:sz w:val="26"/>
          <w:szCs w:val="26"/>
        </w:rPr>
      </w:pPr>
      <w:bookmarkStart w:id="210" w:name="_Toc536140394"/>
      <w:bookmarkStart w:id="211" w:name="_Toc75916907"/>
      <w:bookmarkStart w:id="212" w:name="_Toc101974775"/>
      <w:bookmarkStart w:id="213" w:name="_Toc114793810"/>
      <w:r w:rsidRPr="00403CAA">
        <w:rPr>
          <w:sz w:val="26"/>
          <w:szCs w:val="26"/>
        </w:rPr>
        <w:t xml:space="preserve">9.1. Предложения </w:t>
      </w:r>
      <w:bookmarkEnd w:id="210"/>
      <w:r w:rsidRPr="00403CAA">
        <w:rPr>
          <w:sz w:val="26"/>
          <w:szCs w:val="26"/>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1"/>
      <w:bookmarkEnd w:id="212"/>
      <w:bookmarkEnd w:id="213"/>
    </w:p>
    <w:p w:rsidR="00403CAA" w:rsidRPr="00403CAA" w:rsidRDefault="00403CAA" w:rsidP="00403CAA">
      <w:pPr>
        <w:pStyle w:val="affff6"/>
        <w:rPr>
          <w:b/>
          <w:sz w:val="26"/>
          <w:szCs w:val="26"/>
        </w:rPr>
      </w:pPr>
      <w:bookmarkStart w:id="214" w:name="_Toc75916908"/>
      <w:bookmarkStart w:id="215" w:name="_Toc101974776"/>
      <w:r w:rsidRPr="00403CAA">
        <w:rPr>
          <w:sz w:val="26"/>
          <w:szCs w:val="26"/>
        </w:rPr>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r w:rsidRPr="00403CAA">
        <w:rPr>
          <w:sz w:val="26"/>
          <w:szCs w:val="26"/>
          <w:lang w:eastAsia="en-US"/>
        </w:rPr>
        <w:t>представлены в Приложении 4 Обосновывающих материалов схемы теплоснабжения.</w:t>
      </w:r>
    </w:p>
    <w:p w:rsidR="00403CAA" w:rsidRPr="00403CAA" w:rsidRDefault="00403CAA" w:rsidP="00403CAA">
      <w:pPr>
        <w:pStyle w:val="affff8"/>
        <w:rPr>
          <w:sz w:val="26"/>
          <w:szCs w:val="26"/>
        </w:rPr>
      </w:pPr>
      <w:bookmarkStart w:id="216" w:name="_Toc114793811"/>
      <w:r w:rsidRPr="00403CAA">
        <w:rPr>
          <w:sz w:val="26"/>
          <w:szCs w:val="26"/>
        </w:rPr>
        <w:t xml:space="preserve">9.2. Предложения </w:t>
      </w:r>
      <w:bookmarkEnd w:id="200"/>
      <w:r w:rsidRPr="00403CAA">
        <w:rPr>
          <w:sz w:val="26"/>
          <w:szCs w:val="26"/>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4"/>
      <w:bookmarkEnd w:id="215"/>
      <w:bookmarkEnd w:id="216"/>
    </w:p>
    <w:p w:rsidR="00403CAA" w:rsidRPr="00403CAA" w:rsidRDefault="00403CAA" w:rsidP="00403CAA">
      <w:pPr>
        <w:pStyle w:val="affff6"/>
        <w:rPr>
          <w:sz w:val="26"/>
          <w:szCs w:val="26"/>
          <w:lang w:eastAsia="en-US"/>
        </w:rPr>
      </w:pPr>
      <w:r w:rsidRPr="00403CAA">
        <w:rPr>
          <w:sz w:val="26"/>
          <w:szCs w:val="26"/>
          <w:lang w:eastAsia="en-US"/>
        </w:rPr>
        <w:t>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4 Обосновывающих материалов схемы теплоснабжения.</w:t>
      </w:r>
    </w:p>
    <w:p w:rsidR="00403CAA" w:rsidRPr="00403CAA" w:rsidRDefault="00403CAA" w:rsidP="00403CAA">
      <w:pPr>
        <w:pStyle w:val="affff8"/>
        <w:rPr>
          <w:sz w:val="26"/>
          <w:szCs w:val="26"/>
        </w:rPr>
      </w:pPr>
      <w:bookmarkStart w:id="217" w:name="_Toc536140396"/>
      <w:bookmarkStart w:id="218" w:name="_Toc75916909"/>
      <w:bookmarkStart w:id="219" w:name="_Toc101974777"/>
      <w:bookmarkStart w:id="220" w:name="_Toc114793812"/>
      <w:r w:rsidRPr="00403CAA">
        <w:rPr>
          <w:sz w:val="26"/>
          <w:szCs w:val="26"/>
        </w:rPr>
        <w:t xml:space="preserve">9.3. Предложения </w:t>
      </w:r>
      <w:bookmarkEnd w:id="217"/>
      <w:r w:rsidRPr="00403CAA">
        <w:rPr>
          <w:sz w:val="26"/>
          <w:szCs w:val="26"/>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8"/>
      <w:bookmarkEnd w:id="219"/>
      <w:bookmarkEnd w:id="220"/>
    </w:p>
    <w:p w:rsidR="00403CAA" w:rsidRPr="00403CAA" w:rsidRDefault="00403CAA" w:rsidP="00403CAA">
      <w:pPr>
        <w:pStyle w:val="affff6"/>
        <w:rPr>
          <w:b/>
          <w:sz w:val="26"/>
          <w:szCs w:val="26"/>
        </w:rPr>
      </w:pPr>
      <w:bookmarkStart w:id="221" w:name="_Toc536140397"/>
      <w:bookmarkStart w:id="222" w:name="_Toc75916910"/>
      <w:bookmarkStart w:id="223" w:name="_Toc101974778"/>
      <w:r w:rsidRPr="00403CAA">
        <w:rPr>
          <w:sz w:val="26"/>
          <w:szCs w:val="26"/>
        </w:rPr>
        <w:t>Не планируется.</w:t>
      </w:r>
    </w:p>
    <w:p w:rsidR="00403CAA" w:rsidRPr="00403CAA" w:rsidRDefault="00403CAA" w:rsidP="00403CAA">
      <w:pPr>
        <w:pStyle w:val="affff8"/>
        <w:rPr>
          <w:sz w:val="26"/>
          <w:szCs w:val="26"/>
        </w:rPr>
      </w:pPr>
      <w:bookmarkStart w:id="224" w:name="_Toc114793813"/>
      <w:r w:rsidRPr="00403CAA">
        <w:rPr>
          <w:sz w:val="26"/>
          <w:szCs w:val="26"/>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1"/>
      <w:bookmarkEnd w:id="222"/>
      <w:bookmarkEnd w:id="223"/>
      <w:bookmarkEnd w:id="224"/>
    </w:p>
    <w:p w:rsidR="00403CAA" w:rsidRPr="00403CAA" w:rsidRDefault="00403CAA" w:rsidP="00403CAA">
      <w:pPr>
        <w:pStyle w:val="affff6"/>
        <w:rPr>
          <w:b/>
          <w:sz w:val="26"/>
          <w:szCs w:val="26"/>
        </w:rPr>
      </w:pPr>
      <w:bookmarkStart w:id="225" w:name="_Toc536140398"/>
      <w:bookmarkStart w:id="226" w:name="_Toc75916911"/>
      <w:bookmarkStart w:id="227" w:name="_Toc101974779"/>
      <w:r w:rsidRPr="00403CAA">
        <w:rPr>
          <w:sz w:val="26"/>
          <w:szCs w:val="26"/>
        </w:rPr>
        <w:t>Не планируется.</w:t>
      </w:r>
    </w:p>
    <w:p w:rsidR="00403CAA" w:rsidRPr="00403CAA" w:rsidRDefault="00403CAA" w:rsidP="00403CAA">
      <w:pPr>
        <w:pStyle w:val="affff8"/>
        <w:rPr>
          <w:sz w:val="26"/>
          <w:szCs w:val="26"/>
        </w:rPr>
      </w:pPr>
      <w:bookmarkStart w:id="228" w:name="_Toc114793814"/>
      <w:r w:rsidRPr="00403CAA">
        <w:rPr>
          <w:sz w:val="26"/>
          <w:szCs w:val="26"/>
        </w:rPr>
        <w:t>9.5. Оценка эффективности инвестиций по отдельным предложениям</w:t>
      </w:r>
      <w:bookmarkEnd w:id="225"/>
      <w:bookmarkEnd w:id="226"/>
      <w:bookmarkEnd w:id="227"/>
      <w:bookmarkEnd w:id="228"/>
    </w:p>
    <w:p w:rsidR="00403CAA" w:rsidRPr="00403CAA" w:rsidRDefault="00403CAA" w:rsidP="00403CAA">
      <w:pPr>
        <w:pStyle w:val="affff6"/>
        <w:rPr>
          <w:sz w:val="26"/>
          <w:szCs w:val="26"/>
        </w:rPr>
      </w:pPr>
      <w:r w:rsidRPr="00403CAA">
        <w:rPr>
          <w:sz w:val="26"/>
          <w:szCs w:val="26"/>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403CAA" w:rsidRPr="00403CAA" w:rsidRDefault="00403CAA" w:rsidP="00403CAA">
      <w:pPr>
        <w:pStyle w:val="affff6"/>
        <w:rPr>
          <w:sz w:val="26"/>
          <w:szCs w:val="26"/>
        </w:rPr>
      </w:pPr>
      <w:r w:rsidRPr="00403CAA">
        <w:rPr>
          <w:sz w:val="26"/>
          <w:szCs w:val="26"/>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rsidR="00403CAA" w:rsidRPr="00403CAA" w:rsidRDefault="00403CAA" w:rsidP="00403CAA">
      <w:pPr>
        <w:pStyle w:val="affff8"/>
        <w:rPr>
          <w:sz w:val="26"/>
          <w:szCs w:val="26"/>
        </w:rPr>
      </w:pPr>
      <w:bookmarkStart w:id="229" w:name="_Toc75916912"/>
      <w:bookmarkStart w:id="230" w:name="_Toc101974780"/>
      <w:bookmarkStart w:id="231" w:name="_Toc114793815"/>
      <w:r w:rsidRPr="00403CAA">
        <w:rPr>
          <w:sz w:val="26"/>
          <w:szCs w:val="26"/>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9"/>
      <w:bookmarkEnd w:id="230"/>
      <w:bookmarkEnd w:id="231"/>
    </w:p>
    <w:p w:rsidR="00403CAA" w:rsidRPr="00403CAA" w:rsidRDefault="00403CAA" w:rsidP="00403CAA">
      <w:pPr>
        <w:pStyle w:val="affff6"/>
        <w:rPr>
          <w:sz w:val="26"/>
          <w:szCs w:val="26"/>
        </w:rPr>
      </w:pPr>
      <w:r w:rsidRPr="00403CAA">
        <w:rPr>
          <w:sz w:val="26"/>
          <w:szCs w:val="26"/>
        </w:rPr>
        <w:t>Данные не предоставлены.</w:t>
      </w:r>
    </w:p>
    <w:p w:rsidR="00403CAA" w:rsidRPr="00403CAA" w:rsidRDefault="00403CAA" w:rsidP="00403CAA">
      <w:pPr>
        <w:pStyle w:val="affff8"/>
        <w:rPr>
          <w:sz w:val="26"/>
          <w:szCs w:val="26"/>
        </w:rPr>
      </w:pPr>
      <w:bookmarkStart w:id="232" w:name="_Toc536140399"/>
      <w:bookmarkStart w:id="233" w:name="_Toc75916913"/>
      <w:bookmarkStart w:id="234" w:name="_Toc101974781"/>
      <w:bookmarkStart w:id="235" w:name="_Toc114793816"/>
      <w:r w:rsidRPr="00403CAA">
        <w:rPr>
          <w:sz w:val="26"/>
          <w:szCs w:val="26"/>
        </w:rPr>
        <w:t xml:space="preserve">Раздел 10 </w:t>
      </w:r>
      <w:bookmarkEnd w:id="232"/>
      <w:r w:rsidRPr="00403CAA">
        <w:rPr>
          <w:sz w:val="26"/>
          <w:szCs w:val="26"/>
        </w:rPr>
        <w:t>Решение о присвоении статуса единой теплоснабжающей организации (организациям)</w:t>
      </w:r>
      <w:bookmarkEnd w:id="233"/>
      <w:bookmarkEnd w:id="234"/>
      <w:bookmarkEnd w:id="235"/>
    </w:p>
    <w:p w:rsidR="00403CAA" w:rsidRPr="00403CAA" w:rsidRDefault="00403CAA" w:rsidP="00403CAA">
      <w:pPr>
        <w:pStyle w:val="affff8"/>
        <w:rPr>
          <w:sz w:val="26"/>
          <w:szCs w:val="26"/>
        </w:rPr>
      </w:pPr>
      <w:bookmarkStart w:id="236" w:name="_Toc536140400"/>
      <w:bookmarkStart w:id="237" w:name="_Toc75916914"/>
      <w:bookmarkStart w:id="238" w:name="_Toc101974782"/>
      <w:bookmarkStart w:id="239" w:name="_Toc114793817"/>
      <w:r w:rsidRPr="00403CAA">
        <w:rPr>
          <w:sz w:val="26"/>
          <w:szCs w:val="26"/>
        </w:rPr>
        <w:t xml:space="preserve">10.1. </w:t>
      </w:r>
      <w:bookmarkEnd w:id="236"/>
      <w:r w:rsidRPr="00403CAA">
        <w:rPr>
          <w:sz w:val="26"/>
          <w:szCs w:val="26"/>
        </w:rPr>
        <w:t>Решение об определении единой теплоснабжающей организации (организаций)</w:t>
      </w:r>
      <w:bookmarkEnd w:id="237"/>
      <w:bookmarkEnd w:id="238"/>
      <w:bookmarkEnd w:id="239"/>
    </w:p>
    <w:p w:rsidR="00403CAA" w:rsidRPr="00403CAA" w:rsidRDefault="00403CAA" w:rsidP="00403CAA">
      <w:pPr>
        <w:pStyle w:val="affff6"/>
        <w:rPr>
          <w:sz w:val="26"/>
          <w:szCs w:val="26"/>
        </w:rPr>
      </w:pPr>
      <w:bookmarkStart w:id="240" w:name="_Toc536140401"/>
      <w:r w:rsidRPr="00403CAA">
        <w:rPr>
          <w:sz w:val="26"/>
          <w:szCs w:val="26"/>
        </w:rPr>
        <w:t>Статус ЕТО не установлен.</w:t>
      </w:r>
    </w:p>
    <w:p w:rsidR="00403CAA" w:rsidRPr="00403CAA" w:rsidRDefault="00403CAA" w:rsidP="00403CAA">
      <w:pPr>
        <w:pStyle w:val="affff8"/>
        <w:rPr>
          <w:sz w:val="26"/>
          <w:szCs w:val="26"/>
        </w:rPr>
      </w:pPr>
      <w:bookmarkStart w:id="241" w:name="_Toc75916915"/>
      <w:bookmarkStart w:id="242" w:name="_Toc101974783"/>
      <w:bookmarkStart w:id="243" w:name="_Toc114793818"/>
      <w:r w:rsidRPr="00403CAA">
        <w:rPr>
          <w:sz w:val="26"/>
          <w:szCs w:val="26"/>
        </w:rPr>
        <w:t>10.2. Реестр зон деятельности единой теплоснабжающей организации (организаций)</w:t>
      </w:r>
      <w:bookmarkEnd w:id="240"/>
      <w:bookmarkEnd w:id="241"/>
      <w:bookmarkEnd w:id="242"/>
      <w:bookmarkEnd w:id="243"/>
    </w:p>
    <w:p w:rsidR="00403CAA" w:rsidRPr="00403CAA" w:rsidRDefault="00403CAA" w:rsidP="00403CAA">
      <w:pPr>
        <w:pStyle w:val="affff6"/>
        <w:rPr>
          <w:sz w:val="26"/>
          <w:szCs w:val="26"/>
        </w:rPr>
      </w:pPr>
      <w:bookmarkStart w:id="244" w:name="_Toc536140402"/>
      <w:bookmarkStart w:id="245" w:name="_Toc75916916"/>
      <w:bookmarkStart w:id="246" w:name="_Toc101974784"/>
      <w:r w:rsidRPr="00403CAA">
        <w:rPr>
          <w:sz w:val="26"/>
          <w:szCs w:val="26"/>
        </w:rPr>
        <w:t>Статус ЕТО не установлен.</w:t>
      </w:r>
    </w:p>
    <w:p w:rsidR="00403CAA" w:rsidRPr="00403CAA" w:rsidRDefault="00403CAA" w:rsidP="00403CAA">
      <w:pPr>
        <w:pStyle w:val="affff8"/>
        <w:rPr>
          <w:sz w:val="26"/>
          <w:szCs w:val="26"/>
        </w:rPr>
      </w:pPr>
      <w:bookmarkStart w:id="247" w:name="_Toc114793819"/>
      <w:r w:rsidRPr="00403CAA">
        <w:rPr>
          <w:sz w:val="26"/>
          <w:szCs w:val="26"/>
        </w:rPr>
        <w:t xml:space="preserve">10.3. </w:t>
      </w:r>
      <w:bookmarkEnd w:id="244"/>
      <w:r w:rsidRPr="00403CAA">
        <w:rPr>
          <w:sz w:val="26"/>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5"/>
      <w:bookmarkEnd w:id="246"/>
      <w:bookmarkEnd w:id="247"/>
    </w:p>
    <w:p w:rsidR="00403CAA" w:rsidRPr="00403CAA" w:rsidRDefault="00403CAA" w:rsidP="00403CAA">
      <w:pPr>
        <w:pStyle w:val="affff6"/>
        <w:rPr>
          <w:sz w:val="26"/>
          <w:szCs w:val="26"/>
          <w:lang w:eastAsia="en-US"/>
        </w:rPr>
      </w:pPr>
      <w:bookmarkStart w:id="248" w:name="_Toc536140403"/>
      <w:bookmarkStart w:id="249" w:name="_Toc75916917"/>
      <w:r w:rsidRPr="00403CAA">
        <w:rPr>
          <w:sz w:val="26"/>
          <w:szCs w:val="26"/>
          <w:lang w:eastAsia="en-US"/>
        </w:rPr>
        <w:t>Согласно п. 7 Правил организации теплоснабжения устанавливаются следующие критерии определения ЕТО:</w:t>
      </w:r>
    </w:p>
    <w:p w:rsidR="00403CAA" w:rsidRPr="00403CAA" w:rsidRDefault="00403CAA" w:rsidP="00403CAA">
      <w:pPr>
        <w:pStyle w:val="a0"/>
        <w:rPr>
          <w:sz w:val="26"/>
          <w:szCs w:val="26"/>
        </w:rPr>
      </w:pPr>
      <w:r w:rsidRPr="00403CAA">
        <w:rPr>
          <w:sz w:val="26"/>
          <w:szCs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03CAA" w:rsidRPr="00403CAA" w:rsidRDefault="00403CAA" w:rsidP="00403CAA">
      <w:pPr>
        <w:pStyle w:val="a0"/>
        <w:rPr>
          <w:sz w:val="26"/>
          <w:szCs w:val="26"/>
        </w:rPr>
      </w:pPr>
      <w:r w:rsidRPr="00403CAA">
        <w:rPr>
          <w:sz w:val="26"/>
          <w:szCs w:val="26"/>
        </w:rPr>
        <w:t>размер собственного капитала;</w:t>
      </w:r>
    </w:p>
    <w:p w:rsidR="00403CAA" w:rsidRPr="00403CAA" w:rsidRDefault="00403CAA" w:rsidP="00403CAA">
      <w:pPr>
        <w:pStyle w:val="a0"/>
        <w:rPr>
          <w:sz w:val="26"/>
          <w:szCs w:val="26"/>
        </w:rPr>
      </w:pPr>
      <w:r w:rsidRPr="00403CAA">
        <w:rPr>
          <w:sz w:val="26"/>
          <w:szCs w:val="26"/>
        </w:rPr>
        <w:t xml:space="preserve">способность в лучшей мере обеспечить надежность теплоснабжения в соответствующей системе теплоснабжения </w:t>
      </w:r>
    </w:p>
    <w:p w:rsidR="00403CAA" w:rsidRPr="00403CAA" w:rsidRDefault="00403CAA" w:rsidP="00403CAA">
      <w:pPr>
        <w:pStyle w:val="affff8"/>
        <w:rPr>
          <w:sz w:val="26"/>
          <w:szCs w:val="26"/>
        </w:rPr>
      </w:pPr>
      <w:bookmarkStart w:id="250" w:name="_Toc101974785"/>
      <w:bookmarkStart w:id="251" w:name="_Toc114793820"/>
      <w:r w:rsidRPr="00403CAA">
        <w:rPr>
          <w:sz w:val="26"/>
          <w:szCs w:val="26"/>
        </w:rPr>
        <w:t>10.4. Информация о поданных теплоснабжающими организациями заявках на присвоение статуса единой теплоснабжающей организации</w:t>
      </w:r>
      <w:bookmarkEnd w:id="248"/>
      <w:bookmarkEnd w:id="249"/>
      <w:bookmarkEnd w:id="250"/>
      <w:bookmarkEnd w:id="251"/>
    </w:p>
    <w:p w:rsidR="00403CAA" w:rsidRPr="00403CAA" w:rsidRDefault="00403CAA" w:rsidP="00403CAA">
      <w:pPr>
        <w:pStyle w:val="affff6"/>
        <w:rPr>
          <w:sz w:val="26"/>
          <w:szCs w:val="26"/>
        </w:rPr>
      </w:pPr>
      <w:bookmarkStart w:id="252" w:name="_Hlk44646283"/>
      <w:bookmarkStart w:id="253" w:name="_Toc536140404"/>
      <w:r w:rsidRPr="00403CAA">
        <w:rPr>
          <w:sz w:val="26"/>
          <w:szCs w:val="26"/>
        </w:rPr>
        <w:t>Заявки не подавались.</w:t>
      </w:r>
    </w:p>
    <w:p w:rsidR="00403CAA" w:rsidRPr="00403CAA" w:rsidRDefault="00403CAA" w:rsidP="00403CAA">
      <w:pPr>
        <w:pStyle w:val="affff8"/>
        <w:rPr>
          <w:sz w:val="26"/>
          <w:szCs w:val="26"/>
        </w:rPr>
      </w:pPr>
      <w:bookmarkStart w:id="254" w:name="_Toc75916918"/>
      <w:bookmarkStart w:id="255" w:name="_Toc101974786"/>
      <w:bookmarkStart w:id="256" w:name="_Toc114793821"/>
      <w:bookmarkEnd w:id="252"/>
      <w:r w:rsidRPr="00403CAA">
        <w:rPr>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3"/>
      <w:bookmarkEnd w:id="254"/>
      <w:bookmarkEnd w:id="255"/>
      <w:bookmarkEnd w:id="256"/>
    </w:p>
    <w:p w:rsidR="00403CAA" w:rsidRPr="00403CAA" w:rsidRDefault="00403CAA" w:rsidP="00403CAA">
      <w:pPr>
        <w:suppressAutoHyphens/>
        <w:spacing w:after="120"/>
        <w:ind w:firstLine="709"/>
        <w:contextualSpacing/>
        <w:rPr>
          <w:rFonts w:ascii="Times New Roman" w:hAnsi="Times New Roman"/>
          <w:sz w:val="26"/>
          <w:szCs w:val="26"/>
        </w:rPr>
      </w:pPr>
      <w:bookmarkStart w:id="257" w:name="_Toc536140405"/>
      <w:r w:rsidRPr="00403CAA">
        <w:rPr>
          <w:rFonts w:ascii="Times New Roman" w:hAnsi="Times New Roman"/>
          <w:sz w:val="26"/>
          <w:szCs w:val="26"/>
        </w:rPr>
        <w:t xml:space="preserve">В таблице 10.5.1 представлен реестр систем теплоснабжения, содержащий </w:t>
      </w:r>
      <w:r w:rsidRPr="00403CAA">
        <w:rPr>
          <w:rStyle w:val="affff7"/>
          <w:sz w:val="26"/>
          <w:szCs w:val="26"/>
        </w:rPr>
        <w:t>перечень теплоснабжающих организаций, действующих в каждой системе теплосна</w:t>
      </w:r>
      <w:r w:rsidRPr="00403CAA">
        <w:rPr>
          <w:rFonts w:ascii="Times New Roman" w:hAnsi="Times New Roman"/>
          <w:sz w:val="26"/>
          <w:szCs w:val="26"/>
        </w:rPr>
        <w:t>бжения, расположенных в границах сельского поселения.</w:t>
      </w:r>
    </w:p>
    <w:p w:rsidR="00403CAA" w:rsidRPr="00403CAA" w:rsidRDefault="00403CAA" w:rsidP="00403CAA">
      <w:pPr>
        <w:pStyle w:val="affff4"/>
        <w:rPr>
          <w:sz w:val="26"/>
          <w:szCs w:val="26"/>
        </w:rPr>
      </w:pPr>
      <w:bookmarkStart w:id="258" w:name="_Toc101974810"/>
      <w:bookmarkStart w:id="259" w:name="_Toc114794301"/>
      <w:r w:rsidRPr="00403CAA">
        <w:rPr>
          <w:sz w:val="26"/>
          <w:szCs w:val="26"/>
        </w:rPr>
        <w:t>Таблица 10.5.1 Реестр систем теплоснабжения</w:t>
      </w:r>
      <w:bookmarkEnd w:id="258"/>
      <w:bookmarkEnd w:id="25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2239"/>
        <w:gridCol w:w="1417"/>
      </w:tblGrid>
      <w:tr w:rsidR="00403CAA" w:rsidRPr="00403CAA" w:rsidTr="00A05C5A">
        <w:trPr>
          <w:trHeight w:val="20"/>
          <w:tblHeader/>
        </w:trPr>
        <w:tc>
          <w:tcPr>
            <w:tcW w:w="2262"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bookmarkStart w:id="260" w:name="_Toc75916919"/>
            <w:bookmarkStart w:id="261" w:name="_Toc101974787"/>
            <w:r w:rsidRPr="00403CAA">
              <w:rPr>
                <w:rFonts w:ascii="Times New Roman" w:hAnsi="Times New Roman"/>
                <w:color w:val="000000"/>
                <w:sz w:val="26"/>
                <w:szCs w:val="26"/>
              </w:rPr>
              <w:t>Наименование и адрес источника тепловой энергии</w:t>
            </w:r>
          </w:p>
        </w:tc>
        <w:tc>
          <w:tcPr>
            <w:tcW w:w="1561"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Населенный пункт</w:t>
            </w:r>
          </w:p>
        </w:tc>
        <w:tc>
          <w:tcPr>
            <w:tcW w:w="4507" w:type="dxa"/>
            <w:gridSpan w:val="2"/>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теплоснабжающей организации</w:t>
            </w:r>
          </w:p>
        </w:tc>
        <w:tc>
          <w:tcPr>
            <w:tcW w:w="1417" w:type="dxa"/>
            <w:vMerge w:val="restart"/>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технологической зоны</w:t>
            </w:r>
          </w:p>
        </w:tc>
      </w:tr>
      <w:tr w:rsidR="00403CAA" w:rsidRPr="00403CAA" w:rsidTr="00A05C5A">
        <w:trPr>
          <w:trHeight w:val="20"/>
          <w:tblHeader/>
        </w:trPr>
        <w:tc>
          <w:tcPr>
            <w:tcW w:w="2262" w:type="dxa"/>
            <w:vMerge/>
            <w:tcBorders>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1561" w:type="dxa"/>
            <w:vMerge/>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2268" w:type="dxa"/>
            <w:shd w:val="clear" w:color="auto" w:fill="auto"/>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Источник тепловой энергии</w:t>
            </w:r>
          </w:p>
        </w:tc>
        <w:tc>
          <w:tcPr>
            <w:tcW w:w="2239"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Тепловые сети</w:t>
            </w:r>
          </w:p>
        </w:tc>
        <w:tc>
          <w:tcPr>
            <w:tcW w:w="1417" w:type="dxa"/>
            <w:vMerge/>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2268"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МУП "Колодезянские коммунальные сети"</w:t>
            </w:r>
          </w:p>
        </w:tc>
        <w:tc>
          <w:tcPr>
            <w:tcW w:w="2239"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МУП "Колодезянские коммунальные сети"</w:t>
            </w:r>
          </w:p>
        </w:tc>
        <w:tc>
          <w:tcPr>
            <w:tcW w:w="1417"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w:t>
            </w: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2268"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МУП "Колодезянские коммунальные сети"</w:t>
            </w:r>
          </w:p>
        </w:tc>
        <w:tc>
          <w:tcPr>
            <w:tcW w:w="2239"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МУП "Колодезянские коммунальные сети"</w:t>
            </w:r>
          </w:p>
        </w:tc>
        <w:tc>
          <w:tcPr>
            <w:tcW w:w="1417"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II</w:t>
            </w:r>
          </w:p>
        </w:tc>
      </w:tr>
    </w:tbl>
    <w:p w:rsidR="00403CAA" w:rsidRPr="00403CAA" w:rsidRDefault="00403CAA" w:rsidP="00403CAA">
      <w:pPr>
        <w:pStyle w:val="affff8"/>
        <w:rPr>
          <w:sz w:val="26"/>
          <w:szCs w:val="26"/>
        </w:rPr>
      </w:pPr>
      <w:bookmarkStart w:id="262" w:name="_Toc114793822"/>
      <w:r w:rsidRPr="00403CAA">
        <w:rPr>
          <w:sz w:val="26"/>
          <w:szCs w:val="26"/>
        </w:rPr>
        <w:t>Раздел 11 Решения о распределении тепловой нагрузки между источниками тепловой энергии</w:t>
      </w:r>
      <w:bookmarkEnd w:id="257"/>
      <w:bookmarkEnd w:id="260"/>
      <w:bookmarkEnd w:id="261"/>
      <w:bookmarkEnd w:id="262"/>
    </w:p>
    <w:p w:rsidR="00403CAA" w:rsidRPr="00403CAA" w:rsidRDefault="00403CAA" w:rsidP="00403CAA">
      <w:pPr>
        <w:pStyle w:val="affff6"/>
        <w:rPr>
          <w:sz w:val="26"/>
          <w:szCs w:val="26"/>
        </w:rPr>
      </w:pPr>
      <w:r w:rsidRPr="00403CAA">
        <w:rPr>
          <w:sz w:val="26"/>
          <w:szCs w:val="26"/>
        </w:rPr>
        <w:t>Перераспределение существующей тепловой нагрузки между источниками тепловой энергии не требуется.</w:t>
      </w:r>
    </w:p>
    <w:p w:rsidR="00403CAA" w:rsidRPr="00403CAA" w:rsidRDefault="00403CAA" w:rsidP="00403CAA">
      <w:pPr>
        <w:pStyle w:val="affff8"/>
        <w:rPr>
          <w:sz w:val="26"/>
          <w:szCs w:val="26"/>
        </w:rPr>
      </w:pPr>
      <w:bookmarkStart w:id="263" w:name="_Toc536140406"/>
      <w:bookmarkStart w:id="264" w:name="_Toc75916920"/>
      <w:bookmarkStart w:id="265" w:name="_Toc101974788"/>
      <w:bookmarkStart w:id="266" w:name="_Toc114793823"/>
      <w:r w:rsidRPr="00403CAA">
        <w:rPr>
          <w:sz w:val="26"/>
          <w:szCs w:val="26"/>
        </w:rPr>
        <w:t>Раздел 12 Решения по бесхозяйным тепловым сетям</w:t>
      </w:r>
      <w:bookmarkEnd w:id="263"/>
      <w:bookmarkEnd w:id="264"/>
      <w:bookmarkEnd w:id="265"/>
      <w:bookmarkEnd w:id="266"/>
    </w:p>
    <w:p w:rsidR="00403CAA" w:rsidRPr="00403CAA" w:rsidRDefault="00403CAA" w:rsidP="00403CAA">
      <w:pPr>
        <w:pStyle w:val="affff6"/>
        <w:rPr>
          <w:sz w:val="26"/>
          <w:szCs w:val="26"/>
          <w:lang w:eastAsia="en-US"/>
        </w:rPr>
      </w:pPr>
      <w:bookmarkStart w:id="267" w:name="_Toc536140407"/>
      <w:bookmarkStart w:id="268" w:name="_Toc75916921"/>
      <w:bookmarkStart w:id="269" w:name="_Toc101974789"/>
      <w:r w:rsidRPr="00403CAA">
        <w:rPr>
          <w:sz w:val="26"/>
          <w:szCs w:val="26"/>
        </w:rPr>
        <w:t>Бесхозяйные тепловые сети не выявлены.</w:t>
      </w:r>
    </w:p>
    <w:p w:rsidR="00403CAA" w:rsidRPr="00403CAA" w:rsidRDefault="00403CAA" w:rsidP="00403CAA">
      <w:pPr>
        <w:pStyle w:val="affff8"/>
        <w:rPr>
          <w:sz w:val="26"/>
          <w:szCs w:val="26"/>
        </w:rPr>
      </w:pPr>
      <w:bookmarkStart w:id="270" w:name="_Toc114793824"/>
      <w:r w:rsidRPr="00403CAA">
        <w:rPr>
          <w:sz w:val="26"/>
          <w:szCs w:val="26"/>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7"/>
      <w:bookmarkEnd w:id="268"/>
      <w:bookmarkEnd w:id="269"/>
      <w:bookmarkEnd w:id="270"/>
    </w:p>
    <w:p w:rsidR="00403CAA" w:rsidRPr="00403CAA" w:rsidRDefault="00403CAA" w:rsidP="00403CAA">
      <w:pPr>
        <w:pStyle w:val="affff8"/>
        <w:rPr>
          <w:sz w:val="26"/>
          <w:szCs w:val="26"/>
        </w:rPr>
      </w:pPr>
      <w:bookmarkStart w:id="271" w:name="_Toc536140408"/>
      <w:bookmarkStart w:id="272" w:name="_Toc75916922"/>
      <w:bookmarkStart w:id="273" w:name="_Toc101974790"/>
      <w:bookmarkStart w:id="274" w:name="_Toc114793825"/>
      <w:r w:rsidRPr="00403CAA">
        <w:rPr>
          <w:sz w:val="26"/>
          <w:szCs w:val="26"/>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1"/>
      <w:bookmarkEnd w:id="272"/>
      <w:bookmarkEnd w:id="273"/>
      <w:bookmarkEnd w:id="274"/>
    </w:p>
    <w:p w:rsidR="00403CAA" w:rsidRPr="00403CAA" w:rsidRDefault="00403CAA" w:rsidP="00403CAA">
      <w:pPr>
        <w:pStyle w:val="affff6"/>
        <w:rPr>
          <w:sz w:val="26"/>
          <w:szCs w:val="26"/>
        </w:rPr>
      </w:pPr>
      <w:r w:rsidRPr="00403CAA">
        <w:rPr>
          <w:sz w:val="26"/>
          <w:szCs w:val="26"/>
        </w:rPr>
        <w:t>Необходимость внесения изменений в региональную схему газоснабжения отсутствует.</w:t>
      </w:r>
    </w:p>
    <w:p w:rsidR="00403CAA" w:rsidRPr="00403CAA" w:rsidRDefault="00403CAA" w:rsidP="00403CAA">
      <w:pPr>
        <w:pStyle w:val="affff8"/>
        <w:rPr>
          <w:sz w:val="26"/>
          <w:szCs w:val="26"/>
        </w:rPr>
      </w:pPr>
      <w:bookmarkStart w:id="275" w:name="_Toc536140409"/>
      <w:bookmarkStart w:id="276" w:name="_Toc75916923"/>
      <w:bookmarkStart w:id="277" w:name="_Toc101974791"/>
      <w:bookmarkStart w:id="278" w:name="_Toc114793826"/>
      <w:r w:rsidRPr="00403CAA">
        <w:rPr>
          <w:sz w:val="26"/>
          <w:szCs w:val="26"/>
        </w:rPr>
        <w:t>13.2. Описание проблем организации газоснабжения источников тепловой энергии</w:t>
      </w:r>
      <w:bookmarkEnd w:id="275"/>
      <w:bookmarkEnd w:id="276"/>
      <w:bookmarkEnd w:id="277"/>
      <w:bookmarkEnd w:id="278"/>
    </w:p>
    <w:p w:rsidR="00403CAA" w:rsidRPr="00403CAA" w:rsidRDefault="00403CAA" w:rsidP="00403CAA">
      <w:pPr>
        <w:pStyle w:val="affff6"/>
        <w:rPr>
          <w:sz w:val="26"/>
          <w:szCs w:val="26"/>
        </w:rPr>
      </w:pPr>
      <w:r w:rsidRPr="00403CAA">
        <w:rPr>
          <w:sz w:val="26"/>
          <w:szCs w:val="26"/>
        </w:rPr>
        <w:t xml:space="preserve">Организация газоснабжения источников тепловой энергии полностью соответствует нормативным требования, проблемы –отсутствуют. </w:t>
      </w:r>
    </w:p>
    <w:p w:rsidR="00403CAA" w:rsidRPr="00403CAA" w:rsidRDefault="00403CAA" w:rsidP="00403CAA">
      <w:pPr>
        <w:pStyle w:val="affff8"/>
        <w:rPr>
          <w:sz w:val="26"/>
          <w:szCs w:val="26"/>
        </w:rPr>
      </w:pPr>
      <w:bookmarkStart w:id="279" w:name="_Toc536140410"/>
      <w:bookmarkStart w:id="280" w:name="_Toc75916924"/>
      <w:bookmarkStart w:id="281" w:name="_Toc101974792"/>
      <w:bookmarkStart w:id="282" w:name="_Toc114793827"/>
      <w:r w:rsidRPr="00403CAA">
        <w:rPr>
          <w:sz w:val="26"/>
          <w:szCs w:val="2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9"/>
      <w:bookmarkEnd w:id="280"/>
      <w:bookmarkEnd w:id="281"/>
      <w:bookmarkEnd w:id="282"/>
    </w:p>
    <w:p w:rsidR="00403CAA" w:rsidRPr="00403CAA" w:rsidRDefault="00403CAA" w:rsidP="00403CAA">
      <w:pPr>
        <w:pStyle w:val="affff6"/>
        <w:rPr>
          <w:sz w:val="26"/>
          <w:szCs w:val="26"/>
        </w:rPr>
      </w:pPr>
      <w:bookmarkStart w:id="283" w:name="_Toc536140411"/>
      <w:r w:rsidRPr="00403CAA">
        <w:rPr>
          <w:sz w:val="26"/>
          <w:szCs w:val="26"/>
        </w:rPr>
        <w:t>Отсутствует необходимость внесения изменений в региональную схему газоснабжения.</w:t>
      </w:r>
    </w:p>
    <w:p w:rsidR="00403CAA" w:rsidRPr="00403CAA" w:rsidRDefault="00403CAA" w:rsidP="00403CAA">
      <w:pPr>
        <w:pStyle w:val="affff8"/>
        <w:rPr>
          <w:sz w:val="26"/>
          <w:szCs w:val="26"/>
        </w:rPr>
      </w:pPr>
      <w:bookmarkStart w:id="284" w:name="_Toc75916925"/>
      <w:bookmarkStart w:id="285" w:name="_Toc101974793"/>
      <w:bookmarkStart w:id="286" w:name="_Toc114793828"/>
      <w:r w:rsidRPr="00403CAA">
        <w:rPr>
          <w:sz w:val="26"/>
          <w:szCs w:val="26"/>
        </w:rPr>
        <w:t xml:space="preserve">13.4. Описание решений о </w:t>
      </w:r>
      <w:bookmarkStart w:id="287" w:name="_Hlk57698268"/>
      <w:r w:rsidRPr="00403CAA">
        <w:rPr>
          <w:sz w:val="26"/>
          <w:szCs w:val="26"/>
        </w:rPr>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3"/>
      <w:bookmarkEnd w:id="284"/>
      <w:bookmarkEnd w:id="285"/>
      <w:bookmarkEnd w:id="286"/>
    </w:p>
    <w:bookmarkEnd w:id="287"/>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строительство, реконструкция источников тепловой энергии, функционирующих в режиме комбинированной выработки электрической и тепловой энергии.</w:t>
      </w:r>
    </w:p>
    <w:p w:rsidR="00403CAA" w:rsidRPr="00403CAA" w:rsidRDefault="00403CAA" w:rsidP="00403CAA">
      <w:pPr>
        <w:pStyle w:val="affff8"/>
        <w:rPr>
          <w:sz w:val="26"/>
          <w:szCs w:val="26"/>
        </w:rPr>
      </w:pPr>
      <w:bookmarkStart w:id="288" w:name="_Toc536140412"/>
      <w:bookmarkStart w:id="289" w:name="_Toc75916926"/>
      <w:bookmarkStart w:id="290" w:name="_Toc101974794"/>
      <w:bookmarkStart w:id="291" w:name="_Toc114793829"/>
      <w:r w:rsidRPr="00403CAA">
        <w:rPr>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8"/>
      <w:bookmarkEnd w:id="289"/>
      <w:bookmarkEnd w:id="290"/>
      <w:bookmarkEnd w:id="291"/>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строительство генерирующих объектов.</w:t>
      </w:r>
    </w:p>
    <w:p w:rsidR="00403CAA" w:rsidRPr="00403CAA" w:rsidRDefault="00403CAA" w:rsidP="00403CAA">
      <w:pPr>
        <w:pStyle w:val="affff8"/>
        <w:rPr>
          <w:sz w:val="26"/>
          <w:szCs w:val="26"/>
        </w:rPr>
      </w:pPr>
      <w:bookmarkStart w:id="292" w:name="_Toc536140413"/>
      <w:bookmarkStart w:id="293" w:name="_Toc75916927"/>
      <w:bookmarkStart w:id="294" w:name="_Toc101974795"/>
      <w:bookmarkStart w:id="295" w:name="_Toc114793830"/>
      <w:r w:rsidRPr="00403CAA">
        <w:rPr>
          <w:sz w:val="26"/>
          <w:szCs w:val="26"/>
        </w:rPr>
        <w:t>13.6. Описание решений о развитии соответствующей системы водоснабжения в части, относящейся к системам теплоснабжения</w:t>
      </w:r>
      <w:bookmarkEnd w:id="292"/>
      <w:bookmarkEnd w:id="293"/>
      <w:bookmarkEnd w:id="294"/>
      <w:bookmarkEnd w:id="295"/>
    </w:p>
    <w:p w:rsidR="00403CAA" w:rsidRPr="00403CAA" w:rsidRDefault="00403CAA" w:rsidP="00403CAA">
      <w:pPr>
        <w:pStyle w:val="affff6"/>
        <w:rPr>
          <w:sz w:val="26"/>
          <w:szCs w:val="26"/>
        </w:rPr>
      </w:pPr>
      <w:r w:rsidRPr="00403CAA">
        <w:rPr>
          <w:sz w:val="26"/>
          <w:szCs w:val="26"/>
        </w:rPr>
        <w:t>Указанные решения не предусмотрены.</w:t>
      </w:r>
    </w:p>
    <w:p w:rsidR="00403CAA" w:rsidRPr="00403CAA" w:rsidRDefault="00403CAA" w:rsidP="00403CAA">
      <w:pPr>
        <w:pStyle w:val="affff8"/>
        <w:rPr>
          <w:sz w:val="26"/>
          <w:szCs w:val="26"/>
        </w:rPr>
      </w:pPr>
      <w:bookmarkStart w:id="296" w:name="_Toc536140414"/>
      <w:bookmarkStart w:id="297" w:name="_Toc75916928"/>
      <w:bookmarkStart w:id="298" w:name="_Toc101974796"/>
      <w:bookmarkStart w:id="299" w:name="_Toc114793831"/>
      <w:r w:rsidRPr="00403CAA">
        <w:rPr>
          <w:sz w:val="26"/>
          <w:szCs w:val="26"/>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6"/>
      <w:bookmarkEnd w:id="297"/>
      <w:bookmarkEnd w:id="298"/>
      <w:bookmarkEnd w:id="299"/>
    </w:p>
    <w:p w:rsidR="00403CAA" w:rsidRPr="00403CAA" w:rsidRDefault="00403CAA" w:rsidP="00403CAA">
      <w:pPr>
        <w:pStyle w:val="affff6"/>
        <w:rPr>
          <w:sz w:val="26"/>
          <w:szCs w:val="26"/>
        </w:rPr>
      </w:pPr>
      <w:r w:rsidRPr="00403CAA">
        <w:rPr>
          <w:sz w:val="26"/>
          <w:szCs w:val="26"/>
        </w:rPr>
        <w:t>Указанные решения не предусмотрены.</w:t>
      </w:r>
    </w:p>
    <w:p w:rsidR="00403CAA" w:rsidRPr="00403CAA" w:rsidRDefault="00403CAA" w:rsidP="00403CAA">
      <w:pPr>
        <w:pStyle w:val="affff8"/>
        <w:rPr>
          <w:sz w:val="26"/>
          <w:szCs w:val="26"/>
        </w:rPr>
      </w:pPr>
      <w:bookmarkStart w:id="300" w:name="_Toc536140415"/>
      <w:bookmarkStart w:id="301" w:name="_Toc75916929"/>
      <w:bookmarkStart w:id="302" w:name="_Toc101974797"/>
      <w:bookmarkStart w:id="303" w:name="_Toc114793832"/>
      <w:r w:rsidRPr="00403CAA">
        <w:rPr>
          <w:sz w:val="26"/>
          <w:szCs w:val="26"/>
        </w:rPr>
        <w:t>Раздел 14 Индикаторы развития систем теплоснабжения сельского поселения</w:t>
      </w:r>
      <w:bookmarkEnd w:id="300"/>
      <w:bookmarkEnd w:id="301"/>
      <w:bookmarkEnd w:id="302"/>
      <w:bookmarkEnd w:id="303"/>
    </w:p>
    <w:p w:rsidR="00403CAA" w:rsidRPr="00403CAA" w:rsidRDefault="00403CAA" w:rsidP="00403CAA">
      <w:pPr>
        <w:pStyle w:val="affff6"/>
        <w:rPr>
          <w:sz w:val="26"/>
          <w:szCs w:val="26"/>
        </w:rPr>
      </w:pPr>
      <w:r w:rsidRPr="00403CAA">
        <w:rPr>
          <w:sz w:val="26"/>
          <w:szCs w:val="26"/>
        </w:rPr>
        <w:t>Индикаторы развития систем теплоснабжения сельского поселения представлены в таблице 13.1 в Обосновывающих материалах к Схеме теплоснабжения</w:t>
      </w:r>
    </w:p>
    <w:p w:rsidR="00403CAA" w:rsidRPr="00403CAA" w:rsidRDefault="00403CAA" w:rsidP="00403CAA">
      <w:pPr>
        <w:pStyle w:val="affff8"/>
        <w:rPr>
          <w:sz w:val="26"/>
          <w:szCs w:val="26"/>
        </w:rPr>
      </w:pPr>
      <w:bookmarkStart w:id="304" w:name="_Toc75916930"/>
      <w:bookmarkStart w:id="305" w:name="_Toc101974798"/>
      <w:bookmarkStart w:id="306" w:name="_Toc114793833"/>
      <w:bookmarkStart w:id="307" w:name="_Toc6365143"/>
      <w:r w:rsidRPr="00403CAA">
        <w:rPr>
          <w:sz w:val="26"/>
          <w:szCs w:val="26"/>
        </w:rPr>
        <w:t>Раздел 15 Ценовые (тарифные) последствия</w:t>
      </w:r>
      <w:bookmarkEnd w:id="304"/>
      <w:bookmarkEnd w:id="305"/>
      <w:bookmarkEnd w:id="306"/>
    </w:p>
    <w:p w:rsidR="00403CAA" w:rsidRPr="00403CAA" w:rsidRDefault="00403CAA" w:rsidP="00403CAA">
      <w:pPr>
        <w:pStyle w:val="affff6"/>
        <w:rPr>
          <w:rFonts w:eastAsiaTheme="minorHAnsi"/>
          <w:sz w:val="26"/>
          <w:szCs w:val="26"/>
          <w:lang w:eastAsia="en-US"/>
        </w:rPr>
      </w:pPr>
      <w:r w:rsidRPr="00403CAA">
        <w:rPr>
          <w:sz w:val="26"/>
          <w:szCs w:val="26"/>
        </w:rPr>
        <w:t xml:space="preserve">Ценовые (тарифные) последствия </w:t>
      </w:r>
      <w:bookmarkEnd w:id="307"/>
      <w:r w:rsidRPr="00403CAA">
        <w:rPr>
          <w:sz w:val="26"/>
          <w:szCs w:val="26"/>
        </w:rPr>
        <w:t>представлены в Приложении 5 Обосновывающих материалов Схемы теплоснабжения.</w:t>
      </w:r>
      <w:r w:rsidRPr="00403CAA">
        <w:rPr>
          <w:rFonts w:eastAsiaTheme="minorHAnsi"/>
          <w:sz w:val="26"/>
          <w:szCs w:val="26"/>
        </w:rPr>
        <w:br w:type="page"/>
      </w:r>
    </w:p>
    <w:p w:rsidR="00403CAA" w:rsidRPr="00403CAA" w:rsidRDefault="00403CAA" w:rsidP="00403CAA">
      <w:pPr>
        <w:pStyle w:val="affff8"/>
        <w:rPr>
          <w:rFonts w:eastAsiaTheme="minorHAnsi"/>
          <w:sz w:val="26"/>
          <w:szCs w:val="26"/>
        </w:rPr>
      </w:pPr>
      <w:bookmarkStart w:id="308" w:name="_Toc114793834"/>
      <w:r w:rsidRPr="00403CAA">
        <w:rPr>
          <w:rFonts w:eastAsiaTheme="minorHAnsi"/>
          <w:sz w:val="26"/>
          <w:szCs w:val="26"/>
        </w:rPr>
        <w:t>Обосновывающие материалы</w:t>
      </w:r>
      <w:r w:rsidRPr="00403CAA">
        <w:rPr>
          <w:sz w:val="26"/>
          <w:szCs w:val="26"/>
        </w:rPr>
        <w:t xml:space="preserve"> к схеме теплоснабжения </w:t>
      </w:r>
      <w:bookmarkStart w:id="309" w:name="_Hlk70396603"/>
      <w:r w:rsidRPr="00403CAA">
        <w:rPr>
          <w:sz w:val="26"/>
          <w:szCs w:val="26"/>
        </w:rPr>
        <w:t>Колодезянского сельского поселения Каширского муниципального района Воронежской области на период до 2033 года</w:t>
      </w:r>
      <w:bookmarkEnd w:id="308"/>
      <w:bookmarkEnd w:id="309"/>
    </w:p>
    <w:p w:rsidR="00403CAA" w:rsidRPr="00403CAA" w:rsidRDefault="00403CAA" w:rsidP="00403CAA">
      <w:pPr>
        <w:pStyle w:val="affff8"/>
        <w:rPr>
          <w:sz w:val="26"/>
          <w:szCs w:val="26"/>
        </w:rPr>
      </w:pPr>
      <w:bookmarkStart w:id="310" w:name="_Toc101972624"/>
      <w:bookmarkStart w:id="311" w:name="_Toc114793835"/>
      <w:r w:rsidRPr="00403CAA">
        <w:rPr>
          <w:sz w:val="26"/>
          <w:szCs w:val="26"/>
        </w:rPr>
        <w:t>1. Существующее положение в сфере производства, передачи и потребления тепловой энергии для целей теплоснабжения</w:t>
      </w:r>
      <w:bookmarkEnd w:id="310"/>
      <w:bookmarkEnd w:id="311"/>
    </w:p>
    <w:p w:rsidR="00403CAA" w:rsidRPr="00403CAA" w:rsidRDefault="00403CAA" w:rsidP="00403CAA">
      <w:pPr>
        <w:pStyle w:val="affff8"/>
        <w:rPr>
          <w:sz w:val="26"/>
          <w:szCs w:val="26"/>
        </w:rPr>
      </w:pPr>
      <w:bookmarkStart w:id="312" w:name="_Toc101972625"/>
      <w:bookmarkStart w:id="313" w:name="_Toc114793836"/>
      <w:r w:rsidRPr="00403CAA">
        <w:rPr>
          <w:sz w:val="26"/>
          <w:szCs w:val="26"/>
        </w:rPr>
        <w:t>Часть 1 Функциональная структура теплоснабжения</w:t>
      </w:r>
      <w:bookmarkEnd w:id="312"/>
      <w:bookmarkEnd w:id="313"/>
    </w:p>
    <w:p w:rsidR="00403CAA" w:rsidRPr="00403CAA" w:rsidRDefault="00403CAA" w:rsidP="00403CAA">
      <w:pPr>
        <w:pStyle w:val="affff8"/>
        <w:rPr>
          <w:sz w:val="26"/>
          <w:szCs w:val="26"/>
        </w:rPr>
      </w:pPr>
      <w:bookmarkStart w:id="314" w:name="_Toc101972626"/>
      <w:bookmarkStart w:id="315" w:name="_Toc114793837"/>
      <w:r w:rsidRPr="00403CAA">
        <w:rPr>
          <w:sz w:val="26"/>
          <w:szCs w:val="26"/>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4"/>
      <w:bookmarkEnd w:id="315"/>
    </w:p>
    <w:p w:rsidR="00403CAA" w:rsidRPr="00403CAA" w:rsidRDefault="00403CAA" w:rsidP="00403CAA">
      <w:pPr>
        <w:pStyle w:val="affff6"/>
        <w:rPr>
          <w:sz w:val="26"/>
          <w:szCs w:val="26"/>
        </w:rPr>
      </w:pPr>
      <w:r w:rsidRPr="00403CAA">
        <w:rPr>
          <w:sz w:val="26"/>
          <w:szCs w:val="26"/>
        </w:rPr>
        <w:t>В зону эксплуатационной ответственности теплоснабжающей и теплосетевой организации на территории сельского поселения входит два источника тепловой энергии.</w:t>
      </w:r>
    </w:p>
    <w:p w:rsidR="00403CAA" w:rsidRPr="00403CAA" w:rsidRDefault="00403CAA" w:rsidP="00403CAA">
      <w:pPr>
        <w:pStyle w:val="affff6"/>
        <w:rPr>
          <w:sz w:val="26"/>
          <w:szCs w:val="26"/>
        </w:rPr>
      </w:pPr>
      <w:r w:rsidRPr="00403CAA">
        <w:rPr>
          <w:sz w:val="26"/>
          <w:szCs w:val="26"/>
        </w:rPr>
        <w:t>На территории сельского поселения одна эксплуатационная зона:</w:t>
      </w:r>
    </w:p>
    <w:p w:rsidR="00403CAA" w:rsidRPr="00403CAA" w:rsidRDefault="00403CAA" w:rsidP="00403CAA">
      <w:pPr>
        <w:pStyle w:val="affff6"/>
        <w:rPr>
          <w:sz w:val="26"/>
          <w:szCs w:val="26"/>
        </w:rPr>
      </w:pPr>
      <w:r w:rsidRPr="00403CAA">
        <w:rPr>
          <w:sz w:val="26"/>
          <w:szCs w:val="26"/>
          <w:lang w:val="en-US"/>
        </w:rPr>
        <w:t>I</w:t>
      </w:r>
      <w:r w:rsidRPr="00403CAA">
        <w:rPr>
          <w:sz w:val="26"/>
          <w:szCs w:val="26"/>
        </w:rPr>
        <w:t xml:space="preserve"> эксплуатационная зона</w:t>
      </w:r>
    </w:p>
    <w:p w:rsidR="00403CAA" w:rsidRPr="00403CAA" w:rsidRDefault="00403CAA" w:rsidP="00403CAA">
      <w:pPr>
        <w:pStyle w:val="affff6"/>
        <w:rPr>
          <w:sz w:val="26"/>
          <w:szCs w:val="26"/>
        </w:rPr>
      </w:pPr>
      <w:r w:rsidRPr="00403CAA">
        <w:rPr>
          <w:sz w:val="26"/>
          <w:szCs w:val="26"/>
        </w:rPr>
        <w:t>В данной зоне представлена 1 теплоснабжающая организация МУП «Колодезянские коммунальные сети». В данной зоне задействовано 2 источника тепловой энергии независимых друг от друга.</w:t>
      </w:r>
    </w:p>
    <w:p w:rsidR="00403CAA" w:rsidRPr="00403CAA" w:rsidRDefault="00403CAA" w:rsidP="00403CAA">
      <w:pPr>
        <w:pStyle w:val="affff6"/>
        <w:rPr>
          <w:sz w:val="26"/>
          <w:szCs w:val="26"/>
        </w:rPr>
      </w:pPr>
      <w:r w:rsidRPr="00403CAA">
        <w:rPr>
          <w:sz w:val="26"/>
          <w:szCs w:val="26"/>
        </w:rPr>
        <w:t>Статус ЕТО не установлен.</w:t>
      </w:r>
    </w:p>
    <w:p w:rsidR="00403CAA" w:rsidRPr="00403CAA" w:rsidRDefault="00403CAA" w:rsidP="00403CAA">
      <w:pPr>
        <w:pStyle w:val="affff6"/>
        <w:rPr>
          <w:sz w:val="26"/>
          <w:szCs w:val="26"/>
        </w:rPr>
      </w:pPr>
      <w:r w:rsidRPr="00403CAA">
        <w:rPr>
          <w:sz w:val="26"/>
          <w:szCs w:val="26"/>
        </w:rPr>
        <w:t>В таблице 1.1.1.1. представлен сводный перечень зон деятельности теплоснабжающих и теплосетевых организаций.</w:t>
      </w:r>
    </w:p>
    <w:p w:rsidR="00403CAA" w:rsidRPr="00403CAA" w:rsidRDefault="00403CAA" w:rsidP="00403CAA">
      <w:pPr>
        <w:pStyle w:val="affff4"/>
        <w:rPr>
          <w:sz w:val="26"/>
          <w:szCs w:val="26"/>
        </w:rPr>
      </w:pPr>
      <w:bookmarkStart w:id="316" w:name="_Toc101972913"/>
      <w:bookmarkStart w:id="317" w:name="_Toc114794302"/>
      <w:r w:rsidRPr="00403CAA">
        <w:rPr>
          <w:sz w:val="26"/>
          <w:szCs w:val="26"/>
        </w:rPr>
        <w:t>Таблица 1.1.1.1. Сводный перечень зон деятельности теплоснабжающих и теплосетевых организаций</w:t>
      </w:r>
      <w:bookmarkEnd w:id="316"/>
      <w:bookmarkEnd w:id="31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403CAA" w:rsidRPr="00403CAA" w:rsidTr="00A05C5A">
        <w:trPr>
          <w:trHeight w:val="20"/>
          <w:tblHeader/>
        </w:trPr>
        <w:tc>
          <w:tcPr>
            <w:tcW w:w="2262"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bookmarkStart w:id="318" w:name="_Hlk39039445"/>
            <w:r w:rsidRPr="00403CAA">
              <w:rPr>
                <w:rFonts w:ascii="Times New Roman" w:hAnsi="Times New Roman"/>
                <w:color w:val="000000"/>
                <w:sz w:val="26"/>
                <w:szCs w:val="26"/>
              </w:rPr>
              <w:t>Наименование и адрес источника тепловой энергии</w:t>
            </w:r>
          </w:p>
        </w:tc>
        <w:tc>
          <w:tcPr>
            <w:tcW w:w="1561"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Населенный пункт</w:t>
            </w:r>
          </w:p>
        </w:tc>
        <w:tc>
          <w:tcPr>
            <w:tcW w:w="4252" w:type="dxa"/>
            <w:gridSpan w:val="2"/>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теплоснабжающей организации</w:t>
            </w:r>
          </w:p>
        </w:tc>
        <w:tc>
          <w:tcPr>
            <w:tcW w:w="1701" w:type="dxa"/>
            <w:vMerge w:val="restart"/>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технологической зоны</w:t>
            </w:r>
          </w:p>
        </w:tc>
      </w:tr>
      <w:tr w:rsidR="00403CAA" w:rsidRPr="00403CAA" w:rsidTr="00A05C5A">
        <w:trPr>
          <w:trHeight w:val="20"/>
          <w:tblHeader/>
        </w:trPr>
        <w:tc>
          <w:tcPr>
            <w:tcW w:w="2262" w:type="dxa"/>
            <w:vMerge/>
            <w:tcBorders>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1561" w:type="dxa"/>
            <w:vMerge/>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2268" w:type="dxa"/>
            <w:shd w:val="clear" w:color="auto" w:fill="auto"/>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Источник тепловой энергии</w:t>
            </w:r>
          </w:p>
        </w:tc>
        <w:tc>
          <w:tcPr>
            <w:tcW w:w="1984"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Тепловые сети</w:t>
            </w:r>
          </w:p>
        </w:tc>
        <w:tc>
          <w:tcPr>
            <w:tcW w:w="1701" w:type="dxa"/>
            <w:vMerge/>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4252" w:type="dxa"/>
            <w:gridSpan w:val="2"/>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1701"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w:t>
            </w: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4252" w:type="dxa"/>
            <w:gridSpan w:val="2"/>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1701"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II</w:t>
            </w:r>
          </w:p>
        </w:tc>
      </w:tr>
    </w:tbl>
    <w:bookmarkEnd w:id="318"/>
    <w:p w:rsidR="00403CAA" w:rsidRPr="00403CAA" w:rsidRDefault="00403CAA" w:rsidP="00403CAA">
      <w:pPr>
        <w:pStyle w:val="affff6"/>
        <w:rPr>
          <w:sz w:val="26"/>
          <w:szCs w:val="26"/>
        </w:rPr>
      </w:pPr>
      <w:r w:rsidRPr="00403CAA">
        <w:rPr>
          <w:sz w:val="26"/>
          <w:szCs w:val="26"/>
        </w:rPr>
        <w:t>Ценовые зоны теплоснабжения не установлены на территории сельского поселения.</w:t>
      </w:r>
    </w:p>
    <w:p w:rsidR="00403CAA" w:rsidRPr="00403CAA" w:rsidRDefault="00403CAA" w:rsidP="00403CAA">
      <w:pPr>
        <w:pStyle w:val="affff6"/>
        <w:rPr>
          <w:sz w:val="26"/>
          <w:szCs w:val="26"/>
        </w:rPr>
      </w:pPr>
      <w:r w:rsidRPr="00403CAA">
        <w:rPr>
          <w:sz w:val="26"/>
          <w:szCs w:val="26"/>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Колодезянского сельского поселения.</w:t>
      </w:r>
    </w:p>
    <w:p w:rsidR="00403CAA" w:rsidRPr="00403CAA" w:rsidRDefault="00403CAA" w:rsidP="00403CAA">
      <w:pPr>
        <w:pStyle w:val="affff6"/>
        <w:rPr>
          <w:sz w:val="26"/>
          <w:szCs w:val="26"/>
        </w:rPr>
      </w:pPr>
      <w:r w:rsidRPr="00403CAA">
        <w:rPr>
          <w:sz w:val="26"/>
          <w:szCs w:val="26"/>
        </w:rPr>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rsidR="00403CAA" w:rsidRPr="00403CAA" w:rsidRDefault="00403CAA" w:rsidP="00403CAA">
      <w:pPr>
        <w:pStyle w:val="affff6"/>
        <w:rPr>
          <w:sz w:val="26"/>
          <w:szCs w:val="26"/>
        </w:rPr>
      </w:pPr>
      <w:r w:rsidRPr="00403CAA">
        <w:rPr>
          <w:sz w:val="26"/>
          <w:szCs w:val="26"/>
        </w:rPr>
        <w:t>Кадастровые зоны выделяются, как правило, включенных в сельскую черту дополнительных территорий.</w:t>
      </w:r>
    </w:p>
    <w:p w:rsidR="00403CAA" w:rsidRPr="00403CAA" w:rsidRDefault="00403CAA" w:rsidP="00403CAA">
      <w:pPr>
        <w:pStyle w:val="affff6"/>
        <w:rPr>
          <w:sz w:val="26"/>
          <w:szCs w:val="26"/>
        </w:rPr>
      </w:pPr>
      <w:r w:rsidRPr="00403CAA">
        <w:rPr>
          <w:sz w:val="26"/>
          <w:szCs w:val="26"/>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403CAA" w:rsidRPr="00403CAA" w:rsidRDefault="00403CAA" w:rsidP="00403CAA">
      <w:pPr>
        <w:pStyle w:val="affff6"/>
        <w:rPr>
          <w:sz w:val="26"/>
          <w:szCs w:val="26"/>
        </w:rPr>
      </w:pPr>
      <w:r w:rsidRPr="00403CAA">
        <w:rPr>
          <w:sz w:val="26"/>
          <w:szCs w:val="26"/>
        </w:rPr>
        <w:t>Кадастровый номер 36:13:300*</w:t>
      </w:r>
      <w:r w:rsidRPr="00403CAA">
        <w:rPr>
          <w:sz w:val="26"/>
          <w:szCs w:val="26"/>
          <w:vertAlign w:val="superscript"/>
        </w:rPr>
        <w:footnoteReference w:id="1"/>
      </w:r>
      <w:r w:rsidRPr="00403CAA">
        <w:rPr>
          <w:sz w:val="26"/>
          <w:szCs w:val="26"/>
        </w:rPr>
        <w:t xml:space="preserve"> (36 – Воронежская область, 13 – Каширский район, 300* - Колодезянское сельское поселение), изображено на рисунке 1.1.1. в соответствии с приложением 25 Методических рекомендаций.</w:t>
      </w:r>
    </w:p>
    <w:p w:rsidR="00403CAA" w:rsidRPr="00403CAA" w:rsidRDefault="00403CAA" w:rsidP="00403CAA">
      <w:pPr>
        <w:pStyle w:val="affff6"/>
        <w:ind w:firstLine="0"/>
        <w:rPr>
          <w:sz w:val="26"/>
          <w:szCs w:val="26"/>
        </w:rPr>
      </w:pPr>
      <w:bookmarkStart w:id="319" w:name="_Toc101972627"/>
      <w:r w:rsidRPr="00403CAA">
        <w:rPr>
          <w:noProof/>
          <w:sz w:val="26"/>
          <w:szCs w:val="26"/>
        </w:rPr>
        <w:drawing>
          <wp:inline distT="0" distB="0" distL="0" distR="0" wp14:anchorId="56BB4BAF" wp14:editId="6A535DBA">
            <wp:extent cx="6141491" cy="3887932"/>
            <wp:effectExtent l="19050" t="19050" r="12065" b="177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327" cy="3890360"/>
                    </a:xfrm>
                    <a:prstGeom prst="rect">
                      <a:avLst/>
                    </a:prstGeom>
                    <a:noFill/>
                    <a:ln>
                      <a:solidFill>
                        <a:schemeClr val="tx1"/>
                      </a:solidFill>
                    </a:ln>
                  </pic:spPr>
                </pic:pic>
              </a:graphicData>
            </a:graphic>
          </wp:inline>
        </w:drawing>
      </w:r>
    </w:p>
    <w:p w:rsidR="00403CAA" w:rsidRPr="00403CAA" w:rsidRDefault="00403CAA" w:rsidP="00403CAA">
      <w:pPr>
        <w:pStyle w:val="affff4"/>
        <w:rPr>
          <w:sz w:val="26"/>
          <w:szCs w:val="26"/>
        </w:rPr>
      </w:pPr>
      <w:bookmarkStart w:id="320" w:name="_Toc101972915"/>
      <w:bookmarkStart w:id="321" w:name="_Toc114794303"/>
      <w:r w:rsidRPr="00403CAA">
        <w:rPr>
          <w:sz w:val="26"/>
          <w:szCs w:val="26"/>
        </w:rPr>
        <w:t>Рисунок 1.1.1. Кадастровое деление Колодезянского сельского поселения</w:t>
      </w:r>
      <w:bookmarkEnd w:id="320"/>
      <w:bookmarkEnd w:id="321"/>
    </w:p>
    <w:p w:rsidR="00403CAA" w:rsidRPr="00403CAA" w:rsidRDefault="00403CAA" w:rsidP="00403CAA">
      <w:pPr>
        <w:pStyle w:val="affff6"/>
        <w:rPr>
          <w:sz w:val="26"/>
          <w:szCs w:val="26"/>
        </w:rPr>
      </w:pPr>
      <w:r w:rsidRPr="00403CAA">
        <w:rPr>
          <w:sz w:val="26"/>
          <w:szCs w:val="26"/>
        </w:rPr>
        <w:t>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п. Колодезный, ул. Березовая Роща, 5в определена ул. Центральная, Березовая Роща.</w:t>
      </w:r>
    </w:p>
    <w:p w:rsidR="00403CAA" w:rsidRPr="00403CAA" w:rsidRDefault="00403CAA" w:rsidP="00403CAA">
      <w:pPr>
        <w:pStyle w:val="affff6"/>
        <w:rPr>
          <w:sz w:val="26"/>
          <w:szCs w:val="26"/>
        </w:rPr>
      </w:pPr>
      <w:r w:rsidRPr="00403CAA">
        <w:rPr>
          <w:sz w:val="26"/>
          <w:szCs w:val="26"/>
        </w:rPr>
        <w:t>На рисунке 1.1.2. представлена зона действия котельной, п. Колодезный, ул. Березовая Роща, 5в с выделением кадастровой сетки и расчетом площади действия источника тепловой энергии.</w:t>
      </w:r>
    </w:p>
    <w:p w:rsidR="00403CAA" w:rsidRPr="00403CAA" w:rsidRDefault="00403CAA" w:rsidP="00403CAA">
      <w:pPr>
        <w:pStyle w:val="affff6"/>
        <w:rPr>
          <w:sz w:val="26"/>
          <w:szCs w:val="26"/>
        </w:rPr>
      </w:pPr>
      <w:r w:rsidRPr="00403CAA">
        <w:rPr>
          <w:sz w:val="26"/>
          <w:szCs w:val="26"/>
        </w:rPr>
        <w:t>II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п. Колодезный, ул. 40 лет Октября, 10в определена ул. 40 лет Октября.</w:t>
      </w:r>
    </w:p>
    <w:p w:rsidR="00403CAA" w:rsidRPr="00403CAA" w:rsidRDefault="00403CAA" w:rsidP="00403CAA">
      <w:pPr>
        <w:pStyle w:val="affff6"/>
        <w:rPr>
          <w:sz w:val="26"/>
          <w:szCs w:val="26"/>
        </w:rPr>
      </w:pPr>
      <w:r w:rsidRPr="00403CAA">
        <w:rPr>
          <w:sz w:val="26"/>
          <w:szCs w:val="26"/>
        </w:rPr>
        <w:t>На рисунке 1.1.3. представлена зона действия котельной, п. Колодезный, ул. 40 лет Октября, 10в с выделением кадастровой сетки и расчетом площади действия источника тепловой энергии.</w:t>
      </w:r>
    </w:p>
    <w:p w:rsidR="00403CAA" w:rsidRPr="00403CAA" w:rsidRDefault="00403CAA" w:rsidP="00403CAA">
      <w:pPr>
        <w:pStyle w:val="affff6"/>
        <w:rPr>
          <w:sz w:val="26"/>
          <w:szCs w:val="26"/>
        </w:rPr>
      </w:pPr>
      <w:r w:rsidRPr="00403CAA">
        <w:rPr>
          <w:noProof/>
          <w:sz w:val="26"/>
          <w:szCs w:val="26"/>
        </w:rPr>
        <w:drawing>
          <wp:inline distT="0" distB="0" distL="0" distR="0" wp14:anchorId="1B3F8AA7" wp14:editId="6FB6F997">
            <wp:extent cx="5727010" cy="40257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393" cy="4032331"/>
                    </a:xfrm>
                    <a:prstGeom prst="rect">
                      <a:avLst/>
                    </a:prstGeom>
                    <a:noFill/>
                    <a:ln>
                      <a:noFill/>
                    </a:ln>
                  </pic:spPr>
                </pic:pic>
              </a:graphicData>
            </a:graphic>
          </wp:inline>
        </w:drawing>
      </w:r>
    </w:p>
    <w:p w:rsidR="00403CAA" w:rsidRPr="00403CAA" w:rsidRDefault="00403CAA" w:rsidP="00403CAA">
      <w:pPr>
        <w:pStyle w:val="affff4"/>
        <w:rPr>
          <w:sz w:val="26"/>
          <w:szCs w:val="26"/>
        </w:rPr>
      </w:pPr>
      <w:bookmarkStart w:id="322" w:name="_Toc114794304"/>
      <w:r w:rsidRPr="00403CAA">
        <w:rPr>
          <w:sz w:val="26"/>
          <w:szCs w:val="26"/>
        </w:rPr>
        <w:t>Рисунок 1.1.2. Зона действия котельной, п. Колодезный, ул. Березовая Роща, 5в</w:t>
      </w:r>
      <w:bookmarkEnd w:id="322"/>
    </w:p>
    <w:p w:rsidR="00403CAA" w:rsidRPr="00403CAA" w:rsidRDefault="00403CAA" w:rsidP="00403CAA">
      <w:pPr>
        <w:pStyle w:val="affff6"/>
        <w:rPr>
          <w:sz w:val="26"/>
          <w:szCs w:val="26"/>
        </w:rPr>
      </w:pPr>
      <w:r w:rsidRPr="00403CAA">
        <w:rPr>
          <w:noProof/>
          <w:sz w:val="26"/>
          <w:szCs w:val="26"/>
        </w:rPr>
        <w:drawing>
          <wp:inline distT="0" distB="0" distL="0" distR="0" wp14:anchorId="5991F649" wp14:editId="4FA24608">
            <wp:extent cx="5726430" cy="4278825"/>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064" cy="4292002"/>
                    </a:xfrm>
                    <a:prstGeom prst="rect">
                      <a:avLst/>
                    </a:prstGeom>
                    <a:noFill/>
                    <a:ln>
                      <a:noFill/>
                    </a:ln>
                  </pic:spPr>
                </pic:pic>
              </a:graphicData>
            </a:graphic>
          </wp:inline>
        </w:drawing>
      </w:r>
    </w:p>
    <w:p w:rsidR="00403CAA" w:rsidRPr="00403CAA" w:rsidRDefault="00403CAA" w:rsidP="00403CAA">
      <w:pPr>
        <w:pStyle w:val="affff4"/>
        <w:rPr>
          <w:sz w:val="26"/>
          <w:szCs w:val="26"/>
        </w:rPr>
      </w:pPr>
      <w:bookmarkStart w:id="323" w:name="_Toc114794305"/>
      <w:r w:rsidRPr="00403CAA">
        <w:rPr>
          <w:sz w:val="26"/>
          <w:szCs w:val="26"/>
        </w:rPr>
        <w:t>Рисунок 1.1.3. Зона действия п. Колодезный, ул. 40 лет Октября, 10в</w:t>
      </w:r>
      <w:bookmarkEnd w:id="323"/>
    </w:p>
    <w:p w:rsidR="00403CAA" w:rsidRPr="00403CAA" w:rsidRDefault="00403CAA" w:rsidP="00403CAA">
      <w:pPr>
        <w:pStyle w:val="affff8"/>
        <w:ind w:firstLine="0"/>
        <w:rPr>
          <w:sz w:val="26"/>
          <w:szCs w:val="26"/>
        </w:rPr>
      </w:pPr>
      <w:bookmarkStart w:id="324" w:name="_Toc114793838"/>
      <w:r w:rsidRPr="00403CAA">
        <w:rPr>
          <w:sz w:val="26"/>
          <w:szCs w:val="26"/>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9"/>
      <w:bookmarkEnd w:id="324"/>
    </w:p>
    <w:p w:rsidR="00403CAA" w:rsidRPr="00403CAA" w:rsidRDefault="00403CAA" w:rsidP="00403CAA">
      <w:pPr>
        <w:pStyle w:val="affff6"/>
        <w:rPr>
          <w:sz w:val="26"/>
          <w:szCs w:val="26"/>
        </w:rPr>
      </w:pPr>
      <w:bookmarkStart w:id="325" w:name="_Toc101972628"/>
      <w:r w:rsidRPr="00403CAA">
        <w:rPr>
          <w:sz w:val="26"/>
          <w:szCs w:val="26"/>
        </w:rPr>
        <w:t>МУП «Колодезянские коммунальные сети» на праве хозяйственного ведения осуществляет теплоснабжение от двух котельных (Котельная, ул. Березовая Роща, 5в, Котельная, ул. 40 лет Октября, 10в) по прямым договорам с конечными потребителями.</w:t>
      </w:r>
    </w:p>
    <w:p w:rsidR="00403CAA" w:rsidRPr="00403CAA" w:rsidRDefault="00403CAA" w:rsidP="00403CAA">
      <w:pPr>
        <w:pStyle w:val="affff8"/>
        <w:rPr>
          <w:sz w:val="26"/>
          <w:szCs w:val="26"/>
        </w:rPr>
      </w:pPr>
      <w:bookmarkStart w:id="326" w:name="_Toc114793839"/>
      <w:r w:rsidRPr="00403CAA">
        <w:rPr>
          <w:sz w:val="26"/>
          <w:szCs w:val="26"/>
        </w:rPr>
        <w:t>1.1.3. Описание зон действия источников тепловой энергии, не вошедших в зоны деятельности ЕТО</w:t>
      </w:r>
      <w:bookmarkEnd w:id="325"/>
      <w:bookmarkEnd w:id="326"/>
    </w:p>
    <w:p w:rsidR="00403CAA" w:rsidRPr="00403CAA" w:rsidRDefault="00403CAA" w:rsidP="00403CAA">
      <w:pPr>
        <w:pStyle w:val="affff6"/>
        <w:rPr>
          <w:sz w:val="26"/>
          <w:szCs w:val="26"/>
        </w:rPr>
      </w:pPr>
      <w:bookmarkStart w:id="327" w:name="_Toc105553338"/>
      <w:bookmarkStart w:id="328" w:name="_Toc101972629"/>
      <w:r w:rsidRPr="00403CAA">
        <w:rPr>
          <w:sz w:val="26"/>
          <w:szCs w:val="26"/>
        </w:rPr>
        <w:t>Зоны действия источников тепловой энергии (Котельная, ул. Березовая Роща, 5в, Котельная, ул. 40 лет Октября, 10в), не входят в зоны деятельности ЕТО.</w:t>
      </w:r>
      <w:bookmarkEnd w:id="327"/>
    </w:p>
    <w:p w:rsidR="00403CAA" w:rsidRPr="00403CAA" w:rsidRDefault="00403CAA" w:rsidP="00403CAA">
      <w:pPr>
        <w:pStyle w:val="affff8"/>
        <w:rPr>
          <w:sz w:val="26"/>
          <w:szCs w:val="26"/>
        </w:rPr>
      </w:pPr>
      <w:bookmarkStart w:id="329" w:name="_Toc114793840"/>
      <w:r w:rsidRPr="00403CAA">
        <w:rPr>
          <w:sz w:val="26"/>
          <w:szCs w:val="26"/>
        </w:rPr>
        <w:t>1.1.4. Зоны действия производственных котельных</w:t>
      </w:r>
      <w:bookmarkEnd w:id="328"/>
      <w:bookmarkEnd w:id="329"/>
    </w:p>
    <w:p w:rsidR="00403CAA" w:rsidRPr="00403CAA" w:rsidRDefault="00403CAA" w:rsidP="00403CAA">
      <w:pPr>
        <w:pStyle w:val="affff6"/>
        <w:rPr>
          <w:sz w:val="26"/>
          <w:szCs w:val="26"/>
        </w:rPr>
      </w:pPr>
      <w:r w:rsidRPr="00403CAA">
        <w:rPr>
          <w:sz w:val="26"/>
          <w:szCs w:val="26"/>
        </w:rPr>
        <w:t>Производственные котельные на территории сельского поселения отсутствуют.</w:t>
      </w:r>
    </w:p>
    <w:p w:rsidR="00403CAA" w:rsidRPr="00403CAA" w:rsidRDefault="00403CAA" w:rsidP="00403CAA">
      <w:pPr>
        <w:pStyle w:val="affff8"/>
        <w:rPr>
          <w:sz w:val="26"/>
          <w:szCs w:val="26"/>
        </w:rPr>
      </w:pPr>
      <w:bookmarkStart w:id="330" w:name="_Toc101972630"/>
      <w:bookmarkStart w:id="331" w:name="_Toc114793841"/>
      <w:r w:rsidRPr="00403CAA">
        <w:rPr>
          <w:sz w:val="26"/>
          <w:szCs w:val="26"/>
        </w:rPr>
        <w:t>1.1.5. Зоны действия индивидуального теплоснабжения</w:t>
      </w:r>
      <w:bookmarkEnd w:id="330"/>
      <w:bookmarkEnd w:id="331"/>
    </w:p>
    <w:p w:rsidR="00403CAA" w:rsidRPr="00403CAA" w:rsidRDefault="00403CAA" w:rsidP="00403CAA">
      <w:pPr>
        <w:pStyle w:val="affff6"/>
        <w:rPr>
          <w:sz w:val="26"/>
          <w:szCs w:val="26"/>
        </w:rPr>
      </w:pPr>
      <w:bookmarkStart w:id="332" w:name="_Hlk35395369"/>
      <w:r w:rsidRPr="00403CAA">
        <w:rPr>
          <w:sz w:val="26"/>
          <w:szCs w:val="26"/>
        </w:rPr>
        <w:t>Зоны действия индивидуального теплоснабжения расположены на территории сельского поселения, где преобладает одноэтажная застройка. 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32"/>
      <w:r w:rsidRPr="00403CAA">
        <w:rPr>
          <w:sz w:val="26"/>
          <w:szCs w:val="26"/>
        </w:rPr>
        <w:t>.</w:t>
      </w:r>
    </w:p>
    <w:p w:rsidR="00403CAA" w:rsidRPr="00403CAA" w:rsidRDefault="00403CAA" w:rsidP="00403CAA">
      <w:pPr>
        <w:pStyle w:val="affff6"/>
        <w:rPr>
          <w:sz w:val="26"/>
          <w:szCs w:val="26"/>
        </w:rPr>
      </w:pPr>
      <w:r w:rsidRPr="00403CAA">
        <w:rPr>
          <w:sz w:val="26"/>
          <w:szCs w:val="26"/>
        </w:rPr>
        <w:t>По состоянию на 2022 год п. Колодезный газифицирован.</w:t>
      </w:r>
    </w:p>
    <w:p w:rsidR="00403CAA" w:rsidRPr="00403CAA" w:rsidRDefault="00403CAA" w:rsidP="00403CAA">
      <w:pPr>
        <w:pStyle w:val="affff6"/>
        <w:rPr>
          <w:sz w:val="26"/>
          <w:szCs w:val="26"/>
        </w:rPr>
      </w:pPr>
      <w:r w:rsidRPr="00403CAA">
        <w:rPr>
          <w:sz w:val="26"/>
          <w:szCs w:val="26"/>
        </w:rPr>
        <w:t>Развитие системы газоснабжения, привело к тенденции перехода индивидуальных жилых домов и блокированных жилых домов от централизованного теплоснабжения на индивидуальное теплоснабжение с применением газовых теплогенераторов.</w:t>
      </w:r>
    </w:p>
    <w:p w:rsidR="00403CAA" w:rsidRPr="00403CAA" w:rsidRDefault="00403CAA" w:rsidP="00403CAA">
      <w:pPr>
        <w:pStyle w:val="affff8"/>
        <w:rPr>
          <w:sz w:val="26"/>
          <w:szCs w:val="26"/>
        </w:rPr>
      </w:pPr>
      <w:bookmarkStart w:id="333" w:name="_Toc101972631"/>
      <w:bookmarkStart w:id="334" w:name="_Toc114793842"/>
      <w:r w:rsidRPr="00403CAA">
        <w:rPr>
          <w:sz w:val="26"/>
          <w:szCs w:val="26"/>
        </w:rPr>
        <w:t>Часть 2 Источники тепловой энергии</w:t>
      </w:r>
      <w:bookmarkEnd w:id="333"/>
      <w:bookmarkEnd w:id="334"/>
    </w:p>
    <w:p w:rsidR="00403CAA" w:rsidRPr="00403CAA" w:rsidRDefault="00403CAA" w:rsidP="00403CAA">
      <w:pPr>
        <w:pStyle w:val="affff8"/>
        <w:rPr>
          <w:sz w:val="26"/>
          <w:szCs w:val="26"/>
        </w:rPr>
      </w:pPr>
      <w:bookmarkStart w:id="335" w:name="_Toc101972632"/>
      <w:bookmarkStart w:id="336" w:name="_Toc114793843"/>
      <w:r w:rsidRPr="00403CAA">
        <w:rPr>
          <w:sz w:val="26"/>
          <w:szCs w:val="26"/>
        </w:rPr>
        <w:t>1.2.1. Прочие котельные</w:t>
      </w:r>
      <w:bookmarkEnd w:id="335"/>
      <w:bookmarkEnd w:id="336"/>
    </w:p>
    <w:p w:rsidR="00403CAA" w:rsidRPr="00403CAA" w:rsidRDefault="00403CAA" w:rsidP="00403CAA">
      <w:pPr>
        <w:pStyle w:val="affff8"/>
        <w:rPr>
          <w:sz w:val="26"/>
          <w:szCs w:val="26"/>
        </w:rPr>
      </w:pPr>
      <w:bookmarkStart w:id="337" w:name="_Toc101972633"/>
      <w:bookmarkStart w:id="338" w:name="_Toc114793844"/>
      <w:r w:rsidRPr="00403CAA">
        <w:rPr>
          <w:sz w:val="26"/>
          <w:szCs w:val="26"/>
        </w:rPr>
        <w:t>1.2.1.1. Указание структуры и технических характеристик основного оборудования котельных</w:t>
      </w:r>
      <w:bookmarkEnd w:id="337"/>
      <w:bookmarkEnd w:id="338"/>
    </w:p>
    <w:p w:rsidR="00403CAA" w:rsidRPr="00403CAA" w:rsidRDefault="00403CAA" w:rsidP="00403CAA">
      <w:pPr>
        <w:pStyle w:val="affff6"/>
        <w:rPr>
          <w:sz w:val="26"/>
          <w:szCs w:val="26"/>
        </w:rPr>
      </w:pPr>
      <w:r w:rsidRPr="00403CAA">
        <w:rPr>
          <w:sz w:val="26"/>
          <w:szCs w:val="26"/>
        </w:rPr>
        <w:t>Указание структуры и технических характеристик основного оборудования котельных</w:t>
      </w:r>
      <w:r w:rsidRPr="00403CAA">
        <w:rPr>
          <w:rFonts w:eastAsia="Times New Roman"/>
          <w:sz w:val="26"/>
          <w:szCs w:val="26"/>
        </w:rPr>
        <w:t xml:space="preserve"> </w:t>
      </w:r>
      <w:r w:rsidRPr="00403CAA">
        <w:rPr>
          <w:sz w:val="26"/>
          <w:szCs w:val="26"/>
        </w:rPr>
        <w:t>на 2022год, в соответствии с таблицей П10.1 приложения №10 Методических указаний, представлено в таблице 1.2.1.1.1.</w:t>
      </w:r>
    </w:p>
    <w:p w:rsidR="00403CAA" w:rsidRPr="00403CAA" w:rsidRDefault="00403CAA" w:rsidP="00403CAA">
      <w:pPr>
        <w:pStyle w:val="affff8"/>
        <w:rPr>
          <w:sz w:val="26"/>
          <w:szCs w:val="26"/>
        </w:rPr>
      </w:pPr>
      <w:bookmarkStart w:id="339" w:name="_Toc101972634"/>
      <w:bookmarkStart w:id="340" w:name="_Toc114793845"/>
      <w:r w:rsidRPr="00403CAA">
        <w:rPr>
          <w:sz w:val="26"/>
          <w:szCs w:val="26"/>
        </w:rPr>
        <w:t>1.2.1.2. Параметры установленной тепловой мощности, ограничения тепловой мощности и параметры располагаемой тепловой мощности котельных</w:t>
      </w:r>
      <w:bookmarkEnd w:id="339"/>
      <w:bookmarkEnd w:id="340"/>
    </w:p>
    <w:p w:rsidR="00403CAA" w:rsidRPr="00403CAA" w:rsidRDefault="00403CAA" w:rsidP="00403CAA">
      <w:pPr>
        <w:pStyle w:val="aff"/>
        <w:rPr>
          <w:sz w:val="26"/>
          <w:szCs w:val="26"/>
        </w:rPr>
      </w:pPr>
      <w:r w:rsidRPr="00403CAA">
        <w:rPr>
          <w:sz w:val="26"/>
          <w:szCs w:val="26"/>
        </w:rPr>
        <w:t xml:space="preserve">Параметры установленной тепловой мощности, ограничения тепловой мощности и </w:t>
      </w:r>
      <w:r w:rsidRPr="00403CAA">
        <w:rPr>
          <w:rStyle w:val="affff7"/>
          <w:sz w:val="26"/>
          <w:szCs w:val="26"/>
        </w:rPr>
        <w:t>параметры располагаемой тепловой мощности котельных, в соответствии с таблицей П10</w:t>
      </w:r>
      <w:r w:rsidRPr="00403CAA">
        <w:rPr>
          <w:sz w:val="26"/>
          <w:szCs w:val="26"/>
        </w:rPr>
        <w:t>.2 приложения №10 Методических указаний за 2021год, представлены в таблице 1.2.1.2.1.</w:t>
      </w:r>
    </w:p>
    <w:p w:rsidR="00403CAA" w:rsidRPr="00403CAA" w:rsidRDefault="00403CAA" w:rsidP="00403CAA">
      <w:pPr>
        <w:pStyle w:val="affff4"/>
        <w:rPr>
          <w:sz w:val="26"/>
          <w:szCs w:val="26"/>
        </w:rPr>
      </w:pPr>
      <w:bookmarkStart w:id="341" w:name="_Toc101972916"/>
      <w:bookmarkStart w:id="342" w:name="_Toc114794306"/>
      <w:r w:rsidRPr="00403CAA">
        <w:rPr>
          <w:sz w:val="26"/>
          <w:szCs w:val="26"/>
        </w:rPr>
        <w:t>Таблица 1.2.1.2.1. Параметры установленной тепловой мощности, ограничения тепловой мощности и параметры располагаемой тепловой мощности котельных</w:t>
      </w:r>
      <w:bookmarkEnd w:id="341"/>
      <w:r w:rsidRPr="00403CAA">
        <w:rPr>
          <w:sz w:val="26"/>
          <w:szCs w:val="26"/>
        </w:rPr>
        <w:t xml:space="preserve"> за 2021год</w:t>
      </w:r>
      <w:bookmarkEnd w:id="342"/>
    </w:p>
    <w:tbl>
      <w:tblPr>
        <w:tblW w:w="9777" w:type="dxa"/>
        <w:tblLook w:val="04A0" w:firstRow="1" w:lastRow="0" w:firstColumn="1" w:lastColumn="0" w:noHBand="0" w:noVBand="1"/>
      </w:tblPr>
      <w:tblGrid>
        <w:gridCol w:w="851"/>
        <w:gridCol w:w="1922"/>
        <w:gridCol w:w="1481"/>
        <w:gridCol w:w="1797"/>
        <w:gridCol w:w="1472"/>
        <w:gridCol w:w="1353"/>
        <w:gridCol w:w="1460"/>
      </w:tblGrid>
      <w:tr w:rsidR="00403CAA" w:rsidRPr="00403CAA" w:rsidTr="00A05C5A">
        <w:trPr>
          <w:trHeight w:val="1875"/>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bookmarkStart w:id="343" w:name="_Toc101972635"/>
            <w:r w:rsidRPr="00403CAA">
              <w:rPr>
                <w:rFonts w:ascii="Times New Roman" w:hAnsi="Times New Roman"/>
                <w:color w:val="000000"/>
                <w:sz w:val="26"/>
                <w:szCs w:val="26"/>
              </w:rPr>
              <w:t>№ пп</w:t>
            </w:r>
          </w:p>
        </w:tc>
        <w:tc>
          <w:tcPr>
            <w:tcW w:w="241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198"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Тепловая мощность котлов установленная</w:t>
            </w:r>
          </w:p>
        </w:tc>
        <w:tc>
          <w:tcPr>
            <w:tcW w:w="1418"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Ограничения установленной тепловой мощности</w:t>
            </w:r>
          </w:p>
        </w:tc>
        <w:tc>
          <w:tcPr>
            <w:tcW w:w="1417"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Тепловая мощность котлов располагаемая</w:t>
            </w:r>
          </w:p>
        </w:tc>
        <w:tc>
          <w:tcPr>
            <w:tcW w:w="1496"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Затраты тепловой мощности на собственные нужды</w:t>
            </w:r>
          </w:p>
        </w:tc>
        <w:tc>
          <w:tcPr>
            <w:tcW w:w="1134"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Тепловая мощность котельной нетто</w:t>
            </w:r>
          </w:p>
        </w:tc>
      </w:tr>
      <w:tr w:rsidR="00403CAA" w:rsidRPr="00403CAA" w:rsidTr="00A05C5A">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198"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1.700</w:t>
            </w:r>
          </w:p>
        </w:tc>
      </w:tr>
      <w:tr w:rsidR="00403CAA" w:rsidRPr="00403CAA" w:rsidTr="00A05C5A">
        <w:trPr>
          <w:trHeight w:val="345"/>
        </w:trPr>
        <w:tc>
          <w:tcPr>
            <w:tcW w:w="704"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19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1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9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13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1.704</w:t>
            </w:r>
          </w:p>
        </w:tc>
      </w:tr>
      <w:tr w:rsidR="00403CAA" w:rsidRPr="00403CAA" w:rsidTr="00A05C5A">
        <w:trPr>
          <w:trHeight w:val="34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3.440</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3.404</w:t>
            </w:r>
          </w:p>
        </w:tc>
      </w:tr>
    </w:tbl>
    <w:p w:rsidR="00403CAA" w:rsidRPr="00403CAA" w:rsidRDefault="00403CAA" w:rsidP="00403CAA">
      <w:pPr>
        <w:pStyle w:val="affff8"/>
        <w:rPr>
          <w:sz w:val="26"/>
          <w:szCs w:val="26"/>
        </w:rPr>
      </w:pPr>
      <w:bookmarkStart w:id="344" w:name="_Toc114793846"/>
      <w:r w:rsidRPr="00403CAA">
        <w:rPr>
          <w:sz w:val="26"/>
          <w:szCs w:val="26"/>
        </w:rPr>
        <w:t>1.2.1.3. Объем потребления тепловой энергии (мощности) на собственные и хозяйственные нужды и параметры тепловой мощности нетто котельных</w:t>
      </w:r>
      <w:bookmarkEnd w:id="343"/>
      <w:bookmarkEnd w:id="344"/>
    </w:p>
    <w:p w:rsidR="00403CAA" w:rsidRPr="00403CAA" w:rsidRDefault="00403CAA" w:rsidP="00403CAA">
      <w:pPr>
        <w:pStyle w:val="affff6"/>
        <w:rPr>
          <w:sz w:val="26"/>
          <w:szCs w:val="26"/>
        </w:rPr>
      </w:pPr>
      <w:r w:rsidRPr="00403CAA">
        <w:rPr>
          <w:sz w:val="26"/>
          <w:szCs w:val="26"/>
        </w:rPr>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rsidR="00403CAA" w:rsidRPr="00403CAA" w:rsidRDefault="00403CAA" w:rsidP="00403CAA">
      <w:pPr>
        <w:pStyle w:val="affff6"/>
        <w:rPr>
          <w:sz w:val="26"/>
          <w:szCs w:val="26"/>
        </w:rPr>
      </w:pPr>
      <w:r w:rsidRPr="00403CAA">
        <w:rPr>
          <w:sz w:val="26"/>
          <w:szCs w:val="26"/>
        </w:rPr>
        <w:t>Характеристика насосного оборудования котельных на 2022год представлена в таблице 1.2.1.1.2.</w:t>
      </w:r>
    </w:p>
    <w:p w:rsidR="00403CAA" w:rsidRPr="00403CAA" w:rsidRDefault="00403CAA" w:rsidP="00403CAA">
      <w:pPr>
        <w:pStyle w:val="affff4"/>
        <w:rPr>
          <w:sz w:val="26"/>
          <w:szCs w:val="26"/>
        </w:rPr>
      </w:pPr>
      <w:bookmarkStart w:id="345" w:name="_Toc101972917"/>
      <w:bookmarkStart w:id="346" w:name="_Toc114794307"/>
      <w:r w:rsidRPr="00403CAA">
        <w:rPr>
          <w:sz w:val="26"/>
          <w:szCs w:val="26"/>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bookmarkEnd w:id="345"/>
      <w:bookmarkEnd w:id="346"/>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559"/>
        <w:gridCol w:w="6"/>
        <w:gridCol w:w="1412"/>
        <w:gridCol w:w="6"/>
        <w:gridCol w:w="1695"/>
        <w:gridCol w:w="1275"/>
        <w:gridCol w:w="1417"/>
      </w:tblGrid>
      <w:tr w:rsidR="00403CAA" w:rsidRPr="00403CAA" w:rsidTr="00A05C5A">
        <w:trPr>
          <w:trHeight w:val="2250"/>
          <w:tblHeader/>
        </w:trPr>
        <w:tc>
          <w:tcPr>
            <w:tcW w:w="704" w:type="dxa"/>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1843" w:type="dxa"/>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559" w:type="dxa"/>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Выработка тепловой энергии котлоагрегатами, Гкал</w:t>
            </w:r>
          </w:p>
        </w:tc>
        <w:tc>
          <w:tcPr>
            <w:tcW w:w="1418" w:type="dxa"/>
            <w:gridSpan w:val="2"/>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Затраты тепловой энергии на собственные нужды, Гкал</w:t>
            </w:r>
          </w:p>
        </w:tc>
        <w:tc>
          <w:tcPr>
            <w:tcW w:w="1701" w:type="dxa"/>
            <w:gridSpan w:val="2"/>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Отпуск тепловой энергии с коллекторов источника тепловой энергии, Гкал</w:t>
            </w:r>
          </w:p>
        </w:tc>
        <w:tc>
          <w:tcPr>
            <w:tcW w:w="1275" w:type="dxa"/>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1417" w:type="dxa"/>
            <w:shd w:val="clear" w:color="auto" w:fill="auto"/>
            <w:hideMark/>
          </w:tcPr>
          <w:p w:rsidR="00403CAA" w:rsidRPr="00403CAA" w:rsidRDefault="00403CAA" w:rsidP="00A05C5A">
            <w:pPr>
              <w:ind w:left="-18"/>
              <w:jc w:val="center"/>
              <w:rPr>
                <w:rFonts w:ascii="Times New Roman" w:hAnsi="Times New Roman"/>
                <w:color w:val="000000"/>
                <w:sz w:val="26"/>
                <w:szCs w:val="26"/>
              </w:rPr>
            </w:pPr>
            <w:r w:rsidRPr="00403CAA">
              <w:rPr>
                <w:rFonts w:ascii="Times New Roman" w:hAnsi="Times New Roman"/>
                <w:color w:val="000000"/>
                <w:sz w:val="26"/>
                <w:szCs w:val="26"/>
              </w:rPr>
              <w:t>Расход топлива, т у. т</w:t>
            </w:r>
          </w:p>
        </w:tc>
      </w:tr>
      <w:tr w:rsidR="00403CAA" w:rsidRPr="00403CAA" w:rsidTr="00A05C5A">
        <w:trPr>
          <w:trHeight w:val="750"/>
        </w:trPr>
        <w:tc>
          <w:tcPr>
            <w:tcW w:w="7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559"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3775.060</w:t>
            </w:r>
          </w:p>
        </w:tc>
        <w:tc>
          <w:tcPr>
            <w:tcW w:w="1418" w:type="dxa"/>
            <w:gridSpan w:val="2"/>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92.150</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3682.910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565.379</w:t>
            </w:r>
          </w:p>
        </w:tc>
      </w:tr>
      <w:tr w:rsidR="00403CAA" w:rsidRPr="00403CAA" w:rsidTr="00A05C5A">
        <w:trPr>
          <w:trHeight w:val="750"/>
        </w:trPr>
        <w:tc>
          <w:tcPr>
            <w:tcW w:w="7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184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559"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3114.940</w:t>
            </w:r>
          </w:p>
        </w:tc>
        <w:tc>
          <w:tcPr>
            <w:tcW w:w="1418" w:type="dxa"/>
            <w:gridSpan w:val="2"/>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72.850</w:t>
            </w:r>
          </w:p>
        </w:tc>
        <w:tc>
          <w:tcPr>
            <w:tcW w:w="1701" w:type="dxa"/>
            <w:gridSpan w:val="2"/>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3042.090</w:t>
            </w:r>
          </w:p>
        </w:tc>
        <w:tc>
          <w:tcPr>
            <w:tcW w:w="127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17"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466.514</w:t>
            </w:r>
          </w:p>
        </w:tc>
      </w:tr>
      <w:tr w:rsidR="00403CAA" w:rsidRPr="00403CAA" w:rsidTr="00A05C5A">
        <w:trPr>
          <w:trHeight w:val="375"/>
        </w:trPr>
        <w:tc>
          <w:tcPr>
            <w:tcW w:w="2547" w:type="dxa"/>
            <w:gridSpan w:val="2"/>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6890.000</w:t>
            </w:r>
          </w:p>
        </w:tc>
        <w:tc>
          <w:tcPr>
            <w:tcW w:w="1418" w:type="dxa"/>
            <w:gridSpan w:val="2"/>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165.000</w:t>
            </w:r>
          </w:p>
        </w:tc>
        <w:tc>
          <w:tcPr>
            <w:tcW w:w="1695"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6725.000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1031.893</w:t>
            </w:r>
          </w:p>
        </w:tc>
      </w:tr>
    </w:tbl>
    <w:p w:rsidR="00403CAA" w:rsidRPr="00403CAA" w:rsidRDefault="00403CAA" w:rsidP="00403CAA">
      <w:pPr>
        <w:pStyle w:val="affff8"/>
        <w:rPr>
          <w:sz w:val="26"/>
          <w:szCs w:val="26"/>
        </w:rPr>
      </w:pPr>
      <w:bookmarkStart w:id="347" w:name="_Toc101972636"/>
      <w:bookmarkStart w:id="348" w:name="_Toc114793847"/>
      <w:r w:rsidRPr="00403CAA">
        <w:rPr>
          <w:sz w:val="26"/>
          <w:szCs w:val="26"/>
        </w:rPr>
        <w:t>1.2.1.4. Срок ввода в эксплуатацию и срок службы котлоагрегатов котельных</w:t>
      </w:r>
      <w:bookmarkEnd w:id="347"/>
      <w:bookmarkEnd w:id="348"/>
    </w:p>
    <w:p w:rsidR="00403CAA" w:rsidRPr="00403CAA" w:rsidRDefault="00403CAA" w:rsidP="00403CAA">
      <w:pPr>
        <w:pStyle w:val="affff6"/>
        <w:rPr>
          <w:sz w:val="26"/>
          <w:szCs w:val="26"/>
        </w:rPr>
      </w:pPr>
      <w:r w:rsidRPr="00403CAA">
        <w:rPr>
          <w:sz w:val="26"/>
          <w:szCs w:val="26"/>
        </w:rPr>
        <w:t>Срок ввода в эксплуатацию и срок службы котлоагрегатов котельных представлен в таблице 1.2.1.4.1.</w:t>
      </w:r>
    </w:p>
    <w:p w:rsidR="00403CAA" w:rsidRPr="00403CAA" w:rsidRDefault="00403CAA" w:rsidP="00403CAA">
      <w:pPr>
        <w:pStyle w:val="affff4"/>
        <w:rPr>
          <w:sz w:val="26"/>
          <w:szCs w:val="26"/>
        </w:rPr>
      </w:pPr>
      <w:bookmarkStart w:id="349" w:name="_Toc114794308"/>
      <w:r w:rsidRPr="00403CAA">
        <w:rPr>
          <w:sz w:val="26"/>
          <w:szCs w:val="26"/>
        </w:rPr>
        <w:t>Таблица 1.2.1.4.1. Срок ввода в эксплуатацию и срок службы котлоагрегатов котельных</w:t>
      </w:r>
      <w:bookmarkEnd w:id="349"/>
    </w:p>
    <w:tbl>
      <w:tblPr>
        <w:tblW w:w="9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6"/>
        <w:gridCol w:w="1843"/>
        <w:gridCol w:w="992"/>
        <w:gridCol w:w="1560"/>
        <w:gridCol w:w="1280"/>
        <w:gridCol w:w="1698"/>
      </w:tblGrid>
      <w:tr w:rsidR="00403CAA" w:rsidRPr="00403CAA" w:rsidTr="00A05C5A">
        <w:trPr>
          <w:trHeight w:val="1288"/>
          <w:tblHeader/>
        </w:trPr>
        <w:tc>
          <w:tcPr>
            <w:tcW w:w="566" w:type="dxa"/>
            <w:shd w:val="clear" w:color="auto" w:fill="auto"/>
            <w:hideMark/>
          </w:tcPr>
          <w:p w:rsidR="00403CAA" w:rsidRPr="00403CAA" w:rsidRDefault="00403CAA" w:rsidP="00A05C5A">
            <w:pPr>
              <w:jc w:val="center"/>
              <w:rPr>
                <w:rFonts w:ascii="Times New Roman" w:hAnsi="Times New Roman"/>
                <w:color w:val="000000"/>
                <w:sz w:val="26"/>
                <w:szCs w:val="26"/>
              </w:rPr>
            </w:pPr>
            <w:bookmarkStart w:id="350" w:name="_Toc101972637"/>
            <w:r w:rsidRPr="00403CAA">
              <w:rPr>
                <w:rFonts w:ascii="Times New Roman" w:hAnsi="Times New Roman"/>
                <w:color w:val="000000"/>
                <w:sz w:val="26"/>
                <w:szCs w:val="26"/>
              </w:rPr>
              <w:t>№ пп</w:t>
            </w:r>
          </w:p>
        </w:tc>
        <w:tc>
          <w:tcPr>
            <w:tcW w:w="1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843"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Тип котла</w:t>
            </w:r>
          </w:p>
        </w:tc>
        <w:tc>
          <w:tcPr>
            <w:tcW w:w="99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Кол-во котлов</w:t>
            </w:r>
          </w:p>
        </w:tc>
        <w:tc>
          <w:tcPr>
            <w:tcW w:w="1560"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Срок ввода в эксплуатацию основного оборудования</w:t>
            </w:r>
          </w:p>
        </w:tc>
        <w:tc>
          <w:tcPr>
            <w:tcW w:w="1280"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Дата обследования котлов</w:t>
            </w:r>
          </w:p>
        </w:tc>
        <w:tc>
          <w:tcPr>
            <w:tcW w:w="1696" w:type="dxa"/>
            <w:shd w:val="clear" w:color="auto" w:fill="auto"/>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Год продления ресурса и мероприятия по продлению ресурса</w:t>
            </w:r>
          </w:p>
        </w:tc>
      </w:tr>
      <w:tr w:rsidR="00403CAA" w:rsidRPr="00403CAA" w:rsidTr="00A05C5A">
        <w:trPr>
          <w:trHeight w:val="431"/>
        </w:trPr>
        <w:tc>
          <w:tcPr>
            <w:tcW w:w="9925" w:type="dxa"/>
            <w:gridSpan w:val="7"/>
            <w:tcBorders>
              <w:top w:val="nil"/>
              <w:left w:val="single" w:sz="4" w:space="0" w:color="auto"/>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Основной вид топлива – природный газ</w:t>
            </w:r>
          </w:p>
        </w:tc>
      </w:tr>
      <w:tr w:rsidR="00403CAA" w:rsidRPr="00403CAA" w:rsidTr="00A05C5A">
        <w:trPr>
          <w:trHeight w:val="521"/>
        </w:trPr>
        <w:tc>
          <w:tcPr>
            <w:tcW w:w="566" w:type="dxa"/>
            <w:vMerge w:val="restart"/>
            <w:tcBorders>
              <w:top w:val="nil"/>
              <w:left w:val="single" w:sz="4" w:space="0" w:color="auto"/>
              <w:bottom w:val="single" w:sz="4" w:space="0" w:color="auto"/>
              <w:right w:val="single" w:sz="4" w:space="0" w:color="auto"/>
            </w:tcBorders>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1986" w:type="dxa"/>
            <w:vMerge w:val="restart"/>
            <w:tcBorders>
              <w:top w:val="nil"/>
              <w:left w:val="nil"/>
              <w:bottom w:val="single" w:sz="4" w:space="0" w:color="auto"/>
              <w:right w:val="single" w:sz="4" w:space="0" w:color="auto"/>
            </w:tcBorders>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843" w:type="dxa"/>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КСВа-1,0 ГН</w:t>
            </w:r>
          </w:p>
        </w:tc>
        <w:tc>
          <w:tcPr>
            <w:tcW w:w="99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56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2018</w:t>
            </w:r>
          </w:p>
        </w:tc>
        <w:tc>
          <w:tcPr>
            <w:tcW w:w="128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69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766"/>
        </w:trPr>
        <w:tc>
          <w:tcPr>
            <w:tcW w:w="566" w:type="dxa"/>
            <w:vMerge/>
          </w:tcPr>
          <w:p w:rsidR="00403CAA" w:rsidRPr="00403CAA" w:rsidRDefault="00403CAA" w:rsidP="00A05C5A">
            <w:pPr>
              <w:rPr>
                <w:rFonts w:ascii="Times New Roman" w:hAnsi="Times New Roman"/>
                <w:color w:val="000000"/>
                <w:sz w:val="26"/>
                <w:szCs w:val="26"/>
              </w:rPr>
            </w:pPr>
          </w:p>
        </w:tc>
        <w:tc>
          <w:tcPr>
            <w:tcW w:w="1986" w:type="dxa"/>
            <w:vMerge/>
          </w:tcPr>
          <w:p w:rsidR="00403CAA" w:rsidRPr="00403CAA" w:rsidRDefault="00403CAA" w:rsidP="00A05C5A">
            <w:pPr>
              <w:rPr>
                <w:rFonts w:ascii="Times New Roman" w:hAnsi="Times New Roman"/>
                <w:color w:val="000000"/>
                <w:sz w:val="26"/>
                <w:szCs w:val="26"/>
              </w:rPr>
            </w:pPr>
          </w:p>
        </w:tc>
        <w:tc>
          <w:tcPr>
            <w:tcW w:w="1843" w:type="dxa"/>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КСВа-1,0 ГН</w:t>
            </w:r>
          </w:p>
        </w:tc>
        <w:tc>
          <w:tcPr>
            <w:tcW w:w="99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56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2018</w:t>
            </w:r>
          </w:p>
        </w:tc>
        <w:tc>
          <w:tcPr>
            <w:tcW w:w="128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69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511"/>
        </w:trPr>
        <w:tc>
          <w:tcPr>
            <w:tcW w:w="566" w:type="dxa"/>
            <w:vMerge w:val="restart"/>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1986" w:type="dxa"/>
            <w:vMerge w:val="restart"/>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843" w:type="dxa"/>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КСВа-1,0 ГН</w:t>
            </w:r>
          </w:p>
        </w:tc>
        <w:tc>
          <w:tcPr>
            <w:tcW w:w="99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56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2020</w:t>
            </w:r>
          </w:p>
        </w:tc>
        <w:tc>
          <w:tcPr>
            <w:tcW w:w="128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69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566" w:type="dxa"/>
            <w:vMerge/>
          </w:tcPr>
          <w:p w:rsidR="00403CAA" w:rsidRPr="00403CAA" w:rsidRDefault="00403CAA" w:rsidP="00A05C5A">
            <w:pPr>
              <w:rPr>
                <w:rFonts w:ascii="Times New Roman" w:hAnsi="Times New Roman"/>
                <w:color w:val="000000"/>
                <w:sz w:val="26"/>
                <w:szCs w:val="26"/>
              </w:rPr>
            </w:pPr>
          </w:p>
        </w:tc>
        <w:tc>
          <w:tcPr>
            <w:tcW w:w="1986" w:type="dxa"/>
            <w:vMerge/>
          </w:tcPr>
          <w:p w:rsidR="00403CAA" w:rsidRPr="00403CAA" w:rsidRDefault="00403CAA" w:rsidP="00A05C5A">
            <w:pPr>
              <w:rPr>
                <w:rFonts w:ascii="Times New Roman" w:hAnsi="Times New Roman"/>
                <w:color w:val="000000"/>
                <w:sz w:val="26"/>
                <w:szCs w:val="26"/>
              </w:rPr>
            </w:pPr>
          </w:p>
        </w:tc>
        <w:tc>
          <w:tcPr>
            <w:tcW w:w="1843" w:type="dxa"/>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КСВа-1,0 ГН</w:t>
            </w:r>
          </w:p>
        </w:tc>
        <w:tc>
          <w:tcPr>
            <w:tcW w:w="99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56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2022</w:t>
            </w:r>
          </w:p>
        </w:tc>
        <w:tc>
          <w:tcPr>
            <w:tcW w:w="1280"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69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8"/>
        <w:rPr>
          <w:sz w:val="26"/>
          <w:szCs w:val="26"/>
        </w:rPr>
      </w:pPr>
      <w:bookmarkStart w:id="351" w:name="_Toc114793848"/>
      <w:r w:rsidRPr="00403CAA">
        <w:rPr>
          <w:sz w:val="26"/>
          <w:szCs w:val="26"/>
        </w:rPr>
        <w:t>1.2.1.5. Способы регулирования отпуска тепловой энергии от котельных</w:t>
      </w:r>
      <w:bookmarkEnd w:id="350"/>
      <w:bookmarkEnd w:id="351"/>
    </w:p>
    <w:p w:rsidR="00403CAA" w:rsidRPr="00403CAA" w:rsidRDefault="00403CAA" w:rsidP="00403CAA">
      <w:pPr>
        <w:pStyle w:val="affff6"/>
        <w:spacing w:after="120"/>
        <w:rPr>
          <w:sz w:val="26"/>
          <w:szCs w:val="26"/>
        </w:rPr>
      </w:pPr>
      <w:r w:rsidRPr="00403CAA">
        <w:rPr>
          <w:sz w:val="26"/>
          <w:szCs w:val="26"/>
        </w:rPr>
        <w:t>Регулирование отпуска тепловой энергии осуществляется централизовано. Регулирование отпуска тепловой энергии производится качественным способом.</w:t>
      </w:r>
    </w:p>
    <w:p w:rsidR="00403CAA" w:rsidRPr="00403CAA" w:rsidRDefault="00403CAA" w:rsidP="00403CAA">
      <w:pPr>
        <w:pStyle w:val="affff6"/>
        <w:spacing w:after="120"/>
        <w:rPr>
          <w:sz w:val="26"/>
          <w:szCs w:val="26"/>
        </w:rPr>
      </w:pPr>
      <w:r w:rsidRPr="00403CAA">
        <w:rPr>
          <w:sz w:val="26"/>
          <w:szCs w:val="26"/>
        </w:rPr>
        <w:t>Режим работы – сезонный для котельной ул. Березовая Роща, 5в и круглогодичный для котельной, ул. 40 лет Октября, 10в.</w:t>
      </w:r>
    </w:p>
    <w:p w:rsidR="00403CAA" w:rsidRPr="00403CAA" w:rsidRDefault="00403CAA" w:rsidP="00403CAA">
      <w:pPr>
        <w:pStyle w:val="affff6"/>
        <w:spacing w:after="120"/>
        <w:rPr>
          <w:sz w:val="26"/>
          <w:szCs w:val="26"/>
        </w:rPr>
        <w:sectPr w:rsidR="00403CAA" w:rsidRPr="00403CAA" w:rsidSect="00403CAA">
          <w:pgSz w:w="11906" w:h="16838"/>
          <w:pgMar w:top="1134" w:right="851" w:bottom="1134" w:left="709" w:header="709" w:footer="709" w:gutter="0"/>
          <w:cols w:space="708"/>
          <w:docGrid w:linePitch="360"/>
        </w:sectPr>
      </w:pPr>
    </w:p>
    <w:p w:rsidR="00403CAA" w:rsidRPr="00403CAA" w:rsidRDefault="00403CAA" w:rsidP="00403CAA">
      <w:pPr>
        <w:pStyle w:val="affff4"/>
        <w:rPr>
          <w:sz w:val="26"/>
          <w:szCs w:val="26"/>
        </w:rPr>
      </w:pPr>
      <w:bookmarkStart w:id="352" w:name="_Toc101972919"/>
      <w:bookmarkStart w:id="353" w:name="_Toc114794309"/>
      <w:r w:rsidRPr="00403CAA">
        <w:rPr>
          <w:sz w:val="26"/>
          <w:szCs w:val="26"/>
        </w:rPr>
        <w:t>Таблица 1.2.1.1.1. Структура и технические характеристики основного оборудования котельных</w:t>
      </w:r>
      <w:bookmarkEnd w:id="352"/>
      <w:r w:rsidRPr="00403CAA">
        <w:rPr>
          <w:sz w:val="26"/>
          <w:szCs w:val="26"/>
        </w:rPr>
        <w:t xml:space="preserve"> на 2022год</w:t>
      </w:r>
      <w:bookmarkEnd w:id="353"/>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376"/>
        <w:gridCol w:w="1562"/>
      </w:tblGrid>
      <w:tr w:rsidR="00403CAA" w:rsidRPr="00403CAA" w:rsidTr="00A05C5A">
        <w:trPr>
          <w:trHeight w:val="20"/>
          <w:tblHeader/>
        </w:trPr>
        <w:tc>
          <w:tcPr>
            <w:tcW w:w="567"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1985"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212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Тип котла</w:t>
            </w:r>
          </w:p>
        </w:tc>
        <w:tc>
          <w:tcPr>
            <w:tcW w:w="1275"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Кол-во котлов</w:t>
            </w:r>
          </w:p>
        </w:tc>
        <w:tc>
          <w:tcPr>
            <w:tcW w:w="127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Год установки котла</w:t>
            </w:r>
          </w:p>
        </w:tc>
        <w:tc>
          <w:tcPr>
            <w:tcW w:w="1418"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Мощность котла, Гкал/ч</w:t>
            </w:r>
          </w:p>
        </w:tc>
        <w:tc>
          <w:tcPr>
            <w:tcW w:w="1417"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Мощность котельной, Гкал/ч</w:t>
            </w:r>
          </w:p>
        </w:tc>
        <w:tc>
          <w:tcPr>
            <w:tcW w:w="1134"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УРУТ</w:t>
            </w:r>
          </w:p>
        </w:tc>
        <w:tc>
          <w:tcPr>
            <w:tcW w:w="1034"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КПД котлов, %</w:t>
            </w:r>
          </w:p>
        </w:tc>
        <w:tc>
          <w:tcPr>
            <w:tcW w:w="137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УРУТ по котельной, кг у.т./Гкал</w:t>
            </w:r>
          </w:p>
        </w:tc>
        <w:tc>
          <w:tcPr>
            <w:tcW w:w="1562"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Дата обследования котлов</w:t>
            </w:r>
          </w:p>
        </w:tc>
      </w:tr>
      <w:tr w:rsidR="00403CAA" w:rsidRPr="00403CAA" w:rsidTr="00A05C5A">
        <w:trPr>
          <w:trHeight w:val="20"/>
          <w:tblHeader/>
        </w:trPr>
        <w:tc>
          <w:tcPr>
            <w:tcW w:w="567" w:type="dxa"/>
            <w:vMerge/>
            <w:vAlign w:val="center"/>
            <w:hideMark/>
          </w:tcPr>
          <w:p w:rsidR="00403CAA" w:rsidRPr="00403CAA" w:rsidRDefault="00403CAA" w:rsidP="00A05C5A">
            <w:pPr>
              <w:rPr>
                <w:rFonts w:ascii="Times New Roman" w:hAnsi="Times New Roman"/>
                <w:color w:val="000000"/>
                <w:sz w:val="26"/>
                <w:szCs w:val="26"/>
              </w:rPr>
            </w:pPr>
          </w:p>
        </w:tc>
        <w:tc>
          <w:tcPr>
            <w:tcW w:w="1985" w:type="dxa"/>
            <w:vMerge/>
            <w:vAlign w:val="center"/>
            <w:hideMark/>
          </w:tcPr>
          <w:p w:rsidR="00403CAA" w:rsidRPr="00403CAA" w:rsidRDefault="00403CAA" w:rsidP="00A05C5A">
            <w:pPr>
              <w:rPr>
                <w:rFonts w:ascii="Times New Roman" w:hAnsi="Times New Roman"/>
                <w:color w:val="000000"/>
                <w:sz w:val="26"/>
                <w:szCs w:val="26"/>
              </w:rPr>
            </w:pPr>
          </w:p>
        </w:tc>
        <w:tc>
          <w:tcPr>
            <w:tcW w:w="2126" w:type="dxa"/>
            <w:vMerge/>
            <w:vAlign w:val="center"/>
            <w:hideMark/>
          </w:tcPr>
          <w:p w:rsidR="00403CAA" w:rsidRPr="00403CAA" w:rsidRDefault="00403CAA" w:rsidP="00A05C5A">
            <w:pPr>
              <w:rPr>
                <w:rFonts w:ascii="Times New Roman" w:hAnsi="Times New Roman"/>
                <w:color w:val="000000"/>
                <w:sz w:val="26"/>
                <w:szCs w:val="26"/>
              </w:rPr>
            </w:pPr>
          </w:p>
        </w:tc>
        <w:tc>
          <w:tcPr>
            <w:tcW w:w="1275" w:type="dxa"/>
            <w:vMerge/>
            <w:vAlign w:val="center"/>
            <w:hideMark/>
          </w:tcPr>
          <w:p w:rsidR="00403CAA" w:rsidRPr="00403CAA" w:rsidRDefault="00403CAA" w:rsidP="00A05C5A">
            <w:pPr>
              <w:rPr>
                <w:rFonts w:ascii="Times New Roman" w:hAnsi="Times New Roman"/>
                <w:color w:val="000000"/>
                <w:sz w:val="26"/>
                <w:szCs w:val="26"/>
              </w:rPr>
            </w:pPr>
          </w:p>
        </w:tc>
        <w:tc>
          <w:tcPr>
            <w:tcW w:w="1276" w:type="dxa"/>
            <w:vMerge/>
            <w:vAlign w:val="center"/>
            <w:hideMark/>
          </w:tcPr>
          <w:p w:rsidR="00403CAA" w:rsidRPr="00403CAA" w:rsidRDefault="00403CAA" w:rsidP="00A05C5A">
            <w:pPr>
              <w:rPr>
                <w:rFonts w:ascii="Times New Roman" w:hAnsi="Times New Roman"/>
                <w:color w:val="000000"/>
                <w:sz w:val="26"/>
                <w:szCs w:val="26"/>
              </w:rPr>
            </w:pPr>
          </w:p>
        </w:tc>
        <w:tc>
          <w:tcPr>
            <w:tcW w:w="1418" w:type="dxa"/>
            <w:vMerge/>
            <w:vAlign w:val="center"/>
            <w:hideMark/>
          </w:tcPr>
          <w:p w:rsidR="00403CAA" w:rsidRPr="00403CAA" w:rsidRDefault="00403CAA" w:rsidP="00A05C5A">
            <w:pPr>
              <w:rPr>
                <w:rFonts w:ascii="Times New Roman" w:hAnsi="Times New Roman"/>
                <w:color w:val="000000"/>
                <w:sz w:val="26"/>
                <w:szCs w:val="26"/>
              </w:rPr>
            </w:pPr>
          </w:p>
        </w:tc>
        <w:tc>
          <w:tcPr>
            <w:tcW w:w="1417" w:type="dxa"/>
            <w:vMerge/>
            <w:vAlign w:val="center"/>
            <w:hideMark/>
          </w:tcPr>
          <w:p w:rsidR="00403CAA" w:rsidRPr="00403CAA" w:rsidRDefault="00403CAA" w:rsidP="00A05C5A">
            <w:pPr>
              <w:rPr>
                <w:rFonts w:ascii="Times New Roman" w:hAnsi="Times New Roman"/>
                <w:color w:val="000000"/>
                <w:sz w:val="26"/>
                <w:szCs w:val="26"/>
              </w:rPr>
            </w:pPr>
          </w:p>
        </w:tc>
        <w:tc>
          <w:tcPr>
            <w:tcW w:w="1134"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по котлам, кг у.т../ Гкал</w:t>
            </w:r>
          </w:p>
        </w:tc>
        <w:tc>
          <w:tcPr>
            <w:tcW w:w="1034" w:type="dxa"/>
            <w:vMerge/>
            <w:vAlign w:val="center"/>
            <w:hideMark/>
          </w:tcPr>
          <w:p w:rsidR="00403CAA" w:rsidRPr="00403CAA" w:rsidRDefault="00403CAA" w:rsidP="00A05C5A">
            <w:pPr>
              <w:rPr>
                <w:rFonts w:ascii="Times New Roman" w:hAnsi="Times New Roman"/>
                <w:color w:val="000000"/>
                <w:sz w:val="26"/>
                <w:szCs w:val="26"/>
              </w:rPr>
            </w:pPr>
          </w:p>
        </w:tc>
        <w:tc>
          <w:tcPr>
            <w:tcW w:w="1376" w:type="dxa"/>
            <w:vMerge/>
            <w:vAlign w:val="center"/>
            <w:hideMark/>
          </w:tcPr>
          <w:p w:rsidR="00403CAA" w:rsidRPr="00403CAA" w:rsidRDefault="00403CAA" w:rsidP="00A05C5A">
            <w:pPr>
              <w:rPr>
                <w:rFonts w:ascii="Times New Roman" w:hAnsi="Times New Roman"/>
                <w:color w:val="000000"/>
                <w:sz w:val="26"/>
                <w:szCs w:val="26"/>
              </w:rPr>
            </w:pPr>
          </w:p>
        </w:tc>
        <w:tc>
          <w:tcPr>
            <w:tcW w:w="1562" w:type="dxa"/>
            <w:vMerge/>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295"/>
        </w:trPr>
        <w:tc>
          <w:tcPr>
            <w:tcW w:w="15170" w:type="dxa"/>
            <w:gridSpan w:val="11"/>
            <w:tcBorders>
              <w:top w:val="nil"/>
              <w:left w:val="single" w:sz="4" w:space="0" w:color="auto"/>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Основной вид топлива – природный газ</w:t>
            </w:r>
          </w:p>
        </w:tc>
      </w:tr>
      <w:tr w:rsidR="00403CAA" w:rsidRPr="00403CAA" w:rsidTr="00A05C5A">
        <w:trPr>
          <w:trHeight w:val="295"/>
        </w:trPr>
        <w:tc>
          <w:tcPr>
            <w:tcW w:w="567" w:type="dxa"/>
            <w:vMerge w:val="restart"/>
            <w:tcBorders>
              <w:top w:val="nil"/>
              <w:left w:val="single" w:sz="4" w:space="0" w:color="auto"/>
              <w:bottom w:val="single" w:sz="4" w:space="0" w:color="auto"/>
              <w:right w:val="single" w:sz="4" w:space="0" w:color="auto"/>
            </w:tcBorders>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1985" w:type="dxa"/>
            <w:vMerge w:val="restart"/>
            <w:tcBorders>
              <w:top w:val="nil"/>
              <w:left w:val="nil"/>
              <w:bottom w:val="single" w:sz="4" w:space="0" w:color="auto"/>
              <w:right w:val="single" w:sz="4" w:space="0" w:color="auto"/>
            </w:tcBorders>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КСВа-1,0 ГН</w:t>
            </w:r>
          </w:p>
        </w:tc>
        <w:tc>
          <w:tcPr>
            <w:tcW w:w="1275"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2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2018</w:t>
            </w:r>
          </w:p>
        </w:tc>
        <w:tc>
          <w:tcPr>
            <w:tcW w:w="1418"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0.86</w:t>
            </w:r>
          </w:p>
        </w:tc>
        <w:tc>
          <w:tcPr>
            <w:tcW w:w="1417" w:type="dxa"/>
            <w:vMerge w:val="restart"/>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134"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034"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93.00</w:t>
            </w:r>
          </w:p>
        </w:tc>
        <w:tc>
          <w:tcPr>
            <w:tcW w:w="1376" w:type="dxa"/>
            <w:vMerge w:val="restart"/>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56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567" w:type="dxa"/>
            <w:vMerge/>
          </w:tcPr>
          <w:p w:rsidR="00403CAA" w:rsidRPr="00403CAA" w:rsidRDefault="00403CAA" w:rsidP="00A05C5A">
            <w:pPr>
              <w:rPr>
                <w:rFonts w:ascii="Times New Roman" w:hAnsi="Times New Roman"/>
                <w:color w:val="000000"/>
                <w:sz w:val="26"/>
                <w:szCs w:val="26"/>
              </w:rPr>
            </w:pPr>
          </w:p>
        </w:tc>
        <w:tc>
          <w:tcPr>
            <w:tcW w:w="1985" w:type="dxa"/>
            <w:vMerge/>
          </w:tcPr>
          <w:p w:rsidR="00403CAA" w:rsidRPr="00403CAA" w:rsidRDefault="00403CAA" w:rsidP="00A05C5A">
            <w:pPr>
              <w:rPr>
                <w:rFonts w:ascii="Times New Roman" w:hAnsi="Times New Roman"/>
                <w:color w:val="000000"/>
                <w:sz w:val="26"/>
                <w:szCs w:val="26"/>
              </w:rPr>
            </w:pPr>
          </w:p>
        </w:tc>
        <w:tc>
          <w:tcPr>
            <w:tcW w:w="2126" w:type="dxa"/>
            <w:tcBorders>
              <w:top w:val="nil"/>
              <w:left w:val="single" w:sz="4" w:space="0" w:color="auto"/>
              <w:bottom w:val="single" w:sz="4" w:space="0" w:color="auto"/>
              <w:right w:val="single" w:sz="4" w:space="0" w:color="auto"/>
            </w:tcBorders>
            <w:shd w:val="clear" w:color="auto" w:fill="auto"/>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КСВа-1,0 ГН</w:t>
            </w:r>
          </w:p>
        </w:tc>
        <w:tc>
          <w:tcPr>
            <w:tcW w:w="1275"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2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2018</w:t>
            </w:r>
          </w:p>
        </w:tc>
        <w:tc>
          <w:tcPr>
            <w:tcW w:w="1418"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0.86</w:t>
            </w:r>
          </w:p>
        </w:tc>
        <w:tc>
          <w:tcPr>
            <w:tcW w:w="1417" w:type="dxa"/>
            <w:vMerge/>
            <w:vAlign w:val="bottom"/>
          </w:tcPr>
          <w:p w:rsidR="00403CAA" w:rsidRPr="00403CAA" w:rsidRDefault="00403CAA" w:rsidP="00A05C5A">
            <w:pPr>
              <w:jc w:val="right"/>
              <w:rPr>
                <w:rFonts w:ascii="Times New Roman" w:hAnsi="Times New Roman"/>
                <w:color w:val="000000"/>
                <w:sz w:val="26"/>
                <w:szCs w:val="26"/>
              </w:rPr>
            </w:pPr>
          </w:p>
        </w:tc>
        <w:tc>
          <w:tcPr>
            <w:tcW w:w="1134"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034"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93.00</w:t>
            </w:r>
          </w:p>
        </w:tc>
        <w:tc>
          <w:tcPr>
            <w:tcW w:w="1376" w:type="dxa"/>
            <w:vMerge/>
            <w:vAlign w:val="bottom"/>
          </w:tcPr>
          <w:p w:rsidR="00403CAA" w:rsidRPr="00403CAA" w:rsidRDefault="00403CAA" w:rsidP="00A05C5A">
            <w:pPr>
              <w:jc w:val="right"/>
              <w:rPr>
                <w:rFonts w:ascii="Times New Roman" w:hAnsi="Times New Roman"/>
                <w:color w:val="000000"/>
                <w:sz w:val="26"/>
                <w:szCs w:val="26"/>
              </w:rPr>
            </w:pPr>
          </w:p>
        </w:tc>
        <w:tc>
          <w:tcPr>
            <w:tcW w:w="156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567" w:type="dxa"/>
            <w:vMerge w:val="restart"/>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1985" w:type="dxa"/>
            <w:vMerge w:val="restart"/>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2126" w:type="dxa"/>
            <w:shd w:val="clear" w:color="auto" w:fill="auto"/>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КСВа-1,0 ГН</w:t>
            </w:r>
          </w:p>
        </w:tc>
        <w:tc>
          <w:tcPr>
            <w:tcW w:w="1275"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2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2020</w:t>
            </w:r>
          </w:p>
        </w:tc>
        <w:tc>
          <w:tcPr>
            <w:tcW w:w="1418"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0.86</w:t>
            </w:r>
          </w:p>
        </w:tc>
        <w:tc>
          <w:tcPr>
            <w:tcW w:w="1417" w:type="dxa"/>
            <w:vMerge w:val="restart"/>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134"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034"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93.00</w:t>
            </w:r>
          </w:p>
        </w:tc>
        <w:tc>
          <w:tcPr>
            <w:tcW w:w="1376" w:type="dxa"/>
            <w:vMerge w:val="restart"/>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56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567" w:type="dxa"/>
            <w:vMerge/>
          </w:tcPr>
          <w:p w:rsidR="00403CAA" w:rsidRPr="00403CAA" w:rsidRDefault="00403CAA" w:rsidP="00A05C5A">
            <w:pPr>
              <w:rPr>
                <w:rFonts w:ascii="Times New Roman" w:hAnsi="Times New Roman"/>
                <w:color w:val="000000"/>
                <w:sz w:val="26"/>
                <w:szCs w:val="26"/>
              </w:rPr>
            </w:pPr>
          </w:p>
        </w:tc>
        <w:tc>
          <w:tcPr>
            <w:tcW w:w="1985" w:type="dxa"/>
            <w:vMerge/>
          </w:tcPr>
          <w:p w:rsidR="00403CAA" w:rsidRPr="00403CAA" w:rsidRDefault="00403CAA" w:rsidP="00A05C5A">
            <w:pPr>
              <w:rPr>
                <w:rFonts w:ascii="Times New Roman" w:hAnsi="Times New Roman"/>
                <w:color w:val="000000"/>
                <w:sz w:val="26"/>
                <w:szCs w:val="26"/>
              </w:rPr>
            </w:pPr>
          </w:p>
        </w:tc>
        <w:tc>
          <w:tcPr>
            <w:tcW w:w="2126" w:type="dxa"/>
            <w:shd w:val="clear" w:color="auto" w:fill="auto"/>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КСВа-1,0 ГН</w:t>
            </w:r>
          </w:p>
        </w:tc>
        <w:tc>
          <w:tcPr>
            <w:tcW w:w="1275"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12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2022</w:t>
            </w:r>
          </w:p>
        </w:tc>
        <w:tc>
          <w:tcPr>
            <w:tcW w:w="1418"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0.86</w:t>
            </w:r>
          </w:p>
        </w:tc>
        <w:tc>
          <w:tcPr>
            <w:tcW w:w="1417" w:type="dxa"/>
            <w:vMerge/>
            <w:vAlign w:val="bottom"/>
          </w:tcPr>
          <w:p w:rsidR="00403CAA" w:rsidRPr="00403CAA" w:rsidRDefault="00403CAA" w:rsidP="00A05C5A">
            <w:pPr>
              <w:jc w:val="right"/>
              <w:rPr>
                <w:rFonts w:ascii="Times New Roman" w:hAnsi="Times New Roman"/>
                <w:color w:val="000000"/>
                <w:sz w:val="26"/>
                <w:szCs w:val="26"/>
              </w:rPr>
            </w:pPr>
          </w:p>
        </w:tc>
        <w:tc>
          <w:tcPr>
            <w:tcW w:w="1134"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150.00</w:t>
            </w:r>
          </w:p>
        </w:tc>
        <w:tc>
          <w:tcPr>
            <w:tcW w:w="1034"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93.00</w:t>
            </w:r>
          </w:p>
        </w:tc>
        <w:tc>
          <w:tcPr>
            <w:tcW w:w="1376" w:type="dxa"/>
            <w:vMerge/>
            <w:vAlign w:val="bottom"/>
          </w:tcPr>
          <w:p w:rsidR="00403CAA" w:rsidRPr="00403CAA" w:rsidRDefault="00403CAA" w:rsidP="00A05C5A">
            <w:pPr>
              <w:jc w:val="right"/>
              <w:rPr>
                <w:rFonts w:ascii="Times New Roman" w:hAnsi="Times New Roman"/>
                <w:color w:val="000000"/>
                <w:sz w:val="26"/>
                <w:szCs w:val="26"/>
              </w:rPr>
            </w:pPr>
          </w:p>
        </w:tc>
        <w:tc>
          <w:tcPr>
            <w:tcW w:w="156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4"/>
        <w:rPr>
          <w:sz w:val="26"/>
          <w:szCs w:val="26"/>
        </w:rPr>
      </w:pPr>
      <w:bookmarkStart w:id="354" w:name="_Toc114794310"/>
      <w:r w:rsidRPr="00403CAA">
        <w:rPr>
          <w:sz w:val="26"/>
          <w:szCs w:val="26"/>
        </w:rPr>
        <w:t>Таблица 1.2.1.1.2. Насосное оборудование котельных на 2022год</w:t>
      </w:r>
      <w:bookmarkEnd w:id="354"/>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655"/>
        <w:gridCol w:w="2817"/>
        <w:gridCol w:w="2149"/>
        <w:gridCol w:w="3156"/>
        <w:gridCol w:w="1551"/>
      </w:tblGrid>
      <w:tr w:rsidR="00403CAA" w:rsidRPr="00403CAA" w:rsidTr="00A05C5A">
        <w:trPr>
          <w:trHeight w:val="20"/>
          <w:tblHeader/>
        </w:trPr>
        <w:tc>
          <w:tcPr>
            <w:tcW w:w="3114"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2835"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Тип насоса</w:t>
            </w:r>
          </w:p>
        </w:tc>
        <w:tc>
          <w:tcPr>
            <w:tcW w:w="3564"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Марка насоса</w:t>
            </w:r>
          </w:p>
        </w:tc>
        <w:tc>
          <w:tcPr>
            <w:tcW w:w="1165"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Количество, ед.</w:t>
            </w:r>
          </w:p>
        </w:tc>
        <w:tc>
          <w:tcPr>
            <w:tcW w:w="3048"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Производительность, куб.м./ч</w:t>
            </w:r>
          </w:p>
        </w:tc>
        <w:tc>
          <w:tcPr>
            <w:tcW w:w="1460"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Напор, м.в.ст</w:t>
            </w:r>
          </w:p>
        </w:tc>
      </w:tr>
      <w:tr w:rsidR="00403CAA" w:rsidRPr="00403CAA" w:rsidTr="00A05C5A">
        <w:trPr>
          <w:trHeight w:val="20"/>
        </w:trPr>
        <w:tc>
          <w:tcPr>
            <w:tcW w:w="3114" w:type="dxa"/>
            <w:vMerge w:val="restart"/>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Сетевой насос</w:t>
            </w:r>
          </w:p>
        </w:tc>
        <w:tc>
          <w:tcPr>
            <w:tcW w:w="3564"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К100 65 200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Сетевой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К100 65 200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Подпиточный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Подпиточный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r w:rsidR="00403CAA" w:rsidRPr="00403CAA" w:rsidTr="00A05C5A">
        <w:trPr>
          <w:trHeight w:val="20"/>
        </w:trPr>
        <w:tc>
          <w:tcPr>
            <w:tcW w:w="3114" w:type="dxa"/>
            <w:vMerge w:val="restart"/>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2835"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Сетевой насос</w:t>
            </w:r>
          </w:p>
        </w:tc>
        <w:tc>
          <w:tcPr>
            <w:tcW w:w="3564"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К100 80 160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Сетевой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К100 80 160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Подпиточный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r w:rsidR="00403CAA" w:rsidRPr="00403CAA" w:rsidTr="00A05C5A">
        <w:trPr>
          <w:trHeight w:val="20"/>
        </w:trPr>
        <w:tc>
          <w:tcPr>
            <w:tcW w:w="3114" w:type="dxa"/>
            <w:vMerge/>
            <w:vAlign w:val="center"/>
            <w:hideMark/>
          </w:tcPr>
          <w:p w:rsidR="00403CAA" w:rsidRPr="00403CAA" w:rsidRDefault="00403CAA" w:rsidP="00A05C5A">
            <w:pPr>
              <w:rPr>
                <w:rFonts w:ascii="Times New Roman" w:hAnsi="Times New Roman"/>
                <w:color w:val="000000"/>
                <w:sz w:val="26"/>
                <w:szCs w:val="26"/>
              </w:rPr>
            </w:pPr>
          </w:p>
        </w:tc>
        <w:tc>
          <w:tcPr>
            <w:tcW w:w="2835"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Подпиточный насос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r w:rsidR="00403CAA" w:rsidRPr="00403CAA" w:rsidTr="00A05C5A">
        <w:trPr>
          <w:trHeight w:val="20"/>
        </w:trPr>
        <w:tc>
          <w:tcPr>
            <w:tcW w:w="3114" w:type="dxa"/>
            <w:vMerge/>
            <w:vAlign w:val="center"/>
          </w:tcPr>
          <w:p w:rsidR="00403CAA" w:rsidRPr="00403CAA" w:rsidRDefault="00403CAA" w:rsidP="00A05C5A">
            <w:pPr>
              <w:rPr>
                <w:rFonts w:ascii="Times New Roman" w:hAnsi="Times New Roman"/>
                <w:color w:val="000000"/>
                <w:sz w:val="26"/>
                <w:szCs w:val="26"/>
              </w:rPr>
            </w:pP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Насос ГВС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r w:rsidR="00403CAA" w:rsidRPr="00403CAA" w:rsidTr="00A05C5A">
        <w:trPr>
          <w:trHeight w:val="20"/>
        </w:trPr>
        <w:tc>
          <w:tcPr>
            <w:tcW w:w="3114" w:type="dxa"/>
            <w:vMerge/>
            <w:vAlign w:val="center"/>
          </w:tcPr>
          <w:p w:rsidR="00403CAA" w:rsidRPr="00403CAA" w:rsidRDefault="00403CAA" w:rsidP="00A05C5A">
            <w:pPr>
              <w:rPr>
                <w:rFonts w:ascii="Times New Roman" w:hAnsi="Times New Roman"/>
                <w:color w:val="000000"/>
                <w:sz w:val="26"/>
                <w:szCs w:val="26"/>
              </w:rPr>
            </w:pPr>
          </w:p>
        </w:tc>
        <w:tc>
          <w:tcPr>
            <w:tcW w:w="2835"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Насос ГВС</w:t>
            </w:r>
          </w:p>
        </w:tc>
        <w:tc>
          <w:tcPr>
            <w:tcW w:w="3564" w:type="dxa"/>
            <w:shd w:val="clear" w:color="auto" w:fill="auto"/>
            <w:vAlign w:val="bottom"/>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К65 50 160</w:t>
            </w:r>
          </w:p>
        </w:tc>
        <w:tc>
          <w:tcPr>
            <w:tcW w:w="1165" w:type="dxa"/>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48"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25.00</w:t>
            </w:r>
          </w:p>
        </w:tc>
        <w:tc>
          <w:tcPr>
            <w:tcW w:w="1460" w:type="dxa"/>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32.00</w:t>
            </w:r>
          </w:p>
        </w:tc>
      </w:tr>
    </w:tbl>
    <w:p w:rsidR="00403CAA" w:rsidRPr="00403CAA" w:rsidRDefault="00403CAA" w:rsidP="00403CAA">
      <w:pPr>
        <w:pStyle w:val="affff6"/>
        <w:rPr>
          <w:sz w:val="26"/>
          <w:szCs w:val="26"/>
        </w:rPr>
        <w:sectPr w:rsidR="00403CAA" w:rsidRPr="00403CAA" w:rsidSect="00A05C5A">
          <w:pgSz w:w="16838" w:h="11906" w:orient="landscape"/>
          <w:pgMar w:top="1418" w:right="1134" w:bottom="964" w:left="1134" w:header="709" w:footer="709" w:gutter="0"/>
          <w:cols w:space="708"/>
          <w:docGrid w:linePitch="360"/>
        </w:sectPr>
      </w:pPr>
    </w:p>
    <w:p w:rsidR="00403CAA" w:rsidRPr="00403CAA" w:rsidRDefault="00403CAA" w:rsidP="00403CAA">
      <w:pPr>
        <w:pStyle w:val="affff6"/>
        <w:spacing w:after="120"/>
        <w:rPr>
          <w:sz w:val="26"/>
          <w:szCs w:val="26"/>
        </w:rPr>
      </w:pPr>
      <w:bookmarkStart w:id="355" w:name="_Toc101972638"/>
      <w:bookmarkStart w:id="356" w:name="_Toc114793849"/>
      <w:r w:rsidRPr="00403CAA">
        <w:rPr>
          <w:sz w:val="26"/>
          <w:szCs w:val="26"/>
        </w:rPr>
        <w:t>Температурный график от котельных</w:t>
      </w:r>
      <w:r w:rsidRPr="00403CAA">
        <w:rPr>
          <w:color w:val="000000"/>
          <w:sz w:val="26"/>
          <w:szCs w:val="26"/>
        </w:rPr>
        <w:t xml:space="preserve"> в отопительный период</w:t>
      </w:r>
      <w:r w:rsidRPr="00403CAA">
        <w:rPr>
          <w:sz w:val="26"/>
          <w:szCs w:val="26"/>
        </w:rPr>
        <w:t xml:space="preserve"> 95/70</w:t>
      </w:r>
      <w:r w:rsidRPr="00403CAA">
        <w:rPr>
          <w:sz w:val="26"/>
          <w:szCs w:val="26"/>
          <w:vertAlign w:val="superscript"/>
        </w:rPr>
        <w:t>о</w:t>
      </w:r>
      <w:r w:rsidRPr="00403CAA">
        <w:rPr>
          <w:sz w:val="26"/>
          <w:szCs w:val="26"/>
        </w:rPr>
        <w:t xml:space="preserve">С. </w:t>
      </w:r>
    </w:p>
    <w:p w:rsidR="00403CAA" w:rsidRPr="00403CAA" w:rsidRDefault="00403CAA" w:rsidP="00403CAA">
      <w:pPr>
        <w:pStyle w:val="affff8"/>
        <w:rPr>
          <w:sz w:val="26"/>
          <w:szCs w:val="26"/>
        </w:rPr>
      </w:pPr>
      <w:r w:rsidRPr="00403CAA">
        <w:rPr>
          <w:sz w:val="26"/>
          <w:szCs w:val="26"/>
        </w:rPr>
        <w:t>1.2.1.6. Описание схемы выдачи тепловой мощности котельных</w:t>
      </w:r>
      <w:bookmarkEnd w:id="355"/>
      <w:bookmarkEnd w:id="356"/>
    </w:p>
    <w:p w:rsidR="00403CAA" w:rsidRPr="00403CAA" w:rsidRDefault="00403CAA" w:rsidP="00403CAA">
      <w:pPr>
        <w:pStyle w:val="affff6"/>
        <w:rPr>
          <w:sz w:val="26"/>
          <w:szCs w:val="26"/>
        </w:rPr>
      </w:pPr>
      <w:r w:rsidRPr="00403CAA">
        <w:rPr>
          <w:sz w:val="26"/>
          <w:szCs w:val="26"/>
        </w:rPr>
        <w:t>Графическое отображение схемы выдачи тепловой мощности котельных представлено в Приложении 5 Обосновывающих материалов Схемы теплоснабжения.</w:t>
      </w:r>
    </w:p>
    <w:p w:rsidR="00403CAA" w:rsidRPr="00403CAA" w:rsidRDefault="00403CAA" w:rsidP="00403CAA">
      <w:pPr>
        <w:pStyle w:val="affff8"/>
        <w:rPr>
          <w:sz w:val="26"/>
          <w:szCs w:val="26"/>
        </w:rPr>
      </w:pPr>
      <w:bookmarkStart w:id="357" w:name="_Toc101972639"/>
      <w:bookmarkStart w:id="358" w:name="_Toc114793850"/>
      <w:r w:rsidRPr="00403CAA">
        <w:rPr>
          <w:sz w:val="26"/>
          <w:szCs w:val="26"/>
        </w:rPr>
        <w:t>1.2.1.7. Среднегодовая загрузка оборудования котельных</w:t>
      </w:r>
      <w:bookmarkEnd w:id="357"/>
      <w:bookmarkEnd w:id="358"/>
    </w:p>
    <w:p w:rsidR="00403CAA" w:rsidRPr="00403CAA" w:rsidRDefault="00403CAA" w:rsidP="00403CAA">
      <w:pPr>
        <w:pStyle w:val="affff6"/>
        <w:rPr>
          <w:sz w:val="26"/>
          <w:szCs w:val="26"/>
        </w:rPr>
      </w:pPr>
      <w:r w:rsidRPr="00403CAA">
        <w:rPr>
          <w:sz w:val="26"/>
          <w:szCs w:val="26"/>
        </w:rPr>
        <w:t>Среднегодовая загрузка оборудования котельных в соответствии с таблицей П10.4 приложения №10 Методических указаний представлена в таблице 1.2.1.7.1.</w:t>
      </w:r>
    </w:p>
    <w:p w:rsidR="00403CAA" w:rsidRPr="00403CAA" w:rsidRDefault="00403CAA" w:rsidP="00403CAA">
      <w:pPr>
        <w:pStyle w:val="affff4"/>
        <w:rPr>
          <w:sz w:val="26"/>
          <w:szCs w:val="26"/>
        </w:rPr>
      </w:pPr>
      <w:bookmarkStart w:id="359" w:name="_Toc101972918"/>
      <w:bookmarkStart w:id="360" w:name="_Toc114794311"/>
      <w:r w:rsidRPr="00403CAA">
        <w:rPr>
          <w:sz w:val="26"/>
          <w:szCs w:val="26"/>
        </w:rPr>
        <w:t>Таблица 1.2.1.7.1. Среднегодовая загрузка оборудования котельных</w:t>
      </w:r>
      <w:bookmarkEnd w:id="359"/>
      <w:bookmarkEnd w:id="360"/>
    </w:p>
    <w:tbl>
      <w:tblPr>
        <w:tblW w:w="9951" w:type="dxa"/>
        <w:tblLook w:val="04A0" w:firstRow="1" w:lastRow="0" w:firstColumn="1" w:lastColumn="0" w:noHBand="0" w:noVBand="1"/>
      </w:tblPr>
      <w:tblGrid>
        <w:gridCol w:w="1413"/>
        <w:gridCol w:w="2407"/>
        <w:gridCol w:w="20"/>
        <w:gridCol w:w="2442"/>
        <w:gridCol w:w="19"/>
        <w:gridCol w:w="1976"/>
        <w:gridCol w:w="13"/>
        <w:gridCol w:w="1844"/>
      </w:tblGrid>
      <w:tr w:rsidR="00403CAA" w:rsidRPr="00403CAA" w:rsidTr="00A05C5A">
        <w:trPr>
          <w:trHeight w:val="20"/>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361" w:name="_Toc101972640"/>
            <w:r w:rsidRPr="00403CAA">
              <w:rPr>
                <w:rFonts w:ascii="Times New Roman" w:hAnsi="Times New Roman"/>
                <w:color w:val="000000"/>
                <w:sz w:val="26"/>
                <w:szCs w:val="26"/>
              </w:rPr>
              <w:t>№ источника тепловой энергии</w:t>
            </w:r>
          </w:p>
        </w:tc>
        <w:tc>
          <w:tcPr>
            <w:tcW w:w="31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Гкал/ч</w:t>
            </w:r>
          </w:p>
        </w:tc>
        <w:tc>
          <w:tcPr>
            <w:tcW w:w="3544" w:type="dxa"/>
            <w:gridSpan w:val="4"/>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14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843" w:type="dxa"/>
            <w:gridSpan w:val="2"/>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Выработка тепловой энергии, Гкал</w:t>
            </w:r>
          </w:p>
        </w:tc>
        <w:tc>
          <w:tcPr>
            <w:tcW w:w="1701" w:type="dxa"/>
            <w:gridSpan w:val="2"/>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Число часов использования УТМ, ч.</w:t>
            </w:r>
          </w:p>
        </w:tc>
      </w:tr>
      <w:tr w:rsidR="00403CAA" w:rsidRPr="00403CAA" w:rsidTr="00A05C5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14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3775.060</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413"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314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842" w:type="dxa"/>
            <w:gridSpan w:val="2"/>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843" w:type="dxa"/>
            <w:gridSpan w:val="2"/>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3114.940</w:t>
            </w:r>
          </w:p>
        </w:tc>
        <w:tc>
          <w:tcPr>
            <w:tcW w:w="1701" w:type="dxa"/>
            <w:gridSpan w:val="2"/>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4565" w:type="dxa"/>
            <w:gridSpan w:val="3"/>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3.440</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6890.000</w:t>
            </w:r>
          </w:p>
        </w:tc>
        <w:tc>
          <w:tcPr>
            <w:tcW w:w="170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8"/>
        <w:rPr>
          <w:sz w:val="26"/>
          <w:szCs w:val="26"/>
        </w:rPr>
      </w:pPr>
      <w:bookmarkStart w:id="362" w:name="_Toc114793851"/>
      <w:r w:rsidRPr="00403CAA">
        <w:rPr>
          <w:sz w:val="26"/>
          <w:szCs w:val="26"/>
        </w:rPr>
        <w:t>1.2.1.8. Способы учета тепловой энергии, теплоносителя, отпущенных в водяные тепловые сети</w:t>
      </w:r>
      <w:bookmarkEnd w:id="361"/>
      <w:bookmarkEnd w:id="362"/>
    </w:p>
    <w:p w:rsidR="00403CAA" w:rsidRPr="00403CAA" w:rsidRDefault="00403CAA" w:rsidP="00403CAA">
      <w:pPr>
        <w:pStyle w:val="affff6"/>
        <w:rPr>
          <w:sz w:val="26"/>
          <w:szCs w:val="26"/>
        </w:rPr>
      </w:pPr>
      <w:bookmarkStart w:id="363" w:name="_Toc101972641"/>
      <w:r w:rsidRPr="00403CAA">
        <w:rPr>
          <w:sz w:val="26"/>
          <w:szCs w:val="26"/>
        </w:rPr>
        <w:t>Учёт количества тепловой энергии и теплоносителя, отпускаемых источниками тепловой энергии, производится расчетным методом.</w:t>
      </w:r>
    </w:p>
    <w:p w:rsidR="00403CAA" w:rsidRPr="00403CAA" w:rsidRDefault="00403CAA" w:rsidP="00403CAA">
      <w:pPr>
        <w:pStyle w:val="affff8"/>
        <w:rPr>
          <w:sz w:val="26"/>
          <w:szCs w:val="26"/>
        </w:rPr>
      </w:pPr>
      <w:bookmarkStart w:id="364" w:name="_Toc114793852"/>
      <w:r w:rsidRPr="00403CAA">
        <w:rPr>
          <w:sz w:val="26"/>
          <w:szCs w:val="26"/>
        </w:rPr>
        <w:t>1.2.1.9. Характеристика водоподготовки и подпиточных устройств</w:t>
      </w:r>
      <w:bookmarkEnd w:id="363"/>
      <w:bookmarkEnd w:id="364"/>
    </w:p>
    <w:p w:rsidR="00403CAA" w:rsidRPr="00403CAA" w:rsidRDefault="00403CAA" w:rsidP="00403CAA">
      <w:pPr>
        <w:pStyle w:val="affff6"/>
        <w:rPr>
          <w:sz w:val="26"/>
          <w:szCs w:val="26"/>
        </w:rPr>
      </w:pPr>
      <w:bookmarkStart w:id="365" w:name="_Toc101972642"/>
      <w:r w:rsidRPr="00403CAA">
        <w:rPr>
          <w:sz w:val="26"/>
          <w:szCs w:val="26"/>
        </w:rPr>
        <w:t xml:space="preserve">Котельная, ул. Березовая Роща, 5в, Котельная, ул. 40 лет Октября, 10в, оборудованы установками умягчения воды теплового контура </w:t>
      </w:r>
      <w:r w:rsidRPr="00403CAA">
        <w:rPr>
          <w:sz w:val="26"/>
          <w:szCs w:val="26"/>
          <w:lang w:val="en-US"/>
        </w:rPr>
        <w:t>STF</w:t>
      </w:r>
      <w:r w:rsidRPr="00403CAA">
        <w:rPr>
          <w:sz w:val="26"/>
          <w:szCs w:val="26"/>
        </w:rPr>
        <w:t xml:space="preserve"> 1054-9000.</w:t>
      </w:r>
    </w:p>
    <w:p w:rsidR="00403CAA" w:rsidRPr="00403CAA" w:rsidRDefault="00403CAA" w:rsidP="00403CAA">
      <w:pPr>
        <w:pStyle w:val="affff8"/>
        <w:rPr>
          <w:sz w:val="26"/>
          <w:szCs w:val="26"/>
        </w:rPr>
      </w:pPr>
      <w:bookmarkStart w:id="366" w:name="_Toc114793853"/>
      <w:r w:rsidRPr="00403CAA">
        <w:rPr>
          <w:sz w:val="26"/>
          <w:szCs w:val="26"/>
        </w:rPr>
        <w:t>1.2.1.10. Статистика отказов и восстановлений отпуска тепловой энергии, теплоносителя в тепловые сети</w:t>
      </w:r>
      <w:bookmarkEnd w:id="365"/>
      <w:bookmarkEnd w:id="366"/>
    </w:p>
    <w:p w:rsidR="00403CAA" w:rsidRPr="00403CAA" w:rsidRDefault="00403CAA" w:rsidP="00403CAA">
      <w:pPr>
        <w:pStyle w:val="aff"/>
        <w:rPr>
          <w:sz w:val="26"/>
          <w:szCs w:val="26"/>
        </w:rPr>
      </w:pPr>
      <w:r w:rsidRPr="00403CAA">
        <w:rPr>
          <w:sz w:val="26"/>
          <w:szCs w:val="26"/>
        </w:rPr>
        <w:t>В таблице 1.2.1.</w:t>
      </w:r>
      <w:r w:rsidRPr="00403CAA">
        <w:rPr>
          <w:rStyle w:val="affff7"/>
          <w:sz w:val="26"/>
          <w:szCs w:val="26"/>
        </w:rPr>
        <w:t>10.1. представлена статистика отказов и восстановлений отпуска тепловой энергии,</w:t>
      </w:r>
      <w:r w:rsidRPr="00403CAA">
        <w:rPr>
          <w:sz w:val="26"/>
          <w:szCs w:val="26"/>
        </w:rPr>
        <w:t xml:space="preserve"> теплоносителя в тепловые сети</w:t>
      </w:r>
    </w:p>
    <w:p w:rsidR="00403CAA" w:rsidRPr="00403CAA" w:rsidRDefault="00403CAA" w:rsidP="00403CAA">
      <w:pPr>
        <w:pStyle w:val="affff4"/>
        <w:rPr>
          <w:sz w:val="26"/>
          <w:szCs w:val="26"/>
        </w:rPr>
      </w:pPr>
      <w:bookmarkStart w:id="367" w:name="_Toc101972920"/>
      <w:bookmarkStart w:id="368" w:name="_Toc114794312"/>
      <w:bookmarkStart w:id="369" w:name="sub_11105"/>
      <w:bookmarkStart w:id="370" w:name="sub_11106"/>
      <w:r w:rsidRPr="00403CAA">
        <w:rPr>
          <w:sz w:val="26"/>
          <w:szCs w:val="26"/>
        </w:rPr>
        <w:t>Таблица 1.2.1.10.1. Статистика отказов и восстановлений отпуска тепловой энергии, теплоносителя в тепловые сети</w:t>
      </w:r>
      <w:bookmarkEnd w:id="367"/>
      <w:bookmarkEnd w:id="368"/>
    </w:p>
    <w:tbl>
      <w:tblP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5103"/>
        <w:gridCol w:w="2126"/>
        <w:gridCol w:w="2127"/>
      </w:tblGrid>
      <w:tr w:rsidR="00403CAA" w:rsidRPr="00403CAA" w:rsidTr="00A05C5A">
        <w:trPr>
          <w:trHeight w:val="1260"/>
          <w:tblHeader/>
        </w:trPr>
        <w:tc>
          <w:tcPr>
            <w:tcW w:w="562" w:type="dxa"/>
            <w:tcBorders>
              <w:top w:val="single" w:sz="4" w:space="0" w:color="auto"/>
              <w:bottom w:val="single" w:sz="4" w:space="0" w:color="auto"/>
              <w:right w:val="single" w:sz="4" w:space="0" w:color="auto"/>
            </w:tcBorders>
          </w:tcPr>
          <w:bookmarkEnd w:id="369"/>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пп</w:t>
            </w:r>
          </w:p>
        </w:tc>
        <w:tc>
          <w:tcPr>
            <w:tcW w:w="5103"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212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Прекращение теплоснабжения, ед.</w:t>
            </w:r>
          </w:p>
        </w:tc>
        <w:tc>
          <w:tcPr>
            <w:tcW w:w="2127"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Восстановление теплоснабжения, час</w:t>
            </w:r>
          </w:p>
        </w:tc>
      </w:tr>
      <w:tr w:rsidR="00403CAA" w:rsidRPr="00403CAA" w:rsidTr="00A05C5A">
        <w:trPr>
          <w:trHeight w:val="413"/>
          <w:tblHeader/>
        </w:trPr>
        <w:tc>
          <w:tcPr>
            <w:tcW w:w="9918" w:type="dxa"/>
            <w:gridSpan w:val="4"/>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r>
      <w:tr w:rsidR="00403CAA" w:rsidRPr="00403CAA" w:rsidTr="00A05C5A">
        <w:trPr>
          <w:trHeight w:val="419"/>
          <w:tblHeader/>
        </w:trPr>
        <w:tc>
          <w:tcPr>
            <w:tcW w:w="5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5103"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hAnsi="Times New Roman"/>
                <w:color w:val="000000"/>
                <w:sz w:val="26"/>
                <w:szCs w:val="26"/>
              </w:rPr>
              <w:t>Котельная, ул. Березовая Роща, 5в</w:t>
            </w:r>
          </w:p>
        </w:tc>
        <w:tc>
          <w:tcPr>
            <w:tcW w:w="212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w:t>
            </w:r>
          </w:p>
        </w:tc>
        <w:tc>
          <w:tcPr>
            <w:tcW w:w="212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w:t>
            </w:r>
          </w:p>
        </w:tc>
      </w:tr>
      <w:tr w:rsidR="00403CAA" w:rsidRPr="00403CAA" w:rsidTr="00A05C5A">
        <w:trPr>
          <w:trHeight w:val="413"/>
          <w:tblHeader/>
        </w:trPr>
        <w:tc>
          <w:tcPr>
            <w:tcW w:w="5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5103"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212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w:t>
            </w:r>
          </w:p>
        </w:tc>
        <w:tc>
          <w:tcPr>
            <w:tcW w:w="212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w:t>
            </w:r>
          </w:p>
        </w:tc>
      </w:tr>
    </w:tbl>
    <w:p w:rsidR="00403CAA" w:rsidRPr="00403CAA" w:rsidRDefault="00403CAA" w:rsidP="00403CAA">
      <w:pPr>
        <w:pStyle w:val="affff8"/>
        <w:rPr>
          <w:sz w:val="26"/>
          <w:szCs w:val="26"/>
        </w:rPr>
      </w:pPr>
      <w:bookmarkStart w:id="371" w:name="_Toc101972643"/>
      <w:bookmarkStart w:id="372" w:name="_Toc114793854"/>
      <w:r w:rsidRPr="00403CAA">
        <w:rPr>
          <w:sz w:val="26"/>
          <w:szCs w:val="26"/>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bookmarkEnd w:id="371"/>
      <w:bookmarkEnd w:id="372"/>
    </w:p>
    <w:p w:rsidR="00403CAA" w:rsidRPr="00403CAA" w:rsidRDefault="00403CAA" w:rsidP="00403CAA">
      <w:pPr>
        <w:pStyle w:val="affff6"/>
        <w:rPr>
          <w:sz w:val="26"/>
          <w:szCs w:val="26"/>
        </w:rPr>
      </w:pPr>
      <w:r w:rsidRPr="00403CAA">
        <w:rPr>
          <w:sz w:val="26"/>
          <w:szCs w:val="26"/>
        </w:rPr>
        <w:t>Предписания контрольно-надзорных органов, запрещающие дальнейшую эксплуатацию оборудования котельных, не выдавались.</w:t>
      </w:r>
    </w:p>
    <w:p w:rsidR="00403CAA" w:rsidRPr="00403CAA" w:rsidRDefault="00403CAA" w:rsidP="00403CAA">
      <w:pPr>
        <w:pStyle w:val="affff8"/>
        <w:rPr>
          <w:sz w:val="26"/>
          <w:szCs w:val="26"/>
        </w:rPr>
      </w:pPr>
      <w:bookmarkStart w:id="373" w:name="_Toc101972644"/>
      <w:bookmarkStart w:id="374" w:name="_Toc114793855"/>
      <w:r w:rsidRPr="00403CAA">
        <w:rPr>
          <w:sz w:val="26"/>
          <w:szCs w:val="26"/>
        </w:rPr>
        <w:t>1.2.1.12. Проектный и установленный топливный режим источников тепловой энергии</w:t>
      </w:r>
      <w:bookmarkEnd w:id="373"/>
      <w:bookmarkEnd w:id="374"/>
    </w:p>
    <w:p w:rsidR="00403CAA" w:rsidRPr="00403CAA" w:rsidRDefault="00403CAA" w:rsidP="00403CAA">
      <w:pPr>
        <w:pStyle w:val="affff6"/>
        <w:rPr>
          <w:sz w:val="26"/>
          <w:szCs w:val="26"/>
        </w:rPr>
      </w:pPr>
      <w:r w:rsidRPr="00403CAA">
        <w:rPr>
          <w:sz w:val="26"/>
          <w:szCs w:val="26"/>
        </w:rPr>
        <w:t xml:space="preserve">Проектный и установленный топливный режим источников тепловой энергии в соответствии с </w:t>
      </w:r>
      <w:hyperlink w:anchor="sub_11107" w:history="1">
        <w:r w:rsidRPr="00403CAA">
          <w:rPr>
            <w:sz w:val="26"/>
            <w:szCs w:val="26"/>
          </w:rPr>
          <w:t>таблицей П10.7</w:t>
        </w:r>
      </w:hyperlink>
      <w:r w:rsidRPr="00403CAA">
        <w:rPr>
          <w:sz w:val="26"/>
          <w:szCs w:val="26"/>
        </w:rPr>
        <w:t xml:space="preserve"> приложения №10 Методических указаний представлен в таблице 1.2.1.12.1.</w:t>
      </w:r>
      <w:bookmarkStart w:id="375" w:name="_Toc101972922"/>
      <w:bookmarkEnd w:id="370"/>
    </w:p>
    <w:p w:rsidR="00403CAA" w:rsidRPr="00403CAA" w:rsidRDefault="00403CAA" w:rsidP="00403CAA">
      <w:pPr>
        <w:pStyle w:val="affff4"/>
        <w:rPr>
          <w:sz w:val="26"/>
          <w:szCs w:val="26"/>
        </w:rPr>
      </w:pPr>
      <w:bookmarkStart w:id="376" w:name="_Toc114794313"/>
      <w:r w:rsidRPr="00403CAA">
        <w:rPr>
          <w:sz w:val="26"/>
          <w:szCs w:val="26"/>
        </w:rPr>
        <w:t>Таблица 1.2.1.12.1. Проектный и установленный топливный режим источников тепловой энергии</w:t>
      </w:r>
      <w:bookmarkEnd w:id="375"/>
      <w:bookmarkEnd w:id="376"/>
    </w:p>
    <w:tbl>
      <w:tblPr>
        <w:tblW w:w="9918" w:type="dxa"/>
        <w:tblLook w:val="04A0" w:firstRow="1" w:lastRow="0" w:firstColumn="1" w:lastColumn="0" w:noHBand="0" w:noVBand="1"/>
      </w:tblPr>
      <w:tblGrid>
        <w:gridCol w:w="1365"/>
        <w:gridCol w:w="2407"/>
        <w:gridCol w:w="2086"/>
        <w:gridCol w:w="2196"/>
        <w:gridCol w:w="1864"/>
      </w:tblGrid>
      <w:tr w:rsidR="00403CAA" w:rsidRPr="00403CAA" w:rsidTr="00A05C5A">
        <w:trPr>
          <w:trHeight w:val="20"/>
          <w:tblHeader/>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377" w:name="_Toc101972645"/>
            <w:r w:rsidRPr="00403CAA">
              <w:rPr>
                <w:rFonts w:ascii="Times New Roman" w:hAnsi="Times New Roman"/>
                <w:color w:val="000000"/>
                <w:sz w:val="26"/>
                <w:szCs w:val="26"/>
              </w:rPr>
              <w:t>№ источника ТЭ</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2694"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Средняя теплотворная способность топлива, ккал/кг</w:t>
            </w:r>
          </w:p>
        </w:tc>
        <w:tc>
          <w:tcPr>
            <w:tcW w:w="1984"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Расход условного топлива, т у. т.</w:t>
            </w:r>
          </w:p>
        </w:tc>
      </w:tr>
      <w:tr w:rsidR="00403CAA" w:rsidRPr="00403CAA" w:rsidTr="00A05C5A">
        <w:trPr>
          <w:trHeight w:val="20"/>
          <w:tblHeader/>
        </w:trPr>
        <w:tc>
          <w:tcPr>
            <w:tcW w:w="124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69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198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8190.000</w:t>
            </w:r>
          </w:p>
        </w:tc>
        <w:tc>
          <w:tcPr>
            <w:tcW w:w="1984"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565.379</w:t>
            </w:r>
          </w:p>
        </w:tc>
      </w:tr>
      <w:tr w:rsidR="00403CAA" w:rsidRPr="00403CAA" w:rsidTr="00A05C5A">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00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8190.000</w:t>
            </w:r>
          </w:p>
        </w:tc>
        <w:tc>
          <w:tcPr>
            <w:tcW w:w="1984"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466.514</w:t>
            </w:r>
          </w:p>
        </w:tc>
      </w:tr>
      <w:tr w:rsidR="00403CAA" w:rsidRPr="00403CAA" w:rsidTr="00A05C5A">
        <w:trPr>
          <w:trHeight w:val="2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984" w:type="dxa"/>
            <w:tcBorders>
              <w:top w:val="nil"/>
              <w:left w:val="nil"/>
              <w:bottom w:val="single" w:sz="4" w:space="0" w:color="auto"/>
              <w:right w:val="single" w:sz="4" w:space="0" w:color="auto"/>
            </w:tcBorders>
            <w:shd w:val="clear" w:color="auto" w:fill="auto"/>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1031.893</w:t>
            </w:r>
          </w:p>
        </w:tc>
      </w:tr>
      <w:tr w:rsidR="00403CAA" w:rsidRPr="00403CAA" w:rsidTr="00A05C5A">
        <w:trPr>
          <w:trHeight w:val="2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984" w:type="dxa"/>
            <w:tcBorders>
              <w:top w:val="nil"/>
              <w:left w:val="nil"/>
              <w:bottom w:val="single" w:sz="4" w:space="0" w:color="auto"/>
              <w:right w:val="single" w:sz="4" w:space="0" w:color="auto"/>
            </w:tcBorders>
            <w:shd w:val="clear" w:color="auto" w:fill="auto"/>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1031.893</w:t>
            </w:r>
          </w:p>
        </w:tc>
      </w:tr>
    </w:tbl>
    <w:p w:rsidR="00403CAA" w:rsidRPr="00403CAA" w:rsidRDefault="00403CAA" w:rsidP="00403CAA">
      <w:pPr>
        <w:pStyle w:val="affff8"/>
        <w:rPr>
          <w:sz w:val="26"/>
          <w:szCs w:val="26"/>
        </w:rPr>
      </w:pPr>
      <w:bookmarkStart w:id="378" w:name="_Toc114793856"/>
      <w:r w:rsidRPr="00403CAA">
        <w:rPr>
          <w:sz w:val="26"/>
          <w:szCs w:val="26"/>
        </w:rPr>
        <w:t>1.2.1.13. Сведения о резервном топливе источников тепловой энергии</w:t>
      </w:r>
      <w:bookmarkEnd w:id="377"/>
      <w:bookmarkEnd w:id="378"/>
    </w:p>
    <w:p w:rsidR="00403CAA" w:rsidRPr="00403CAA" w:rsidRDefault="00403CAA" w:rsidP="00403CAA">
      <w:pPr>
        <w:pStyle w:val="affff6"/>
        <w:rPr>
          <w:sz w:val="26"/>
          <w:szCs w:val="26"/>
        </w:rPr>
      </w:pPr>
      <w:bookmarkStart w:id="379" w:name="_Toc101972646"/>
      <w:r w:rsidRPr="00403CAA">
        <w:rPr>
          <w:sz w:val="26"/>
          <w:szCs w:val="26"/>
        </w:rPr>
        <w:t>Резервное топливо не применяется.</w:t>
      </w:r>
    </w:p>
    <w:p w:rsidR="00403CAA" w:rsidRPr="00403CAA" w:rsidRDefault="00403CAA" w:rsidP="00403CAA">
      <w:pPr>
        <w:pStyle w:val="affff8"/>
        <w:rPr>
          <w:sz w:val="26"/>
          <w:szCs w:val="26"/>
        </w:rPr>
      </w:pPr>
      <w:bookmarkStart w:id="380" w:name="_Toc114793857"/>
      <w:r w:rsidRPr="00403CAA">
        <w:rPr>
          <w:sz w:val="26"/>
          <w:szCs w:val="26"/>
        </w:rPr>
        <w:t>1.2.1.14. Описание изменений в перечисленных характеристиках источников тепловой энергии в ретроспективном периоде</w:t>
      </w:r>
      <w:bookmarkEnd w:id="379"/>
      <w:bookmarkEnd w:id="380"/>
    </w:p>
    <w:p w:rsidR="00403CAA" w:rsidRPr="00403CAA" w:rsidRDefault="00403CAA" w:rsidP="00403CAA">
      <w:pPr>
        <w:pStyle w:val="affff6"/>
        <w:rPr>
          <w:sz w:val="26"/>
          <w:szCs w:val="26"/>
        </w:rPr>
      </w:pPr>
      <w:r w:rsidRPr="00403CAA">
        <w:rPr>
          <w:sz w:val="26"/>
          <w:szCs w:val="26"/>
        </w:rPr>
        <w:t>Изменения в перечисленных характеристиках источников тепловой энергии в ретроспективном периоде не наблюдалось.</w:t>
      </w:r>
    </w:p>
    <w:p w:rsidR="00403CAA" w:rsidRPr="00403CAA" w:rsidRDefault="00403CAA" w:rsidP="00403CAA">
      <w:pPr>
        <w:pStyle w:val="affff8"/>
        <w:rPr>
          <w:sz w:val="26"/>
          <w:szCs w:val="26"/>
        </w:rPr>
      </w:pPr>
      <w:bookmarkStart w:id="381" w:name="_Toc101972647"/>
      <w:bookmarkStart w:id="382" w:name="_Toc114793858"/>
      <w:r w:rsidRPr="00403CAA">
        <w:rPr>
          <w:sz w:val="26"/>
          <w:szCs w:val="26"/>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81"/>
      <w:bookmarkEnd w:id="382"/>
    </w:p>
    <w:p w:rsidR="00403CAA" w:rsidRPr="00403CAA" w:rsidRDefault="00403CAA" w:rsidP="00403CAA">
      <w:pPr>
        <w:pStyle w:val="affff6"/>
        <w:rPr>
          <w:sz w:val="26"/>
          <w:szCs w:val="26"/>
        </w:rPr>
      </w:pPr>
      <w:bookmarkStart w:id="383" w:name="_Hlk31836339"/>
      <w:r w:rsidRPr="00403CAA">
        <w:rPr>
          <w:sz w:val="26"/>
          <w:szCs w:val="26"/>
        </w:rPr>
        <w:t xml:space="preserve">Описание эксплуатационных показателей функционирования источников тепловой энергии в поселении, не отнесенных к ценовым зонам теплоснабжения, в соответствии с таблицей П10.8 приложения №10 Методических указаний, </w:t>
      </w:r>
      <w:bookmarkEnd w:id="383"/>
      <w:r w:rsidRPr="00403CAA">
        <w:rPr>
          <w:sz w:val="26"/>
          <w:szCs w:val="26"/>
        </w:rPr>
        <w:t>представлены в таблице 1.2.1.15.1.</w:t>
      </w:r>
    </w:p>
    <w:p w:rsidR="00403CAA" w:rsidRPr="00403CAA" w:rsidRDefault="00403CAA" w:rsidP="00403CAA">
      <w:pPr>
        <w:pStyle w:val="affff8"/>
        <w:rPr>
          <w:sz w:val="26"/>
          <w:szCs w:val="26"/>
        </w:rPr>
      </w:pPr>
      <w:bookmarkStart w:id="384" w:name="_Toc101972648"/>
      <w:bookmarkStart w:id="385" w:name="_Toc114793859"/>
      <w:r w:rsidRPr="00403CAA">
        <w:rPr>
          <w:sz w:val="26"/>
          <w:szCs w:val="26"/>
        </w:rPr>
        <w:t>Часть 3 Тепловые сети, сооружения на них</w:t>
      </w:r>
      <w:bookmarkEnd w:id="384"/>
      <w:bookmarkEnd w:id="385"/>
    </w:p>
    <w:p w:rsidR="00403CAA" w:rsidRPr="00403CAA" w:rsidRDefault="00403CAA" w:rsidP="00403CAA">
      <w:pPr>
        <w:pStyle w:val="aff"/>
        <w:rPr>
          <w:sz w:val="26"/>
          <w:szCs w:val="26"/>
        </w:rPr>
        <w:sectPr w:rsidR="00403CAA" w:rsidRPr="00403CAA" w:rsidSect="00A05C5A">
          <w:pgSz w:w="11906" w:h="16838"/>
          <w:pgMar w:top="1134" w:right="566" w:bottom="1134" w:left="1418" w:header="709" w:footer="709" w:gutter="0"/>
          <w:cols w:space="708"/>
          <w:docGrid w:linePitch="360"/>
        </w:sectPr>
      </w:pPr>
    </w:p>
    <w:p w:rsidR="00403CAA" w:rsidRPr="00403CAA" w:rsidRDefault="00403CAA" w:rsidP="00403CAA">
      <w:pPr>
        <w:pStyle w:val="affff4"/>
        <w:rPr>
          <w:sz w:val="26"/>
          <w:szCs w:val="26"/>
        </w:rPr>
      </w:pPr>
      <w:bookmarkStart w:id="386" w:name="_Toc101972927"/>
      <w:bookmarkStart w:id="387" w:name="_Toc114794314"/>
      <w:r w:rsidRPr="00403CAA">
        <w:rPr>
          <w:sz w:val="26"/>
          <w:szCs w:val="26"/>
        </w:rPr>
        <w:t>Таблица 1.2.1.15.1. Эксплуатационные показатели источников тепловой энергии</w:t>
      </w:r>
      <w:bookmarkEnd w:id="386"/>
      <w:r w:rsidRPr="00403CAA">
        <w:rPr>
          <w:sz w:val="26"/>
          <w:szCs w:val="26"/>
        </w:rPr>
        <w:t xml:space="preserve"> на 2021 год</w:t>
      </w:r>
      <w:bookmarkEnd w:id="387"/>
    </w:p>
    <w:tbl>
      <w:tblPr>
        <w:tblW w:w="14950" w:type="dxa"/>
        <w:tblLook w:val="04A0" w:firstRow="1" w:lastRow="0" w:firstColumn="1" w:lastColumn="0" w:noHBand="0" w:noVBand="1"/>
      </w:tblPr>
      <w:tblGrid>
        <w:gridCol w:w="7692"/>
        <w:gridCol w:w="2108"/>
        <w:gridCol w:w="2680"/>
        <w:gridCol w:w="2470"/>
      </w:tblGrid>
      <w:tr w:rsidR="00403CAA" w:rsidRPr="00403CAA" w:rsidTr="00A05C5A">
        <w:trPr>
          <w:trHeight w:val="20"/>
          <w:tblHeader/>
        </w:trPr>
        <w:tc>
          <w:tcPr>
            <w:tcW w:w="77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w:t>
            </w:r>
          </w:p>
        </w:tc>
        <w:tc>
          <w:tcPr>
            <w:tcW w:w="2694"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48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blHeader/>
        </w:trPr>
        <w:tc>
          <w:tcPr>
            <w:tcW w:w="77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p>
        </w:tc>
        <w:tc>
          <w:tcPr>
            <w:tcW w:w="269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248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Средневзвешенный срок службы котлоагрегатов источника тепловой энергии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лет</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Фактический удельный расход условного топлива на выработку тепловой энергии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Собственные нужды</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2.44</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2.34</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Фактический удельный расход условного топлива на отпуск тепловой энергии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153.51</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153.35</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Фактический удельный расход электрической энергии на отпуск тепловой энергии с коллекторов</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кВт-ч/Гкал</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4.009</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2.468</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Фактический удельный расход теплоносителя на отпуск тепловой энергии с коллекторов</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Куб.м./Гкал</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нд</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нд</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Коэффициент использования установленной тепловой мощности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источников тепловой энергии, оборудованных приборами учета отпуска тепловой энергии в тепловые сети (от установленной мощности)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источников тепловой энергии, оборудованных приборами учета отпуска тепловой энергии в тепловые сети (от общего количества котельных)</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источников тепловой энергии, оборудованных устройствами водоподготовки (от общего количества котельных)</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источников тепловой энергии без обслуживающего персонала (от общего количества котельных)</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источников тепловой энергии без обслуживающего персонала с УТМ меньше/равной 10 Гкал/ч</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50.00</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частота прекращений теплоснабжения от источников тепловой энергии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1/год</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Средняя продолжительность прекращения теплоснабжения от источников тепловой энергии</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Средний недоотпуск тепловой энергии в тепловые сети на единицу прекращения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Гкал</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Вид резервного топлива</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69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Расход резервного топлива</w:t>
            </w:r>
          </w:p>
        </w:tc>
        <w:tc>
          <w:tcPr>
            <w:tcW w:w="1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 у. т</w:t>
            </w:r>
          </w:p>
        </w:tc>
        <w:tc>
          <w:tcPr>
            <w:tcW w:w="269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4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d"/>
        <w:rPr>
          <w:sz w:val="26"/>
          <w:szCs w:val="26"/>
        </w:rPr>
        <w:sectPr w:rsidR="00403CAA" w:rsidRPr="00403CAA" w:rsidSect="00A05C5A">
          <w:pgSz w:w="16838" w:h="11906" w:orient="landscape"/>
          <w:pgMar w:top="851" w:right="1134" w:bottom="1418" w:left="1134" w:header="709" w:footer="709" w:gutter="0"/>
          <w:cols w:space="708"/>
          <w:docGrid w:linePitch="360"/>
        </w:sectPr>
      </w:pPr>
    </w:p>
    <w:p w:rsidR="00403CAA" w:rsidRPr="00403CAA" w:rsidRDefault="00403CAA" w:rsidP="00403CAA">
      <w:pPr>
        <w:pStyle w:val="affff8"/>
        <w:rPr>
          <w:sz w:val="26"/>
          <w:szCs w:val="26"/>
        </w:rPr>
      </w:pPr>
      <w:bookmarkStart w:id="388" w:name="_Toc101972649"/>
      <w:bookmarkStart w:id="389" w:name="_Toc114793860"/>
      <w:bookmarkStart w:id="390" w:name="_Toc101972924"/>
      <w:bookmarkStart w:id="391" w:name="_Toc101972650"/>
      <w:r w:rsidRPr="00403CAA">
        <w:rPr>
          <w:sz w:val="26"/>
          <w:szCs w:val="26"/>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88"/>
      <w:bookmarkEnd w:id="389"/>
    </w:p>
    <w:p w:rsidR="00403CAA" w:rsidRPr="00403CAA" w:rsidRDefault="00403CAA" w:rsidP="00403CAA">
      <w:pPr>
        <w:pStyle w:val="affff6"/>
        <w:rPr>
          <w:sz w:val="26"/>
          <w:szCs w:val="26"/>
        </w:rPr>
      </w:pPr>
      <w:r w:rsidRPr="00403CAA">
        <w:rPr>
          <w:sz w:val="26"/>
          <w:szCs w:val="26"/>
        </w:rPr>
        <w:t xml:space="preserve">В таблице 1.3.1.1 представлена общая характеристика тепловых сетей теплосетевых организаций </w:t>
      </w:r>
      <w:r w:rsidRPr="00403CAA">
        <w:rPr>
          <w:rFonts w:eastAsiaTheme="minorHAnsi"/>
          <w:sz w:val="26"/>
          <w:szCs w:val="26"/>
          <w:lang w:eastAsia="en-US"/>
        </w:rPr>
        <w:t xml:space="preserve">МУП «Колодезянские коммунальные сети» </w:t>
      </w:r>
      <w:r w:rsidRPr="00403CAA">
        <w:rPr>
          <w:sz w:val="26"/>
          <w:szCs w:val="26"/>
        </w:rPr>
        <w:t>за 2022 год актуализации схемы теплоснабжения.</w:t>
      </w:r>
    </w:p>
    <w:p w:rsidR="00403CAA" w:rsidRPr="00403CAA" w:rsidRDefault="00403CAA" w:rsidP="00403CAA">
      <w:pPr>
        <w:pStyle w:val="affff4"/>
        <w:rPr>
          <w:sz w:val="26"/>
          <w:szCs w:val="26"/>
        </w:rPr>
      </w:pPr>
      <w:bookmarkStart w:id="392" w:name="_Toc114794315"/>
      <w:r w:rsidRPr="00403CAA">
        <w:rPr>
          <w:sz w:val="26"/>
          <w:szCs w:val="26"/>
        </w:rPr>
        <w:t xml:space="preserve">Таблица 1.3.1.1 Общая характеристика тепловых сетей теплосетевых организации </w:t>
      </w:r>
      <w:r w:rsidRPr="00403CAA">
        <w:rPr>
          <w:rFonts w:eastAsiaTheme="minorHAnsi"/>
          <w:sz w:val="26"/>
          <w:szCs w:val="26"/>
        </w:rPr>
        <w:t>МУП «Колодезянские коммунальные сети»</w:t>
      </w:r>
      <w:r w:rsidRPr="00403CAA">
        <w:rPr>
          <w:sz w:val="26"/>
          <w:szCs w:val="26"/>
        </w:rPr>
        <w:t xml:space="preserve"> за 2022 год актуализации схемы теплоснабжения</w:t>
      </w:r>
      <w:bookmarkEnd w:id="390"/>
      <w:bookmarkEnd w:id="392"/>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260"/>
        <w:gridCol w:w="2366"/>
      </w:tblGrid>
      <w:tr w:rsidR="00403CAA" w:rsidRPr="00403CAA" w:rsidTr="00A05C5A">
        <w:trPr>
          <w:trHeight w:val="300"/>
          <w:tblHeader/>
        </w:trPr>
        <w:tc>
          <w:tcPr>
            <w:tcW w:w="4673"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bookmarkStart w:id="393" w:name="_Toc101972925"/>
            <w:r w:rsidRPr="00403CAA">
              <w:rPr>
                <w:rFonts w:ascii="Times New Roman" w:hAnsi="Times New Roman"/>
                <w:color w:val="000000"/>
                <w:sz w:val="26"/>
                <w:szCs w:val="26"/>
              </w:rPr>
              <w:t>Условный диаметр, м</w:t>
            </w:r>
          </w:p>
        </w:tc>
        <w:tc>
          <w:tcPr>
            <w:tcW w:w="3260"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Протяженность трубопроводов в двухтрубном исчислении, м</w:t>
            </w:r>
          </w:p>
        </w:tc>
        <w:tc>
          <w:tcPr>
            <w:tcW w:w="1960"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Материальная характеристика, кв. м.</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927.15</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148.88</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0.05</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393.31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39.33</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0.08</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361.44</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57.83</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0.15</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51.72</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1100.47</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154.03</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0.03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4.27</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0.27</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0.05</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638.77</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63.88</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0.07</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295.91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41.43</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0.15</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161.52</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48.46</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Общий итог</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2027.62</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302.92</w:t>
            </w:r>
          </w:p>
        </w:tc>
      </w:tr>
    </w:tbl>
    <w:p w:rsidR="00403CAA" w:rsidRPr="00403CAA" w:rsidRDefault="00403CAA" w:rsidP="00403CAA">
      <w:pPr>
        <w:pStyle w:val="affff6"/>
        <w:rPr>
          <w:sz w:val="26"/>
          <w:szCs w:val="26"/>
        </w:rPr>
      </w:pPr>
      <w:r w:rsidRPr="00403CAA">
        <w:rPr>
          <w:sz w:val="26"/>
          <w:szCs w:val="26"/>
        </w:rPr>
        <w:t xml:space="preserve">В таблице 1.3.1.2 представлены способы прокладки тепловых сетей теплосетевых организации </w:t>
      </w:r>
      <w:r w:rsidRPr="00403CAA">
        <w:rPr>
          <w:rFonts w:eastAsiaTheme="minorHAnsi"/>
          <w:sz w:val="26"/>
          <w:szCs w:val="26"/>
          <w:lang w:eastAsia="en-US"/>
        </w:rPr>
        <w:t>МУП «Колодезянские коммунальные сети»</w:t>
      </w:r>
      <w:r w:rsidRPr="00403CAA">
        <w:rPr>
          <w:sz w:val="26"/>
          <w:szCs w:val="26"/>
        </w:rPr>
        <w:t xml:space="preserve"> за 2022 год актуализации схемы теплоснабжения.</w:t>
      </w:r>
      <w:bookmarkEnd w:id="393"/>
    </w:p>
    <w:p w:rsidR="00403CAA" w:rsidRPr="00403CAA" w:rsidRDefault="00403CAA" w:rsidP="00403CAA">
      <w:pPr>
        <w:pStyle w:val="affff4"/>
        <w:rPr>
          <w:sz w:val="26"/>
          <w:szCs w:val="26"/>
        </w:rPr>
      </w:pPr>
      <w:bookmarkStart w:id="394" w:name="_Toc101972926"/>
      <w:bookmarkStart w:id="395" w:name="_Toc114794316"/>
      <w:r w:rsidRPr="00403CAA">
        <w:rPr>
          <w:sz w:val="26"/>
          <w:szCs w:val="26"/>
        </w:rPr>
        <w:t xml:space="preserve">Таблица 1.3.1.2 Способы прокладки тепловых сетей теплосетевых организации </w:t>
      </w:r>
      <w:r w:rsidRPr="00403CAA">
        <w:rPr>
          <w:rFonts w:eastAsiaTheme="minorHAnsi"/>
          <w:sz w:val="26"/>
          <w:szCs w:val="26"/>
        </w:rPr>
        <w:t>МУП «Колодезянские коммунальные сети»</w:t>
      </w:r>
      <w:r w:rsidRPr="00403CAA">
        <w:rPr>
          <w:sz w:val="26"/>
          <w:szCs w:val="26"/>
        </w:rPr>
        <w:t xml:space="preserve"> за 2022 год актуализации схемы теплоснабжения</w:t>
      </w:r>
      <w:bookmarkEnd w:id="394"/>
      <w:bookmarkEnd w:id="39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260"/>
        <w:gridCol w:w="2366"/>
      </w:tblGrid>
      <w:tr w:rsidR="00403CAA" w:rsidRPr="00403CAA" w:rsidTr="00A05C5A">
        <w:trPr>
          <w:trHeight w:val="300"/>
          <w:tblHeader/>
        </w:trPr>
        <w:tc>
          <w:tcPr>
            <w:tcW w:w="4673"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Способ прокладки</w:t>
            </w:r>
          </w:p>
        </w:tc>
        <w:tc>
          <w:tcPr>
            <w:tcW w:w="326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Протяженность трубопроводов в двухтрубном исчислении, м</w:t>
            </w:r>
          </w:p>
        </w:tc>
        <w:tc>
          <w:tcPr>
            <w:tcW w:w="1985"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Материальная характеристика, кв. м.</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403CAA">
            <w:pPr>
              <w:ind w:firstLineChars="100" w:firstLine="260"/>
              <w:jc w:val="right"/>
              <w:rPr>
                <w:rFonts w:ascii="Times New Roman" w:hAnsi="Times New Roman"/>
                <w:color w:val="000000"/>
                <w:sz w:val="26"/>
                <w:szCs w:val="26"/>
              </w:rPr>
            </w:pPr>
            <w:r w:rsidRPr="00403CAA">
              <w:rPr>
                <w:rFonts w:ascii="Times New Roman" w:hAnsi="Times New Roman"/>
                <w:color w:val="000000"/>
                <w:sz w:val="26"/>
                <w:szCs w:val="26"/>
              </w:rPr>
              <w:t>927.15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403CAA">
            <w:pPr>
              <w:ind w:firstLineChars="100" w:firstLine="260"/>
              <w:jc w:val="right"/>
              <w:rPr>
                <w:rFonts w:ascii="Times New Roman" w:hAnsi="Times New Roman"/>
                <w:color w:val="000000"/>
                <w:sz w:val="26"/>
                <w:szCs w:val="26"/>
              </w:rPr>
            </w:pPr>
            <w:r w:rsidRPr="00403CAA">
              <w:rPr>
                <w:rFonts w:ascii="Times New Roman" w:hAnsi="Times New Roman"/>
                <w:color w:val="000000"/>
                <w:sz w:val="26"/>
                <w:szCs w:val="26"/>
              </w:rPr>
              <w:t>148.88</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557.06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100.06</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370.09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48.82</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1100.47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154.03</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527.26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53.01</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403CAA">
            <w:pPr>
              <w:ind w:firstLineChars="100" w:firstLine="260"/>
              <w:jc w:val="right"/>
              <w:rPr>
                <w:rFonts w:ascii="Times New Roman" w:hAnsi="Times New Roman"/>
                <w:color w:val="000000"/>
                <w:sz w:val="26"/>
                <w:szCs w:val="26"/>
              </w:rPr>
            </w:pPr>
            <w:r w:rsidRPr="00403CAA">
              <w:rPr>
                <w:rFonts w:ascii="Times New Roman" w:hAnsi="Times New Roman"/>
                <w:color w:val="000000"/>
                <w:sz w:val="26"/>
                <w:szCs w:val="26"/>
              </w:rPr>
              <w:t>573.21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403CAA">
            <w:pPr>
              <w:ind w:firstLineChars="100" w:firstLine="260"/>
              <w:jc w:val="right"/>
              <w:rPr>
                <w:rFonts w:ascii="Times New Roman" w:hAnsi="Times New Roman"/>
                <w:color w:val="000000"/>
                <w:sz w:val="26"/>
                <w:szCs w:val="26"/>
              </w:rPr>
            </w:pPr>
            <w:r w:rsidRPr="00403CAA">
              <w:rPr>
                <w:rFonts w:ascii="Times New Roman" w:hAnsi="Times New Roman"/>
                <w:color w:val="000000"/>
                <w:sz w:val="26"/>
                <w:szCs w:val="26"/>
              </w:rPr>
              <w:t>101.02</w:t>
            </w:r>
          </w:p>
        </w:tc>
      </w:tr>
      <w:tr w:rsidR="00403CAA" w:rsidRPr="00403CAA" w:rsidTr="00A05C5A">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Общий итог</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2027.62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ind w:firstLine="280"/>
              <w:jc w:val="right"/>
              <w:rPr>
                <w:rFonts w:ascii="Times New Roman" w:hAnsi="Times New Roman"/>
                <w:color w:val="000000"/>
                <w:sz w:val="26"/>
                <w:szCs w:val="26"/>
              </w:rPr>
            </w:pPr>
            <w:r w:rsidRPr="00403CAA">
              <w:rPr>
                <w:rFonts w:ascii="Times New Roman" w:hAnsi="Times New Roman"/>
                <w:color w:val="000000"/>
                <w:sz w:val="26"/>
                <w:szCs w:val="26"/>
              </w:rPr>
              <w:t>302.92</w:t>
            </w:r>
          </w:p>
        </w:tc>
      </w:tr>
    </w:tbl>
    <w:p w:rsidR="00403CAA" w:rsidRPr="00403CAA" w:rsidRDefault="00403CAA" w:rsidP="00403CAA">
      <w:pPr>
        <w:pStyle w:val="affff8"/>
        <w:rPr>
          <w:sz w:val="26"/>
          <w:szCs w:val="26"/>
        </w:rPr>
      </w:pPr>
      <w:bookmarkStart w:id="396" w:name="_Toc114793861"/>
      <w:r w:rsidRPr="00403CAA">
        <w:rPr>
          <w:sz w:val="26"/>
          <w:szCs w:val="26"/>
        </w:rPr>
        <w:t>1.3.2. Карты (схемы) тепловых сетей в зонах действия источников тепловой энергии в электронной форме и (или) на бумажном носителе</w:t>
      </w:r>
      <w:bookmarkEnd w:id="391"/>
      <w:bookmarkEnd w:id="396"/>
    </w:p>
    <w:p w:rsidR="00403CAA" w:rsidRPr="00403CAA" w:rsidRDefault="00403CAA" w:rsidP="00403CAA">
      <w:pPr>
        <w:pStyle w:val="affff6"/>
        <w:rPr>
          <w:sz w:val="26"/>
          <w:szCs w:val="26"/>
        </w:rPr>
      </w:pPr>
      <w:r w:rsidRPr="00403CAA">
        <w:rPr>
          <w:sz w:val="26"/>
          <w:szCs w:val="26"/>
        </w:rPr>
        <w:t>Карта тепловых сетей в зонах действия источников тепловой энергии представлено на рисунке 1.3.2.1.</w:t>
      </w:r>
    </w:p>
    <w:p w:rsidR="00403CAA" w:rsidRPr="00403CAA" w:rsidRDefault="00403CAA" w:rsidP="00403CAA">
      <w:pPr>
        <w:pStyle w:val="affff6"/>
        <w:rPr>
          <w:sz w:val="26"/>
          <w:szCs w:val="26"/>
        </w:rPr>
      </w:pPr>
      <w:r w:rsidRPr="00403CAA">
        <w:rPr>
          <w:sz w:val="26"/>
          <w:szCs w:val="26"/>
        </w:rPr>
        <w:t>Схемы тепловых сетей в зонах действия источников тепловой энергии в электронной форме с увеличенным масштабом представлены в приложении 1 к Обосновывающим материалам Схемы теплоснабжения.</w:t>
      </w:r>
    </w:p>
    <w:p w:rsidR="00403CAA" w:rsidRPr="00403CAA" w:rsidRDefault="00403CAA" w:rsidP="00403CAA">
      <w:pPr>
        <w:pStyle w:val="affff8"/>
        <w:rPr>
          <w:sz w:val="26"/>
          <w:szCs w:val="26"/>
        </w:rPr>
      </w:pPr>
      <w:bookmarkStart w:id="397" w:name="_Toc101972651"/>
      <w:bookmarkStart w:id="398" w:name="_Toc114793862"/>
      <w:r w:rsidRPr="00403CAA">
        <w:rPr>
          <w:sz w:val="26"/>
          <w:szCs w:val="26"/>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97"/>
      <w:bookmarkEnd w:id="398"/>
    </w:p>
    <w:p w:rsidR="00403CAA" w:rsidRPr="00403CAA" w:rsidRDefault="00403CAA" w:rsidP="00403CAA">
      <w:pPr>
        <w:pStyle w:val="affff6"/>
        <w:rPr>
          <w:sz w:val="26"/>
          <w:szCs w:val="26"/>
        </w:rPr>
      </w:pPr>
      <w:r w:rsidRPr="00403CAA">
        <w:rPr>
          <w:sz w:val="26"/>
          <w:szCs w:val="26"/>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rsidR="00403CAA" w:rsidRPr="00403CAA" w:rsidRDefault="00403CAA" w:rsidP="00403CAA">
      <w:pPr>
        <w:pStyle w:val="affff8"/>
        <w:rPr>
          <w:sz w:val="26"/>
          <w:szCs w:val="26"/>
        </w:rPr>
      </w:pPr>
      <w:bookmarkStart w:id="399" w:name="_Toc101972652"/>
      <w:bookmarkStart w:id="400" w:name="_Toc114793863"/>
      <w:r w:rsidRPr="00403CAA">
        <w:rPr>
          <w:sz w:val="26"/>
          <w:szCs w:val="26"/>
        </w:rPr>
        <w:t>1.3.4. Описание типов и количества секционирующей и регулирующей арматуры на тепловых сетях</w:t>
      </w:r>
      <w:bookmarkEnd w:id="399"/>
      <w:bookmarkEnd w:id="400"/>
    </w:p>
    <w:p w:rsidR="00403CAA" w:rsidRPr="00403CAA" w:rsidRDefault="00403CAA" w:rsidP="00403CAA">
      <w:pPr>
        <w:pStyle w:val="affff6"/>
        <w:rPr>
          <w:sz w:val="26"/>
          <w:szCs w:val="26"/>
        </w:rPr>
      </w:pPr>
      <w:r w:rsidRPr="00403CAA">
        <w:rPr>
          <w:sz w:val="26"/>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403CAA" w:rsidRPr="00403CAA" w:rsidRDefault="00403CAA" w:rsidP="00403CAA">
      <w:pPr>
        <w:pStyle w:val="affff6"/>
        <w:rPr>
          <w:sz w:val="26"/>
          <w:szCs w:val="26"/>
        </w:rPr>
      </w:pPr>
      <w:r w:rsidRPr="00403CAA">
        <w:rPr>
          <w:sz w:val="26"/>
          <w:szCs w:val="26"/>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w:t>
      </w:r>
    </w:p>
    <w:p w:rsidR="00403CAA" w:rsidRPr="00403CAA" w:rsidRDefault="00403CAA" w:rsidP="00403CAA">
      <w:pPr>
        <w:pStyle w:val="affff6"/>
        <w:rPr>
          <w:sz w:val="26"/>
          <w:szCs w:val="26"/>
        </w:rPr>
      </w:pPr>
      <w:r w:rsidRPr="00403CAA">
        <w:rPr>
          <w:sz w:val="26"/>
          <w:szCs w:val="26"/>
        </w:rPr>
        <w:t>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rsidR="00403CAA" w:rsidRPr="00403CAA" w:rsidRDefault="00403CAA" w:rsidP="00403CAA">
      <w:pPr>
        <w:pStyle w:val="affff6"/>
        <w:rPr>
          <w:sz w:val="26"/>
          <w:szCs w:val="26"/>
        </w:rPr>
      </w:pPr>
      <w:r w:rsidRPr="00403CAA">
        <w:rPr>
          <w:sz w:val="26"/>
          <w:szCs w:val="26"/>
        </w:rPr>
        <w:t>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w:t>
      </w:r>
      <w:r w:rsidRPr="00403CAA">
        <w:rPr>
          <w:sz w:val="26"/>
          <w:szCs w:val="26"/>
          <w:vertAlign w:val="superscript"/>
        </w:rPr>
        <w:footnoteReference w:id="2"/>
      </w:r>
      <w:r w:rsidRPr="00403CAA">
        <w:rPr>
          <w:sz w:val="26"/>
          <w:szCs w:val="26"/>
        </w:rPr>
        <w:t>.</w:t>
      </w:r>
    </w:p>
    <w:p w:rsidR="00403CAA" w:rsidRPr="00403CAA" w:rsidRDefault="00403CAA" w:rsidP="00403CAA">
      <w:pPr>
        <w:pStyle w:val="affff8"/>
        <w:rPr>
          <w:sz w:val="26"/>
          <w:szCs w:val="26"/>
        </w:rPr>
      </w:pPr>
      <w:bookmarkStart w:id="401" w:name="_Toc101972653"/>
      <w:bookmarkStart w:id="402" w:name="_Toc114793864"/>
      <w:r w:rsidRPr="00403CAA">
        <w:rPr>
          <w:sz w:val="26"/>
          <w:szCs w:val="26"/>
        </w:rPr>
        <w:t>1.3.5. Описание типов и строительных особенностей тепловых пунктов, тепловых камер и павильонов</w:t>
      </w:r>
      <w:bookmarkEnd w:id="401"/>
      <w:bookmarkEnd w:id="402"/>
    </w:p>
    <w:p w:rsidR="00403CAA" w:rsidRPr="00403CAA" w:rsidRDefault="00403CAA" w:rsidP="00403CAA">
      <w:pPr>
        <w:pStyle w:val="affff6"/>
        <w:rPr>
          <w:sz w:val="26"/>
          <w:szCs w:val="26"/>
        </w:rPr>
      </w:pPr>
      <w:r w:rsidRPr="00403CAA">
        <w:rPr>
          <w:sz w:val="26"/>
          <w:szCs w:val="26"/>
        </w:rPr>
        <w:t>Для обслуживания задвижек используют тепловые камеры в подземном исполнении.</w:t>
      </w:r>
    </w:p>
    <w:p w:rsidR="00403CAA" w:rsidRPr="00403CAA" w:rsidRDefault="00403CAA" w:rsidP="00403CAA">
      <w:pPr>
        <w:pStyle w:val="affff6"/>
        <w:rPr>
          <w:sz w:val="26"/>
          <w:szCs w:val="26"/>
        </w:rPr>
      </w:pPr>
      <w:r w:rsidRPr="00403CAA">
        <w:rPr>
          <w:sz w:val="26"/>
          <w:szCs w:val="26"/>
        </w:rPr>
        <w:t>Сборные железобетонные камеры состоят из трех элементов: верхнего (плиты перекрытия), среднего и нижнего блоков.</w:t>
      </w:r>
    </w:p>
    <w:p w:rsidR="00403CAA" w:rsidRPr="00403CAA" w:rsidRDefault="00403CAA" w:rsidP="00403CAA">
      <w:pPr>
        <w:pStyle w:val="affff6"/>
        <w:rPr>
          <w:sz w:val="26"/>
          <w:szCs w:val="26"/>
        </w:rPr>
      </w:pPr>
      <w:r w:rsidRPr="00403CAA">
        <w:rPr>
          <w:sz w:val="26"/>
          <w:szCs w:val="26"/>
        </w:rPr>
        <w:t>Камеры тепловых сетей и соответственно плиты перекрытия имеют большие размеры из-за габаритной узлов теплосети.</w:t>
      </w:r>
    </w:p>
    <w:p w:rsidR="00403CAA" w:rsidRPr="00403CAA" w:rsidRDefault="00403CAA" w:rsidP="00403CAA">
      <w:pPr>
        <w:pStyle w:val="affff6"/>
        <w:rPr>
          <w:sz w:val="26"/>
          <w:szCs w:val="26"/>
        </w:rPr>
      </w:pPr>
      <w:r w:rsidRPr="00403CAA">
        <w:rPr>
          <w:sz w:val="26"/>
          <w:szCs w:val="26"/>
        </w:rPr>
        <w:t>Центральные тепловые пункты (далее - ЦТП) не представлены.</w:t>
      </w:r>
    </w:p>
    <w:p w:rsidR="00403CAA" w:rsidRPr="00403CAA" w:rsidRDefault="00403CAA" w:rsidP="00403CAA">
      <w:pPr>
        <w:pStyle w:val="affff6"/>
        <w:spacing w:after="120"/>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6"/>
        <w:ind w:firstLine="0"/>
        <w:jc w:val="center"/>
        <w:rPr>
          <w:sz w:val="26"/>
          <w:szCs w:val="26"/>
        </w:rPr>
      </w:pPr>
      <w:r w:rsidRPr="00403CAA">
        <w:rPr>
          <w:noProof/>
          <w:sz w:val="26"/>
          <w:szCs w:val="26"/>
        </w:rPr>
        <w:drawing>
          <wp:inline distT="0" distB="0" distL="0" distR="0" wp14:anchorId="1F656FE2" wp14:editId="1181F5D0">
            <wp:extent cx="13857860" cy="7272399"/>
            <wp:effectExtent l="19050" t="19050" r="1079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59809" cy="7273422"/>
                    </a:xfrm>
                    <a:prstGeom prst="rect">
                      <a:avLst/>
                    </a:prstGeom>
                    <a:noFill/>
                    <a:ln>
                      <a:solidFill>
                        <a:schemeClr val="tx1"/>
                      </a:solidFill>
                    </a:ln>
                  </pic:spPr>
                </pic:pic>
              </a:graphicData>
            </a:graphic>
          </wp:inline>
        </w:drawing>
      </w:r>
    </w:p>
    <w:p w:rsidR="00403CAA" w:rsidRPr="00403CAA" w:rsidRDefault="00403CAA" w:rsidP="00403CAA">
      <w:pPr>
        <w:pStyle w:val="affff6"/>
        <w:jc w:val="center"/>
        <w:rPr>
          <w:sz w:val="26"/>
          <w:szCs w:val="26"/>
        </w:rPr>
        <w:sectPr w:rsidR="00403CAA" w:rsidRPr="00403CAA" w:rsidSect="00A05C5A">
          <w:pgSz w:w="23808" w:h="16840" w:orient="landscape" w:code="8"/>
          <w:pgMar w:top="1418" w:right="1134" w:bottom="851" w:left="1134" w:header="709" w:footer="709" w:gutter="0"/>
          <w:cols w:space="708"/>
          <w:docGrid w:linePitch="360"/>
        </w:sectPr>
      </w:pPr>
      <w:r w:rsidRPr="00403CAA">
        <w:rPr>
          <w:sz w:val="26"/>
          <w:szCs w:val="26"/>
        </w:rPr>
        <w:t xml:space="preserve">Рисунок 1.3.2.1. Карта тепловых сетей в зонах действия источников тепловой энергии </w:t>
      </w:r>
    </w:p>
    <w:p w:rsidR="00403CAA" w:rsidRPr="00403CAA" w:rsidRDefault="00403CAA" w:rsidP="00403CAA">
      <w:pPr>
        <w:pStyle w:val="affff8"/>
        <w:rPr>
          <w:sz w:val="26"/>
          <w:szCs w:val="26"/>
        </w:rPr>
      </w:pPr>
      <w:bookmarkStart w:id="403" w:name="_Toc101972654"/>
      <w:bookmarkStart w:id="404" w:name="_Toc114793865"/>
      <w:r w:rsidRPr="00403CAA">
        <w:rPr>
          <w:sz w:val="26"/>
          <w:szCs w:val="26"/>
        </w:rPr>
        <w:t>1.3.6. Описание графиков регулирования отпуска тепла в тепловые сети с анализом их обоснованности</w:t>
      </w:r>
      <w:bookmarkEnd w:id="403"/>
      <w:bookmarkEnd w:id="404"/>
    </w:p>
    <w:p w:rsidR="00403CAA" w:rsidRPr="00403CAA" w:rsidRDefault="00403CAA" w:rsidP="00403CAA">
      <w:pPr>
        <w:pStyle w:val="affff6"/>
        <w:spacing w:after="120"/>
        <w:rPr>
          <w:sz w:val="26"/>
          <w:szCs w:val="26"/>
        </w:rPr>
      </w:pPr>
      <w:r w:rsidRPr="00403CAA">
        <w:rPr>
          <w:sz w:val="26"/>
          <w:szCs w:val="26"/>
        </w:rPr>
        <w:t>Регулирование отпуска тепловой энергии осуществляется централизовано. Регулирование отпуска тепловой энергии производится качественным способом.</w:t>
      </w:r>
    </w:p>
    <w:p w:rsidR="00403CAA" w:rsidRPr="00403CAA" w:rsidRDefault="00403CAA" w:rsidP="00403CAA">
      <w:pPr>
        <w:pStyle w:val="affff6"/>
        <w:rPr>
          <w:sz w:val="26"/>
          <w:szCs w:val="26"/>
        </w:rPr>
      </w:pPr>
      <w:r w:rsidRPr="00403CAA">
        <w:rPr>
          <w:sz w:val="26"/>
          <w:szCs w:val="26"/>
        </w:rPr>
        <w:t>Температурный график от котельных</w:t>
      </w:r>
      <w:r w:rsidRPr="00403CAA">
        <w:rPr>
          <w:color w:val="000000"/>
          <w:sz w:val="26"/>
          <w:szCs w:val="26"/>
        </w:rPr>
        <w:t xml:space="preserve"> в отопительный период</w:t>
      </w:r>
      <w:r w:rsidRPr="00403CAA">
        <w:rPr>
          <w:sz w:val="26"/>
          <w:szCs w:val="26"/>
        </w:rPr>
        <w:t xml:space="preserve"> 95/70</w:t>
      </w:r>
      <w:r w:rsidRPr="00403CAA">
        <w:rPr>
          <w:sz w:val="26"/>
          <w:szCs w:val="26"/>
          <w:vertAlign w:val="superscript"/>
        </w:rPr>
        <w:t>о</w:t>
      </w:r>
      <w:r w:rsidRPr="00403CAA">
        <w:rPr>
          <w:sz w:val="26"/>
          <w:szCs w:val="26"/>
        </w:rPr>
        <w:t>С.</w:t>
      </w:r>
    </w:p>
    <w:p w:rsidR="00403CAA" w:rsidRPr="00403CAA" w:rsidRDefault="00403CAA" w:rsidP="00403CAA">
      <w:pPr>
        <w:pStyle w:val="affff6"/>
        <w:rPr>
          <w:sz w:val="26"/>
          <w:szCs w:val="26"/>
        </w:rPr>
      </w:pPr>
      <w:r w:rsidRPr="00403CAA">
        <w:rPr>
          <w:sz w:val="26"/>
          <w:szCs w:val="26"/>
        </w:rPr>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403CAA">
        <w:rPr>
          <w:sz w:val="26"/>
          <w:szCs w:val="26"/>
          <w:vertAlign w:val="superscript"/>
        </w:rPr>
        <w:footnoteReference w:id="3"/>
      </w:r>
      <w:r w:rsidRPr="00403CAA">
        <w:rPr>
          <w:sz w:val="26"/>
          <w:szCs w:val="26"/>
        </w:rPr>
        <w:t>, должны быть не более:</w:t>
      </w:r>
    </w:p>
    <w:p w:rsidR="00403CAA" w:rsidRPr="00403CAA" w:rsidRDefault="00403CAA" w:rsidP="00403CAA">
      <w:pPr>
        <w:pStyle w:val="a0"/>
        <w:rPr>
          <w:sz w:val="26"/>
          <w:szCs w:val="26"/>
        </w:rPr>
      </w:pPr>
      <w:r w:rsidRPr="00403CAA">
        <w:rPr>
          <w:sz w:val="26"/>
          <w:szCs w:val="26"/>
        </w:rPr>
        <w:t>температура воды, поступающей в тепловую сеть - ±3%;</w:t>
      </w:r>
    </w:p>
    <w:p w:rsidR="00403CAA" w:rsidRPr="00403CAA" w:rsidRDefault="00403CAA" w:rsidP="00403CAA">
      <w:pPr>
        <w:pStyle w:val="a0"/>
        <w:rPr>
          <w:sz w:val="26"/>
          <w:szCs w:val="26"/>
        </w:rPr>
      </w:pPr>
      <w:r w:rsidRPr="00403CAA">
        <w:rPr>
          <w:sz w:val="26"/>
          <w:szCs w:val="26"/>
        </w:rPr>
        <w:t>по давлению в подающих трубопроводах - ±5%;</w:t>
      </w:r>
    </w:p>
    <w:p w:rsidR="00403CAA" w:rsidRPr="00403CAA" w:rsidRDefault="00403CAA" w:rsidP="00403CAA">
      <w:pPr>
        <w:pStyle w:val="a0"/>
        <w:rPr>
          <w:sz w:val="26"/>
          <w:szCs w:val="26"/>
        </w:rPr>
      </w:pPr>
      <w:r w:rsidRPr="00403CAA">
        <w:rPr>
          <w:sz w:val="26"/>
          <w:szCs w:val="26"/>
        </w:rPr>
        <w:t>по давлению в обратных трубопроводах - ±0,2 кгс/кв. см.;</w:t>
      </w:r>
    </w:p>
    <w:p w:rsidR="00403CAA" w:rsidRPr="00403CAA" w:rsidRDefault="00403CAA" w:rsidP="00403CAA">
      <w:pPr>
        <w:pStyle w:val="a0"/>
        <w:rPr>
          <w:sz w:val="26"/>
          <w:szCs w:val="26"/>
        </w:rPr>
      </w:pPr>
      <w:r w:rsidRPr="00403CAA">
        <w:rPr>
          <w:sz w:val="26"/>
          <w:szCs w:val="26"/>
        </w:rPr>
        <w:t xml:space="preserve">среднесуточная температура сетевой воды в обратных трубопроводах не может превышать заданную графиком более чем на 5%. </w:t>
      </w:r>
    </w:p>
    <w:p w:rsidR="00403CAA" w:rsidRPr="00403CAA" w:rsidRDefault="00403CAA" w:rsidP="00403CAA">
      <w:pPr>
        <w:pStyle w:val="affff6"/>
        <w:rPr>
          <w:sz w:val="26"/>
          <w:szCs w:val="26"/>
        </w:rPr>
      </w:pPr>
      <w:r w:rsidRPr="00403CAA">
        <w:rPr>
          <w:sz w:val="26"/>
          <w:szCs w:val="26"/>
        </w:rPr>
        <w:t>Температура теплоносителя задается по температурному графику, в зависимости от температуры наружного воздуха постоянно.</w:t>
      </w:r>
    </w:p>
    <w:p w:rsidR="00403CAA" w:rsidRPr="00403CAA" w:rsidRDefault="00403CAA" w:rsidP="00403CAA">
      <w:pPr>
        <w:pStyle w:val="affff8"/>
        <w:rPr>
          <w:sz w:val="26"/>
          <w:szCs w:val="26"/>
        </w:rPr>
      </w:pPr>
      <w:bookmarkStart w:id="405" w:name="_Toc101972655"/>
      <w:bookmarkStart w:id="406" w:name="_Toc114793866"/>
      <w:r w:rsidRPr="00403CAA">
        <w:rPr>
          <w:sz w:val="26"/>
          <w:szCs w:val="26"/>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05"/>
      <w:bookmarkEnd w:id="406"/>
    </w:p>
    <w:p w:rsidR="00403CAA" w:rsidRPr="00403CAA" w:rsidRDefault="00403CAA" w:rsidP="00403CAA">
      <w:pPr>
        <w:pStyle w:val="affff6"/>
        <w:rPr>
          <w:sz w:val="26"/>
          <w:szCs w:val="26"/>
        </w:rPr>
      </w:pPr>
      <w:r w:rsidRPr="00403CAA">
        <w:rPr>
          <w:sz w:val="26"/>
          <w:szCs w:val="26"/>
        </w:rPr>
        <w:t>По данным теплоснабжающих организаций фактические температуры теплоносителя соответствуют утвержденному температурному графику.</w:t>
      </w:r>
    </w:p>
    <w:p w:rsidR="00403CAA" w:rsidRPr="00403CAA" w:rsidRDefault="00403CAA" w:rsidP="00403CAA">
      <w:pPr>
        <w:pStyle w:val="affff8"/>
        <w:rPr>
          <w:sz w:val="26"/>
          <w:szCs w:val="26"/>
        </w:rPr>
      </w:pPr>
      <w:bookmarkStart w:id="407" w:name="_Toc101972656"/>
      <w:bookmarkStart w:id="408" w:name="_Toc114793867"/>
      <w:r w:rsidRPr="00403CAA">
        <w:rPr>
          <w:sz w:val="26"/>
          <w:szCs w:val="26"/>
        </w:rPr>
        <w:t>1.3.8. Гидравлические режимы и пьезометрические графики тепловых сетей</w:t>
      </w:r>
      <w:bookmarkEnd w:id="407"/>
      <w:bookmarkEnd w:id="408"/>
    </w:p>
    <w:p w:rsidR="00403CAA" w:rsidRPr="00403CAA" w:rsidRDefault="00403CAA" w:rsidP="00403CAA">
      <w:pPr>
        <w:pStyle w:val="affff6"/>
        <w:rPr>
          <w:sz w:val="26"/>
          <w:szCs w:val="26"/>
        </w:rPr>
      </w:pPr>
      <w:r w:rsidRPr="00403CAA">
        <w:rPr>
          <w:sz w:val="26"/>
          <w:szCs w:val="26"/>
        </w:rPr>
        <w:t>Гидравлический расчет тепловых сетей представлен в Приложении 6 обосновывающих материалов к Схеме теплоснабжения.</w:t>
      </w:r>
    </w:p>
    <w:p w:rsidR="00403CAA" w:rsidRPr="00403CAA" w:rsidRDefault="00403CAA" w:rsidP="00403CAA">
      <w:pPr>
        <w:pStyle w:val="affff8"/>
        <w:rPr>
          <w:sz w:val="26"/>
          <w:szCs w:val="26"/>
        </w:rPr>
      </w:pPr>
      <w:bookmarkStart w:id="409" w:name="_Toc101972657"/>
      <w:bookmarkStart w:id="410" w:name="_Toc114793868"/>
      <w:r w:rsidRPr="00403CAA">
        <w:rPr>
          <w:sz w:val="26"/>
          <w:szCs w:val="26"/>
        </w:rPr>
        <w:t>1.3.9. Статистика отказов тепловых сетей (аварийных ситуаций) за последние 5 лет</w:t>
      </w:r>
      <w:bookmarkEnd w:id="409"/>
      <w:bookmarkEnd w:id="410"/>
    </w:p>
    <w:p w:rsidR="00403CAA" w:rsidRPr="00403CAA" w:rsidRDefault="00403CAA" w:rsidP="00403CAA">
      <w:pPr>
        <w:pStyle w:val="affff6"/>
        <w:rPr>
          <w:sz w:val="26"/>
          <w:szCs w:val="26"/>
        </w:rPr>
      </w:pPr>
      <w:r w:rsidRPr="00403CAA">
        <w:rPr>
          <w:sz w:val="26"/>
          <w:szCs w:val="26"/>
        </w:rPr>
        <w:t>Аварийные ситуации не выявлены.</w:t>
      </w:r>
    </w:p>
    <w:p w:rsidR="00403CAA" w:rsidRPr="00403CAA" w:rsidRDefault="00403CAA" w:rsidP="00403CAA">
      <w:pPr>
        <w:pStyle w:val="affff8"/>
        <w:rPr>
          <w:sz w:val="26"/>
          <w:szCs w:val="26"/>
        </w:rPr>
      </w:pPr>
      <w:bookmarkStart w:id="411" w:name="_Toc101972658"/>
      <w:bookmarkStart w:id="412" w:name="_Toc114793869"/>
      <w:r w:rsidRPr="00403CAA">
        <w:rPr>
          <w:sz w:val="26"/>
          <w:szCs w:val="26"/>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11"/>
      <w:bookmarkEnd w:id="412"/>
    </w:p>
    <w:p w:rsidR="00403CAA" w:rsidRPr="00403CAA" w:rsidRDefault="00403CAA" w:rsidP="00403CAA">
      <w:pPr>
        <w:pStyle w:val="affff6"/>
        <w:rPr>
          <w:sz w:val="26"/>
          <w:szCs w:val="26"/>
        </w:rPr>
      </w:pPr>
      <w:bookmarkStart w:id="413" w:name="_Toc101972659"/>
      <w:r w:rsidRPr="00403CAA">
        <w:rPr>
          <w:sz w:val="26"/>
          <w:szCs w:val="26"/>
        </w:rPr>
        <w:t>Аварийные ситуации не выявлены.</w:t>
      </w:r>
    </w:p>
    <w:p w:rsidR="00403CAA" w:rsidRPr="00403CAA" w:rsidRDefault="00403CAA" w:rsidP="00403CAA">
      <w:pPr>
        <w:pStyle w:val="affff8"/>
        <w:rPr>
          <w:sz w:val="26"/>
          <w:szCs w:val="26"/>
        </w:rPr>
      </w:pPr>
      <w:bookmarkStart w:id="414" w:name="_Toc114793870"/>
      <w:r w:rsidRPr="00403CAA">
        <w:rPr>
          <w:sz w:val="26"/>
          <w:szCs w:val="26"/>
        </w:rPr>
        <w:t>1.3.11. Описание процедур диагностики состояния тепловых сетей и планирования капитальных (текущих) ремонтов</w:t>
      </w:r>
      <w:bookmarkEnd w:id="413"/>
      <w:bookmarkEnd w:id="414"/>
    </w:p>
    <w:p w:rsidR="00403CAA" w:rsidRPr="00403CAA" w:rsidRDefault="00403CAA" w:rsidP="00403CAA">
      <w:pPr>
        <w:pStyle w:val="affff6"/>
        <w:rPr>
          <w:sz w:val="26"/>
          <w:szCs w:val="26"/>
        </w:rPr>
      </w:pPr>
      <w:r w:rsidRPr="00403CAA">
        <w:rPr>
          <w:sz w:val="26"/>
          <w:szCs w:val="26"/>
        </w:rPr>
        <w:t>Система диагностики тепловых сетей предназначена для формирования пакета данных о состоянии тепловых сетей от котельных.</w:t>
      </w:r>
    </w:p>
    <w:p w:rsidR="00403CAA" w:rsidRPr="00403CAA" w:rsidRDefault="00403CAA" w:rsidP="00403CAA">
      <w:pPr>
        <w:pStyle w:val="affff6"/>
        <w:rPr>
          <w:sz w:val="26"/>
          <w:szCs w:val="26"/>
        </w:rPr>
      </w:pPr>
      <w:r w:rsidRPr="00403CAA">
        <w:rPr>
          <w:sz w:val="26"/>
          <w:szCs w:val="26"/>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403CAA" w:rsidRPr="00403CAA" w:rsidRDefault="00403CAA" w:rsidP="00403CAA">
      <w:pPr>
        <w:pStyle w:val="affff6"/>
        <w:rPr>
          <w:sz w:val="26"/>
          <w:szCs w:val="26"/>
        </w:rPr>
      </w:pPr>
      <w:r w:rsidRPr="00403CAA">
        <w:rPr>
          <w:sz w:val="26"/>
          <w:szCs w:val="26"/>
        </w:rPr>
        <w:t>Опрессовочные испытания на прочность повышенным давлением</w:t>
      </w:r>
    </w:p>
    <w:p w:rsidR="00403CAA" w:rsidRPr="00403CAA" w:rsidRDefault="00403CAA" w:rsidP="00403CAA">
      <w:pPr>
        <w:pStyle w:val="affff6"/>
        <w:rPr>
          <w:sz w:val="26"/>
          <w:szCs w:val="26"/>
        </w:rPr>
      </w:pPr>
      <w:r w:rsidRPr="00403CAA">
        <w:rPr>
          <w:sz w:val="26"/>
          <w:szCs w:val="26"/>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403CAA" w:rsidRPr="00403CAA" w:rsidRDefault="00403CAA" w:rsidP="00403CAA">
      <w:pPr>
        <w:pStyle w:val="affff6"/>
        <w:rPr>
          <w:sz w:val="26"/>
          <w:szCs w:val="26"/>
        </w:rPr>
      </w:pPr>
      <w:r w:rsidRPr="00403CAA">
        <w:rPr>
          <w:sz w:val="26"/>
          <w:szCs w:val="26"/>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403CAA" w:rsidRPr="00403CAA" w:rsidRDefault="00403CAA" w:rsidP="00403CAA">
      <w:pPr>
        <w:pStyle w:val="affff6"/>
        <w:rPr>
          <w:sz w:val="26"/>
          <w:szCs w:val="26"/>
        </w:rPr>
      </w:pPr>
      <w:r w:rsidRPr="00403CAA">
        <w:rPr>
          <w:sz w:val="26"/>
          <w:szCs w:val="26"/>
        </w:rPr>
        <w:t>Организация и планирование ремонта теплотехнического оборудования.</w:t>
      </w:r>
    </w:p>
    <w:p w:rsidR="00403CAA" w:rsidRPr="00403CAA" w:rsidRDefault="00403CAA" w:rsidP="00403CAA">
      <w:pPr>
        <w:pStyle w:val="affff6"/>
        <w:rPr>
          <w:sz w:val="26"/>
          <w:szCs w:val="26"/>
        </w:rPr>
      </w:pPr>
      <w:r w:rsidRPr="00403CAA">
        <w:rPr>
          <w:sz w:val="26"/>
          <w:szCs w:val="26"/>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403CAA" w:rsidRPr="00403CAA" w:rsidRDefault="00403CAA" w:rsidP="00403CAA">
      <w:pPr>
        <w:pStyle w:val="affff6"/>
        <w:rPr>
          <w:sz w:val="26"/>
          <w:szCs w:val="26"/>
        </w:rPr>
      </w:pPr>
      <w:r w:rsidRPr="00403CAA">
        <w:rPr>
          <w:sz w:val="26"/>
          <w:szCs w:val="26"/>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rsidR="00403CAA" w:rsidRPr="00403CAA" w:rsidRDefault="00403CAA" w:rsidP="00403CAA">
      <w:pPr>
        <w:pStyle w:val="affff6"/>
        <w:rPr>
          <w:sz w:val="26"/>
          <w:szCs w:val="26"/>
        </w:rPr>
      </w:pPr>
      <w:r w:rsidRPr="00403CAA">
        <w:rPr>
          <w:sz w:val="26"/>
          <w:szCs w:val="26"/>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403CAA" w:rsidRPr="00403CAA" w:rsidRDefault="00403CAA" w:rsidP="00403CAA">
      <w:pPr>
        <w:pStyle w:val="affff6"/>
        <w:rPr>
          <w:sz w:val="26"/>
          <w:szCs w:val="26"/>
        </w:rPr>
      </w:pPr>
      <w:r w:rsidRPr="00403CAA">
        <w:rPr>
          <w:sz w:val="26"/>
          <w:szCs w:val="26"/>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403CAA" w:rsidRPr="00403CAA" w:rsidRDefault="00403CAA" w:rsidP="00403CAA">
      <w:pPr>
        <w:pStyle w:val="affff6"/>
        <w:rPr>
          <w:sz w:val="26"/>
          <w:szCs w:val="26"/>
        </w:rPr>
      </w:pPr>
      <w:r w:rsidRPr="00403CAA">
        <w:rPr>
          <w:sz w:val="26"/>
          <w:szCs w:val="26"/>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403CAA" w:rsidRPr="00403CAA" w:rsidRDefault="00403CAA" w:rsidP="00403CAA">
      <w:pPr>
        <w:pStyle w:val="a0"/>
        <w:rPr>
          <w:sz w:val="26"/>
          <w:szCs w:val="26"/>
        </w:rPr>
      </w:pPr>
      <w:r w:rsidRPr="00403CAA">
        <w:rPr>
          <w:sz w:val="26"/>
          <w:szCs w:val="26"/>
        </w:rPr>
        <w:t>плановое техническое обслуживание (как правило, полугодовое);</w:t>
      </w:r>
    </w:p>
    <w:p w:rsidR="00403CAA" w:rsidRPr="00403CAA" w:rsidRDefault="00403CAA" w:rsidP="00403CAA">
      <w:pPr>
        <w:pStyle w:val="a0"/>
        <w:rPr>
          <w:sz w:val="26"/>
          <w:szCs w:val="26"/>
        </w:rPr>
      </w:pPr>
      <w:r w:rsidRPr="00403CAA">
        <w:rPr>
          <w:sz w:val="26"/>
          <w:szCs w:val="26"/>
        </w:rPr>
        <w:t>плановое техническое обслуживание (как правило, годовое);</w:t>
      </w:r>
    </w:p>
    <w:p w:rsidR="00403CAA" w:rsidRPr="00403CAA" w:rsidRDefault="00403CAA" w:rsidP="00403CAA">
      <w:pPr>
        <w:pStyle w:val="a0"/>
        <w:rPr>
          <w:sz w:val="26"/>
          <w:szCs w:val="26"/>
        </w:rPr>
      </w:pPr>
      <w:r w:rsidRPr="00403CAA">
        <w:rPr>
          <w:sz w:val="26"/>
          <w:szCs w:val="26"/>
        </w:rPr>
        <w:t>капитальный ремонт.</w:t>
      </w:r>
    </w:p>
    <w:p w:rsidR="00403CAA" w:rsidRPr="00403CAA" w:rsidRDefault="00403CAA" w:rsidP="00403CAA">
      <w:pPr>
        <w:pStyle w:val="affff6"/>
        <w:rPr>
          <w:sz w:val="26"/>
          <w:szCs w:val="26"/>
        </w:rPr>
      </w:pPr>
      <w:r w:rsidRPr="00403CAA">
        <w:rPr>
          <w:sz w:val="26"/>
          <w:szCs w:val="26"/>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rsidR="00403CAA" w:rsidRPr="00403CAA" w:rsidRDefault="00403CAA" w:rsidP="00403CAA">
      <w:pPr>
        <w:pStyle w:val="affff6"/>
        <w:rPr>
          <w:sz w:val="26"/>
          <w:szCs w:val="26"/>
        </w:rPr>
      </w:pPr>
      <w:r w:rsidRPr="00403CAA">
        <w:rPr>
          <w:sz w:val="26"/>
          <w:szCs w:val="26"/>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403CAA" w:rsidRPr="00403CAA" w:rsidRDefault="00403CAA" w:rsidP="00403CAA">
      <w:pPr>
        <w:pStyle w:val="affff8"/>
        <w:rPr>
          <w:sz w:val="26"/>
          <w:szCs w:val="26"/>
        </w:rPr>
      </w:pPr>
      <w:bookmarkStart w:id="415" w:name="_Toc101972660"/>
      <w:bookmarkStart w:id="416" w:name="_Toc114793871"/>
      <w:r w:rsidRPr="00403CAA">
        <w:rPr>
          <w:sz w:val="26"/>
          <w:szCs w:val="26"/>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5"/>
      <w:bookmarkEnd w:id="416"/>
    </w:p>
    <w:p w:rsidR="00403CAA" w:rsidRPr="00403CAA" w:rsidRDefault="00403CAA" w:rsidP="00403CAA">
      <w:pPr>
        <w:pStyle w:val="affff6"/>
        <w:rPr>
          <w:sz w:val="26"/>
          <w:szCs w:val="26"/>
        </w:rPr>
      </w:pPr>
      <w:r w:rsidRPr="00403CAA">
        <w:rPr>
          <w:sz w:val="26"/>
          <w:szCs w:val="26"/>
        </w:rPr>
        <w:t>Тепловые сети, находящиеся в эксплуатации, подвергаются следующим испытаниям</w:t>
      </w:r>
      <w:r w:rsidRPr="00403CAA">
        <w:rPr>
          <w:sz w:val="26"/>
          <w:szCs w:val="26"/>
          <w:vertAlign w:val="superscript"/>
        </w:rPr>
        <w:footnoteReference w:id="4"/>
      </w:r>
      <w:r w:rsidRPr="00403CAA">
        <w:rPr>
          <w:sz w:val="26"/>
          <w:szCs w:val="26"/>
        </w:rPr>
        <w:t>:</w:t>
      </w:r>
    </w:p>
    <w:p w:rsidR="00403CAA" w:rsidRPr="00403CAA" w:rsidRDefault="00403CAA" w:rsidP="00403CAA">
      <w:pPr>
        <w:pStyle w:val="a0"/>
        <w:rPr>
          <w:sz w:val="26"/>
          <w:szCs w:val="26"/>
        </w:rPr>
      </w:pPr>
      <w:r w:rsidRPr="00403CAA">
        <w:rPr>
          <w:sz w:val="26"/>
          <w:szCs w:val="26"/>
        </w:rPr>
        <w:t>гидравлическим испытаниям с целью проверки прочности и плотности трубопроводов, их элементов и арматуры;</w:t>
      </w:r>
    </w:p>
    <w:p w:rsidR="00403CAA" w:rsidRPr="00403CAA" w:rsidRDefault="00403CAA" w:rsidP="00403CAA">
      <w:pPr>
        <w:pStyle w:val="a0"/>
        <w:rPr>
          <w:sz w:val="26"/>
          <w:szCs w:val="26"/>
        </w:rPr>
      </w:pPr>
      <w:r w:rsidRPr="00403CAA">
        <w:rPr>
          <w:sz w:val="26"/>
          <w:szCs w:val="26"/>
        </w:rPr>
        <w:t>испытаниям на максимальную температуру теплоносителя (температурным;</w:t>
      </w:r>
    </w:p>
    <w:p w:rsidR="00403CAA" w:rsidRPr="00403CAA" w:rsidRDefault="00403CAA" w:rsidP="00403CAA">
      <w:pPr>
        <w:pStyle w:val="a0"/>
        <w:rPr>
          <w:sz w:val="26"/>
          <w:szCs w:val="26"/>
        </w:rPr>
      </w:pPr>
      <w:r w:rsidRPr="00403CAA">
        <w:rPr>
          <w:sz w:val="26"/>
          <w:szCs w:val="26"/>
        </w:rPr>
        <w:t>испытаниям) для выявления дефектов трубопроводов и оборудования тепловой сети,</w:t>
      </w:r>
    </w:p>
    <w:p w:rsidR="00403CAA" w:rsidRPr="00403CAA" w:rsidRDefault="00403CAA" w:rsidP="00403CAA">
      <w:pPr>
        <w:pStyle w:val="a0"/>
        <w:rPr>
          <w:sz w:val="26"/>
          <w:szCs w:val="26"/>
        </w:rPr>
      </w:pPr>
      <w:r w:rsidRPr="00403CAA">
        <w:rPr>
          <w:sz w:val="26"/>
          <w:szCs w:val="26"/>
        </w:rPr>
        <w:t>контроля за их состоянием, проверки компенсирующей способности тепловой сети;</w:t>
      </w:r>
    </w:p>
    <w:p w:rsidR="00403CAA" w:rsidRPr="00403CAA" w:rsidRDefault="00403CAA" w:rsidP="00403CAA">
      <w:pPr>
        <w:pStyle w:val="a0"/>
        <w:rPr>
          <w:sz w:val="26"/>
          <w:szCs w:val="26"/>
        </w:rPr>
      </w:pPr>
      <w:r w:rsidRPr="00403CAA">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03CAA" w:rsidRPr="00403CAA" w:rsidRDefault="00403CAA" w:rsidP="00403CAA">
      <w:pPr>
        <w:pStyle w:val="a0"/>
        <w:rPr>
          <w:sz w:val="26"/>
          <w:szCs w:val="26"/>
        </w:rPr>
      </w:pPr>
      <w:r w:rsidRPr="00403CAA">
        <w:rPr>
          <w:sz w:val="26"/>
          <w:szCs w:val="26"/>
        </w:rPr>
        <w:t>испытаниям на гидравлические потери для получения гидравлических характеристик трубопроводов;</w:t>
      </w:r>
    </w:p>
    <w:p w:rsidR="00403CAA" w:rsidRPr="00403CAA" w:rsidRDefault="00403CAA" w:rsidP="00403CAA">
      <w:pPr>
        <w:pStyle w:val="a0"/>
        <w:rPr>
          <w:sz w:val="26"/>
          <w:szCs w:val="26"/>
        </w:rPr>
      </w:pPr>
      <w:r w:rsidRPr="00403CAA">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03CAA" w:rsidRPr="00403CAA" w:rsidRDefault="00403CAA" w:rsidP="00403CAA">
      <w:pPr>
        <w:pStyle w:val="affff6"/>
        <w:rPr>
          <w:sz w:val="26"/>
          <w:szCs w:val="26"/>
        </w:rPr>
      </w:pPr>
      <w:r w:rsidRPr="00403CAA">
        <w:rPr>
          <w:sz w:val="26"/>
          <w:szCs w:val="26"/>
        </w:rPr>
        <w:t>Все виды испытаний проводятся раздельно.</w:t>
      </w:r>
    </w:p>
    <w:p w:rsidR="00403CAA" w:rsidRPr="00403CAA" w:rsidRDefault="00403CAA" w:rsidP="00403CAA">
      <w:pPr>
        <w:pStyle w:val="affff6"/>
        <w:rPr>
          <w:sz w:val="26"/>
          <w:szCs w:val="26"/>
        </w:rPr>
      </w:pPr>
      <w:r w:rsidRPr="00403CAA">
        <w:rPr>
          <w:sz w:val="26"/>
          <w:szCs w:val="26"/>
        </w:rPr>
        <w:t>На каждый вид испытаний составляется рабочая программа, которая утверждается главным инженером.</w:t>
      </w:r>
    </w:p>
    <w:p w:rsidR="00403CAA" w:rsidRPr="00403CAA" w:rsidRDefault="00403CAA" w:rsidP="00403CAA">
      <w:pPr>
        <w:pStyle w:val="affff6"/>
        <w:rPr>
          <w:sz w:val="26"/>
          <w:szCs w:val="26"/>
        </w:rPr>
      </w:pPr>
      <w:r w:rsidRPr="00403CAA">
        <w:rPr>
          <w:sz w:val="26"/>
          <w:szCs w:val="26"/>
        </w:rPr>
        <w:t>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w:t>
      </w:r>
    </w:p>
    <w:p w:rsidR="00403CAA" w:rsidRPr="00403CAA" w:rsidRDefault="00403CAA" w:rsidP="00403CAA">
      <w:pPr>
        <w:pStyle w:val="affff6"/>
        <w:rPr>
          <w:sz w:val="26"/>
          <w:szCs w:val="26"/>
        </w:rPr>
      </w:pPr>
      <w:r w:rsidRPr="00403CAA">
        <w:rPr>
          <w:sz w:val="26"/>
          <w:szCs w:val="26"/>
        </w:rPr>
        <w:t>Рабочая программа содержит следующие данные:</w:t>
      </w:r>
    </w:p>
    <w:p w:rsidR="00403CAA" w:rsidRPr="00403CAA" w:rsidRDefault="00403CAA" w:rsidP="00403CAA">
      <w:pPr>
        <w:pStyle w:val="a0"/>
        <w:rPr>
          <w:sz w:val="26"/>
          <w:szCs w:val="26"/>
        </w:rPr>
      </w:pPr>
      <w:r w:rsidRPr="00403CAA">
        <w:rPr>
          <w:sz w:val="26"/>
          <w:szCs w:val="26"/>
        </w:rPr>
        <w:t>задачи и основные положения методики проведения испытания;</w:t>
      </w:r>
    </w:p>
    <w:p w:rsidR="00403CAA" w:rsidRPr="00403CAA" w:rsidRDefault="00403CAA" w:rsidP="00403CAA">
      <w:pPr>
        <w:pStyle w:val="a0"/>
        <w:rPr>
          <w:sz w:val="26"/>
          <w:szCs w:val="26"/>
        </w:rPr>
      </w:pPr>
      <w:r w:rsidRPr="00403CAA">
        <w:rPr>
          <w:sz w:val="26"/>
          <w:szCs w:val="26"/>
        </w:rPr>
        <w:t>перечень подготовительных, организационных и технологических мероприятий;</w:t>
      </w:r>
    </w:p>
    <w:p w:rsidR="00403CAA" w:rsidRPr="00403CAA" w:rsidRDefault="00403CAA" w:rsidP="00403CAA">
      <w:pPr>
        <w:pStyle w:val="a0"/>
        <w:rPr>
          <w:sz w:val="26"/>
          <w:szCs w:val="26"/>
        </w:rPr>
      </w:pPr>
      <w:r w:rsidRPr="00403CAA">
        <w:rPr>
          <w:sz w:val="26"/>
          <w:szCs w:val="26"/>
        </w:rPr>
        <w:t>последовательность отдельных этапов и операций во время испытания;</w:t>
      </w:r>
    </w:p>
    <w:p w:rsidR="00403CAA" w:rsidRPr="00403CAA" w:rsidRDefault="00403CAA" w:rsidP="00403CAA">
      <w:pPr>
        <w:pStyle w:val="a0"/>
        <w:rPr>
          <w:sz w:val="26"/>
          <w:szCs w:val="26"/>
        </w:rPr>
      </w:pPr>
      <w:r w:rsidRPr="00403CAA">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403CAA" w:rsidRPr="00403CAA" w:rsidRDefault="00403CAA" w:rsidP="00403CAA">
      <w:pPr>
        <w:pStyle w:val="a0"/>
        <w:rPr>
          <w:sz w:val="26"/>
          <w:szCs w:val="26"/>
        </w:rPr>
      </w:pPr>
      <w:r w:rsidRPr="00403CAA">
        <w:rPr>
          <w:sz w:val="26"/>
          <w:szCs w:val="26"/>
        </w:rPr>
        <w:t>схемы работы насосно-подогревательной установки источника тепла при каждом режиме испытания;</w:t>
      </w:r>
    </w:p>
    <w:p w:rsidR="00403CAA" w:rsidRPr="00403CAA" w:rsidRDefault="00403CAA" w:rsidP="00403CAA">
      <w:pPr>
        <w:pStyle w:val="a0"/>
        <w:rPr>
          <w:sz w:val="26"/>
          <w:szCs w:val="26"/>
        </w:rPr>
      </w:pPr>
      <w:r w:rsidRPr="00403CAA">
        <w:rPr>
          <w:sz w:val="26"/>
          <w:szCs w:val="26"/>
        </w:rPr>
        <w:t>схемы включения и переключений в тепловой сети;</w:t>
      </w:r>
    </w:p>
    <w:p w:rsidR="00403CAA" w:rsidRPr="00403CAA" w:rsidRDefault="00403CAA" w:rsidP="00403CAA">
      <w:pPr>
        <w:pStyle w:val="a0"/>
        <w:rPr>
          <w:sz w:val="26"/>
          <w:szCs w:val="26"/>
        </w:rPr>
      </w:pPr>
      <w:r w:rsidRPr="00403CAA">
        <w:rPr>
          <w:sz w:val="26"/>
          <w:szCs w:val="26"/>
        </w:rPr>
        <w:t>сроки проведения каждого отдельного этапа или режима испытания;</w:t>
      </w:r>
    </w:p>
    <w:p w:rsidR="00403CAA" w:rsidRPr="00403CAA" w:rsidRDefault="00403CAA" w:rsidP="00403CAA">
      <w:pPr>
        <w:pStyle w:val="a0"/>
        <w:rPr>
          <w:sz w:val="26"/>
          <w:szCs w:val="26"/>
        </w:rPr>
      </w:pPr>
      <w:r w:rsidRPr="00403CAA">
        <w:rPr>
          <w:sz w:val="26"/>
          <w:szCs w:val="26"/>
        </w:rPr>
        <w:t>точки наблюдения, объект наблюдения, количество наблюдателей в каждой точке;</w:t>
      </w:r>
    </w:p>
    <w:p w:rsidR="00403CAA" w:rsidRPr="00403CAA" w:rsidRDefault="00403CAA" w:rsidP="00403CAA">
      <w:pPr>
        <w:pStyle w:val="a0"/>
        <w:rPr>
          <w:sz w:val="26"/>
          <w:szCs w:val="26"/>
        </w:rPr>
      </w:pPr>
      <w:r w:rsidRPr="00403CAA">
        <w:rPr>
          <w:sz w:val="26"/>
          <w:szCs w:val="26"/>
        </w:rPr>
        <w:t>оперативные средства связи и транспорта;</w:t>
      </w:r>
    </w:p>
    <w:p w:rsidR="00403CAA" w:rsidRPr="00403CAA" w:rsidRDefault="00403CAA" w:rsidP="00403CAA">
      <w:pPr>
        <w:pStyle w:val="a0"/>
        <w:rPr>
          <w:sz w:val="26"/>
          <w:szCs w:val="26"/>
        </w:rPr>
      </w:pPr>
      <w:r w:rsidRPr="00403CAA">
        <w:rPr>
          <w:sz w:val="26"/>
          <w:szCs w:val="26"/>
        </w:rPr>
        <w:t>меры по обеспечению техники безопасности во время испытания;</w:t>
      </w:r>
    </w:p>
    <w:p w:rsidR="00403CAA" w:rsidRPr="00403CAA" w:rsidRDefault="00403CAA" w:rsidP="00403CAA">
      <w:pPr>
        <w:pStyle w:val="a0"/>
        <w:rPr>
          <w:sz w:val="26"/>
          <w:szCs w:val="26"/>
        </w:rPr>
      </w:pPr>
      <w:r w:rsidRPr="00403CAA">
        <w:rPr>
          <w:sz w:val="26"/>
          <w:szCs w:val="26"/>
        </w:rPr>
        <w:t>список ответственных лиц за выполнение отдельных мероприятий.</w:t>
      </w:r>
    </w:p>
    <w:p w:rsidR="00403CAA" w:rsidRPr="00403CAA" w:rsidRDefault="00403CAA" w:rsidP="00403CAA">
      <w:pPr>
        <w:pStyle w:val="affff6"/>
        <w:rPr>
          <w:sz w:val="26"/>
          <w:szCs w:val="26"/>
        </w:rPr>
      </w:pPr>
      <w:r w:rsidRPr="00403CAA">
        <w:rPr>
          <w:sz w:val="26"/>
          <w:szCs w:val="26"/>
        </w:rPr>
        <w:t>Руководитель испытания перед началом испытания:</w:t>
      </w:r>
    </w:p>
    <w:p w:rsidR="00403CAA" w:rsidRPr="00403CAA" w:rsidRDefault="00403CAA" w:rsidP="00403CAA">
      <w:pPr>
        <w:pStyle w:val="a0"/>
        <w:rPr>
          <w:sz w:val="26"/>
          <w:szCs w:val="26"/>
        </w:rPr>
      </w:pPr>
      <w:r w:rsidRPr="00403CAA">
        <w:rPr>
          <w:sz w:val="26"/>
          <w:szCs w:val="26"/>
        </w:rPr>
        <w:t>проверить выполнение всех подготовительных мероприятий;</w:t>
      </w:r>
    </w:p>
    <w:p w:rsidR="00403CAA" w:rsidRPr="00403CAA" w:rsidRDefault="00403CAA" w:rsidP="00403CAA">
      <w:pPr>
        <w:pStyle w:val="a0"/>
        <w:rPr>
          <w:sz w:val="26"/>
          <w:szCs w:val="26"/>
        </w:rPr>
      </w:pPr>
      <w:r w:rsidRPr="00403CAA">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403CAA" w:rsidRPr="00403CAA" w:rsidRDefault="00403CAA" w:rsidP="00403CAA">
      <w:pPr>
        <w:pStyle w:val="a0"/>
        <w:rPr>
          <w:sz w:val="26"/>
          <w:szCs w:val="26"/>
        </w:rPr>
      </w:pPr>
      <w:r w:rsidRPr="00403CAA">
        <w:rPr>
          <w:sz w:val="26"/>
          <w:szCs w:val="26"/>
        </w:rPr>
        <w:t>проверить отключение предусмотренных программой ответвлений и тепловых пунктов;</w:t>
      </w:r>
    </w:p>
    <w:p w:rsidR="00403CAA" w:rsidRPr="00403CAA" w:rsidRDefault="00403CAA" w:rsidP="00403CAA">
      <w:pPr>
        <w:pStyle w:val="a0"/>
        <w:rPr>
          <w:sz w:val="26"/>
          <w:szCs w:val="26"/>
        </w:rPr>
      </w:pPr>
      <w:r w:rsidRPr="00403CAA">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403CAA" w:rsidRPr="00403CAA" w:rsidRDefault="00403CAA" w:rsidP="00403CAA">
      <w:pPr>
        <w:pStyle w:val="affff6"/>
        <w:rPr>
          <w:sz w:val="26"/>
          <w:szCs w:val="26"/>
        </w:rPr>
      </w:pPr>
      <w:r w:rsidRPr="00403CAA">
        <w:rPr>
          <w:sz w:val="26"/>
          <w:szCs w:val="26"/>
        </w:rPr>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w:t>
      </w:r>
    </w:p>
    <w:p w:rsidR="00403CAA" w:rsidRPr="00403CAA" w:rsidRDefault="00403CAA" w:rsidP="00403CAA">
      <w:pPr>
        <w:pStyle w:val="affff6"/>
        <w:rPr>
          <w:sz w:val="26"/>
          <w:szCs w:val="26"/>
        </w:rPr>
      </w:pPr>
      <w:r w:rsidRPr="00403CAA">
        <w:rPr>
          <w:sz w:val="26"/>
          <w:szCs w:val="26"/>
        </w:rPr>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rsidR="00403CAA" w:rsidRPr="00403CAA" w:rsidRDefault="00403CAA" w:rsidP="00403CAA">
      <w:pPr>
        <w:pStyle w:val="affff6"/>
        <w:rPr>
          <w:sz w:val="26"/>
          <w:szCs w:val="26"/>
        </w:rPr>
      </w:pPr>
      <w:r w:rsidRPr="00403CAA">
        <w:rPr>
          <w:sz w:val="26"/>
          <w:szCs w:val="26"/>
        </w:rPr>
        <w:t>Каждый участок тепловой сети испытывается пробным давлением, минимальное значение которого составляет 1,25 рабочего давления.</w:t>
      </w:r>
    </w:p>
    <w:p w:rsidR="00403CAA" w:rsidRPr="00403CAA" w:rsidRDefault="00403CAA" w:rsidP="00403CAA">
      <w:pPr>
        <w:pStyle w:val="affff6"/>
        <w:rPr>
          <w:sz w:val="26"/>
          <w:szCs w:val="26"/>
        </w:rPr>
      </w:pPr>
      <w:r w:rsidRPr="00403CAA">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03CAA" w:rsidRPr="00403CAA" w:rsidRDefault="00403CAA" w:rsidP="00403CAA">
      <w:pPr>
        <w:pStyle w:val="affff6"/>
        <w:rPr>
          <w:sz w:val="26"/>
          <w:szCs w:val="26"/>
        </w:rPr>
      </w:pPr>
      <w:r w:rsidRPr="00403CAA">
        <w:rPr>
          <w:sz w:val="26"/>
          <w:szCs w:val="26"/>
        </w:rPr>
        <w:t>В каждом конкретном случае значение пробного давления устанавливается техническим руководителем в допустимых пределах, указанных выше.</w:t>
      </w:r>
    </w:p>
    <w:p w:rsidR="00403CAA" w:rsidRPr="00403CAA" w:rsidRDefault="00403CAA" w:rsidP="00403CAA">
      <w:pPr>
        <w:pStyle w:val="affff6"/>
        <w:rPr>
          <w:sz w:val="26"/>
          <w:szCs w:val="26"/>
        </w:rPr>
      </w:pPr>
      <w:r w:rsidRPr="00403CAA">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rsidR="00403CAA" w:rsidRPr="00403CAA" w:rsidRDefault="00403CAA" w:rsidP="00403CAA">
      <w:pPr>
        <w:pStyle w:val="affff6"/>
        <w:rPr>
          <w:sz w:val="26"/>
          <w:szCs w:val="26"/>
        </w:rPr>
      </w:pPr>
      <w:r w:rsidRPr="00403CAA">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403CAA" w:rsidRPr="00403CAA" w:rsidRDefault="00403CAA" w:rsidP="00403CAA">
      <w:pPr>
        <w:pStyle w:val="affff6"/>
        <w:rPr>
          <w:sz w:val="26"/>
          <w:szCs w:val="26"/>
        </w:rPr>
      </w:pPr>
      <w:r w:rsidRPr="00403CAA">
        <w:rPr>
          <w:sz w:val="26"/>
          <w:szCs w:val="26"/>
        </w:rP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rsidR="00403CAA" w:rsidRPr="00403CAA" w:rsidRDefault="00403CAA" w:rsidP="00403CAA">
      <w:pPr>
        <w:pStyle w:val="affff6"/>
        <w:rPr>
          <w:sz w:val="26"/>
          <w:szCs w:val="26"/>
        </w:rPr>
      </w:pPr>
      <w:r w:rsidRPr="00403CAA">
        <w:rPr>
          <w:sz w:val="26"/>
          <w:szCs w:val="26"/>
        </w:rPr>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rsidR="00403CAA" w:rsidRPr="00403CAA" w:rsidRDefault="00403CAA" w:rsidP="00403CAA">
      <w:pPr>
        <w:pStyle w:val="affff6"/>
        <w:rPr>
          <w:sz w:val="26"/>
          <w:szCs w:val="26"/>
        </w:rPr>
      </w:pPr>
      <w:r w:rsidRPr="00403CAA">
        <w:rPr>
          <w:sz w:val="26"/>
          <w:szCs w:val="26"/>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403CAA" w:rsidRPr="00403CAA" w:rsidRDefault="00403CAA" w:rsidP="00403CAA">
      <w:pPr>
        <w:pStyle w:val="affff6"/>
        <w:rPr>
          <w:sz w:val="26"/>
          <w:szCs w:val="26"/>
        </w:rPr>
      </w:pPr>
      <w:r w:rsidRPr="00403CAA">
        <w:rPr>
          <w:sz w:val="26"/>
          <w:szCs w:val="26"/>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rsidR="00403CAA" w:rsidRPr="00403CAA" w:rsidRDefault="00403CAA" w:rsidP="00403CAA">
      <w:pPr>
        <w:pStyle w:val="affff6"/>
        <w:rPr>
          <w:sz w:val="26"/>
          <w:szCs w:val="26"/>
        </w:rPr>
      </w:pPr>
      <w:r w:rsidRPr="00403CAA">
        <w:rPr>
          <w:sz w:val="26"/>
          <w:szCs w:val="26"/>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403CAA" w:rsidRPr="00403CAA" w:rsidRDefault="00403CAA" w:rsidP="00403CAA">
      <w:pPr>
        <w:pStyle w:val="affff6"/>
        <w:rPr>
          <w:sz w:val="26"/>
          <w:szCs w:val="26"/>
        </w:rPr>
      </w:pPr>
      <w:r w:rsidRPr="00403CAA">
        <w:rPr>
          <w:sz w:val="26"/>
          <w:szCs w:val="26"/>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03CAA" w:rsidRPr="00403CAA" w:rsidRDefault="00403CAA" w:rsidP="00403CAA">
      <w:pPr>
        <w:pStyle w:val="affff6"/>
        <w:rPr>
          <w:sz w:val="26"/>
          <w:szCs w:val="26"/>
        </w:rPr>
      </w:pPr>
      <w:r w:rsidRPr="00403CAA">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rsidR="00403CAA" w:rsidRPr="00403CAA" w:rsidRDefault="00403CAA" w:rsidP="00403CAA">
      <w:pPr>
        <w:pStyle w:val="affff6"/>
        <w:rPr>
          <w:sz w:val="26"/>
          <w:szCs w:val="26"/>
        </w:rPr>
      </w:pPr>
      <w:r w:rsidRPr="00403CAA">
        <w:rPr>
          <w:sz w:val="26"/>
          <w:szCs w:val="26"/>
        </w:rPr>
        <w:t>На время температурных испытаний от тепловой сети отключаются:</w:t>
      </w:r>
    </w:p>
    <w:p w:rsidR="00403CAA" w:rsidRPr="00403CAA" w:rsidRDefault="00403CAA" w:rsidP="00403CAA">
      <w:pPr>
        <w:pStyle w:val="a0"/>
        <w:rPr>
          <w:sz w:val="26"/>
          <w:szCs w:val="26"/>
        </w:rPr>
      </w:pPr>
      <w:r w:rsidRPr="00403CAA">
        <w:rPr>
          <w:sz w:val="26"/>
          <w:szCs w:val="26"/>
        </w:rPr>
        <w:t>отопительные системы детских и лечебных учреждений;</w:t>
      </w:r>
    </w:p>
    <w:p w:rsidR="00403CAA" w:rsidRPr="00403CAA" w:rsidRDefault="00403CAA" w:rsidP="00403CAA">
      <w:pPr>
        <w:pStyle w:val="a0"/>
        <w:rPr>
          <w:sz w:val="26"/>
          <w:szCs w:val="26"/>
        </w:rPr>
      </w:pPr>
      <w:r w:rsidRPr="00403CAA">
        <w:rPr>
          <w:sz w:val="26"/>
          <w:szCs w:val="26"/>
        </w:rPr>
        <w:t>отопительные системы с непосредственной схемой присоединения;</w:t>
      </w:r>
    </w:p>
    <w:p w:rsidR="00403CAA" w:rsidRPr="00403CAA" w:rsidRDefault="00403CAA" w:rsidP="00403CAA">
      <w:pPr>
        <w:pStyle w:val="a0"/>
        <w:rPr>
          <w:sz w:val="26"/>
          <w:szCs w:val="26"/>
        </w:rPr>
      </w:pPr>
      <w:r w:rsidRPr="00403CAA">
        <w:rPr>
          <w:sz w:val="26"/>
          <w:szCs w:val="26"/>
        </w:rPr>
        <w:t>калориферные установки.</w:t>
      </w:r>
    </w:p>
    <w:p w:rsidR="00403CAA" w:rsidRPr="00403CAA" w:rsidRDefault="00403CAA" w:rsidP="00403CAA">
      <w:pPr>
        <w:pStyle w:val="affff6"/>
        <w:rPr>
          <w:sz w:val="26"/>
          <w:szCs w:val="26"/>
        </w:rPr>
      </w:pPr>
      <w:r w:rsidRPr="00403CAA">
        <w:rPr>
          <w:sz w:val="26"/>
          <w:szCs w:val="26"/>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403CAA" w:rsidRPr="00403CAA" w:rsidRDefault="00403CAA" w:rsidP="00403CAA">
      <w:pPr>
        <w:pStyle w:val="affff6"/>
        <w:rPr>
          <w:sz w:val="26"/>
          <w:szCs w:val="26"/>
        </w:rPr>
      </w:pPr>
      <w:r w:rsidRPr="00403CAA">
        <w:rPr>
          <w:sz w:val="26"/>
          <w:szCs w:val="26"/>
        </w:rPr>
        <w:t>Техническое обслуживание и ремонт</w:t>
      </w:r>
    </w:p>
    <w:p w:rsidR="00403CAA" w:rsidRPr="00403CAA" w:rsidRDefault="00403CAA" w:rsidP="00403CAA">
      <w:pPr>
        <w:pStyle w:val="affff6"/>
        <w:rPr>
          <w:sz w:val="26"/>
          <w:szCs w:val="26"/>
        </w:rPr>
      </w:pPr>
      <w:r w:rsidRPr="00403CAA">
        <w:rPr>
          <w:sz w:val="26"/>
          <w:szCs w:val="26"/>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rsidR="00403CAA" w:rsidRPr="00403CAA" w:rsidRDefault="00403CAA" w:rsidP="00403CAA">
      <w:pPr>
        <w:pStyle w:val="affff6"/>
        <w:rPr>
          <w:sz w:val="26"/>
          <w:szCs w:val="26"/>
        </w:rPr>
      </w:pPr>
      <w:r w:rsidRPr="00403CAA">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403CAA" w:rsidRPr="00403CAA" w:rsidRDefault="00403CAA" w:rsidP="00403CAA">
      <w:pPr>
        <w:pStyle w:val="affff6"/>
        <w:rPr>
          <w:sz w:val="26"/>
          <w:szCs w:val="26"/>
        </w:rPr>
      </w:pPr>
      <w:r w:rsidRPr="00403CAA">
        <w:rPr>
          <w:sz w:val="26"/>
          <w:szCs w:val="26"/>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03CAA" w:rsidRPr="00403CAA" w:rsidRDefault="00403CAA" w:rsidP="00403CAA">
      <w:pPr>
        <w:pStyle w:val="affff6"/>
        <w:rPr>
          <w:sz w:val="26"/>
          <w:szCs w:val="26"/>
        </w:rPr>
      </w:pPr>
      <w:r w:rsidRPr="00403CAA">
        <w:rPr>
          <w:sz w:val="26"/>
          <w:szCs w:val="26"/>
        </w:rPr>
        <w:t>В системе технического обслуживания и ремонта должны быть предусмотрены:</w:t>
      </w:r>
    </w:p>
    <w:p w:rsidR="00403CAA" w:rsidRPr="00403CAA" w:rsidRDefault="00403CAA" w:rsidP="00403CAA">
      <w:pPr>
        <w:pStyle w:val="a0"/>
        <w:rPr>
          <w:sz w:val="26"/>
          <w:szCs w:val="26"/>
        </w:rPr>
      </w:pPr>
      <w:r w:rsidRPr="00403CAA">
        <w:rPr>
          <w:sz w:val="26"/>
          <w:szCs w:val="26"/>
        </w:rPr>
        <w:t>подготовка технического обслуживания и ремонтов;</w:t>
      </w:r>
    </w:p>
    <w:p w:rsidR="00403CAA" w:rsidRPr="00403CAA" w:rsidRDefault="00403CAA" w:rsidP="00403CAA">
      <w:pPr>
        <w:pStyle w:val="a0"/>
        <w:rPr>
          <w:sz w:val="26"/>
          <w:szCs w:val="26"/>
        </w:rPr>
      </w:pPr>
      <w:r w:rsidRPr="00403CAA">
        <w:rPr>
          <w:sz w:val="26"/>
          <w:szCs w:val="26"/>
        </w:rPr>
        <w:t>вывод оборудования в ремонт;</w:t>
      </w:r>
    </w:p>
    <w:p w:rsidR="00403CAA" w:rsidRPr="00403CAA" w:rsidRDefault="00403CAA" w:rsidP="00403CAA">
      <w:pPr>
        <w:pStyle w:val="a0"/>
        <w:rPr>
          <w:sz w:val="26"/>
          <w:szCs w:val="26"/>
        </w:rPr>
      </w:pPr>
      <w:r w:rsidRPr="00403CAA">
        <w:rPr>
          <w:sz w:val="26"/>
          <w:szCs w:val="26"/>
        </w:rPr>
        <w:t>оценка технического состояния тепловых сетей и составление дефектных ведомостей;</w:t>
      </w:r>
    </w:p>
    <w:p w:rsidR="00403CAA" w:rsidRPr="00403CAA" w:rsidRDefault="00403CAA" w:rsidP="00403CAA">
      <w:pPr>
        <w:pStyle w:val="a0"/>
        <w:rPr>
          <w:sz w:val="26"/>
          <w:szCs w:val="26"/>
        </w:rPr>
      </w:pPr>
      <w:r w:rsidRPr="00403CAA">
        <w:rPr>
          <w:sz w:val="26"/>
          <w:szCs w:val="26"/>
        </w:rPr>
        <w:t>проведение технического обслуживания и ремонта;</w:t>
      </w:r>
    </w:p>
    <w:p w:rsidR="00403CAA" w:rsidRPr="00403CAA" w:rsidRDefault="00403CAA" w:rsidP="00403CAA">
      <w:pPr>
        <w:pStyle w:val="a0"/>
        <w:rPr>
          <w:sz w:val="26"/>
          <w:szCs w:val="26"/>
        </w:rPr>
      </w:pPr>
      <w:r w:rsidRPr="00403CAA">
        <w:rPr>
          <w:sz w:val="26"/>
          <w:szCs w:val="26"/>
        </w:rPr>
        <w:t>приемка оборудования из ремонта;</w:t>
      </w:r>
    </w:p>
    <w:p w:rsidR="00403CAA" w:rsidRPr="00403CAA" w:rsidRDefault="00403CAA" w:rsidP="00403CAA">
      <w:pPr>
        <w:pStyle w:val="a0"/>
        <w:rPr>
          <w:sz w:val="26"/>
          <w:szCs w:val="26"/>
        </w:rPr>
      </w:pPr>
      <w:r w:rsidRPr="00403CAA">
        <w:rPr>
          <w:sz w:val="26"/>
          <w:szCs w:val="26"/>
        </w:rPr>
        <w:t>контроль и отчетность о выполнении технического обслуживания и ремонта.</w:t>
      </w:r>
    </w:p>
    <w:p w:rsidR="00403CAA" w:rsidRPr="00403CAA" w:rsidRDefault="00403CAA" w:rsidP="00403CAA">
      <w:pPr>
        <w:pStyle w:val="affff6"/>
        <w:rPr>
          <w:sz w:val="26"/>
          <w:szCs w:val="26"/>
        </w:rPr>
      </w:pPr>
      <w:r w:rsidRPr="00403CAA">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403CAA" w:rsidRPr="00403CAA" w:rsidRDefault="00403CAA" w:rsidP="00403CAA">
      <w:pPr>
        <w:pStyle w:val="affff8"/>
        <w:rPr>
          <w:sz w:val="26"/>
          <w:szCs w:val="26"/>
        </w:rPr>
      </w:pPr>
      <w:bookmarkStart w:id="417" w:name="_Toc101972661"/>
      <w:bookmarkStart w:id="418" w:name="_Toc114793872"/>
      <w:r w:rsidRPr="00403CAA">
        <w:rPr>
          <w:sz w:val="26"/>
          <w:szCs w:val="26"/>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17"/>
      <w:bookmarkEnd w:id="418"/>
    </w:p>
    <w:p w:rsidR="00403CAA" w:rsidRPr="00403CAA" w:rsidRDefault="00403CAA" w:rsidP="00403CAA">
      <w:pPr>
        <w:pStyle w:val="affff6"/>
        <w:rPr>
          <w:sz w:val="26"/>
          <w:szCs w:val="26"/>
        </w:rPr>
      </w:pPr>
      <w:r w:rsidRPr="00403CAA">
        <w:rPr>
          <w:sz w:val="26"/>
          <w:szCs w:val="26"/>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403CAA" w:rsidRPr="00403CAA" w:rsidRDefault="00403CAA" w:rsidP="00403CAA">
      <w:pPr>
        <w:pStyle w:val="a0"/>
        <w:rPr>
          <w:sz w:val="26"/>
          <w:szCs w:val="26"/>
        </w:rPr>
      </w:pPr>
      <w:r w:rsidRPr="00403CAA">
        <w:rPr>
          <w:sz w:val="26"/>
          <w:szCs w:val="26"/>
        </w:rPr>
        <w:t>потери и затраты теплоносителя;</w:t>
      </w:r>
    </w:p>
    <w:p w:rsidR="00403CAA" w:rsidRPr="00403CAA" w:rsidRDefault="00403CAA" w:rsidP="00403CAA">
      <w:pPr>
        <w:pStyle w:val="a0"/>
        <w:rPr>
          <w:sz w:val="26"/>
          <w:szCs w:val="26"/>
        </w:rPr>
      </w:pPr>
      <w:r w:rsidRPr="00403CAA">
        <w:rPr>
          <w:sz w:val="26"/>
          <w:szCs w:val="26"/>
        </w:rPr>
        <w:t>потери тепловой энергии через теплоизоляционные конструкции, а также с потерями и затратами теплоносителей;</w:t>
      </w:r>
    </w:p>
    <w:p w:rsidR="00403CAA" w:rsidRPr="00403CAA" w:rsidRDefault="00403CAA" w:rsidP="00403CAA">
      <w:pPr>
        <w:pStyle w:val="a0"/>
        <w:rPr>
          <w:sz w:val="26"/>
          <w:szCs w:val="26"/>
        </w:rPr>
      </w:pPr>
      <w:r w:rsidRPr="00403CAA">
        <w:rPr>
          <w:sz w:val="26"/>
          <w:szCs w:val="26"/>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403CAA" w:rsidRPr="00403CAA" w:rsidRDefault="00403CAA" w:rsidP="00403CAA">
      <w:pPr>
        <w:pStyle w:val="a0"/>
        <w:rPr>
          <w:sz w:val="26"/>
          <w:szCs w:val="26"/>
        </w:rPr>
      </w:pPr>
      <w:r w:rsidRPr="00403CAA">
        <w:rPr>
          <w:sz w:val="26"/>
          <w:szCs w:val="26"/>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403CAA" w:rsidRPr="00403CAA" w:rsidRDefault="00403CAA" w:rsidP="00403CAA">
      <w:pPr>
        <w:pStyle w:val="a0"/>
        <w:rPr>
          <w:sz w:val="26"/>
          <w:szCs w:val="26"/>
        </w:rPr>
      </w:pPr>
      <w:r w:rsidRPr="00403CAA">
        <w:rPr>
          <w:sz w:val="26"/>
          <w:szCs w:val="26"/>
        </w:rPr>
        <w:t>расход электроэнергии на передачу тепловой энергии.</w:t>
      </w:r>
    </w:p>
    <w:p w:rsidR="00403CAA" w:rsidRPr="00403CAA" w:rsidRDefault="00403CAA" w:rsidP="00403CAA">
      <w:pPr>
        <w:pStyle w:val="affff6"/>
        <w:rPr>
          <w:sz w:val="26"/>
          <w:szCs w:val="26"/>
        </w:rPr>
      </w:pPr>
      <w:r w:rsidRPr="00403CAA">
        <w:rPr>
          <w:sz w:val="26"/>
          <w:szCs w:val="26"/>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403CAA">
        <w:rPr>
          <w:sz w:val="26"/>
          <w:szCs w:val="26"/>
        </w:rPr>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403CAA" w:rsidRPr="00403CAA" w:rsidRDefault="00403CAA" w:rsidP="00403CAA">
      <w:pPr>
        <w:pStyle w:val="affff6"/>
        <w:rPr>
          <w:sz w:val="26"/>
          <w:szCs w:val="26"/>
        </w:rPr>
      </w:pPr>
      <w:r w:rsidRPr="00403CAA">
        <w:rPr>
          <w:sz w:val="26"/>
          <w:szCs w:val="26"/>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403CAA" w:rsidRPr="00403CAA" w:rsidRDefault="00403CAA" w:rsidP="00403CAA">
      <w:pPr>
        <w:pStyle w:val="affff6"/>
        <w:rPr>
          <w:sz w:val="26"/>
          <w:szCs w:val="26"/>
        </w:rPr>
      </w:pPr>
      <w:r w:rsidRPr="00403CAA">
        <w:rPr>
          <w:sz w:val="26"/>
          <w:szCs w:val="26"/>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403CAA" w:rsidRPr="00403CAA" w:rsidRDefault="00403CAA" w:rsidP="00403CAA">
      <w:pPr>
        <w:pStyle w:val="a0"/>
        <w:rPr>
          <w:sz w:val="26"/>
          <w:szCs w:val="26"/>
        </w:rPr>
      </w:pPr>
      <w:r w:rsidRPr="00403CAA">
        <w:rPr>
          <w:sz w:val="26"/>
          <w:szCs w:val="26"/>
        </w:rPr>
        <w:t>потери тепловой энергии в водяных и паровых тепловых сетях через теплоизоляционные конструкции и с потерями и затратами теплоносителя;</w:t>
      </w:r>
    </w:p>
    <w:p w:rsidR="00403CAA" w:rsidRPr="00403CAA" w:rsidRDefault="00403CAA" w:rsidP="00403CAA">
      <w:pPr>
        <w:pStyle w:val="a0"/>
        <w:rPr>
          <w:sz w:val="26"/>
          <w:szCs w:val="26"/>
        </w:rPr>
      </w:pPr>
      <w:r w:rsidRPr="00403CAA">
        <w:rPr>
          <w:sz w:val="26"/>
          <w:szCs w:val="26"/>
        </w:rPr>
        <w:t>потери и затраты теплоносителя;</w:t>
      </w:r>
    </w:p>
    <w:p w:rsidR="00403CAA" w:rsidRPr="00403CAA" w:rsidRDefault="00403CAA" w:rsidP="00403CAA">
      <w:pPr>
        <w:pStyle w:val="a0"/>
        <w:rPr>
          <w:sz w:val="26"/>
          <w:szCs w:val="26"/>
        </w:rPr>
      </w:pPr>
      <w:r w:rsidRPr="00403CAA">
        <w:rPr>
          <w:sz w:val="26"/>
          <w:szCs w:val="26"/>
        </w:rPr>
        <w:t>затраты электроэнергии при передаче тепловой энергии.</w:t>
      </w:r>
    </w:p>
    <w:p w:rsidR="00403CAA" w:rsidRPr="00403CAA" w:rsidRDefault="00403CAA" w:rsidP="00403CAA">
      <w:pPr>
        <w:pStyle w:val="a0"/>
        <w:rPr>
          <w:sz w:val="26"/>
          <w:szCs w:val="26"/>
        </w:rPr>
      </w:pPr>
      <w:r w:rsidRPr="00403CAA">
        <w:rPr>
          <w:sz w:val="26"/>
          <w:szCs w:val="26"/>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установленном порядке нормативных энергетических характеристик.</w:t>
      </w:r>
    </w:p>
    <w:p w:rsidR="00403CAA" w:rsidRPr="00403CAA" w:rsidRDefault="00403CAA" w:rsidP="00403CAA">
      <w:pPr>
        <w:pStyle w:val="affff6"/>
        <w:rPr>
          <w:sz w:val="26"/>
          <w:szCs w:val="26"/>
        </w:rPr>
      </w:pPr>
      <w:r w:rsidRPr="00403CAA">
        <w:rPr>
          <w:sz w:val="26"/>
          <w:szCs w:val="26"/>
        </w:rPr>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403CAA" w:rsidRPr="00403CAA" w:rsidRDefault="00403CAA" w:rsidP="00403CAA">
      <w:pPr>
        <w:pStyle w:val="affff6"/>
        <w:rPr>
          <w:sz w:val="26"/>
          <w:szCs w:val="26"/>
        </w:rPr>
      </w:pPr>
      <w:r w:rsidRPr="00403CAA">
        <w:rPr>
          <w:sz w:val="26"/>
          <w:szCs w:val="26"/>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403CAA" w:rsidRPr="00403CAA" w:rsidRDefault="00403CAA" w:rsidP="00403CAA">
      <w:pPr>
        <w:pStyle w:val="affff6"/>
        <w:rPr>
          <w:sz w:val="26"/>
          <w:szCs w:val="26"/>
        </w:rPr>
      </w:pPr>
      <w:r w:rsidRPr="00403CAA">
        <w:rPr>
          <w:sz w:val="26"/>
          <w:szCs w:val="26"/>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403CAA" w:rsidRPr="00403CAA" w:rsidRDefault="00403CAA" w:rsidP="00403CAA">
      <w:pPr>
        <w:pStyle w:val="affff6"/>
        <w:rPr>
          <w:sz w:val="26"/>
          <w:szCs w:val="26"/>
        </w:rPr>
      </w:pPr>
      <w:r w:rsidRPr="00403CAA">
        <w:rPr>
          <w:sz w:val="26"/>
          <w:szCs w:val="26"/>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403CAA" w:rsidRPr="00403CAA" w:rsidRDefault="00403CAA" w:rsidP="00403CAA">
      <w:pPr>
        <w:pStyle w:val="affff6"/>
        <w:rPr>
          <w:sz w:val="26"/>
          <w:szCs w:val="26"/>
        </w:rPr>
      </w:pPr>
      <w:r w:rsidRPr="00403CAA">
        <w:rPr>
          <w:sz w:val="26"/>
          <w:szCs w:val="26"/>
        </w:rPr>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rsidR="00403CAA" w:rsidRPr="00403CAA" w:rsidRDefault="00403CAA" w:rsidP="00403CAA">
      <w:pPr>
        <w:pStyle w:val="a0"/>
        <w:rPr>
          <w:sz w:val="26"/>
          <w:szCs w:val="26"/>
        </w:rPr>
      </w:pPr>
      <w:r w:rsidRPr="00403CAA">
        <w:rPr>
          <w:sz w:val="26"/>
          <w:szCs w:val="26"/>
        </w:rPr>
        <w:t>правилами коммерческого учета тепловой энергии, теплоносителя (утверждены Постановлением Правительства Российской Федерации от 18 ноября 2013года №1034 «О коммерческом учете тепловой энергии, теплоносителя»);</w:t>
      </w:r>
    </w:p>
    <w:p w:rsidR="00403CAA" w:rsidRPr="00403CAA" w:rsidRDefault="00403CAA" w:rsidP="00403CAA">
      <w:pPr>
        <w:pStyle w:val="a0"/>
        <w:rPr>
          <w:sz w:val="26"/>
          <w:szCs w:val="26"/>
        </w:rPr>
      </w:pPr>
      <w:r w:rsidRPr="00403CAA">
        <w:rPr>
          <w:sz w:val="26"/>
          <w:szCs w:val="26"/>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rsidR="00403CAA" w:rsidRPr="00403CAA" w:rsidRDefault="00403CAA" w:rsidP="00403CAA">
      <w:pPr>
        <w:pStyle w:val="a0"/>
        <w:rPr>
          <w:sz w:val="26"/>
          <w:szCs w:val="26"/>
        </w:rPr>
      </w:pPr>
      <w:r w:rsidRPr="00403CAA">
        <w:rPr>
          <w:sz w:val="26"/>
          <w:szCs w:val="26"/>
        </w:rPr>
        <w:t>СП 131.13330.2020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403CAA" w:rsidRPr="00403CAA" w:rsidRDefault="00403CAA" w:rsidP="00403CAA">
      <w:pPr>
        <w:pStyle w:val="affff6"/>
        <w:rPr>
          <w:sz w:val="26"/>
          <w:szCs w:val="26"/>
        </w:rPr>
      </w:pPr>
      <w:bookmarkStart w:id="419" w:name="_Hlk56971550"/>
      <w:r w:rsidRPr="00403CAA">
        <w:rPr>
          <w:sz w:val="26"/>
          <w:szCs w:val="26"/>
        </w:rPr>
        <w:t xml:space="preserve">В таблице 1.3.13.1. представлены </w:t>
      </w:r>
      <w:bookmarkStart w:id="420" w:name="_Hlk56971532"/>
      <w:r w:rsidRPr="00403CAA">
        <w:rPr>
          <w:sz w:val="26"/>
          <w:szCs w:val="26"/>
        </w:rPr>
        <w:t>расчетные нормативы технологических потерь при передачи тепловой на 2022год</w:t>
      </w:r>
      <w:bookmarkEnd w:id="419"/>
      <w:bookmarkEnd w:id="420"/>
      <w:r w:rsidRPr="00403CAA">
        <w:rPr>
          <w:sz w:val="26"/>
          <w:szCs w:val="26"/>
        </w:rPr>
        <w:t>.</w:t>
      </w:r>
    </w:p>
    <w:p w:rsidR="00403CAA" w:rsidRPr="00403CAA" w:rsidRDefault="00403CAA" w:rsidP="00403CAA">
      <w:pPr>
        <w:pStyle w:val="affff8"/>
        <w:rPr>
          <w:sz w:val="26"/>
          <w:szCs w:val="26"/>
        </w:rPr>
      </w:pPr>
      <w:bookmarkStart w:id="421" w:name="_Toc101972662"/>
      <w:bookmarkStart w:id="422" w:name="_Toc114793873"/>
      <w:r w:rsidRPr="00403CAA">
        <w:rPr>
          <w:sz w:val="26"/>
          <w:szCs w:val="26"/>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1"/>
      <w:bookmarkEnd w:id="422"/>
    </w:p>
    <w:p w:rsidR="00403CAA" w:rsidRPr="00403CAA" w:rsidRDefault="00403CAA" w:rsidP="00403CAA">
      <w:pPr>
        <w:pStyle w:val="affff6"/>
        <w:rPr>
          <w:sz w:val="26"/>
          <w:szCs w:val="26"/>
        </w:rPr>
      </w:pPr>
      <w:r w:rsidRPr="00403CAA">
        <w:rPr>
          <w:sz w:val="26"/>
          <w:szCs w:val="26"/>
        </w:rPr>
        <w:t>Уровень фактических тепловых потерь в тепловых сетях может быть определён как разность между объёмом тепловой энергией, отпускаемой в тепловые сети по прибору учёта и фактическим объёмом тепловой энергии, реализованной потребителям (при условии, что все потребители оснащены приборами учёта тепловой энергии). На территории сельского поселения приборы учета не установлены.</w:t>
      </w:r>
    </w:p>
    <w:p w:rsidR="00403CAA" w:rsidRPr="00403CAA" w:rsidRDefault="00403CAA" w:rsidP="00403CAA">
      <w:pPr>
        <w:pStyle w:val="affff8"/>
        <w:rPr>
          <w:sz w:val="26"/>
          <w:szCs w:val="26"/>
        </w:rPr>
      </w:pPr>
      <w:bookmarkStart w:id="423" w:name="_Toc101972663"/>
      <w:bookmarkStart w:id="424" w:name="_Toc114793874"/>
      <w:r w:rsidRPr="00403CAA">
        <w:rPr>
          <w:sz w:val="26"/>
          <w:szCs w:val="26"/>
        </w:rPr>
        <w:t>1.3.15. Предписания надзорных органов по запрещению дальнейшей эксплуатации участков тепловой сети и результаты их исполнения</w:t>
      </w:r>
      <w:bookmarkEnd w:id="423"/>
      <w:bookmarkEnd w:id="424"/>
    </w:p>
    <w:p w:rsidR="00403CAA" w:rsidRPr="00403CAA" w:rsidRDefault="00403CAA" w:rsidP="00403CAA">
      <w:pPr>
        <w:pStyle w:val="affff6"/>
        <w:rPr>
          <w:sz w:val="26"/>
          <w:szCs w:val="26"/>
        </w:rPr>
      </w:pPr>
      <w:r w:rsidRPr="00403CAA">
        <w:rPr>
          <w:sz w:val="26"/>
          <w:szCs w:val="26"/>
        </w:rPr>
        <w:t>Предписания надзорных органов по запрещению дальнейшей эксплуатации участков тепловой сети отсутствуют.</w:t>
      </w:r>
    </w:p>
    <w:p w:rsidR="00403CAA" w:rsidRPr="00403CAA" w:rsidRDefault="00403CAA" w:rsidP="00403CAA">
      <w:pPr>
        <w:pStyle w:val="affff8"/>
        <w:rPr>
          <w:sz w:val="26"/>
          <w:szCs w:val="26"/>
        </w:rPr>
      </w:pPr>
      <w:bookmarkStart w:id="425" w:name="_Toc101972664"/>
      <w:bookmarkStart w:id="426" w:name="_Toc114793875"/>
      <w:r w:rsidRPr="00403CAA">
        <w:rPr>
          <w:sz w:val="26"/>
          <w:szCs w:val="26"/>
        </w:rPr>
        <w:t>1.3.16. Описание наиболее распространенных типов присоединений теплопотребляющих установок потребителей к тепловым сетям</w:t>
      </w:r>
      <w:bookmarkEnd w:id="425"/>
      <w:bookmarkEnd w:id="426"/>
    </w:p>
    <w:p w:rsidR="00403CAA" w:rsidRPr="00403CAA" w:rsidRDefault="00403CAA" w:rsidP="00403CAA">
      <w:pPr>
        <w:pStyle w:val="affff6"/>
        <w:rPr>
          <w:sz w:val="26"/>
          <w:szCs w:val="26"/>
        </w:rPr>
      </w:pPr>
      <w:r w:rsidRPr="00403CAA">
        <w:rPr>
          <w:sz w:val="26"/>
          <w:szCs w:val="26"/>
        </w:rPr>
        <w:t>Способ регулирования тепловой нагрузки от источников тепловой энергии - центральное, качественное, согласно температурному графику теплоносителя.</w:t>
      </w:r>
    </w:p>
    <w:p w:rsidR="00403CAA" w:rsidRPr="00403CAA" w:rsidRDefault="00403CAA" w:rsidP="00403CAA">
      <w:pPr>
        <w:pStyle w:val="affff8"/>
        <w:rPr>
          <w:sz w:val="26"/>
          <w:szCs w:val="26"/>
        </w:rPr>
      </w:pPr>
      <w:bookmarkStart w:id="427" w:name="_Toc101972665"/>
      <w:bookmarkStart w:id="428" w:name="_Toc114793876"/>
      <w:r w:rsidRPr="00403CAA">
        <w:rPr>
          <w:sz w:val="26"/>
          <w:szCs w:val="26"/>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27"/>
      <w:bookmarkEnd w:id="428"/>
    </w:p>
    <w:p w:rsidR="00403CAA" w:rsidRPr="00403CAA" w:rsidRDefault="00403CAA" w:rsidP="00403CAA">
      <w:pPr>
        <w:pStyle w:val="affff6"/>
        <w:rPr>
          <w:sz w:val="26"/>
          <w:szCs w:val="26"/>
          <w:lang w:bidi="ru-RU"/>
        </w:rPr>
      </w:pPr>
      <w:r w:rsidRPr="00403CAA">
        <w:rPr>
          <w:sz w:val="26"/>
          <w:szCs w:val="26"/>
        </w:rPr>
        <w:t>В таблице</w:t>
      </w:r>
      <w:r w:rsidRPr="00403CAA">
        <w:rPr>
          <w:sz w:val="26"/>
          <w:szCs w:val="26"/>
          <w:lang w:bidi="ru-RU"/>
        </w:rPr>
        <w:t xml:space="preserve"> 1.3.17.1. представлен анализ установки коммерческого учета в многоквартирных домах на основании информации, представленной на официальном сайте ГИС ЖКХ</w:t>
      </w:r>
      <w:r w:rsidRPr="00403CAA">
        <w:rPr>
          <w:rStyle w:val="aff5"/>
          <w:sz w:val="26"/>
          <w:szCs w:val="26"/>
          <w:lang w:bidi="ru-RU"/>
        </w:rPr>
        <w:footnoteReference w:id="5"/>
      </w:r>
      <w:r w:rsidRPr="00403CAA">
        <w:rPr>
          <w:sz w:val="26"/>
          <w:szCs w:val="26"/>
          <w:lang w:bidi="ru-RU"/>
        </w:rPr>
        <w:t>.</w:t>
      </w:r>
    </w:p>
    <w:p w:rsidR="00403CAA" w:rsidRPr="00403CAA" w:rsidRDefault="00403CAA" w:rsidP="00403CAA">
      <w:pPr>
        <w:pStyle w:val="affff6"/>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429" w:name="_Toc114794317"/>
      <w:r w:rsidRPr="00403CAA">
        <w:rPr>
          <w:sz w:val="26"/>
          <w:szCs w:val="26"/>
        </w:rPr>
        <w:t>Таблица 1.3.13.1. Расчетные нормативы технологических потерь при передачи тепловой энергии на 2022год</w:t>
      </w:r>
      <w:bookmarkEnd w:id="429"/>
    </w:p>
    <w:tbl>
      <w:tblPr>
        <w:tblW w:w="219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804"/>
        <w:gridCol w:w="1174"/>
        <w:gridCol w:w="1549"/>
        <w:gridCol w:w="2031"/>
        <w:gridCol w:w="2006"/>
        <w:gridCol w:w="1239"/>
        <w:gridCol w:w="1735"/>
        <w:gridCol w:w="1735"/>
        <w:gridCol w:w="1735"/>
        <w:gridCol w:w="1629"/>
        <w:gridCol w:w="1917"/>
        <w:gridCol w:w="1518"/>
        <w:gridCol w:w="1239"/>
        <w:gridCol w:w="1305"/>
        <w:gridCol w:w="1499"/>
        <w:gridCol w:w="1508"/>
      </w:tblGrid>
      <w:tr w:rsidR="00403CAA" w:rsidRPr="00403CAA" w:rsidTr="00A05C5A">
        <w:trPr>
          <w:trHeight w:val="20"/>
        </w:trPr>
        <w:tc>
          <w:tcPr>
            <w:tcW w:w="1014"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91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Диаметр,</w:t>
            </w:r>
          </w:p>
        </w:tc>
        <w:tc>
          <w:tcPr>
            <w:tcW w:w="63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Ду,</w:t>
            </w:r>
          </w:p>
        </w:tc>
        <w:tc>
          <w:tcPr>
            <w:tcW w:w="104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Длина,</w:t>
            </w:r>
          </w:p>
        </w:tc>
        <w:tc>
          <w:tcPr>
            <w:tcW w:w="330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Способ прокладки</w:t>
            </w:r>
          </w:p>
        </w:tc>
        <w:tc>
          <w:tcPr>
            <w:tcW w:w="2164"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Годы проектирования</w:t>
            </w:r>
          </w:p>
        </w:tc>
        <w:tc>
          <w:tcPr>
            <w:tcW w:w="706"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β</w:t>
            </w: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п</w:t>
            </w:r>
            <w:r w:rsidRPr="00403CAA">
              <w:rPr>
                <w:rFonts w:ascii="Times New Roman" w:hAnsi="Times New Roman"/>
                <w:color w:val="000000"/>
                <w:sz w:val="26"/>
                <w:szCs w:val="26"/>
              </w:rPr>
              <w:t>,</w:t>
            </w: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о</w:t>
            </w:r>
            <w:r w:rsidRPr="00403CAA">
              <w:rPr>
                <w:rFonts w:ascii="Times New Roman" w:hAnsi="Times New Roman"/>
                <w:color w:val="000000"/>
                <w:sz w:val="26"/>
                <w:szCs w:val="26"/>
              </w:rPr>
              <w:t>,</w:t>
            </w: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общ</w:t>
            </w:r>
            <w:r w:rsidRPr="00403CAA">
              <w:rPr>
                <w:rFonts w:ascii="Times New Roman" w:hAnsi="Times New Roman"/>
                <w:color w:val="000000"/>
                <w:sz w:val="26"/>
                <w:szCs w:val="26"/>
              </w:rPr>
              <w:t>,</w:t>
            </w:r>
          </w:p>
        </w:tc>
        <w:tc>
          <w:tcPr>
            <w:tcW w:w="112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и</w:t>
            </w:r>
            <w:r w:rsidRPr="00403CAA">
              <w:rPr>
                <w:rFonts w:ascii="Times New Roman" w:hAnsi="Times New Roman"/>
                <w:color w:val="000000"/>
                <w:sz w:val="26"/>
                <w:szCs w:val="26"/>
              </w:rPr>
              <w:t>,</w:t>
            </w:r>
          </w:p>
        </w:tc>
        <w:tc>
          <w:tcPr>
            <w:tcW w:w="1809"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Удельный объем трубопровода,</w:t>
            </w:r>
          </w:p>
        </w:tc>
        <w:tc>
          <w:tcPr>
            <w:tcW w:w="1417"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Объем тепловой сети,</w:t>
            </w:r>
          </w:p>
        </w:tc>
        <w:tc>
          <w:tcPr>
            <w:tcW w:w="83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G</w:t>
            </w:r>
            <w:r w:rsidRPr="00403CAA">
              <w:rPr>
                <w:rFonts w:ascii="Times New Roman" w:hAnsi="Times New Roman"/>
                <w:color w:val="000000"/>
                <w:sz w:val="26"/>
                <w:szCs w:val="26"/>
                <w:vertAlign w:val="subscript"/>
              </w:rPr>
              <w:t>у</w:t>
            </w:r>
            <w:r w:rsidRPr="00403CAA">
              <w:rPr>
                <w:rFonts w:ascii="Times New Roman" w:hAnsi="Times New Roman"/>
                <w:color w:val="000000"/>
                <w:sz w:val="26"/>
                <w:szCs w:val="26"/>
              </w:rPr>
              <w:t>,</w:t>
            </w:r>
          </w:p>
        </w:tc>
        <w:tc>
          <w:tcPr>
            <w:tcW w:w="84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у</w:t>
            </w:r>
            <w:r w:rsidRPr="00403CAA">
              <w:rPr>
                <w:rFonts w:ascii="Times New Roman" w:hAnsi="Times New Roman"/>
                <w:color w:val="000000"/>
                <w:sz w:val="26"/>
                <w:szCs w:val="26"/>
              </w:rPr>
              <w:t>,</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тп</w:t>
            </w:r>
            <w:r w:rsidRPr="00403CAA">
              <w:rPr>
                <w:rFonts w:ascii="Times New Roman" w:hAnsi="Times New Roman"/>
                <w:color w:val="000000"/>
                <w:sz w:val="26"/>
                <w:szCs w:val="26"/>
              </w:rPr>
              <w:t>,</w:t>
            </w:r>
          </w:p>
        </w:tc>
        <w:tc>
          <w:tcPr>
            <w:tcW w:w="1410"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Q</w:t>
            </w:r>
            <w:r w:rsidRPr="00403CAA">
              <w:rPr>
                <w:rFonts w:ascii="Times New Roman" w:hAnsi="Times New Roman"/>
                <w:color w:val="000000"/>
                <w:sz w:val="26"/>
                <w:szCs w:val="26"/>
                <w:vertAlign w:val="subscript"/>
              </w:rPr>
              <w:t>Б</w:t>
            </w:r>
            <w:r w:rsidRPr="00403CAA">
              <w:rPr>
                <w:rFonts w:ascii="Times New Roman" w:hAnsi="Times New Roman"/>
                <w:color w:val="000000"/>
                <w:sz w:val="26"/>
                <w:szCs w:val="26"/>
              </w:rPr>
              <w:t>,</w:t>
            </w:r>
          </w:p>
        </w:tc>
      </w:tr>
      <w:tr w:rsidR="00403CAA" w:rsidRPr="00403CAA" w:rsidTr="00A05C5A">
        <w:trPr>
          <w:trHeight w:val="20"/>
        </w:trPr>
        <w:tc>
          <w:tcPr>
            <w:tcW w:w="1014" w:type="dxa"/>
            <w:vMerge/>
            <w:hideMark/>
          </w:tcPr>
          <w:p w:rsidR="00403CAA" w:rsidRPr="00403CAA" w:rsidRDefault="00403CAA" w:rsidP="00A05C5A">
            <w:pPr>
              <w:jc w:val="center"/>
              <w:rPr>
                <w:rFonts w:ascii="Times New Roman" w:hAnsi="Times New Roman"/>
                <w:color w:val="000000"/>
                <w:sz w:val="26"/>
                <w:szCs w:val="26"/>
              </w:rPr>
            </w:pPr>
          </w:p>
        </w:tc>
        <w:tc>
          <w:tcPr>
            <w:tcW w:w="91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мм</w:t>
            </w:r>
          </w:p>
        </w:tc>
        <w:tc>
          <w:tcPr>
            <w:tcW w:w="63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мм</w:t>
            </w:r>
          </w:p>
        </w:tc>
        <w:tc>
          <w:tcPr>
            <w:tcW w:w="104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w:t>
            </w:r>
          </w:p>
        </w:tc>
        <w:tc>
          <w:tcPr>
            <w:tcW w:w="3306" w:type="dxa"/>
            <w:vMerge/>
            <w:hideMark/>
          </w:tcPr>
          <w:p w:rsidR="00403CAA" w:rsidRPr="00403CAA" w:rsidRDefault="00403CAA" w:rsidP="00A05C5A">
            <w:pPr>
              <w:jc w:val="center"/>
              <w:rPr>
                <w:rFonts w:ascii="Times New Roman" w:hAnsi="Times New Roman"/>
                <w:color w:val="000000"/>
                <w:sz w:val="26"/>
                <w:szCs w:val="26"/>
              </w:rPr>
            </w:pPr>
          </w:p>
        </w:tc>
        <w:tc>
          <w:tcPr>
            <w:tcW w:w="2164" w:type="dxa"/>
            <w:vMerge/>
            <w:hideMark/>
          </w:tcPr>
          <w:p w:rsidR="00403CAA" w:rsidRPr="00403CAA" w:rsidRDefault="00403CAA" w:rsidP="00A05C5A">
            <w:pPr>
              <w:jc w:val="center"/>
              <w:rPr>
                <w:rFonts w:ascii="Times New Roman" w:hAnsi="Times New Roman"/>
                <w:color w:val="000000"/>
                <w:sz w:val="26"/>
                <w:szCs w:val="26"/>
              </w:rPr>
            </w:pPr>
          </w:p>
        </w:tc>
        <w:tc>
          <w:tcPr>
            <w:tcW w:w="706" w:type="dxa"/>
            <w:vMerge/>
            <w:hideMark/>
          </w:tcPr>
          <w:p w:rsidR="00403CAA" w:rsidRPr="00403CAA" w:rsidRDefault="00403CAA" w:rsidP="00A05C5A">
            <w:pPr>
              <w:jc w:val="center"/>
              <w:rPr>
                <w:rFonts w:ascii="Times New Roman" w:hAnsi="Times New Roman"/>
                <w:color w:val="000000"/>
                <w:sz w:val="26"/>
                <w:szCs w:val="26"/>
              </w:rPr>
            </w:pP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ккал/ч·м</w:t>
            </w: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ккал/ч·м</w:t>
            </w:r>
          </w:p>
        </w:tc>
        <w:tc>
          <w:tcPr>
            <w:tcW w:w="124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ккал/ч·м</w:t>
            </w:r>
          </w:p>
        </w:tc>
        <w:tc>
          <w:tcPr>
            <w:tcW w:w="112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809"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w:t>
            </w:r>
            <w:r w:rsidRPr="00403CAA">
              <w:rPr>
                <w:rFonts w:ascii="Times New Roman" w:hAnsi="Times New Roman"/>
                <w:color w:val="000000"/>
                <w:sz w:val="26"/>
                <w:szCs w:val="26"/>
                <w:vertAlign w:val="superscript"/>
              </w:rPr>
              <w:t>3</w:t>
            </w:r>
            <w:r w:rsidRPr="00403CAA">
              <w:rPr>
                <w:rFonts w:ascii="Times New Roman" w:hAnsi="Times New Roman"/>
                <w:color w:val="000000"/>
                <w:sz w:val="26"/>
                <w:szCs w:val="26"/>
              </w:rPr>
              <w:t>/м</w:t>
            </w:r>
          </w:p>
        </w:tc>
        <w:tc>
          <w:tcPr>
            <w:tcW w:w="1417"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w:t>
            </w:r>
            <w:r w:rsidRPr="00403CAA">
              <w:rPr>
                <w:rFonts w:ascii="Times New Roman" w:hAnsi="Times New Roman"/>
                <w:color w:val="000000"/>
                <w:sz w:val="26"/>
                <w:szCs w:val="26"/>
                <w:vertAlign w:val="superscript"/>
              </w:rPr>
              <w:t>3</w:t>
            </w:r>
          </w:p>
        </w:tc>
        <w:tc>
          <w:tcPr>
            <w:tcW w:w="83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w:t>
            </w:r>
            <w:r w:rsidRPr="00403CAA">
              <w:rPr>
                <w:rFonts w:ascii="Times New Roman" w:hAnsi="Times New Roman"/>
                <w:color w:val="000000"/>
                <w:sz w:val="26"/>
                <w:szCs w:val="26"/>
                <w:vertAlign w:val="superscript"/>
              </w:rPr>
              <w:t>3</w:t>
            </w:r>
            <w:r w:rsidRPr="00403CAA">
              <w:rPr>
                <w:rFonts w:ascii="Times New Roman" w:hAnsi="Times New Roman"/>
                <w:color w:val="000000"/>
                <w:sz w:val="26"/>
                <w:szCs w:val="26"/>
              </w:rPr>
              <w:t>/ч</w:t>
            </w:r>
          </w:p>
        </w:tc>
        <w:tc>
          <w:tcPr>
            <w:tcW w:w="84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410"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r>
      <w:tr w:rsidR="00403CAA" w:rsidRPr="00403CAA" w:rsidTr="00A05C5A">
        <w:trPr>
          <w:trHeight w:val="20"/>
        </w:trPr>
        <w:tc>
          <w:tcPr>
            <w:tcW w:w="21936" w:type="dxa"/>
            <w:gridSpan w:val="17"/>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57</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194</w:t>
            </w:r>
          </w:p>
        </w:tc>
        <w:tc>
          <w:tcPr>
            <w:tcW w:w="3306"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Надземные</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54.400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47.600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108.258</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0.004</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0.776</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89</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201.9</w:t>
            </w:r>
          </w:p>
        </w:tc>
        <w:tc>
          <w:tcPr>
            <w:tcW w:w="3306"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Надземные</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68.800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63.400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146.040</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0.011</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2.140</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159</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161.2</w:t>
            </w:r>
          </w:p>
        </w:tc>
        <w:tc>
          <w:tcPr>
            <w:tcW w:w="3306"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Надземные</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1.15</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90.600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86.200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149.474</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0.035</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5.708</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57</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199.4</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122.000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133.082</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0.004</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0.798</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89</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159.6</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150.400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131.316</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0.011</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1.692</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159</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11.18</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1.15</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204.800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12.006</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0.035</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0.396</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927.2</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680.18</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11.51</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6.63</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686.81</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0.28</w:t>
            </w:r>
          </w:p>
        </w:tc>
      </w:tr>
      <w:tr w:rsidR="00403CAA" w:rsidRPr="00403CAA" w:rsidTr="00A05C5A">
        <w:trPr>
          <w:trHeight w:val="20"/>
        </w:trPr>
        <w:tc>
          <w:tcPr>
            <w:tcW w:w="21936" w:type="dxa"/>
            <w:gridSpan w:val="17"/>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57</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520.1</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Надземные</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54.40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47.60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290.31</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2.08</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76</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65</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7.13</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Надземные</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63.40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56.60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4.68</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32</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25</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4.27</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2.29</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57</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118.6</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122.00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79.20</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0.47</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76</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65</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288.8</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139.40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220.28</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2.25</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159</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150</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161.5</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Подземная канальная</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1959-1989</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1.15</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204.80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173.47</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5.72</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91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63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04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1100</w:t>
            </w:r>
          </w:p>
        </w:tc>
        <w:tc>
          <w:tcPr>
            <w:tcW w:w="33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16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706"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4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12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770.23</w:t>
            </w:r>
          </w:p>
        </w:tc>
        <w:tc>
          <w:tcPr>
            <w:tcW w:w="1809"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17"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10.58</w:t>
            </w:r>
          </w:p>
        </w:tc>
        <w:tc>
          <w:tcPr>
            <w:tcW w:w="83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w:t>
            </w:r>
          </w:p>
        </w:tc>
        <w:tc>
          <w:tcPr>
            <w:tcW w:w="841"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6.08</w:t>
            </w:r>
          </w:p>
        </w:tc>
        <w:tc>
          <w:tcPr>
            <w:tcW w:w="986"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776.31</w:t>
            </w:r>
          </w:p>
        </w:tc>
        <w:tc>
          <w:tcPr>
            <w:tcW w:w="1410"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0.32</w:t>
            </w:r>
          </w:p>
        </w:tc>
      </w:tr>
    </w:tbl>
    <w:p w:rsidR="00403CAA" w:rsidRPr="00403CAA" w:rsidRDefault="00403CAA" w:rsidP="00403CAA">
      <w:pPr>
        <w:pStyle w:val="affff6"/>
        <w:rPr>
          <w:sz w:val="26"/>
          <w:szCs w:val="26"/>
        </w:rPr>
        <w:sectPr w:rsidR="00403CAA" w:rsidRPr="00403CAA" w:rsidSect="00A05C5A">
          <w:pgSz w:w="23808" w:h="16840" w:orient="landscape" w:code="8"/>
          <w:pgMar w:top="1418" w:right="1134" w:bottom="851" w:left="1134" w:header="709" w:footer="709" w:gutter="0"/>
          <w:cols w:space="708"/>
          <w:docGrid w:linePitch="360"/>
        </w:sectPr>
      </w:pPr>
    </w:p>
    <w:p w:rsidR="00403CAA" w:rsidRPr="00403CAA" w:rsidRDefault="00403CAA" w:rsidP="00403CAA">
      <w:pPr>
        <w:pStyle w:val="affff4"/>
        <w:rPr>
          <w:sz w:val="26"/>
          <w:szCs w:val="26"/>
        </w:rPr>
      </w:pPr>
      <w:bookmarkStart w:id="430" w:name="_Toc101972938"/>
      <w:bookmarkStart w:id="431" w:name="_Toc114794318"/>
      <w:bookmarkStart w:id="432" w:name="_Toc101972666"/>
      <w:bookmarkStart w:id="433" w:name="_Toc114793877"/>
      <w:r w:rsidRPr="00403CAA">
        <w:rPr>
          <w:sz w:val="26"/>
          <w:szCs w:val="26"/>
        </w:rPr>
        <w:t>Таблица 1.3.17.1. Анализ установки коммерческого учета в многоквартирных домах</w:t>
      </w:r>
      <w:bookmarkEnd w:id="430"/>
      <w:bookmarkEnd w:id="431"/>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07"/>
        <w:gridCol w:w="2677"/>
        <w:gridCol w:w="2084"/>
        <w:gridCol w:w="2873"/>
      </w:tblGrid>
      <w:tr w:rsidR="00403CAA" w:rsidRPr="00403CAA" w:rsidTr="00A05C5A">
        <w:trPr>
          <w:trHeight w:val="20"/>
          <w:tblHeader/>
        </w:trPr>
        <w:tc>
          <w:tcPr>
            <w:tcW w:w="557" w:type="dxa"/>
            <w:vMerge w:val="restart"/>
          </w:tcPr>
          <w:p w:rsidR="00403CAA" w:rsidRPr="00403CAA" w:rsidRDefault="00403CAA" w:rsidP="00A05C5A">
            <w:pPr>
              <w:jc w:val="center"/>
              <w:rPr>
                <w:rFonts w:ascii="Times New Roman" w:hAnsi="Times New Roman"/>
                <w:sz w:val="26"/>
                <w:szCs w:val="26"/>
              </w:rPr>
            </w:pPr>
            <w:r w:rsidRPr="00403CAA">
              <w:rPr>
                <w:rFonts w:ascii="Times New Roman" w:hAnsi="Times New Roman"/>
                <w:color w:val="000000"/>
                <w:sz w:val="26"/>
                <w:szCs w:val="26"/>
              </w:rPr>
              <w:t>№ пп</w:t>
            </w:r>
          </w:p>
        </w:tc>
        <w:tc>
          <w:tcPr>
            <w:tcW w:w="2835" w:type="dxa"/>
            <w:vMerge w:val="restart"/>
          </w:tcPr>
          <w:p w:rsidR="00403CAA" w:rsidRPr="00403CAA" w:rsidRDefault="00403CAA" w:rsidP="00A05C5A">
            <w:pPr>
              <w:jc w:val="center"/>
              <w:rPr>
                <w:rFonts w:ascii="Times New Roman" w:hAnsi="Times New Roman"/>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6378" w:type="dxa"/>
            <w:gridSpan w:val="3"/>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Помещения многоквартирных домов</w:t>
            </w:r>
          </w:p>
        </w:tc>
      </w:tr>
      <w:tr w:rsidR="00403CAA" w:rsidRPr="00403CAA" w:rsidTr="00A05C5A">
        <w:trPr>
          <w:trHeight w:val="20"/>
          <w:tblHeader/>
        </w:trPr>
        <w:tc>
          <w:tcPr>
            <w:tcW w:w="557" w:type="dxa"/>
            <w:vMerge/>
          </w:tcPr>
          <w:p w:rsidR="00403CAA" w:rsidRPr="00403CAA" w:rsidRDefault="00403CAA" w:rsidP="00A05C5A">
            <w:pPr>
              <w:jc w:val="center"/>
              <w:rPr>
                <w:rFonts w:ascii="Times New Roman" w:hAnsi="Times New Roman"/>
                <w:sz w:val="26"/>
                <w:szCs w:val="26"/>
              </w:rPr>
            </w:pPr>
          </w:p>
        </w:tc>
        <w:tc>
          <w:tcPr>
            <w:tcW w:w="2835" w:type="dxa"/>
            <w:vMerge/>
          </w:tcPr>
          <w:p w:rsidR="00403CAA" w:rsidRPr="00403CAA" w:rsidRDefault="00403CAA" w:rsidP="00A05C5A">
            <w:pPr>
              <w:jc w:val="center"/>
              <w:rPr>
                <w:rFonts w:ascii="Times New Roman" w:hAnsi="Times New Roman"/>
                <w:sz w:val="26"/>
                <w:szCs w:val="26"/>
              </w:rPr>
            </w:pPr>
          </w:p>
        </w:tc>
        <w:tc>
          <w:tcPr>
            <w:tcW w:w="2677" w:type="dxa"/>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Количество объектов, в которые поставляется тепловая энергия</w:t>
            </w:r>
          </w:p>
        </w:tc>
        <w:tc>
          <w:tcPr>
            <w:tcW w:w="1717" w:type="dxa"/>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Количество объектов, оснащенных ПУ</w:t>
            </w:r>
          </w:p>
        </w:tc>
        <w:tc>
          <w:tcPr>
            <w:tcW w:w="1984" w:type="dxa"/>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Процент объектов, оснащенных ПУ, %</w:t>
            </w:r>
          </w:p>
        </w:tc>
      </w:tr>
      <w:tr w:rsidR="00403CAA" w:rsidRPr="00403CAA" w:rsidTr="00A05C5A">
        <w:trPr>
          <w:trHeight w:val="20"/>
        </w:trPr>
        <w:tc>
          <w:tcPr>
            <w:tcW w:w="557" w:type="dxa"/>
          </w:tcPr>
          <w:p w:rsidR="00403CAA" w:rsidRPr="00403CAA" w:rsidRDefault="00403CAA" w:rsidP="00A05C5A">
            <w:pPr>
              <w:rPr>
                <w:rFonts w:ascii="Times New Roman" w:hAnsi="Times New Roman"/>
                <w:sz w:val="26"/>
                <w:szCs w:val="26"/>
              </w:rPr>
            </w:pPr>
            <w:r w:rsidRPr="00403CAA">
              <w:rPr>
                <w:rFonts w:ascii="Times New Roman" w:hAnsi="Times New Roman"/>
                <w:color w:val="000000"/>
                <w:sz w:val="26"/>
                <w:szCs w:val="26"/>
              </w:rPr>
              <w:t>1</w:t>
            </w:r>
          </w:p>
        </w:tc>
        <w:tc>
          <w:tcPr>
            <w:tcW w:w="2835" w:type="dxa"/>
          </w:tcPr>
          <w:p w:rsidR="00403CAA" w:rsidRPr="00403CAA" w:rsidRDefault="00403CAA" w:rsidP="00A05C5A">
            <w:pPr>
              <w:rPr>
                <w:rFonts w:ascii="Times New Roman" w:hAnsi="Times New Roman"/>
                <w:sz w:val="26"/>
                <w:szCs w:val="26"/>
              </w:rPr>
            </w:pPr>
            <w:r w:rsidRPr="00403CAA">
              <w:rPr>
                <w:rFonts w:ascii="Times New Roman" w:hAnsi="Times New Roman"/>
                <w:color w:val="000000"/>
                <w:sz w:val="26"/>
                <w:szCs w:val="26"/>
              </w:rPr>
              <w:t>Котельная, ул. Березовая Роща, 5в</w:t>
            </w:r>
          </w:p>
        </w:tc>
        <w:tc>
          <w:tcPr>
            <w:tcW w:w="2677" w:type="dxa"/>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717" w:type="dxa"/>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984" w:type="dxa"/>
            <w:shd w:val="clear" w:color="auto" w:fill="auto"/>
            <w:noWrap/>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rPr>
              <w:t>0.00</w:t>
            </w:r>
          </w:p>
        </w:tc>
      </w:tr>
      <w:tr w:rsidR="00403CAA" w:rsidRPr="00403CAA" w:rsidTr="00A05C5A">
        <w:trPr>
          <w:trHeight w:val="20"/>
        </w:trPr>
        <w:tc>
          <w:tcPr>
            <w:tcW w:w="557" w:type="dxa"/>
          </w:tcPr>
          <w:p w:rsidR="00403CAA" w:rsidRPr="00403CAA" w:rsidRDefault="00403CAA" w:rsidP="00A05C5A">
            <w:pPr>
              <w:rPr>
                <w:rFonts w:ascii="Times New Roman" w:hAnsi="Times New Roman"/>
                <w:sz w:val="26"/>
                <w:szCs w:val="26"/>
              </w:rPr>
            </w:pPr>
            <w:r w:rsidRPr="00403CAA">
              <w:rPr>
                <w:rFonts w:ascii="Times New Roman" w:hAnsi="Times New Roman"/>
                <w:color w:val="000000"/>
                <w:sz w:val="26"/>
                <w:szCs w:val="26"/>
              </w:rPr>
              <w:t>2</w:t>
            </w:r>
          </w:p>
        </w:tc>
        <w:tc>
          <w:tcPr>
            <w:tcW w:w="2835" w:type="dxa"/>
          </w:tcPr>
          <w:p w:rsidR="00403CAA" w:rsidRPr="00403CAA" w:rsidRDefault="00403CAA" w:rsidP="00A05C5A">
            <w:pPr>
              <w:rPr>
                <w:rFonts w:ascii="Times New Roman" w:hAnsi="Times New Roman"/>
                <w:sz w:val="26"/>
                <w:szCs w:val="26"/>
              </w:rPr>
            </w:pPr>
            <w:r w:rsidRPr="00403CAA">
              <w:rPr>
                <w:rFonts w:ascii="Times New Roman" w:hAnsi="Times New Roman"/>
                <w:color w:val="000000"/>
                <w:sz w:val="26"/>
                <w:szCs w:val="26"/>
              </w:rPr>
              <w:t>Котельная, ул. 40 лет Октября, 10в</w:t>
            </w:r>
          </w:p>
        </w:tc>
        <w:tc>
          <w:tcPr>
            <w:tcW w:w="2677" w:type="dxa"/>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717" w:type="dxa"/>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984" w:type="dxa"/>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bl>
    <w:p w:rsidR="00403CAA" w:rsidRPr="00403CAA" w:rsidRDefault="00403CAA" w:rsidP="00403CAA">
      <w:pPr>
        <w:pStyle w:val="affff6"/>
        <w:rPr>
          <w:sz w:val="26"/>
          <w:szCs w:val="26"/>
        </w:rPr>
      </w:pPr>
      <w:r w:rsidRPr="00403CAA">
        <w:rPr>
          <w:sz w:val="26"/>
          <w:szCs w:val="26"/>
        </w:rPr>
        <w:t>Информация о планах по установке приборов учета тепловой энергии и теплоносителя отсутствует.</w:t>
      </w:r>
    </w:p>
    <w:p w:rsidR="00403CAA" w:rsidRPr="00403CAA" w:rsidRDefault="00403CAA" w:rsidP="00403CAA">
      <w:pPr>
        <w:pStyle w:val="affff8"/>
        <w:rPr>
          <w:sz w:val="26"/>
          <w:szCs w:val="26"/>
        </w:rPr>
      </w:pPr>
      <w:r w:rsidRPr="00403CAA">
        <w:rPr>
          <w:sz w:val="26"/>
          <w:szCs w:val="26"/>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2"/>
      <w:bookmarkEnd w:id="433"/>
    </w:p>
    <w:p w:rsidR="00403CAA" w:rsidRPr="00403CAA" w:rsidRDefault="00403CAA" w:rsidP="00403CAA">
      <w:pPr>
        <w:pStyle w:val="affff6"/>
        <w:rPr>
          <w:sz w:val="26"/>
          <w:szCs w:val="26"/>
        </w:rPr>
      </w:pPr>
      <w:r w:rsidRPr="00403CAA">
        <w:rPr>
          <w:sz w:val="26"/>
          <w:szCs w:val="26"/>
        </w:rPr>
        <w:t>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Колодезянского сельского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rsidR="00403CAA" w:rsidRPr="00403CAA" w:rsidRDefault="00403CAA" w:rsidP="00403CAA">
      <w:pPr>
        <w:pStyle w:val="affff6"/>
        <w:rPr>
          <w:sz w:val="26"/>
          <w:szCs w:val="26"/>
        </w:rPr>
      </w:pPr>
      <w:r w:rsidRPr="00403CAA">
        <w:rPr>
          <w:sz w:val="26"/>
          <w:szCs w:val="26"/>
        </w:rPr>
        <w:t>Сообщение о возникших нарушениях функционирования системы теплоснабжения передается в Администрацию Колодезянского сельского поселения или эксплуатирующую организацию для вызова аварийной бригады, которая оперативно выезжает на место нештатной ситуации. Ликвидация аварийных ситуаций на тепловых сетях осуществляется персоналом привлеченных подрядных организаций в соответствии с внутренними организационно распорядительными документами.</w:t>
      </w:r>
    </w:p>
    <w:p w:rsidR="00403CAA" w:rsidRPr="00403CAA" w:rsidRDefault="00403CAA" w:rsidP="00403CAA">
      <w:pPr>
        <w:pStyle w:val="affff6"/>
        <w:rPr>
          <w:sz w:val="26"/>
          <w:szCs w:val="26"/>
        </w:rPr>
      </w:pPr>
      <w:r w:rsidRPr="00403CAA">
        <w:rPr>
          <w:sz w:val="26"/>
          <w:szCs w:val="26"/>
        </w:rPr>
        <w:t>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rsidR="00403CAA" w:rsidRPr="00403CAA" w:rsidRDefault="00403CAA" w:rsidP="00403CAA">
      <w:pPr>
        <w:pStyle w:val="affff6"/>
        <w:rPr>
          <w:sz w:val="26"/>
          <w:szCs w:val="26"/>
        </w:rPr>
      </w:pPr>
      <w:r w:rsidRPr="00403CAA">
        <w:rPr>
          <w:sz w:val="26"/>
          <w:szCs w:val="26"/>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403CAA" w:rsidRPr="00403CAA" w:rsidRDefault="00403CAA" w:rsidP="00403CAA">
      <w:pPr>
        <w:pStyle w:val="affff8"/>
        <w:rPr>
          <w:sz w:val="26"/>
          <w:szCs w:val="26"/>
        </w:rPr>
      </w:pPr>
      <w:bookmarkStart w:id="434" w:name="_Toc101972667"/>
      <w:bookmarkStart w:id="435" w:name="_Toc114793878"/>
      <w:r w:rsidRPr="00403CAA">
        <w:rPr>
          <w:sz w:val="26"/>
          <w:szCs w:val="26"/>
        </w:rPr>
        <w:t>1.3.19. Уровень автоматизации и обслуживания центральных тепловых пунктов, насосных станций</w:t>
      </w:r>
      <w:bookmarkEnd w:id="434"/>
      <w:bookmarkEnd w:id="435"/>
    </w:p>
    <w:p w:rsidR="00403CAA" w:rsidRPr="00403CAA" w:rsidRDefault="00403CAA" w:rsidP="00403CAA">
      <w:pPr>
        <w:pStyle w:val="affff6"/>
        <w:rPr>
          <w:sz w:val="26"/>
          <w:szCs w:val="26"/>
        </w:rPr>
      </w:pPr>
      <w:r w:rsidRPr="00403CAA">
        <w:rPr>
          <w:sz w:val="26"/>
          <w:szCs w:val="26"/>
        </w:rPr>
        <w:t>Центральные тепловые пункты, насосные станции не представлены в системах теплоснабжения.</w:t>
      </w:r>
    </w:p>
    <w:p w:rsidR="00403CAA" w:rsidRPr="00403CAA" w:rsidRDefault="00403CAA" w:rsidP="00403CAA">
      <w:pPr>
        <w:pStyle w:val="affff8"/>
        <w:rPr>
          <w:sz w:val="26"/>
          <w:szCs w:val="26"/>
        </w:rPr>
      </w:pPr>
      <w:bookmarkStart w:id="436" w:name="_Toc101972668"/>
      <w:bookmarkStart w:id="437" w:name="_Toc114793879"/>
      <w:r w:rsidRPr="00403CAA">
        <w:rPr>
          <w:sz w:val="26"/>
          <w:szCs w:val="26"/>
        </w:rPr>
        <w:t>1.3.20. Сведения о наличии защиты тепловых сетей от превышения давления</w:t>
      </w:r>
      <w:bookmarkEnd w:id="436"/>
      <w:bookmarkEnd w:id="437"/>
    </w:p>
    <w:p w:rsidR="00403CAA" w:rsidRPr="00403CAA" w:rsidRDefault="00403CAA" w:rsidP="00403CAA">
      <w:pPr>
        <w:pStyle w:val="affff6"/>
        <w:rPr>
          <w:sz w:val="26"/>
          <w:szCs w:val="26"/>
        </w:rPr>
      </w:pPr>
      <w:r w:rsidRPr="00403CAA">
        <w:rPr>
          <w:sz w:val="26"/>
          <w:szCs w:val="26"/>
        </w:rPr>
        <w:t>Защита тепловых сетей от превышения давления обеспечивается обратными предохранительными клапанами сбросного типа.</w:t>
      </w:r>
    </w:p>
    <w:p w:rsidR="00403CAA" w:rsidRPr="00403CAA" w:rsidRDefault="00403CAA" w:rsidP="00403CAA">
      <w:pPr>
        <w:pStyle w:val="affff8"/>
        <w:rPr>
          <w:sz w:val="26"/>
          <w:szCs w:val="26"/>
        </w:rPr>
      </w:pPr>
      <w:bookmarkStart w:id="438" w:name="_Toc101972669"/>
      <w:bookmarkStart w:id="439" w:name="_Toc114793880"/>
      <w:r w:rsidRPr="00403CAA">
        <w:rPr>
          <w:sz w:val="26"/>
          <w:szCs w:val="26"/>
        </w:rPr>
        <w:t>1.3.21. Перечень выявленных бесхозяйных тепловых сетей и обоснование выбора организации, уполномоченной на их эксплуатацию</w:t>
      </w:r>
      <w:bookmarkEnd w:id="438"/>
      <w:bookmarkEnd w:id="439"/>
    </w:p>
    <w:p w:rsidR="00403CAA" w:rsidRPr="00403CAA" w:rsidRDefault="00403CAA" w:rsidP="00403CAA">
      <w:pPr>
        <w:pStyle w:val="affff6"/>
        <w:rPr>
          <w:sz w:val="26"/>
          <w:szCs w:val="26"/>
        </w:rPr>
      </w:pPr>
      <w:bookmarkStart w:id="440" w:name="_Toc101972670"/>
      <w:r w:rsidRPr="00403CAA">
        <w:rPr>
          <w:sz w:val="26"/>
          <w:szCs w:val="26"/>
        </w:rPr>
        <w:t>Бесхозяйные объекты не выявлены.</w:t>
      </w:r>
    </w:p>
    <w:p w:rsidR="00403CAA" w:rsidRPr="00403CAA" w:rsidRDefault="00403CAA" w:rsidP="00403CAA">
      <w:pPr>
        <w:pStyle w:val="affff8"/>
        <w:rPr>
          <w:sz w:val="26"/>
          <w:szCs w:val="26"/>
        </w:rPr>
      </w:pPr>
      <w:bookmarkStart w:id="441" w:name="_Toc114793881"/>
      <w:r w:rsidRPr="00403CAA">
        <w:rPr>
          <w:sz w:val="26"/>
          <w:szCs w:val="26"/>
        </w:rPr>
        <w:t>1.3.22. Данные энергетических характеристик тепловых сетей (при их наличии)</w:t>
      </w:r>
      <w:bookmarkEnd w:id="440"/>
      <w:bookmarkEnd w:id="441"/>
    </w:p>
    <w:p w:rsidR="00403CAA" w:rsidRPr="00403CAA" w:rsidRDefault="00403CAA" w:rsidP="00403CAA">
      <w:pPr>
        <w:pStyle w:val="affff6"/>
        <w:rPr>
          <w:sz w:val="26"/>
          <w:szCs w:val="26"/>
        </w:rPr>
      </w:pPr>
      <w:r w:rsidRPr="00403CAA">
        <w:rPr>
          <w:sz w:val="26"/>
          <w:szCs w:val="26"/>
        </w:rPr>
        <w:t>Энергетические характеристики тепловых сетей не представлены.</w:t>
      </w:r>
    </w:p>
    <w:p w:rsidR="00403CAA" w:rsidRPr="00403CAA" w:rsidRDefault="00403CAA" w:rsidP="00403CAA">
      <w:pPr>
        <w:pStyle w:val="affff8"/>
        <w:rPr>
          <w:sz w:val="26"/>
          <w:szCs w:val="26"/>
        </w:rPr>
      </w:pPr>
      <w:bookmarkStart w:id="442" w:name="_Toc101972671"/>
      <w:bookmarkStart w:id="443" w:name="_Toc114793882"/>
      <w:r w:rsidRPr="00403CAA">
        <w:rPr>
          <w:sz w:val="26"/>
          <w:szCs w:val="26"/>
        </w:rPr>
        <w:t>Часть 4 Зоны действия источников тепловой энергии</w:t>
      </w:r>
      <w:bookmarkEnd w:id="442"/>
      <w:bookmarkEnd w:id="443"/>
    </w:p>
    <w:p w:rsidR="00403CAA" w:rsidRPr="00403CAA" w:rsidRDefault="00403CAA" w:rsidP="00403CAA">
      <w:pPr>
        <w:pStyle w:val="affff6"/>
        <w:rPr>
          <w:sz w:val="26"/>
          <w:szCs w:val="26"/>
        </w:rPr>
      </w:pPr>
      <w:r w:rsidRPr="00403CAA">
        <w:rPr>
          <w:sz w:val="26"/>
          <w:szCs w:val="26"/>
        </w:rPr>
        <w:t>Описание зон действия источников тепловой энергии (систем теплоснабжения) в сельском поселении осуществляется в соответствии с пунктом 34 Требований и приложением №13 Методических указаний, соответственно по состоянию на 01 января 2022г. можно выделить шесть зон действия источников тепловой энергии:</w:t>
      </w:r>
    </w:p>
    <w:p w:rsidR="00403CAA" w:rsidRPr="00403CAA" w:rsidRDefault="00403CAA" w:rsidP="00403CAA">
      <w:pPr>
        <w:pStyle w:val="affff6"/>
        <w:rPr>
          <w:sz w:val="26"/>
          <w:szCs w:val="26"/>
        </w:rPr>
      </w:pPr>
      <w:r w:rsidRPr="00403CAA">
        <w:rPr>
          <w:sz w:val="26"/>
          <w:szCs w:val="26"/>
        </w:rPr>
        <w:t>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ул. Березовая Роща, 5в определена ул. Центральная, Березовая Роща.</w:t>
      </w:r>
    </w:p>
    <w:p w:rsidR="00403CAA" w:rsidRPr="00403CAA" w:rsidRDefault="00403CAA" w:rsidP="00403CAA">
      <w:pPr>
        <w:pStyle w:val="affff6"/>
        <w:rPr>
          <w:sz w:val="26"/>
          <w:szCs w:val="26"/>
        </w:rPr>
      </w:pPr>
      <w:r w:rsidRPr="00403CAA">
        <w:rPr>
          <w:sz w:val="26"/>
          <w:szCs w:val="26"/>
        </w:rPr>
        <w:t>II технологическая зона</w:t>
      </w:r>
    </w:p>
    <w:p w:rsidR="00403CAA" w:rsidRPr="00403CAA" w:rsidRDefault="00403CAA" w:rsidP="00403CAA">
      <w:pPr>
        <w:pStyle w:val="affff6"/>
        <w:rPr>
          <w:sz w:val="26"/>
          <w:szCs w:val="26"/>
        </w:rPr>
      </w:pPr>
      <w:r w:rsidRPr="00403CAA">
        <w:rPr>
          <w:sz w:val="26"/>
          <w:szCs w:val="26"/>
        </w:rPr>
        <w:t>Зона действия котельной, п. Колодезный 40 лет Октября, 10в определена ул. 40 лет Октября.</w:t>
      </w:r>
    </w:p>
    <w:p w:rsidR="00403CAA" w:rsidRPr="00403CAA" w:rsidRDefault="00403CAA" w:rsidP="00403CAA">
      <w:pPr>
        <w:pStyle w:val="affff6"/>
        <w:rPr>
          <w:sz w:val="26"/>
          <w:szCs w:val="26"/>
        </w:rPr>
      </w:pPr>
      <w:r w:rsidRPr="00403CAA">
        <w:rPr>
          <w:sz w:val="26"/>
          <w:szCs w:val="26"/>
        </w:rPr>
        <w:t>Следует отметить, что контуры вышеназванных зон установлены по конечным потребителям, подключенным к тепловым сетям источника тепловой энергии. В таблице 1.4.1 приведено описание зон действия источников тепловой энергии. На рисунке 1.4.1. изображены существующие зоны действия источников тепловой энергии.</w:t>
      </w:r>
    </w:p>
    <w:p w:rsidR="00403CAA" w:rsidRPr="00403CAA" w:rsidRDefault="00403CAA" w:rsidP="00403CAA">
      <w:pPr>
        <w:pStyle w:val="affff8"/>
        <w:rPr>
          <w:sz w:val="26"/>
          <w:szCs w:val="26"/>
        </w:rPr>
      </w:pPr>
      <w:bookmarkStart w:id="444" w:name="_Toc114793883"/>
      <w:r w:rsidRPr="00403CAA">
        <w:rPr>
          <w:sz w:val="26"/>
          <w:szCs w:val="26"/>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444"/>
    </w:p>
    <w:p w:rsidR="00403CAA" w:rsidRPr="00403CAA" w:rsidRDefault="00403CAA" w:rsidP="00403CAA">
      <w:pPr>
        <w:pStyle w:val="affff8"/>
        <w:rPr>
          <w:sz w:val="26"/>
          <w:szCs w:val="26"/>
        </w:rPr>
      </w:pPr>
      <w:bookmarkStart w:id="445" w:name="_Toc101972673"/>
      <w:bookmarkStart w:id="446" w:name="_Toc114793884"/>
      <w:r w:rsidRPr="00403CAA">
        <w:rPr>
          <w:sz w:val="26"/>
          <w:szCs w:val="26"/>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45"/>
      <w:bookmarkEnd w:id="446"/>
    </w:p>
    <w:p w:rsidR="00403CAA" w:rsidRPr="00403CAA" w:rsidRDefault="00403CAA" w:rsidP="00403CAA">
      <w:pPr>
        <w:pStyle w:val="affff6"/>
        <w:rPr>
          <w:sz w:val="26"/>
          <w:szCs w:val="26"/>
        </w:rPr>
      </w:pPr>
      <w:r w:rsidRPr="00403CAA">
        <w:rPr>
          <w:sz w:val="26"/>
          <w:szCs w:val="26"/>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rsidR="00403CAA" w:rsidRPr="00403CAA" w:rsidRDefault="00403CAA" w:rsidP="00403CAA">
      <w:pPr>
        <w:pStyle w:val="affff6"/>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447" w:name="_Toc101972939"/>
      <w:bookmarkStart w:id="448" w:name="_Toc114794319"/>
      <w:r w:rsidRPr="00403CAA">
        <w:rPr>
          <w:sz w:val="26"/>
          <w:szCs w:val="26"/>
        </w:rPr>
        <w:t>Таблица 1.4.1 Описание зон действия источников тепловой энергии</w:t>
      </w:r>
      <w:bookmarkEnd w:id="447"/>
      <w:bookmarkEnd w:id="448"/>
    </w:p>
    <w:tbl>
      <w:tblPr>
        <w:tblW w:w="15021" w:type="dxa"/>
        <w:tblLook w:val="04A0" w:firstRow="1" w:lastRow="0" w:firstColumn="1" w:lastColumn="0" w:noHBand="0" w:noVBand="1"/>
      </w:tblPr>
      <w:tblGrid>
        <w:gridCol w:w="1032"/>
        <w:gridCol w:w="7883"/>
        <w:gridCol w:w="3186"/>
        <w:gridCol w:w="2920"/>
      </w:tblGrid>
      <w:tr w:rsidR="00403CAA" w:rsidRPr="00403CAA" w:rsidTr="00A05C5A">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3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977"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26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297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Наименование ТСО</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2977" w:type="dxa"/>
            <w:tcBorders>
              <w:top w:val="single" w:sz="4" w:space="0" w:color="auto"/>
              <w:left w:val="nil"/>
              <w:bottom w:val="single" w:sz="4" w:space="0" w:color="auto"/>
              <w:right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Площадь зоны действия, Га</w:t>
            </w:r>
          </w:p>
        </w:tc>
        <w:tc>
          <w:tcPr>
            <w:tcW w:w="32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3.231</w:t>
            </w:r>
          </w:p>
        </w:tc>
        <w:tc>
          <w:tcPr>
            <w:tcW w:w="29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2.812</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Максимальный фактический радиус теплоснабжения, м</w:t>
            </w:r>
          </w:p>
        </w:tc>
        <w:tc>
          <w:tcPr>
            <w:tcW w:w="32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297.000</w:t>
            </w:r>
          </w:p>
        </w:tc>
        <w:tc>
          <w:tcPr>
            <w:tcW w:w="29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329.000</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Суммарная договорная тепловая нагрузка в зоне действия источника тепловой энергии, Гкал/ч</w:t>
            </w:r>
          </w:p>
        </w:tc>
        <w:tc>
          <w:tcPr>
            <w:tcW w:w="32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29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Материальная характеристика сетей, кв. м.</w:t>
            </w:r>
          </w:p>
        </w:tc>
        <w:tc>
          <w:tcPr>
            <w:tcW w:w="32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154.030</w:t>
            </w:r>
          </w:p>
        </w:tc>
        <w:tc>
          <w:tcPr>
            <w:tcW w:w="29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148.880</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8222"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Материальная характеристика тепловой сети к расчетной тепловой нагрузке, кв. м./Гкал/ч</w:t>
            </w:r>
          </w:p>
        </w:tc>
        <w:tc>
          <w:tcPr>
            <w:tcW w:w="32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218.482</w:t>
            </w:r>
          </w:p>
        </w:tc>
        <w:tc>
          <w:tcPr>
            <w:tcW w:w="29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298.357</w:t>
            </w:r>
          </w:p>
        </w:tc>
      </w:tr>
    </w:tbl>
    <w:p w:rsidR="00403CAA" w:rsidRPr="00403CAA" w:rsidRDefault="00403CAA" w:rsidP="00403CAA">
      <w:pPr>
        <w:pStyle w:val="affff6"/>
        <w:jc w:val="center"/>
        <w:rPr>
          <w:sz w:val="26"/>
          <w:szCs w:val="26"/>
        </w:rPr>
      </w:pPr>
      <w:r w:rsidRPr="00403CAA">
        <w:rPr>
          <w:noProof/>
          <w:sz w:val="26"/>
          <w:szCs w:val="26"/>
        </w:rPr>
        <w:drawing>
          <wp:inline distT="0" distB="0" distL="0" distR="0" wp14:anchorId="41BFF5B1" wp14:editId="7C416BED">
            <wp:extent cx="8001000" cy="565375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13872" cy="5662847"/>
                    </a:xfrm>
                    <a:prstGeom prst="rect">
                      <a:avLst/>
                    </a:prstGeom>
                    <a:noFill/>
                    <a:ln>
                      <a:noFill/>
                    </a:ln>
                  </pic:spPr>
                </pic:pic>
              </a:graphicData>
            </a:graphic>
          </wp:inline>
        </w:drawing>
      </w:r>
    </w:p>
    <w:p w:rsidR="00403CAA" w:rsidRPr="00403CAA" w:rsidRDefault="00403CAA" w:rsidP="00403CAA">
      <w:pPr>
        <w:pStyle w:val="affff4"/>
        <w:rPr>
          <w:sz w:val="26"/>
          <w:szCs w:val="26"/>
        </w:rPr>
      </w:pPr>
      <w:bookmarkStart w:id="449" w:name="_Toc114794320"/>
      <w:r w:rsidRPr="00403CAA">
        <w:rPr>
          <w:sz w:val="26"/>
          <w:szCs w:val="26"/>
        </w:rPr>
        <w:t>Рисунок 1.4.1. Зоны действия источников тепловой энергии</w:t>
      </w:r>
      <w:bookmarkEnd w:id="449"/>
    </w:p>
    <w:p w:rsidR="00403CAA" w:rsidRPr="00403CAA" w:rsidRDefault="00403CAA" w:rsidP="00403CAA">
      <w:pPr>
        <w:pStyle w:val="affff8"/>
        <w:rPr>
          <w:sz w:val="26"/>
          <w:szCs w:val="26"/>
        </w:rPr>
        <w:sectPr w:rsidR="00403CAA" w:rsidRPr="00403CAA" w:rsidSect="00A05C5A">
          <w:pgSz w:w="16838" w:h="11906" w:orient="landscape"/>
          <w:pgMar w:top="1418" w:right="1134" w:bottom="851" w:left="1134" w:header="709" w:footer="709" w:gutter="0"/>
          <w:cols w:space="708"/>
          <w:docGrid w:linePitch="360"/>
        </w:sectPr>
      </w:pPr>
      <w:bookmarkStart w:id="450" w:name="_Toc101972672"/>
    </w:p>
    <w:p w:rsidR="00403CAA" w:rsidRPr="00403CAA" w:rsidRDefault="00403CAA" w:rsidP="00403CAA">
      <w:pPr>
        <w:pStyle w:val="affff6"/>
        <w:rPr>
          <w:sz w:val="26"/>
          <w:szCs w:val="26"/>
        </w:rPr>
      </w:pPr>
      <w:bookmarkStart w:id="451" w:name="_Toc101972674"/>
      <w:bookmarkStart w:id="452" w:name="_Toc114793885"/>
      <w:bookmarkStart w:id="453" w:name="_Toc101972940"/>
      <w:bookmarkEnd w:id="450"/>
      <w:r w:rsidRPr="00403CAA">
        <w:rPr>
          <w:sz w:val="26"/>
          <w:szCs w:val="26"/>
        </w:rPr>
        <w:t>Базовый спрос на тепловую мощность представлен в таблице ниже:</w:t>
      </w:r>
    </w:p>
    <w:p w:rsidR="00403CAA" w:rsidRPr="00403CAA" w:rsidRDefault="00403CAA" w:rsidP="00403CAA">
      <w:pPr>
        <w:pStyle w:val="a0"/>
        <w:rPr>
          <w:sz w:val="26"/>
          <w:szCs w:val="26"/>
        </w:rPr>
      </w:pPr>
      <w:r w:rsidRPr="00403CAA">
        <w:rPr>
          <w:sz w:val="26"/>
          <w:szCs w:val="26"/>
        </w:rPr>
        <w:t>в разрезе источника тепловой энергии;</w:t>
      </w:r>
    </w:p>
    <w:p w:rsidR="00403CAA" w:rsidRPr="00403CAA" w:rsidRDefault="00403CAA" w:rsidP="00403CAA">
      <w:pPr>
        <w:pStyle w:val="a0"/>
        <w:rPr>
          <w:sz w:val="26"/>
          <w:szCs w:val="26"/>
        </w:rPr>
      </w:pPr>
      <w:r w:rsidRPr="00403CAA">
        <w:rPr>
          <w:sz w:val="26"/>
          <w:szCs w:val="26"/>
        </w:rPr>
        <w:t>в разрезе расчетных элементов территориального деления.</w:t>
      </w:r>
    </w:p>
    <w:p w:rsidR="00403CAA" w:rsidRPr="00403CAA" w:rsidRDefault="00403CAA" w:rsidP="00403CAA">
      <w:pPr>
        <w:pStyle w:val="affff6"/>
        <w:rPr>
          <w:sz w:val="26"/>
          <w:szCs w:val="26"/>
        </w:rPr>
      </w:pPr>
      <w:r w:rsidRPr="00403CAA">
        <w:rPr>
          <w:sz w:val="26"/>
          <w:szCs w:val="26"/>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rsidR="00403CAA" w:rsidRPr="00403CAA" w:rsidRDefault="00403CAA" w:rsidP="00403CAA">
      <w:pPr>
        <w:pStyle w:val="affff8"/>
        <w:rPr>
          <w:sz w:val="26"/>
          <w:szCs w:val="26"/>
        </w:rPr>
      </w:pPr>
      <w:r w:rsidRPr="00403CAA">
        <w:rPr>
          <w:sz w:val="26"/>
          <w:szCs w:val="26"/>
        </w:rPr>
        <w:t>1.5.2. Описание значений расчетных тепловых нагрузок на коллекторах источников тепловой энергии</w:t>
      </w:r>
      <w:bookmarkEnd w:id="451"/>
      <w:bookmarkEnd w:id="452"/>
    </w:p>
    <w:p w:rsidR="00403CAA" w:rsidRPr="00403CAA" w:rsidRDefault="00403CAA" w:rsidP="00403CAA">
      <w:pPr>
        <w:pStyle w:val="affff6"/>
        <w:rPr>
          <w:sz w:val="26"/>
          <w:szCs w:val="26"/>
        </w:rPr>
      </w:pPr>
      <w:r w:rsidRPr="00403CAA">
        <w:rPr>
          <w:sz w:val="26"/>
          <w:szCs w:val="26"/>
        </w:rPr>
        <w:t>Описание значений расчетных тепловых нагрузок на коллекторах источников тепловой энергии представлено в таблице 1.5.2.1.</w:t>
      </w:r>
    </w:p>
    <w:p w:rsidR="00403CAA" w:rsidRPr="00403CAA" w:rsidRDefault="00403CAA" w:rsidP="00403CAA">
      <w:pPr>
        <w:pStyle w:val="affff4"/>
        <w:rPr>
          <w:sz w:val="26"/>
          <w:szCs w:val="26"/>
        </w:rPr>
      </w:pPr>
      <w:bookmarkStart w:id="454" w:name="_Toc114794321"/>
      <w:r w:rsidRPr="00403CAA">
        <w:rPr>
          <w:sz w:val="26"/>
          <w:szCs w:val="26"/>
        </w:rPr>
        <w:t>Таблица 1.5.2.1. Описание значений расчетных тепловых нагрузок на коллекторах источников тепловой энергии</w:t>
      </w:r>
      <w:bookmarkEnd w:id="45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2003"/>
        <w:gridCol w:w="2003"/>
      </w:tblGrid>
      <w:tr w:rsidR="00403CAA" w:rsidRPr="00403CAA" w:rsidTr="00A05C5A">
        <w:trPr>
          <w:trHeight w:val="20"/>
        </w:trPr>
        <w:tc>
          <w:tcPr>
            <w:tcW w:w="5949"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843" w:type="dxa"/>
            <w:tcBorders>
              <w:bottom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842" w:type="dxa"/>
            <w:tcBorders>
              <w:bottom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5949"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Нагрузка на коллекторах, Гкал/ч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0.783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0.577</w:t>
            </w:r>
          </w:p>
        </w:tc>
      </w:tr>
    </w:tbl>
    <w:p w:rsidR="00403CAA" w:rsidRPr="00403CAA" w:rsidRDefault="00403CAA" w:rsidP="00403CAA">
      <w:pPr>
        <w:pStyle w:val="affff8"/>
        <w:rPr>
          <w:sz w:val="26"/>
          <w:szCs w:val="26"/>
        </w:rPr>
      </w:pPr>
      <w:bookmarkStart w:id="455" w:name="_Toc101972675"/>
      <w:bookmarkStart w:id="456" w:name="_Toc114793886"/>
      <w:r w:rsidRPr="00403CAA">
        <w:rPr>
          <w:sz w:val="26"/>
          <w:szCs w:val="26"/>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55"/>
      <w:bookmarkEnd w:id="456"/>
    </w:p>
    <w:p w:rsidR="00403CAA" w:rsidRPr="00403CAA" w:rsidRDefault="00403CAA" w:rsidP="00403CAA">
      <w:pPr>
        <w:pStyle w:val="affff6"/>
        <w:rPr>
          <w:sz w:val="26"/>
          <w:szCs w:val="26"/>
        </w:rPr>
      </w:pPr>
      <w:r w:rsidRPr="00403CAA">
        <w:rPr>
          <w:sz w:val="26"/>
          <w:szCs w:val="26"/>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rsidR="00403CAA" w:rsidRPr="00403CAA" w:rsidRDefault="00403CAA" w:rsidP="00403CAA">
      <w:pPr>
        <w:pStyle w:val="affff6"/>
        <w:rPr>
          <w:sz w:val="26"/>
          <w:szCs w:val="26"/>
        </w:rPr>
      </w:pPr>
      <w:r w:rsidRPr="00403CAA">
        <w:rPr>
          <w:sz w:val="26"/>
          <w:szCs w:val="26"/>
        </w:rPr>
        <w:t>Порядок переустройства жилых помещений установлен главой 4 Жилищного кодекса Российской Федерации</w:t>
      </w:r>
      <w:r w:rsidRPr="00403CAA">
        <w:rPr>
          <w:sz w:val="26"/>
          <w:szCs w:val="26"/>
          <w:vertAlign w:val="superscript"/>
        </w:rPr>
        <w:footnoteReference w:id="6"/>
      </w:r>
      <w:r w:rsidRPr="00403CAA">
        <w:rPr>
          <w:sz w:val="26"/>
          <w:szCs w:val="26"/>
        </w:rPr>
        <w:t>.</w:t>
      </w:r>
    </w:p>
    <w:p w:rsidR="00403CAA" w:rsidRPr="00403CAA" w:rsidRDefault="00403CAA" w:rsidP="00403CAA">
      <w:pPr>
        <w:pStyle w:val="affff6"/>
        <w:rPr>
          <w:sz w:val="26"/>
          <w:szCs w:val="26"/>
        </w:rPr>
      </w:pPr>
      <w:r w:rsidRPr="00403CAA">
        <w:rPr>
          <w:sz w:val="26"/>
          <w:szCs w:val="26"/>
        </w:rPr>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4" w:history="1">
        <w:r w:rsidRPr="00403CAA">
          <w:rPr>
            <w:sz w:val="26"/>
            <w:szCs w:val="26"/>
          </w:rPr>
          <w:t>ЖК РФ</w:t>
        </w:r>
      </w:hyperlink>
      <w:r w:rsidRPr="00403CAA">
        <w:rPr>
          <w:sz w:val="26"/>
          <w:szCs w:val="26"/>
        </w:rPr>
        <w:t>.</w:t>
      </w:r>
    </w:p>
    <w:p w:rsidR="00403CAA" w:rsidRPr="00403CAA" w:rsidRDefault="00403CAA" w:rsidP="00403CAA">
      <w:pPr>
        <w:pStyle w:val="affff6"/>
        <w:rPr>
          <w:sz w:val="26"/>
          <w:szCs w:val="26"/>
        </w:rPr>
      </w:pPr>
      <w:r w:rsidRPr="00403CAA">
        <w:rPr>
          <w:sz w:val="26"/>
          <w:szCs w:val="26"/>
        </w:rP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403CAA" w:rsidRPr="00403CAA" w:rsidRDefault="00403CAA" w:rsidP="00403CAA">
      <w:pPr>
        <w:pStyle w:val="affff6"/>
        <w:rPr>
          <w:sz w:val="26"/>
          <w:szCs w:val="26"/>
        </w:rPr>
      </w:pPr>
      <w:r w:rsidRPr="00403CAA">
        <w:rPr>
          <w:sz w:val="26"/>
          <w:szCs w:val="26"/>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rsidR="00403CAA" w:rsidRPr="00403CAA" w:rsidRDefault="00403CAA" w:rsidP="00403CAA">
      <w:pPr>
        <w:pStyle w:val="affff4"/>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457" w:name="_Toc114794322"/>
      <w:r w:rsidRPr="00403CAA">
        <w:rPr>
          <w:sz w:val="26"/>
          <w:szCs w:val="26"/>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bookmarkEnd w:id="453"/>
      <w:bookmarkEnd w:id="457"/>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116"/>
        <w:gridCol w:w="2356"/>
        <w:gridCol w:w="2176"/>
      </w:tblGrid>
      <w:tr w:rsidR="00403CAA" w:rsidRPr="00403CAA" w:rsidTr="00A05C5A">
        <w:trPr>
          <w:trHeight w:val="170"/>
        </w:trPr>
        <w:tc>
          <w:tcPr>
            <w:tcW w:w="8080"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Кадастровый номер квартала/группа потребителей</w:t>
            </w:r>
          </w:p>
        </w:tc>
        <w:tc>
          <w:tcPr>
            <w:tcW w:w="2116"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Расчетная нагрузка на отопление</w:t>
            </w:r>
          </w:p>
        </w:tc>
        <w:tc>
          <w:tcPr>
            <w:tcW w:w="235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Расчетная нагрузка на вентиляцию</w:t>
            </w:r>
          </w:p>
        </w:tc>
        <w:tc>
          <w:tcPr>
            <w:tcW w:w="21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Расчетная нагрузка на ГВС</w:t>
            </w:r>
          </w:p>
        </w:tc>
      </w:tr>
      <w:tr w:rsidR="00403CAA" w:rsidRPr="00403CAA" w:rsidTr="00A05C5A">
        <w:trPr>
          <w:trHeight w:val="170"/>
        </w:trPr>
        <w:tc>
          <w:tcPr>
            <w:tcW w:w="8080"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0.49429</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0.005</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100" w:firstLine="260"/>
              <w:rPr>
                <w:rFonts w:ascii="Times New Roman" w:hAnsi="Times New Roman"/>
                <w:color w:val="000000"/>
                <w:sz w:val="26"/>
                <w:szCs w:val="26"/>
              </w:rPr>
            </w:pPr>
            <w:r w:rsidRPr="00403CAA">
              <w:rPr>
                <w:rFonts w:ascii="Times New Roman" w:hAnsi="Times New Roman"/>
                <w:color w:val="000000"/>
                <w:sz w:val="26"/>
                <w:szCs w:val="26"/>
              </w:rPr>
              <w:t>36:13:1200015</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0.49429</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0.005</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0.003</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0.46329</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0.015</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0.002</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0.65651</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0.049</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100" w:firstLine="260"/>
              <w:rPr>
                <w:rFonts w:ascii="Times New Roman" w:hAnsi="Times New Roman"/>
                <w:color w:val="000000"/>
                <w:sz w:val="26"/>
                <w:szCs w:val="26"/>
              </w:rPr>
            </w:pPr>
            <w:r w:rsidRPr="00403CAA">
              <w:rPr>
                <w:rFonts w:ascii="Times New Roman" w:hAnsi="Times New Roman"/>
                <w:color w:val="000000"/>
                <w:sz w:val="26"/>
                <w:szCs w:val="26"/>
              </w:rPr>
              <w:t>36:13:1200008</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0.65651</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0.049</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0.158</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0.46151</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c>
          <w:tcPr>
            <w:tcW w:w="2176" w:type="dxa"/>
            <w:shd w:val="clear" w:color="auto" w:fill="auto"/>
            <w:noWrap/>
            <w:vAlign w:val="bottom"/>
            <w:hideMark/>
          </w:tcPr>
          <w:p w:rsidR="00403CAA" w:rsidRPr="00403CAA" w:rsidRDefault="00403CAA" w:rsidP="00A05C5A">
            <w:pPr>
              <w:rPr>
                <w:rFonts w:ascii="Times New Roman" w:hAnsi="Times New Roman"/>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0.037</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0.006</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170"/>
        </w:trPr>
        <w:tc>
          <w:tcPr>
            <w:tcW w:w="8080"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Общий итог</w:t>
            </w:r>
          </w:p>
        </w:tc>
        <w:tc>
          <w:tcPr>
            <w:tcW w:w="211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1.1508</w:t>
            </w:r>
          </w:p>
        </w:tc>
        <w:tc>
          <w:tcPr>
            <w:tcW w:w="235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0.054</w:t>
            </w:r>
          </w:p>
        </w:tc>
        <w:tc>
          <w:tcPr>
            <w:tcW w:w="21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bl>
    <w:p w:rsidR="00403CAA" w:rsidRPr="00403CAA" w:rsidRDefault="00403CAA" w:rsidP="00403CAA">
      <w:pPr>
        <w:pStyle w:val="affff4"/>
        <w:rPr>
          <w:sz w:val="26"/>
          <w:szCs w:val="26"/>
        </w:rPr>
        <w:sectPr w:rsidR="00403CAA" w:rsidRPr="00403CAA" w:rsidSect="00A05C5A">
          <w:pgSz w:w="16838" w:h="11906" w:orient="landscape" w:code="9"/>
          <w:pgMar w:top="1418" w:right="1134" w:bottom="851" w:left="1134" w:header="709" w:footer="709" w:gutter="0"/>
          <w:cols w:space="708"/>
          <w:docGrid w:linePitch="360"/>
        </w:sectPr>
      </w:pPr>
    </w:p>
    <w:p w:rsidR="00403CAA" w:rsidRPr="00403CAA" w:rsidRDefault="00403CAA" w:rsidP="00403CAA">
      <w:pPr>
        <w:pStyle w:val="affff6"/>
        <w:rPr>
          <w:sz w:val="26"/>
          <w:szCs w:val="26"/>
        </w:rPr>
      </w:pPr>
      <w:bookmarkStart w:id="458" w:name="_Toc101972676"/>
      <w:bookmarkStart w:id="459" w:name="_Toc114793887"/>
      <w:r w:rsidRPr="00403CAA">
        <w:rPr>
          <w:sz w:val="26"/>
          <w:szCs w:val="26"/>
        </w:rPr>
        <w:t>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 Отопление жилых помещений в многоквартирных домах с использованием индивидуальных квартирных источников тепловой энергии не выявлено.</w:t>
      </w:r>
    </w:p>
    <w:p w:rsidR="00403CAA" w:rsidRPr="00403CAA" w:rsidRDefault="00403CAA" w:rsidP="00403CAA">
      <w:pPr>
        <w:pStyle w:val="affff8"/>
        <w:rPr>
          <w:sz w:val="26"/>
          <w:szCs w:val="26"/>
        </w:rPr>
      </w:pPr>
      <w:r w:rsidRPr="00403CAA">
        <w:rPr>
          <w:sz w:val="26"/>
          <w:szCs w:val="26"/>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458"/>
      <w:bookmarkEnd w:id="459"/>
    </w:p>
    <w:p w:rsidR="00403CAA" w:rsidRPr="00403CAA" w:rsidRDefault="00403CAA" w:rsidP="00403CAA">
      <w:pPr>
        <w:pStyle w:val="affff6"/>
        <w:rPr>
          <w:sz w:val="26"/>
          <w:szCs w:val="26"/>
        </w:rPr>
      </w:pPr>
      <w:r w:rsidRPr="00403CAA">
        <w:rPr>
          <w:sz w:val="26"/>
          <w:szCs w:val="26"/>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bookmarkStart w:id="460" w:name="_Toc101972941"/>
      <w:r w:rsidRPr="00403CAA">
        <w:rPr>
          <w:sz w:val="26"/>
          <w:szCs w:val="26"/>
        </w:rPr>
        <w:t xml:space="preserve"> За расчетные элементы</w:t>
      </w:r>
      <w:r w:rsidRPr="00403CAA">
        <w:rPr>
          <w:rFonts w:eastAsia="Times New Roman"/>
          <w:sz w:val="26"/>
          <w:szCs w:val="26"/>
        </w:rPr>
        <w:t xml:space="preserve"> </w:t>
      </w:r>
      <w:r w:rsidRPr="00403CAA">
        <w:rPr>
          <w:sz w:val="26"/>
          <w:szCs w:val="26"/>
        </w:rPr>
        <w:t>территориального деления взяты кадастровые кварталы сельского поселения.</w:t>
      </w:r>
    </w:p>
    <w:p w:rsidR="00403CAA" w:rsidRPr="00403CAA" w:rsidRDefault="00403CAA" w:rsidP="00403CAA">
      <w:pPr>
        <w:pStyle w:val="affff8"/>
        <w:rPr>
          <w:sz w:val="26"/>
          <w:szCs w:val="26"/>
        </w:rPr>
      </w:pPr>
      <w:bookmarkStart w:id="461" w:name="_Toc114793888"/>
      <w:r w:rsidRPr="00403CAA">
        <w:rPr>
          <w:sz w:val="26"/>
          <w:szCs w:val="26"/>
        </w:rPr>
        <w:t>1.5.5. Описание существующих нормативов потребления тепловой энергии для населения на отопление и горячее водоснабжение</w:t>
      </w:r>
      <w:bookmarkEnd w:id="461"/>
    </w:p>
    <w:p w:rsidR="00403CAA" w:rsidRPr="00403CAA" w:rsidRDefault="00403CAA" w:rsidP="00403CAA">
      <w:pPr>
        <w:pStyle w:val="affff6"/>
        <w:rPr>
          <w:sz w:val="26"/>
          <w:szCs w:val="26"/>
        </w:rPr>
      </w:pPr>
      <w:r w:rsidRPr="00403CAA">
        <w:rPr>
          <w:sz w:val="26"/>
          <w:szCs w:val="26"/>
        </w:rPr>
        <w:t>Нормативы потребления тепловой энергии для населения на отопление</w:t>
      </w:r>
      <w:r w:rsidRPr="00403CAA">
        <w:rPr>
          <w:rStyle w:val="aff5"/>
          <w:sz w:val="26"/>
          <w:szCs w:val="26"/>
        </w:rPr>
        <w:footnoteReference w:id="7"/>
      </w:r>
      <w:r w:rsidRPr="00403CAA">
        <w:rPr>
          <w:sz w:val="26"/>
          <w:szCs w:val="26"/>
        </w:rPr>
        <w:t xml:space="preserve"> представлены в таблице 1.5.5.1.</w:t>
      </w:r>
    </w:p>
    <w:p w:rsidR="00403CAA" w:rsidRPr="00403CAA" w:rsidRDefault="00403CAA" w:rsidP="00403CAA">
      <w:pPr>
        <w:pStyle w:val="affff4"/>
        <w:rPr>
          <w:sz w:val="26"/>
          <w:szCs w:val="26"/>
        </w:rPr>
      </w:pPr>
      <w:bookmarkStart w:id="462" w:name="_Toc101972942"/>
      <w:bookmarkStart w:id="463" w:name="_Toc114794323"/>
      <w:r w:rsidRPr="00403CAA">
        <w:rPr>
          <w:sz w:val="26"/>
          <w:szCs w:val="26"/>
        </w:rPr>
        <w:t>Таблица 1.5.5.1 Нормативы потребления тепловой энергии для населения на отопление</w:t>
      </w:r>
      <w:bookmarkEnd w:id="462"/>
      <w:bookmarkEnd w:id="463"/>
    </w:p>
    <w:tbl>
      <w:tblPr>
        <w:tblW w:w="9776" w:type="dxa"/>
        <w:tblLook w:val="04A0" w:firstRow="1" w:lastRow="0" w:firstColumn="1" w:lastColumn="0" w:noHBand="0" w:noVBand="1"/>
      </w:tblPr>
      <w:tblGrid>
        <w:gridCol w:w="3114"/>
        <w:gridCol w:w="6662"/>
      </w:tblGrid>
      <w:tr w:rsidR="00403CAA" w:rsidRPr="00403CAA" w:rsidTr="00A05C5A">
        <w:trPr>
          <w:trHeight w:val="57"/>
          <w:tblHeader/>
        </w:trPr>
        <w:tc>
          <w:tcPr>
            <w:tcW w:w="3114"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Категория МКД</w:t>
            </w:r>
          </w:p>
        </w:tc>
        <w:tc>
          <w:tcPr>
            <w:tcW w:w="6662" w:type="dxa"/>
            <w:vMerge w:val="restart"/>
            <w:tcBorders>
              <w:top w:val="single" w:sz="4" w:space="0" w:color="auto"/>
              <w:left w:val="nil"/>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Многоквартирные и жилые дома со стенами из камня, кирпича</w:t>
            </w:r>
          </w:p>
        </w:tc>
      </w:tr>
      <w:tr w:rsidR="00403CAA" w:rsidRPr="00403CAA" w:rsidTr="00A05C5A">
        <w:trPr>
          <w:trHeight w:val="57"/>
          <w:tblHeader/>
        </w:trPr>
        <w:tc>
          <w:tcPr>
            <w:tcW w:w="3114"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Этажность</w:t>
            </w:r>
          </w:p>
        </w:tc>
        <w:tc>
          <w:tcPr>
            <w:tcW w:w="6662" w:type="dxa"/>
            <w:vMerge/>
            <w:tcBorders>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p>
        </w:tc>
      </w:tr>
      <w:tr w:rsidR="00403CAA" w:rsidRPr="00403CAA" w:rsidTr="00A05C5A">
        <w:trPr>
          <w:trHeight w:val="57"/>
        </w:trPr>
        <w:tc>
          <w:tcPr>
            <w:tcW w:w="9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Многоквартирные и жилые дома до 1999года постройки</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0.044</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0.042</w:t>
            </w:r>
          </w:p>
        </w:tc>
      </w:tr>
      <w:tr w:rsidR="00403CAA" w:rsidRPr="00403CAA" w:rsidTr="00A05C5A">
        <w:trPr>
          <w:trHeight w:val="8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0.031</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0.024</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0.021</w:t>
            </w:r>
          </w:p>
        </w:tc>
      </w:tr>
      <w:tr w:rsidR="00403CAA" w:rsidRPr="00403CAA" w:rsidTr="00A05C5A">
        <w:trPr>
          <w:trHeight w:val="57"/>
        </w:trPr>
        <w:tc>
          <w:tcPr>
            <w:tcW w:w="9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Многоквартирные и жилые дома после 1999года постройки</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0.016</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0.018</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0.016</w:t>
            </w:r>
          </w:p>
        </w:tc>
      </w:tr>
      <w:tr w:rsidR="00403CAA" w:rsidRPr="00403CAA" w:rsidTr="00A05C5A">
        <w:trPr>
          <w:trHeight w:val="5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4-5</w:t>
            </w:r>
          </w:p>
        </w:tc>
        <w:tc>
          <w:tcPr>
            <w:tcW w:w="6662"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0.018</w:t>
            </w:r>
          </w:p>
        </w:tc>
      </w:tr>
    </w:tbl>
    <w:p w:rsidR="00403CAA" w:rsidRPr="00403CAA" w:rsidRDefault="00403CAA" w:rsidP="00403CAA">
      <w:pPr>
        <w:pStyle w:val="affff8"/>
        <w:rPr>
          <w:sz w:val="26"/>
          <w:szCs w:val="26"/>
        </w:rPr>
      </w:pPr>
      <w:bookmarkStart w:id="464" w:name="_Toc101972678"/>
      <w:bookmarkStart w:id="465" w:name="_Toc114793889"/>
      <w:r w:rsidRPr="00403CAA">
        <w:rPr>
          <w:sz w:val="26"/>
          <w:szCs w:val="26"/>
        </w:rPr>
        <w:t>1.5.6. Описание сравнения величины договорной и расчетной тепловой нагрузки по зоне действия каждого источника тепловой энергии</w:t>
      </w:r>
      <w:bookmarkEnd w:id="464"/>
      <w:bookmarkEnd w:id="465"/>
    </w:p>
    <w:p w:rsidR="00403CAA" w:rsidRPr="00403CAA" w:rsidRDefault="00403CAA" w:rsidP="00403CAA">
      <w:pPr>
        <w:pStyle w:val="affff6"/>
        <w:rPr>
          <w:sz w:val="26"/>
          <w:szCs w:val="26"/>
        </w:rPr>
      </w:pPr>
      <w:r w:rsidRPr="00403CAA">
        <w:rPr>
          <w:sz w:val="26"/>
          <w:szCs w:val="26"/>
        </w:rPr>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rsidR="00403CAA" w:rsidRPr="00403CAA" w:rsidRDefault="00403CAA" w:rsidP="00403CAA">
      <w:pPr>
        <w:pStyle w:val="affff6"/>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466" w:name="_Toc114794324"/>
      <w:r w:rsidRPr="00403CAA">
        <w:rPr>
          <w:sz w:val="26"/>
          <w:szCs w:val="26"/>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bookmarkEnd w:id="460"/>
      <w:bookmarkEnd w:id="466"/>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880"/>
        <w:gridCol w:w="4058"/>
      </w:tblGrid>
      <w:tr w:rsidR="00403CAA" w:rsidRPr="00403CAA" w:rsidTr="00A05C5A">
        <w:trPr>
          <w:trHeight w:val="315"/>
          <w:tblHeader/>
        </w:trPr>
        <w:tc>
          <w:tcPr>
            <w:tcW w:w="6941"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Кадастровый номер квартала/группа потребителей</w:t>
            </w:r>
          </w:p>
        </w:tc>
        <w:tc>
          <w:tcPr>
            <w:tcW w:w="388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Потребление тепловой энергии на отопление и вентиляцию</w:t>
            </w:r>
          </w:p>
        </w:tc>
        <w:tc>
          <w:tcPr>
            <w:tcW w:w="4058"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Потребление тепловой энергии на ГВС</w:t>
            </w:r>
          </w:p>
        </w:tc>
      </w:tr>
      <w:tr w:rsidR="00403CAA" w:rsidRPr="00403CAA" w:rsidTr="00A05C5A">
        <w:trPr>
          <w:trHeight w:val="31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3880"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2286.84</w:t>
            </w:r>
          </w:p>
        </w:tc>
        <w:tc>
          <w:tcPr>
            <w:tcW w:w="4058" w:type="dxa"/>
            <w:tcBorders>
              <w:top w:val="single" w:sz="4" w:space="0" w:color="auto"/>
              <w:left w:val="nil"/>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202.389</w:t>
            </w: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100" w:firstLine="260"/>
              <w:rPr>
                <w:rFonts w:ascii="Times New Roman" w:hAnsi="Times New Roman"/>
                <w:color w:val="000000"/>
                <w:sz w:val="26"/>
                <w:szCs w:val="26"/>
              </w:rPr>
            </w:pPr>
            <w:r w:rsidRPr="00403CAA">
              <w:rPr>
                <w:rFonts w:ascii="Times New Roman" w:hAnsi="Times New Roman"/>
                <w:color w:val="000000"/>
                <w:sz w:val="26"/>
                <w:szCs w:val="26"/>
              </w:rPr>
              <w:t>36:13:1200015</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2286.84</w:t>
            </w:r>
          </w:p>
        </w:tc>
        <w:tc>
          <w:tcPr>
            <w:tcW w:w="4058" w:type="dxa"/>
            <w:tcBorders>
              <w:top w:val="nil"/>
              <w:left w:val="nil"/>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202.389</w:t>
            </w: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688.348</w:t>
            </w:r>
          </w:p>
        </w:tc>
        <w:tc>
          <w:tcPr>
            <w:tcW w:w="4058" w:type="dxa"/>
            <w:tcBorders>
              <w:top w:val="nil"/>
              <w:left w:val="nil"/>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8.93728</w:t>
            </w: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1900.17</w:t>
            </w:r>
          </w:p>
        </w:tc>
        <w:tc>
          <w:tcPr>
            <w:tcW w:w="4058" w:type="dxa"/>
            <w:tcBorders>
              <w:top w:val="nil"/>
              <w:left w:val="nil"/>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152.212</w:t>
            </w: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3880"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2286.84</w:t>
            </w:r>
          </w:p>
        </w:tc>
        <w:tc>
          <w:tcPr>
            <w:tcW w:w="4058" w:type="dxa"/>
            <w:tcBorders>
              <w:top w:val="single" w:sz="4" w:space="0" w:color="auto"/>
              <w:left w:val="nil"/>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202.389</w:t>
            </w: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3880"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4058"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100" w:firstLine="260"/>
              <w:rPr>
                <w:rFonts w:ascii="Times New Roman" w:hAnsi="Times New Roman"/>
                <w:color w:val="000000"/>
                <w:sz w:val="26"/>
                <w:szCs w:val="26"/>
              </w:rPr>
            </w:pPr>
            <w:r w:rsidRPr="00403CAA">
              <w:rPr>
                <w:rFonts w:ascii="Times New Roman" w:hAnsi="Times New Roman"/>
                <w:color w:val="000000"/>
                <w:sz w:val="26"/>
                <w:szCs w:val="26"/>
              </w:rPr>
              <w:t>36:13:1200008</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4058"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118.06</w:t>
            </w:r>
          </w:p>
        </w:tc>
        <w:tc>
          <w:tcPr>
            <w:tcW w:w="4058"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2489</w:t>
            </w:r>
          </w:p>
        </w:tc>
        <w:tc>
          <w:tcPr>
            <w:tcW w:w="4058"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315"/>
        </w:trPr>
        <w:tc>
          <w:tcPr>
            <w:tcW w:w="6941"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403CAA">
            <w:pPr>
              <w:ind w:firstLineChars="200" w:firstLine="520"/>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3880" w:type="dxa"/>
            <w:tcBorders>
              <w:top w:val="nil"/>
              <w:left w:val="single" w:sz="4" w:space="0" w:color="auto"/>
              <w:bottom w:val="single" w:sz="4" w:space="0" w:color="auto"/>
              <w:right w:val="single" w:sz="4" w:space="0" w:color="auto"/>
            </w:tcBorders>
            <w:shd w:val="clear" w:color="000000" w:fill="F2F2F2"/>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14.14</w:t>
            </w:r>
          </w:p>
        </w:tc>
        <w:tc>
          <w:tcPr>
            <w:tcW w:w="4058"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bl>
    <w:p w:rsidR="00403CAA" w:rsidRPr="00403CAA" w:rsidRDefault="00403CAA" w:rsidP="00403CAA">
      <w:pPr>
        <w:pStyle w:val="affff8"/>
        <w:rPr>
          <w:sz w:val="26"/>
          <w:szCs w:val="26"/>
        </w:rPr>
        <w:sectPr w:rsidR="00403CAA" w:rsidRPr="00403CAA" w:rsidSect="00A05C5A">
          <w:pgSz w:w="16838" w:h="11906" w:orient="landscape"/>
          <w:pgMar w:top="1418" w:right="1134" w:bottom="851" w:left="1134" w:header="709" w:footer="709" w:gutter="0"/>
          <w:cols w:space="708"/>
          <w:docGrid w:linePitch="360"/>
        </w:sectPr>
      </w:pPr>
      <w:bookmarkStart w:id="467" w:name="_Toc101972677"/>
    </w:p>
    <w:p w:rsidR="00403CAA" w:rsidRPr="00403CAA" w:rsidRDefault="00403CAA" w:rsidP="00403CAA">
      <w:pPr>
        <w:pStyle w:val="affff4"/>
        <w:rPr>
          <w:sz w:val="26"/>
          <w:szCs w:val="26"/>
        </w:rPr>
      </w:pPr>
      <w:bookmarkStart w:id="468" w:name="_Toc101972943"/>
      <w:bookmarkStart w:id="469" w:name="_Toc114794325"/>
      <w:bookmarkEnd w:id="467"/>
      <w:r w:rsidRPr="00403CAA">
        <w:rPr>
          <w:sz w:val="26"/>
          <w:szCs w:val="26"/>
        </w:rPr>
        <w:t>Таблица 1.5.6.1 Описание сравнения величины договорной и расчетной тепловой нагрузки по зоне действия каждого источника тепловой энергии, Гкал/ч</w:t>
      </w:r>
      <w:bookmarkEnd w:id="468"/>
      <w:bookmarkEnd w:id="469"/>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835"/>
        <w:gridCol w:w="1893"/>
        <w:gridCol w:w="2084"/>
        <w:gridCol w:w="1927"/>
      </w:tblGrid>
      <w:tr w:rsidR="00403CAA" w:rsidRPr="00403CAA" w:rsidTr="00A05C5A">
        <w:trPr>
          <w:trHeight w:val="20"/>
          <w:tblHeader/>
        </w:trPr>
        <w:tc>
          <w:tcPr>
            <w:tcW w:w="980" w:type="dxa"/>
            <w:vMerge w:val="restart"/>
            <w:shd w:val="clear" w:color="auto" w:fill="auto"/>
            <w:noWrap/>
            <w:hideMark/>
          </w:tcPr>
          <w:p w:rsidR="00403CAA" w:rsidRPr="00403CAA" w:rsidRDefault="00403CAA" w:rsidP="00A05C5A">
            <w:pPr>
              <w:rPr>
                <w:rFonts w:ascii="Times New Roman" w:hAnsi="Times New Roman"/>
                <w:color w:val="000000"/>
                <w:sz w:val="26"/>
                <w:szCs w:val="26"/>
              </w:rPr>
            </w:pPr>
            <w:bookmarkStart w:id="470" w:name="_Toc101972679"/>
            <w:r w:rsidRPr="00403CAA">
              <w:rPr>
                <w:rFonts w:ascii="Times New Roman" w:hAnsi="Times New Roman"/>
                <w:color w:val="000000"/>
                <w:sz w:val="26"/>
                <w:szCs w:val="26"/>
              </w:rPr>
              <w:t>№ пп</w:t>
            </w:r>
          </w:p>
        </w:tc>
        <w:tc>
          <w:tcPr>
            <w:tcW w:w="3835"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5104" w:type="dxa"/>
            <w:gridSpan w:val="3"/>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blHeader/>
        </w:trPr>
        <w:tc>
          <w:tcPr>
            <w:tcW w:w="980" w:type="dxa"/>
            <w:vMerge/>
            <w:vAlign w:val="center"/>
            <w:hideMark/>
          </w:tcPr>
          <w:p w:rsidR="00403CAA" w:rsidRPr="00403CAA" w:rsidRDefault="00403CAA" w:rsidP="00A05C5A">
            <w:pPr>
              <w:rPr>
                <w:rFonts w:ascii="Times New Roman" w:hAnsi="Times New Roman"/>
                <w:color w:val="000000"/>
                <w:sz w:val="26"/>
                <w:szCs w:val="26"/>
              </w:rPr>
            </w:pPr>
          </w:p>
        </w:tc>
        <w:tc>
          <w:tcPr>
            <w:tcW w:w="3835" w:type="dxa"/>
            <w:vMerge/>
            <w:vAlign w:val="center"/>
            <w:hideMark/>
          </w:tcPr>
          <w:p w:rsidR="00403CAA" w:rsidRPr="00403CAA" w:rsidRDefault="00403CAA" w:rsidP="00A05C5A">
            <w:pPr>
              <w:rPr>
                <w:rFonts w:ascii="Times New Roman" w:hAnsi="Times New Roman"/>
                <w:color w:val="000000"/>
                <w:sz w:val="26"/>
                <w:szCs w:val="26"/>
              </w:rPr>
            </w:pPr>
          </w:p>
        </w:tc>
        <w:tc>
          <w:tcPr>
            <w:tcW w:w="142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Расчетная нагрузка, Гкал/ч</w:t>
            </w:r>
          </w:p>
        </w:tc>
        <w:tc>
          <w:tcPr>
            <w:tcW w:w="1624"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Договорная нагрузка, Гкал/ч</w:t>
            </w:r>
          </w:p>
        </w:tc>
        <w:tc>
          <w:tcPr>
            <w:tcW w:w="2058"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Разница расчетной нагрузки к подключенной, Гкал/ч</w:t>
            </w:r>
          </w:p>
        </w:tc>
      </w:tr>
      <w:tr w:rsidR="00403CAA" w:rsidRPr="00403CAA" w:rsidTr="00A05C5A">
        <w:trPr>
          <w:trHeight w:val="20"/>
        </w:trPr>
        <w:tc>
          <w:tcPr>
            <w:tcW w:w="980"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835"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422"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0.705</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0.705</w:t>
            </w:r>
          </w:p>
        </w:tc>
        <w:tc>
          <w:tcPr>
            <w:tcW w:w="2058"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980"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3835"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42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0.499</w:t>
            </w:r>
          </w:p>
        </w:tc>
        <w:tc>
          <w:tcPr>
            <w:tcW w:w="162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0.499</w:t>
            </w:r>
          </w:p>
        </w:tc>
        <w:tc>
          <w:tcPr>
            <w:tcW w:w="2058"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980"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3835"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Общий итог</w:t>
            </w:r>
          </w:p>
        </w:tc>
        <w:tc>
          <w:tcPr>
            <w:tcW w:w="1422"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1.204</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highlight w:val="yellow"/>
              </w:rPr>
            </w:pPr>
            <w:r w:rsidRPr="00403CAA">
              <w:rPr>
                <w:rFonts w:ascii="Times New Roman" w:hAnsi="Times New Roman"/>
                <w:color w:val="000000"/>
                <w:sz w:val="26"/>
                <w:szCs w:val="26"/>
              </w:rPr>
              <w:t>1.204</w:t>
            </w:r>
          </w:p>
        </w:tc>
        <w:tc>
          <w:tcPr>
            <w:tcW w:w="2058"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8"/>
        <w:rPr>
          <w:sz w:val="26"/>
          <w:szCs w:val="26"/>
        </w:rPr>
      </w:pPr>
      <w:bookmarkStart w:id="471" w:name="_Toc114793890"/>
      <w:r w:rsidRPr="00403CAA">
        <w:rPr>
          <w:sz w:val="26"/>
          <w:szCs w:val="26"/>
        </w:rPr>
        <w:t>Часть 6 Балансы тепловой мощности и тепловой нагрузки</w:t>
      </w:r>
      <w:bookmarkEnd w:id="470"/>
      <w:bookmarkEnd w:id="471"/>
    </w:p>
    <w:p w:rsidR="00403CAA" w:rsidRPr="00403CAA" w:rsidRDefault="00403CAA" w:rsidP="00403CAA">
      <w:pPr>
        <w:pStyle w:val="affff8"/>
        <w:rPr>
          <w:sz w:val="26"/>
          <w:szCs w:val="26"/>
        </w:rPr>
      </w:pPr>
      <w:bookmarkStart w:id="472" w:name="_Toc101972680"/>
      <w:bookmarkStart w:id="473" w:name="_Toc114793891"/>
      <w:r w:rsidRPr="00403CAA">
        <w:rPr>
          <w:sz w:val="26"/>
          <w:szCs w:val="26"/>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2"/>
      <w:bookmarkEnd w:id="473"/>
    </w:p>
    <w:p w:rsidR="00403CAA" w:rsidRPr="00403CAA" w:rsidRDefault="00403CAA" w:rsidP="00403CAA">
      <w:pPr>
        <w:pStyle w:val="affff6"/>
        <w:rPr>
          <w:sz w:val="26"/>
          <w:szCs w:val="26"/>
        </w:rPr>
      </w:pPr>
      <w:r w:rsidRPr="00403CAA">
        <w:rPr>
          <w:sz w:val="26"/>
          <w:szCs w:val="26"/>
        </w:rPr>
        <w:t>В таблице 1.6.1.1. представлен тепловой баланс систем теплоснабжения за 2021 год актуализации схемы теплоснабжения, в соответствии с Приложением 15 Методических рекомендаций.</w:t>
      </w:r>
    </w:p>
    <w:p w:rsidR="00403CAA" w:rsidRPr="00403CAA" w:rsidRDefault="00403CAA" w:rsidP="00403CAA">
      <w:pPr>
        <w:pStyle w:val="affff8"/>
        <w:rPr>
          <w:sz w:val="26"/>
          <w:szCs w:val="26"/>
        </w:rPr>
      </w:pPr>
      <w:bookmarkStart w:id="474" w:name="_Toc114793892"/>
      <w:bookmarkStart w:id="475" w:name="_Toc101972944"/>
      <w:bookmarkStart w:id="476" w:name="sub_115153"/>
      <w:r w:rsidRPr="00403CAA">
        <w:rPr>
          <w:sz w:val="26"/>
          <w:szCs w:val="26"/>
        </w:rPr>
        <w:t>1.6.2 Описание резервов и дефицитов тепловой мощности нетто по каждому источнику тепловой энергии</w:t>
      </w:r>
      <w:bookmarkEnd w:id="474"/>
    </w:p>
    <w:p w:rsidR="00403CAA" w:rsidRPr="00403CAA" w:rsidRDefault="00403CAA" w:rsidP="00403CAA">
      <w:pPr>
        <w:pStyle w:val="affff6"/>
        <w:rPr>
          <w:sz w:val="26"/>
          <w:szCs w:val="26"/>
        </w:rPr>
      </w:pPr>
      <w:r w:rsidRPr="00403CAA">
        <w:rPr>
          <w:sz w:val="26"/>
          <w:szCs w:val="26"/>
        </w:rPr>
        <w:t>Описание резервов и дефицитов тепловой мощности нетто по каждому источнику тепловой энергии представлено в таблице 1.6.2.1.</w:t>
      </w:r>
    </w:p>
    <w:p w:rsidR="00403CAA" w:rsidRPr="00403CAA" w:rsidRDefault="00403CAA" w:rsidP="00403CAA">
      <w:pPr>
        <w:pStyle w:val="affff4"/>
        <w:rPr>
          <w:sz w:val="26"/>
          <w:szCs w:val="26"/>
        </w:rPr>
      </w:pPr>
      <w:bookmarkStart w:id="477" w:name="_Toc101972945"/>
      <w:bookmarkStart w:id="478" w:name="_Toc114794326"/>
      <w:r w:rsidRPr="00403CAA">
        <w:rPr>
          <w:sz w:val="26"/>
          <w:szCs w:val="26"/>
        </w:rPr>
        <w:t>Таблица 1.6.2.1. Описание резервов и дефицитов тепловой мощности нетто по каждому источнику тепловой энергии, Гкал/ч</w:t>
      </w:r>
      <w:bookmarkEnd w:id="477"/>
      <w:bookmarkEnd w:id="478"/>
    </w:p>
    <w:tbl>
      <w:tblPr>
        <w:tblW w:w="9918" w:type="dxa"/>
        <w:tblLook w:val="04A0" w:firstRow="1" w:lastRow="0" w:firstColumn="1" w:lastColumn="0" w:noHBand="0" w:noVBand="1"/>
      </w:tblPr>
      <w:tblGrid>
        <w:gridCol w:w="1032"/>
        <w:gridCol w:w="2407"/>
        <w:gridCol w:w="1814"/>
        <w:gridCol w:w="2025"/>
        <w:gridCol w:w="1599"/>
        <w:gridCol w:w="2534"/>
      </w:tblGrid>
      <w:tr w:rsidR="00403CAA" w:rsidRPr="00403CAA" w:rsidTr="00A05C5A">
        <w:trPr>
          <w:trHeight w:val="20"/>
        </w:trPr>
        <w:tc>
          <w:tcPr>
            <w:tcW w:w="5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 адрес источника тепловой энергии</w:t>
            </w:r>
          </w:p>
        </w:tc>
        <w:tc>
          <w:tcPr>
            <w:tcW w:w="7226" w:type="dxa"/>
            <w:gridSpan w:val="4"/>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57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2114"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48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Расчетная присоединенная тепловая нагрузка</w:t>
            </w:r>
          </w:p>
        </w:tc>
        <w:tc>
          <w:tcPr>
            <w:tcW w:w="147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Резерв/дефицит тепловой мощности нетто</w:t>
            </w:r>
          </w:p>
        </w:tc>
      </w:tr>
      <w:tr w:rsidR="00403CAA" w:rsidRPr="00403CAA" w:rsidTr="00A05C5A">
        <w:trPr>
          <w:trHeight w:val="20"/>
        </w:trPr>
        <w:tc>
          <w:tcPr>
            <w:tcW w:w="57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11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1.700</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0.917</w:t>
            </w:r>
          </w:p>
        </w:tc>
      </w:tr>
      <w:tr w:rsidR="00403CAA" w:rsidRPr="00403CAA" w:rsidTr="00A05C5A">
        <w:trPr>
          <w:trHeight w:val="20"/>
        </w:trPr>
        <w:tc>
          <w:tcPr>
            <w:tcW w:w="57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11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484"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1.704</w:t>
            </w:r>
          </w:p>
        </w:tc>
        <w:tc>
          <w:tcPr>
            <w:tcW w:w="2164"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7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210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1.127</w:t>
            </w:r>
          </w:p>
        </w:tc>
      </w:tr>
      <w:tr w:rsidR="00403CAA" w:rsidRPr="00403CAA" w:rsidTr="00A05C5A">
        <w:trPr>
          <w:trHeight w:val="20"/>
        </w:trPr>
        <w:tc>
          <w:tcPr>
            <w:tcW w:w="2692" w:type="dxa"/>
            <w:gridSpan w:val="2"/>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3.404</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0.156</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2.044</w:t>
            </w:r>
          </w:p>
        </w:tc>
      </w:tr>
    </w:tbl>
    <w:p w:rsidR="00403CAA" w:rsidRPr="00403CAA" w:rsidRDefault="00403CAA" w:rsidP="00403CAA">
      <w:pPr>
        <w:pStyle w:val="affff6"/>
        <w:rPr>
          <w:sz w:val="26"/>
          <w:szCs w:val="26"/>
        </w:rPr>
      </w:pPr>
      <w:r w:rsidRPr="00403CAA">
        <w:rPr>
          <w:sz w:val="26"/>
          <w:szCs w:val="26"/>
        </w:rPr>
        <w:t>Анализ резервов и дефицитов тепловой мощности нетто по каждому источнику тепловой энергии показал наличие дефицита на трех котельных, ввиду применения в расчетах договорную (максимальную нагрузку), а также расчётные тепловые потери.</w:t>
      </w:r>
    </w:p>
    <w:p w:rsidR="00403CAA" w:rsidRPr="00403CAA" w:rsidRDefault="00403CAA" w:rsidP="00403CAA">
      <w:pPr>
        <w:pStyle w:val="affff4"/>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479" w:name="_Toc114794327"/>
      <w:r w:rsidRPr="00403CAA">
        <w:rPr>
          <w:sz w:val="26"/>
          <w:szCs w:val="26"/>
        </w:rPr>
        <w:t>Таблица 1.6.1.1. Тепловой баланс системы теплоснабжения, Гкал/ч</w:t>
      </w:r>
      <w:bookmarkEnd w:id="475"/>
      <w:bookmarkEnd w:id="479"/>
    </w:p>
    <w:tbl>
      <w:tblPr>
        <w:tblW w:w="15247" w:type="dxa"/>
        <w:tblLook w:val="04A0" w:firstRow="1" w:lastRow="0" w:firstColumn="1" w:lastColumn="0" w:noHBand="0" w:noVBand="1"/>
      </w:tblPr>
      <w:tblGrid>
        <w:gridCol w:w="10173"/>
        <w:gridCol w:w="2523"/>
        <w:gridCol w:w="2551"/>
      </w:tblGrid>
      <w:tr w:rsidR="00403CAA" w:rsidRPr="00403CAA" w:rsidTr="00A05C5A">
        <w:trPr>
          <w:trHeight w:val="20"/>
          <w:tblHeader/>
        </w:trPr>
        <w:tc>
          <w:tcPr>
            <w:tcW w:w="101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480" w:name="_Toc101972681"/>
            <w:bookmarkEnd w:id="476"/>
            <w:r w:rsidRPr="00403CAA">
              <w:rPr>
                <w:rFonts w:ascii="Times New Roman" w:hAnsi="Times New Roman"/>
                <w:color w:val="000000"/>
                <w:sz w:val="26"/>
                <w:szCs w:val="26"/>
              </w:rPr>
              <w:t>Наименование показателя</w:t>
            </w:r>
          </w:p>
        </w:tc>
        <w:tc>
          <w:tcPr>
            <w:tcW w:w="2523"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55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blHeader/>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52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255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в том числе:</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Ограничение тепловой мощности</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Затраты тепла на собственные нужды в горячей воде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Потери в тепловых сетях в горячей воде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Расчетная нагрузка на хозяйственные нужды</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договорная тепловая нагрузка в горячей воде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расчетная тепловая нагрузка в горячей воде (на коллекторах станции), в том числе: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горячее водоснабжение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Резерв/дефицит тепловой мощности (по договорной нагрузке)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0.917</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1.127</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Резерв/дефицит тепловой мощности (по фактической нагрузке)</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0.917</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1.127</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 нетто (с учетом затрат на собственные нужды станции) при аварийном выводе самого мощного котла</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0.057</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0.267</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Зона действия источника тепловой мощности, га</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3.231</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2.812</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Плотность тепловой нагрузки, Гкал/ч/га</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0.218</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0.177</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Максимальный фактический радиус теплоснабжения, м</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297.000</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329.000</w:t>
            </w:r>
          </w:p>
        </w:tc>
      </w:tr>
      <w:tr w:rsidR="00403CAA" w:rsidRPr="00403CAA" w:rsidTr="00A05C5A">
        <w:trPr>
          <w:trHeight w:val="20"/>
        </w:trPr>
        <w:tc>
          <w:tcPr>
            <w:tcW w:w="10173"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Материальная характеристика сетей, кв. м.</w:t>
            </w:r>
          </w:p>
        </w:tc>
        <w:tc>
          <w:tcPr>
            <w:tcW w:w="252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154.030</w:t>
            </w:r>
          </w:p>
        </w:tc>
        <w:tc>
          <w:tcPr>
            <w:tcW w:w="255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148.880</w:t>
            </w:r>
          </w:p>
        </w:tc>
      </w:tr>
    </w:tbl>
    <w:p w:rsidR="00403CAA" w:rsidRPr="00403CAA" w:rsidRDefault="00403CAA" w:rsidP="00403CAA">
      <w:pPr>
        <w:pStyle w:val="affff8"/>
        <w:rPr>
          <w:sz w:val="26"/>
          <w:szCs w:val="26"/>
        </w:rPr>
        <w:sectPr w:rsidR="00403CAA" w:rsidRPr="00403CAA" w:rsidSect="00A05C5A">
          <w:pgSz w:w="16838" w:h="11906" w:orient="landscape"/>
          <w:pgMar w:top="1418" w:right="1134" w:bottom="851" w:left="1134" w:header="709" w:footer="709" w:gutter="0"/>
          <w:cols w:space="708"/>
          <w:docGrid w:linePitch="360"/>
        </w:sectPr>
      </w:pPr>
    </w:p>
    <w:p w:rsidR="00403CAA" w:rsidRPr="00403CAA" w:rsidRDefault="00403CAA" w:rsidP="00403CAA">
      <w:pPr>
        <w:pStyle w:val="affff8"/>
        <w:rPr>
          <w:sz w:val="26"/>
          <w:szCs w:val="26"/>
        </w:rPr>
      </w:pPr>
      <w:bookmarkStart w:id="481" w:name="_Toc101972682"/>
      <w:bookmarkStart w:id="482" w:name="_Toc114793893"/>
      <w:bookmarkEnd w:id="480"/>
      <w:r w:rsidRPr="00403CAA">
        <w:rPr>
          <w:sz w:val="26"/>
          <w:szCs w:val="26"/>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81"/>
      <w:bookmarkEnd w:id="482"/>
    </w:p>
    <w:p w:rsidR="00403CAA" w:rsidRPr="00403CAA" w:rsidRDefault="00403CAA" w:rsidP="00403CAA">
      <w:pPr>
        <w:pStyle w:val="affff6"/>
        <w:rPr>
          <w:sz w:val="26"/>
          <w:szCs w:val="26"/>
        </w:rPr>
      </w:pPr>
      <w:r w:rsidRPr="00403CAA">
        <w:rPr>
          <w:sz w:val="26"/>
          <w:szCs w:val="26"/>
        </w:rPr>
        <w:t>Системы централизованного теплоснабжения запроектированы на качественное регулирование отпуска тепловой энергии потребителям.</w:t>
      </w:r>
    </w:p>
    <w:p w:rsidR="00403CAA" w:rsidRPr="00403CAA" w:rsidRDefault="00403CAA" w:rsidP="00403CAA">
      <w:pPr>
        <w:pStyle w:val="affff6"/>
        <w:rPr>
          <w:sz w:val="26"/>
          <w:szCs w:val="26"/>
        </w:rPr>
      </w:pPr>
      <w:r w:rsidRPr="00403CAA">
        <w:rPr>
          <w:sz w:val="26"/>
          <w:szCs w:val="26"/>
        </w:rPr>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rsidR="00403CAA" w:rsidRPr="00403CAA" w:rsidRDefault="00403CAA" w:rsidP="00403CAA">
      <w:pPr>
        <w:pStyle w:val="affff8"/>
        <w:rPr>
          <w:sz w:val="26"/>
          <w:szCs w:val="26"/>
        </w:rPr>
      </w:pPr>
      <w:bookmarkStart w:id="483" w:name="_Toc101972683"/>
      <w:bookmarkStart w:id="484" w:name="_Toc114793894"/>
      <w:r w:rsidRPr="00403CAA">
        <w:rPr>
          <w:sz w:val="26"/>
          <w:szCs w:val="26"/>
        </w:rPr>
        <w:t>1.6.4 Описание причины возникновения дефицитов тепловой мощности и последствий влияния дефицитов на качество теплоснабжения</w:t>
      </w:r>
      <w:bookmarkEnd w:id="483"/>
      <w:bookmarkEnd w:id="484"/>
    </w:p>
    <w:p w:rsidR="00403CAA" w:rsidRPr="00403CAA" w:rsidRDefault="00403CAA" w:rsidP="00403CAA">
      <w:pPr>
        <w:pStyle w:val="affff6"/>
        <w:rPr>
          <w:sz w:val="26"/>
          <w:szCs w:val="26"/>
        </w:rPr>
      </w:pPr>
      <w:bookmarkStart w:id="485" w:name="_Toc101972684"/>
      <w:r w:rsidRPr="00403CAA">
        <w:rPr>
          <w:sz w:val="26"/>
          <w:szCs w:val="26"/>
        </w:rPr>
        <w:t>Дефицит тепловой мощности не выявлен.</w:t>
      </w:r>
    </w:p>
    <w:p w:rsidR="00403CAA" w:rsidRPr="00403CAA" w:rsidRDefault="00403CAA" w:rsidP="00403CAA">
      <w:pPr>
        <w:pStyle w:val="affff8"/>
        <w:rPr>
          <w:sz w:val="26"/>
          <w:szCs w:val="26"/>
        </w:rPr>
      </w:pPr>
      <w:bookmarkStart w:id="486" w:name="_Toc114793895"/>
      <w:r w:rsidRPr="00403CAA">
        <w:rPr>
          <w:sz w:val="26"/>
          <w:szCs w:val="26"/>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85"/>
      <w:bookmarkEnd w:id="486"/>
    </w:p>
    <w:p w:rsidR="00403CAA" w:rsidRPr="00403CAA" w:rsidRDefault="00403CAA" w:rsidP="00403CAA">
      <w:pPr>
        <w:pStyle w:val="affff6"/>
        <w:rPr>
          <w:sz w:val="26"/>
          <w:szCs w:val="26"/>
        </w:rPr>
      </w:pPr>
      <w:r w:rsidRPr="00403CAA">
        <w:rPr>
          <w:sz w:val="26"/>
          <w:szCs w:val="26"/>
        </w:rPr>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403CAA" w:rsidRPr="00403CAA" w:rsidRDefault="00403CAA" w:rsidP="00403CAA">
      <w:pPr>
        <w:pStyle w:val="affff8"/>
        <w:rPr>
          <w:sz w:val="26"/>
          <w:szCs w:val="26"/>
        </w:rPr>
      </w:pPr>
      <w:bookmarkStart w:id="487" w:name="_Toc101972685"/>
      <w:bookmarkStart w:id="488" w:name="_Toc114793896"/>
      <w:r w:rsidRPr="00403CAA">
        <w:rPr>
          <w:sz w:val="26"/>
          <w:szCs w:val="26"/>
        </w:rPr>
        <w:t>Часть 7 Балансы теплоносителя</w:t>
      </w:r>
      <w:bookmarkEnd w:id="487"/>
      <w:bookmarkEnd w:id="488"/>
    </w:p>
    <w:p w:rsidR="00403CAA" w:rsidRPr="00403CAA" w:rsidRDefault="00403CAA" w:rsidP="00403CAA">
      <w:pPr>
        <w:pStyle w:val="affff8"/>
        <w:rPr>
          <w:sz w:val="26"/>
          <w:szCs w:val="26"/>
        </w:rPr>
      </w:pPr>
      <w:bookmarkStart w:id="489" w:name="_Toc101972686"/>
      <w:bookmarkStart w:id="490" w:name="_Toc114793897"/>
      <w:r w:rsidRPr="00403CAA">
        <w:rPr>
          <w:sz w:val="26"/>
          <w:szCs w:val="26"/>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89"/>
      <w:bookmarkEnd w:id="490"/>
    </w:p>
    <w:p w:rsidR="00403CAA" w:rsidRPr="00403CAA" w:rsidRDefault="00403CAA" w:rsidP="00403CAA">
      <w:pPr>
        <w:pStyle w:val="affff6"/>
        <w:rPr>
          <w:sz w:val="26"/>
          <w:szCs w:val="26"/>
        </w:rPr>
      </w:pPr>
      <w:r w:rsidRPr="00403CAA">
        <w:rPr>
          <w:sz w:val="26"/>
          <w:szCs w:val="26"/>
        </w:rPr>
        <w:t>Источником водоснабжения является центральный водопровод.</w:t>
      </w:r>
    </w:p>
    <w:p w:rsidR="00403CAA" w:rsidRPr="00403CAA" w:rsidRDefault="00403CAA" w:rsidP="00403CAA">
      <w:pPr>
        <w:pStyle w:val="affff6"/>
        <w:rPr>
          <w:sz w:val="26"/>
          <w:szCs w:val="26"/>
        </w:rPr>
      </w:pPr>
      <w:r w:rsidRPr="00403CAA">
        <w:rPr>
          <w:sz w:val="26"/>
          <w:szCs w:val="2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 в соответствии с Приложением 16 Методических рекомендаций.</w:t>
      </w:r>
    </w:p>
    <w:p w:rsidR="00403CAA" w:rsidRPr="00403CAA" w:rsidRDefault="00403CAA" w:rsidP="00403CAA">
      <w:pPr>
        <w:pStyle w:val="affff4"/>
        <w:rPr>
          <w:sz w:val="26"/>
          <w:szCs w:val="26"/>
        </w:rPr>
      </w:pPr>
      <w:bookmarkStart w:id="491" w:name="_Toc101972946"/>
      <w:bookmarkStart w:id="492" w:name="_Toc114794328"/>
      <w:r w:rsidRPr="00403CAA">
        <w:rPr>
          <w:sz w:val="26"/>
          <w:szCs w:val="26"/>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491"/>
      <w:bookmarkEnd w:id="492"/>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6171"/>
        <w:gridCol w:w="1670"/>
        <w:gridCol w:w="1304"/>
      </w:tblGrid>
      <w:tr w:rsidR="00403CAA" w:rsidRPr="00403CAA" w:rsidTr="00A05C5A">
        <w:trPr>
          <w:trHeight w:val="20"/>
          <w:tblHeader/>
        </w:trPr>
        <w:tc>
          <w:tcPr>
            <w:tcW w:w="63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645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471"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Ед. измерения</w:t>
            </w:r>
          </w:p>
        </w:tc>
        <w:tc>
          <w:tcPr>
            <w:tcW w:w="1222"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636" w:type="dxa"/>
          </w:tcPr>
          <w:p w:rsidR="00403CAA" w:rsidRPr="00403CAA" w:rsidRDefault="00403CAA" w:rsidP="00A05C5A">
            <w:pPr>
              <w:rPr>
                <w:rFonts w:ascii="Times New Roman" w:hAnsi="Times New Roman"/>
                <w:color w:val="000000"/>
                <w:sz w:val="26"/>
                <w:szCs w:val="26"/>
              </w:rPr>
            </w:pPr>
          </w:p>
        </w:tc>
        <w:tc>
          <w:tcPr>
            <w:tcW w:w="9145" w:type="dxa"/>
            <w:gridSpan w:val="3"/>
            <w:shd w:val="clear" w:color="auto" w:fill="auto"/>
            <w:noWrap/>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471" w:type="dxa"/>
            <w:vAlign w:val="center"/>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куб.м./ч</w:t>
            </w:r>
          </w:p>
        </w:tc>
        <w:tc>
          <w:tcPr>
            <w:tcW w:w="1222" w:type="dxa"/>
            <w:shd w:val="clear" w:color="auto" w:fill="auto"/>
            <w:vAlign w:val="bottom"/>
          </w:tcPr>
          <w:p w:rsidR="00403CAA" w:rsidRPr="00403CAA" w:rsidRDefault="00403CAA" w:rsidP="00A05C5A">
            <w:pPr>
              <w:jc w:val="right"/>
              <w:rPr>
                <w:rFonts w:ascii="Times New Roman" w:hAnsi="Times New Roman"/>
                <w:color w:val="000000"/>
                <w:sz w:val="26"/>
                <w:szCs w:val="26"/>
                <w:lang w:val="en-US"/>
              </w:rPr>
            </w:pPr>
            <w:r w:rsidRPr="00403CAA">
              <w:rPr>
                <w:rFonts w:ascii="Times New Roman" w:hAnsi="Times New Roman"/>
                <w:sz w:val="26"/>
                <w:szCs w:val="26"/>
              </w:rPr>
              <w:t>0.03</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 в сетях</w:t>
            </w:r>
          </w:p>
        </w:tc>
        <w:tc>
          <w:tcPr>
            <w:tcW w:w="1471" w:type="dxa"/>
            <w:vAlign w:val="center"/>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куб.м./ч</w:t>
            </w:r>
          </w:p>
        </w:tc>
        <w:tc>
          <w:tcPr>
            <w:tcW w:w="1222" w:type="dxa"/>
            <w:shd w:val="clear" w:color="auto" w:fill="auto"/>
            <w:vAlign w:val="bottom"/>
          </w:tcPr>
          <w:p w:rsidR="00403CAA" w:rsidRPr="00403CAA" w:rsidRDefault="00403CAA" w:rsidP="00A05C5A">
            <w:pPr>
              <w:jc w:val="right"/>
              <w:rPr>
                <w:rFonts w:ascii="Times New Roman" w:hAnsi="Times New Roman"/>
                <w:color w:val="000000"/>
                <w:sz w:val="26"/>
                <w:szCs w:val="26"/>
                <w:lang w:val="en-US"/>
              </w:rPr>
            </w:pPr>
            <w:r w:rsidRPr="00403CAA">
              <w:rPr>
                <w:rFonts w:ascii="Times New Roman" w:hAnsi="Times New Roman"/>
                <w:sz w:val="26"/>
                <w:szCs w:val="26"/>
              </w:rPr>
              <w:t>0.03</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сверхнормативный расход воды</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Расход воды на ГВС</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tcPr>
          <w:p w:rsidR="00403CAA" w:rsidRPr="00403CAA" w:rsidRDefault="00403CAA" w:rsidP="00A05C5A">
            <w:pPr>
              <w:rPr>
                <w:rFonts w:ascii="Times New Roman" w:hAnsi="Times New Roman"/>
                <w:color w:val="000000"/>
                <w:sz w:val="26"/>
                <w:szCs w:val="26"/>
              </w:rPr>
            </w:pPr>
          </w:p>
        </w:tc>
        <w:tc>
          <w:tcPr>
            <w:tcW w:w="9145" w:type="dxa"/>
            <w:gridSpan w:val="3"/>
            <w:shd w:val="clear" w:color="auto" w:fill="auto"/>
            <w:noWrap/>
            <w:vAlign w:val="center"/>
          </w:tcPr>
          <w:p w:rsidR="00403CAA" w:rsidRPr="00403CAA" w:rsidRDefault="00403CAA" w:rsidP="00A05C5A">
            <w:pPr>
              <w:tabs>
                <w:tab w:val="left" w:pos="2076"/>
              </w:tabs>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 в сетях</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сверхнормативный расход воды</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6452"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Расход воды на ГВС</w:t>
            </w:r>
          </w:p>
        </w:tc>
        <w:tc>
          <w:tcPr>
            <w:tcW w:w="1471" w:type="dxa"/>
            <w:vAlign w:val="center"/>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1222" w:type="dxa"/>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ff8"/>
        <w:rPr>
          <w:sz w:val="26"/>
          <w:szCs w:val="26"/>
        </w:rPr>
      </w:pPr>
      <w:bookmarkStart w:id="493" w:name="_Toc101972687"/>
      <w:bookmarkStart w:id="494" w:name="_Toc114793898"/>
      <w:r w:rsidRPr="00403CAA">
        <w:rPr>
          <w:sz w:val="26"/>
          <w:szCs w:val="26"/>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3"/>
      <w:bookmarkEnd w:id="494"/>
    </w:p>
    <w:p w:rsidR="00403CAA" w:rsidRPr="00403CAA" w:rsidRDefault="00403CAA" w:rsidP="00403CAA">
      <w:pPr>
        <w:pStyle w:val="affff6"/>
        <w:rPr>
          <w:sz w:val="26"/>
          <w:szCs w:val="26"/>
        </w:rPr>
      </w:pPr>
      <w:r w:rsidRPr="00403CAA">
        <w:rPr>
          <w:sz w:val="26"/>
          <w:szCs w:val="2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 в соответствии с Приложением 16 Методических рекомендаций.</w:t>
      </w:r>
    </w:p>
    <w:p w:rsidR="00403CAA" w:rsidRPr="00403CAA" w:rsidRDefault="00403CAA" w:rsidP="00403CAA">
      <w:pPr>
        <w:pStyle w:val="affff4"/>
        <w:rPr>
          <w:sz w:val="26"/>
          <w:szCs w:val="26"/>
        </w:rPr>
      </w:pPr>
      <w:bookmarkStart w:id="495" w:name="_Toc101972947"/>
      <w:bookmarkStart w:id="496" w:name="_Toc114794329"/>
      <w:r w:rsidRPr="00403CAA">
        <w:rPr>
          <w:sz w:val="26"/>
          <w:szCs w:val="26"/>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5"/>
      <w:bookmarkEnd w:id="496"/>
    </w:p>
    <w:tbl>
      <w:tblPr>
        <w:tblW w:w="9776" w:type="dxa"/>
        <w:tblLook w:val="04A0" w:firstRow="1" w:lastRow="0" w:firstColumn="1" w:lastColumn="0" w:noHBand="0" w:noVBand="1"/>
      </w:tblPr>
      <w:tblGrid>
        <w:gridCol w:w="1174"/>
        <w:gridCol w:w="5628"/>
        <w:gridCol w:w="1670"/>
        <w:gridCol w:w="1304"/>
      </w:tblGrid>
      <w:tr w:rsidR="00403CAA" w:rsidRPr="00403CAA" w:rsidTr="00A05C5A">
        <w:trPr>
          <w:trHeight w:val="20"/>
          <w:tblHeader/>
        </w:trPr>
        <w:tc>
          <w:tcPr>
            <w:tcW w:w="929"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497" w:name="_Toc101972688"/>
            <w:r w:rsidRPr="00403CAA">
              <w:rPr>
                <w:rFonts w:ascii="Times New Roman" w:hAnsi="Times New Roman"/>
                <w:color w:val="000000"/>
                <w:sz w:val="26"/>
                <w:szCs w:val="26"/>
              </w:rPr>
              <w:t>№ пп</w:t>
            </w:r>
          </w:p>
        </w:tc>
        <w:tc>
          <w:tcPr>
            <w:tcW w:w="6296"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992"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Срок службы</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лет</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Количество баков-аккумуляторов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куб.м.</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Расчетный часовой расход для подпитки системы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6.1.</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6.2.</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теплоносителя из тепловых сетей на цели ГВС</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Объем аварийной подпитки (химически не обработанной и не деаэрированной водой)</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9</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 (+)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sz w:val="26"/>
                <w:szCs w:val="26"/>
              </w:rPr>
              <w:t>куб.м./ч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10</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r>
      <w:tr w:rsidR="00403CAA" w:rsidRPr="00403CAA" w:rsidTr="00A05C5A">
        <w:trPr>
          <w:trHeight w:val="20"/>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Производительность ВПУ</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Срок службы</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лет</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Количество баков-аккумуляторов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емкость баков-аккумуляторов</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куб.м.</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Расчетный часовой расход для подпитки системы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6.1.</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6.2.</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сверхнормативные утечки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теплоносителя из тепловых сетей на цели ГВС</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Объем аварийной подпитки (химически не обработанной и не деаэрированной водой)</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9</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 (+) / дефицит (-) ВПУ</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r>
      <w:tr w:rsidR="00403CAA" w:rsidRPr="00403CAA" w:rsidTr="00A05C5A">
        <w:trPr>
          <w:trHeight w:val="20"/>
        </w:trPr>
        <w:tc>
          <w:tcPr>
            <w:tcW w:w="92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10</w:t>
            </w:r>
          </w:p>
        </w:tc>
        <w:tc>
          <w:tcPr>
            <w:tcW w:w="629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w:t>
            </w:r>
          </w:p>
        </w:tc>
        <w:tc>
          <w:tcPr>
            <w:tcW w:w="155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99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r>
    </w:tbl>
    <w:p w:rsidR="00403CAA" w:rsidRPr="00403CAA" w:rsidRDefault="00403CAA" w:rsidP="00403CAA">
      <w:pPr>
        <w:pStyle w:val="affff8"/>
        <w:rPr>
          <w:sz w:val="26"/>
          <w:szCs w:val="26"/>
        </w:rPr>
      </w:pPr>
      <w:bookmarkStart w:id="498" w:name="_Toc114793899"/>
      <w:r w:rsidRPr="00403CAA">
        <w:rPr>
          <w:sz w:val="26"/>
          <w:szCs w:val="26"/>
        </w:rPr>
        <w:t>Часть 8 Топливные балансы источников тепловой энергии и система обеспечения топливом</w:t>
      </w:r>
      <w:bookmarkEnd w:id="497"/>
      <w:bookmarkEnd w:id="498"/>
    </w:p>
    <w:p w:rsidR="00403CAA" w:rsidRPr="00403CAA" w:rsidRDefault="00403CAA" w:rsidP="00403CAA">
      <w:pPr>
        <w:pStyle w:val="affff8"/>
        <w:rPr>
          <w:sz w:val="26"/>
          <w:szCs w:val="26"/>
        </w:rPr>
      </w:pPr>
      <w:bookmarkStart w:id="499" w:name="_Toc101972689"/>
      <w:bookmarkStart w:id="500" w:name="_Toc114793900"/>
      <w:r w:rsidRPr="00403CAA">
        <w:rPr>
          <w:sz w:val="26"/>
          <w:szCs w:val="26"/>
        </w:rPr>
        <w:t>1.8.1. Описание видов и количества используемого основного топлива для каждого источника тепловой энергии</w:t>
      </w:r>
      <w:bookmarkEnd w:id="499"/>
      <w:bookmarkEnd w:id="500"/>
    </w:p>
    <w:p w:rsidR="00403CAA" w:rsidRPr="00403CAA" w:rsidRDefault="00403CAA" w:rsidP="00403CAA">
      <w:pPr>
        <w:pStyle w:val="affff6"/>
        <w:rPr>
          <w:sz w:val="26"/>
          <w:szCs w:val="26"/>
        </w:rPr>
      </w:pPr>
      <w:r w:rsidRPr="00403CAA">
        <w:rPr>
          <w:sz w:val="26"/>
          <w:szCs w:val="26"/>
        </w:rPr>
        <w:t>Описание видов и количества используемого основного топлива для каждого источника тепловой энергии за 2021год представлено в таблице 1.8.1.1., в соответствии с Приложением 17 Методических рекомендаций.</w:t>
      </w:r>
    </w:p>
    <w:p w:rsidR="00403CAA" w:rsidRPr="00403CAA" w:rsidRDefault="00403CAA" w:rsidP="00403CAA">
      <w:pPr>
        <w:pStyle w:val="affff6"/>
        <w:rPr>
          <w:sz w:val="26"/>
          <w:szCs w:val="26"/>
        </w:rPr>
      </w:pPr>
      <w:r w:rsidRPr="00403CAA">
        <w:rPr>
          <w:sz w:val="26"/>
          <w:szCs w:val="26"/>
        </w:rPr>
        <w:t>Топливный баланс систем теплоснабжения поселения за 2021год представлен в таблице 1.8.1.2., в соответствии с Приложением 17 Методических рекомендаций.</w:t>
      </w:r>
    </w:p>
    <w:p w:rsidR="00403CAA" w:rsidRPr="00403CAA" w:rsidRDefault="00403CAA" w:rsidP="00403CAA">
      <w:pPr>
        <w:pStyle w:val="affff8"/>
        <w:rPr>
          <w:sz w:val="26"/>
          <w:szCs w:val="26"/>
        </w:rPr>
      </w:pPr>
      <w:bookmarkStart w:id="501" w:name="_Toc101972690"/>
      <w:bookmarkStart w:id="502" w:name="_Toc114793901"/>
      <w:r w:rsidRPr="00403CAA">
        <w:rPr>
          <w:sz w:val="26"/>
          <w:szCs w:val="26"/>
        </w:rPr>
        <w:t>1.8.2. Описание видов резервного и аварийного топлива и возможности их обеспечения в соответствии с нормативными требованиями</w:t>
      </w:r>
      <w:bookmarkEnd w:id="501"/>
      <w:bookmarkEnd w:id="502"/>
    </w:p>
    <w:p w:rsidR="00403CAA" w:rsidRPr="00403CAA" w:rsidRDefault="00403CAA" w:rsidP="00403CAA">
      <w:pPr>
        <w:pStyle w:val="affff6"/>
        <w:rPr>
          <w:sz w:val="26"/>
          <w:szCs w:val="26"/>
        </w:rPr>
      </w:pPr>
      <w:r w:rsidRPr="00403CAA">
        <w:rPr>
          <w:sz w:val="26"/>
          <w:szCs w:val="26"/>
        </w:rPr>
        <w:t>Резервный вид топлива на котельных является дизельное топливо.</w:t>
      </w:r>
    </w:p>
    <w:p w:rsidR="00403CAA" w:rsidRPr="00403CAA" w:rsidRDefault="00403CAA" w:rsidP="00403CAA">
      <w:pPr>
        <w:pStyle w:val="affff8"/>
        <w:rPr>
          <w:sz w:val="26"/>
          <w:szCs w:val="26"/>
        </w:rPr>
      </w:pPr>
      <w:bookmarkStart w:id="503" w:name="_Toc101972691"/>
      <w:bookmarkStart w:id="504" w:name="_Toc114793902"/>
      <w:r w:rsidRPr="00403CAA">
        <w:rPr>
          <w:sz w:val="26"/>
          <w:szCs w:val="26"/>
        </w:rPr>
        <w:t>1.8.3. Описание особенностей характеристик видов топлива в зависимости от мест поставки</w:t>
      </w:r>
      <w:bookmarkEnd w:id="503"/>
      <w:bookmarkEnd w:id="504"/>
    </w:p>
    <w:p w:rsidR="00403CAA" w:rsidRPr="00403CAA" w:rsidRDefault="00403CAA" w:rsidP="00403CAA">
      <w:pPr>
        <w:pStyle w:val="affff6"/>
        <w:rPr>
          <w:sz w:val="26"/>
          <w:szCs w:val="26"/>
        </w:rPr>
      </w:pPr>
      <w:r w:rsidRPr="00403CAA">
        <w:rPr>
          <w:sz w:val="26"/>
          <w:szCs w:val="26"/>
        </w:rPr>
        <w:t>Природный газ поступает от ГРС Каширская (ООО «Газпром газораспределение Воронеж»).</w:t>
      </w:r>
    </w:p>
    <w:p w:rsidR="00403CAA" w:rsidRPr="00403CAA" w:rsidRDefault="00403CAA" w:rsidP="00403CAA">
      <w:pPr>
        <w:pStyle w:val="affff6"/>
        <w:rPr>
          <w:sz w:val="26"/>
          <w:szCs w:val="26"/>
        </w:rPr>
      </w:pPr>
      <w:r w:rsidRPr="00403CAA">
        <w:rPr>
          <w:sz w:val="26"/>
          <w:szCs w:val="26"/>
        </w:rPr>
        <w:t>До котельных сбыт газа осуществляет ООО «Газпром межрегионгаз Воронеж».</w:t>
      </w:r>
    </w:p>
    <w:p w:rsidR="00403CAA" w:rsidRPr="00403CAA" w:rsidRDefault="00403CAA" w:rsidP="00403CAA">
      <w:pPr>
        <w:pStyle w:val="affff6"/>
        <w:rPr>
          <w:sz w:val="26"/>
          <w:szCs w:val="26"/>
        </w:rPr>
      </w:pPr>
      <w:r w:rsidRPr="00403CAA">
        <w:rPr>
          <w:sz w:val="26"/>
          <w:szCs w:val="26"/>
        </w:rPr>
        <w:t>Физико-химические показатели природного газа, используемого для производства тепловой энергии:</w:t>
      </w:r>
    </w:p>
    <w:p w:rsidR="00403CAA" w:rsidRPr="00403CAA" w:rsidRDefault="00403CAA" w:rsidP="00403CAA">
      <w:pPr>
        <w:pStyle w:val="a0"/>
        <w:rPr>
          <w:sz w:val="26"/>
          <w:szCs w:val="26"/>
        </w:rPr>
      </w:pPr>
      <w:r w:rsidRPr="00403CAA">
        <w:rPr>
          <w:sz w:val="26"/>
          <w:szCs w:val="26"/>
          <w:lang w:val="en-US"/>
        </w:rPr>
        <w:t>C</w:t>
      </w:r>
      <w:r w:rsidRPr="00403CAA">
        <w:rPr>
          <w:sz w:val="26"/>
          <w:szCs w:val="26"/>
        </w:rPr>
        <w:t>Н4 – 97.64%;</w:t>
      </w:r>
    </w:p>
    <w:p w:rsidR="00403CAA" w:rsidRPr="00403CAA" w:rsidRDefault="00403CAA" w:rsidP="00403CAA">
      <w:pPr>
        <w:pStyle w:val="a0"/>
        <w:rPr>
          <w:sz w:val="26"/>
          <w:szCs w:val="26"/>
        </w:rPr>
      </w:pPr>
      <w:r w:rsidRPr="00403CAA">
        <w:rPr>
          <w:sz w:val="26"/>
          <w:szCs w:val="26"/>
        </w:rPr>
        <w:t>С2Н6 – 0.1%;</w:t>
      </w:r>
    </w:p>
    <w:p w:rsidR="00403CAA" w:rsidRPr="00403CAA" w:rsidRDefault="00403CAA" w:rsidP="00403CAA">
      <w:pPr>
        <w:pStyle w:val="a0"/>
        <w:rPr>
          <w:sz w:val="26"/>
          <w:szCs w:val="26"/>
        </w:rPr>
      </w:pPr>
      <w:r w:rsidRPr="00403CAA">
        <w:rPr>
          <w:sz w:val="26"/>
          <w:szCs w:val="26"/>
        </w:rPr>
        <w:t>С3Н8 – 0.01%;</w:t>
      </w:r>
    </w:p>
    <w:p w:rsidR="00403CAA" w:rsidRPr="00403CAA" w:rsidRDefault="00403CAA" w:rsidP="00403CAA">
      <w:pPr>
        <w:pStyle w:val="a0"/>
        <w:rPr>
          <w:sz w:val="26"/>
          <w:szCs w:val="26"/>
        </w:rPr>
      </w:pPr>
      <w:r w:rsidRPr="00403CAA">
        <w:rPr>
          <w:sz w:val="26"/>
          <w:szCs w:val="26"/>
        </w:rPr>
        <w:t>СО2 – 0.3%;</w:t>
      </w:r>
    </w:p>
    <w:p w:rsidR="00403CAA" w:rsidRPr="00403CAA" w:rsidRDefault="00403CAA" w:rsidP="00403CAA">
      <w:pPr>
        <w:pStyle w:val="a0"/>
        <w:rPr>
          <w:sz w:val="26"/>
          <w:szCs w:val="26"/>
        </w:rPr>
      </w:pPr>
      <w:r w:rsidRPr="00403CAA">
        <w:rPr>
          <w:sz w:val="26"/>
          <w:szCs w:val="26"/>
        </w:rPr>
        <w:t>Н2S – отсутствует;</w:t>
      </w:r>
    </w:p>
    <w:p w:rsidR="00403CAA" w:rsidRPr="00403CAA" w:rsidRDefault="00403CAA" w:rsidP="00403CAA">
      <w:pPr>
        <w:pStyle w:val="a0"/>
        <w:rPr>
          <w:sz w:val="26"/>
          <w:szCs w:val="26"/>
        </w:rPr>
      </w:pPr>
      <w:r w:rsidRPr="00403CAA">
        <w:rPr>
          <w:sz w:val="26"/>
          <w:szCs w:val="26"/>
        </w:rPr>
        <w:t>N2+редкие газы – 1.95%;</w:t>
      </w:r>
    </w:p>
    <w:p w:rsidR="00403CAA" w:rsidRPr="00403CAA" w:rsidRDefault="00403CAA" w:rsidP="00403CAA">
      <w:pPr>
        <w:pStyle w:val="a0"/>
        <w:rPr>
          <w:sz w:val="26"/>
          <w:szCs w:val="26"/>
        </w:rPr>
      </w:pPr>
      <w:r w:rsidRPr="00403CAA">
        <w:rPr>
          <w:sz w:val="26"/>
          <w:szCs w:val="26"/>
        </w:rPr>
        <w:t>Плотность – 0.73 кг/куб. м. (при нормальных условиях).</w:t>
      </w:r>
    </w:p>
    <w:p w:rsidR="00403CAA" w:rsidRPr="00403CAA" w:rsidRDefault="00403CAA" w:rsidP="00403CAA">
      <w:pPr>
        <w:pStyle w:val="aff"/>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505" w:name="_Toc101972948"/>
      <w:bookmarkStart w:id="506" w:name="_Toc114794330"/>
      <w:r w:rsidRPr="00403CAA">
        <w:rPr>
          <w:sz w:val="26"/>
          <w:szCs w:val="26"/>
        </w:rPr>
        <w:t>Таблица 1.8.1.1. Описание видов и количества используемого основного топлива для каждого источника тепловой энергии за 2021год</w:t>
      </w:r>
      <w:bookmarkEnd w:id="505"/>
      <w:bookmarkEnd w:id="506"/>
    </w:p>
    <w:tbl>
      <w:tblPr>
        <w:tblW w:w="15021" w:type="dxa"/>
        <w:tblLook w:val="04A0" w:firstRow="1" w:lastRow="0" w:firstColumn="1" w:lastColumn="0" w:noHBand="0" w:noVBand="1"/>
      </w:tblPr>
      <w:tblGrid>
        <w:gridCol w:w="1032"/>
        <w:gridCol w:w="2410"/>
        <w:gridCol w:w="1843"/>
        <w:gridCol w:w="2126"/>
        <w:gridCol w:w="2116"/>
        <w:gridCol w:w="1826"/>
        <w:gridCol w:w="2020"/>
        <w:gridCol w:w="1648"/>
      </w:tblGrid>
      <w:tr w:rsidR="00403CAA" w:rsidRPr="00403CAA" w:rsidTr="00A05C5A">
        <w:trPr>
          <w:trHeight w:val="507"/>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507" w:name="_Toc101972949"/>
            <w:r w:rsidRPr="00403CAA">
              <w:rPr>
                <w:rFonts w:ascii="Times New Roman" w:hAnsi="Times New Roman"/>
                <w:color w:val="000000"/>
                <w:sz w:val="26"/>
                <w:szCs w:val="26"/>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Остаток топлива на начало года, т. натурального топлива, тыс. куб.м.</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Приход топлива за год, т. натурального топлива, тыс. куб.м.</w:t>
            </w:r>
          </w:p>
        </w:tc>
        <w:tc>
          <w:tcPr>
            <w:tcW w:w="2479" w:type="dxa"/>
            <w:vMerge w:val="restart"/>
            <w:tcBorders>
              <w:top w:val="single" w:sz="4" w:space="0" w:color="auto"/>
              <w:left w:val="single" w:sz="4" w:space="0" w:color="auto"/>
              <w:bottom w:val="single" w:sz="4" w:space="0" w:color="000000"/>
              <w:right w:val="nil"/>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т. натурального топлива, тыс. куб.м.</w:t>
            </w:r>
          </w:p>
        </w:tc>
        <w:tc>
          <w:tcPr>
            <w:tcW w:w="2079" w:type="dxa"/>
            <w:vMerge w:val="restart"/>
            <w:tcBorders>
              <w:top w:val="single" w:sz="4" w:space="0" w:color="auto"/>
              <w:left w:val="single" w:sz="4" w:space="0" w:color="auto"/>
              <w:bottom w:val="single" w:sz="4" w:space="0" w:color="000000"/>
              <w:right w:val="nil"/>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в т. условного топлива</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Остаток топлива, т. натурального топлива, тыс. куб.м.</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Низшая теплота сгорания, ккал/кг (ккал/нм3)</w:t>
            </w:r>
          </w:p>
        </w:tc>
      </w:tr>
      <w:tr w:rsidR="00403CAA" w:rsidRPr="00403CAA" w:rsidTr="00A05C5A">
        <w:trPr>
          <w:trHeight w:val="507"/>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479" w:type="dxa"/>
            <w:vMerge/>
            <w:tcBorders>
              <w:top w:val="single" w:sz="4" w:space="0" w:color="auto"/>
              <w:left w:val="single" w:sz="4" w:space="0" w:color="auto"/>
              <w:bottom w:val="single" w:sz="4" w:space="0" w:color="000000"/>
              <w:right w:val="nil"/>
            </w:tcBorders>
            <w:vAlign w:val="center"/>
            <w:hideMark/>
          </w:tcPr>
          <w:p w:rsidR="00403CAA" w:rsidRPr="00403CAA" w:rsidRDefault="00403CAA" w:rsidP="00A05C5A">
            <w:pPr>
              <w:rPr>
                <w:rFonts w:ascii="Times New Roman" w:hAnsi="Times New Roman"/>
                <w:color w:val="000000"/>
                <w:sz w:val="26"/>
                <w:szCs w:val="26"/>
              </w:rPr>
            </w:pPr>
          </w:p>
        </w:tc>
        <w:tc>
          <w:tcPr>
            <w:tcW w:w="2079" w:type="dxa"/>
            <w:vMerge/>
            <w:tcBorders>
              <w:top w:val="single" w:sz="4" w:space="0" w:color="auto"/>
              <w:left w:val="single" w:sz="4" w:space="0" w:color="auto"/>
              <w:bottom w:val="single" w:sz="4" w:space="0" w:color="000000"/>
              <w:right w:val="nil"/>
            </w:tcBorders>
            <w:vAlign w:val="center"/>
            <w:hideMark/>
          </w:tcPr>
          <w:p w:rsidR="00403CAA" w:rsidRPr="00403CAA" w:rsidRDefault="00403CAA" w:rsidP="00A05C5A">
            <w:pPr>
              <w:rPr>
                <w:rFonts w:ascii="Times New Roman" w:hAnsi="Times New Roman"/>
                <w:color w:val="000000"/>
                <w:sz w:val="26"/>
                <w:szCs w:val="26"/>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507"/>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479" w:type="dxa"/>
            <w:vMerge/>
            <w:tcBorders>
              <w:top w:val="single" w:sz="4" w:space="0" w:color="auto"/>
              <w:left w:val="single" w:sz="4" w:space="0" w:color="auto"/>
              <w:bottom w:val="single" w:sz="4" w:space="0" w:color="000000"/>
              <w:right w:val="nil"/>
            </w:tcBorders>
            <w:vAlign w:val="center"/>
            <w:hideMark/>
          </w:tcPr>
          <w:p w:rsidR="00403CAA" w:rsidRPr="00403CAA" w:rsidRDefault="00403CAA" w:rsidP="00A05C5A">
            <w:pPr>
              <w:rPr>
                <w:rFonts w:ascii="Times New Roman" w:hAnsi="Times New Roman"/>
                <w:color w:val="000000"/>
                <w:sz w:val="26"/>
                <w:szCs w:val="26"/>
              </w:rPr>
            </w:pPr>
          </w:p>
        </w:tc>
        <w:tc>
          <w:tcPr>
            <w:tcW w:w="2079" w:type="dxa"/>
            <w:vMerge/>
            <w:tcBorders>
              <w:top w:val="single" w:sz="4" w:space="0" w:color="auto"/>
              <w:left w:val="single" w:sz="4" w:space="0" w:color="auto"/>
              <w:bottom w:val="single" w:sz="4" w:space="0" w:color="000000"/>
              <w:right w:val="nil"/>
            </w:tcBorders>
            <w:vAlign w:val="center"/>
            <w:hideMark/>
          </w:tcPr>
          <w:p w:rsidR="00403CAA" w:rsidRPr="00403CAA" w:rsidRDefault="00403CAA" w:rsidP="00A05C5A">
            <w:pPr>
              <w:rPr>
                <w:rFonts w:ascii="Times New Roman" w:hAnsi="Times New Roman"/>
                <w:color w:val="000000"/>
                <w:sz w:val="26"/>
                <w:szCs w:val="26"/>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59" w:type="dxa"/>
            <w:gridSpan w:val="7"/>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41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84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212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483.23</w:t>
            </w:r>
          </w:p>
        </w:tc>
        <w:tc>
          <w:tcPr>
            <w:tcW w:w="24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483.23</w:t>
            </w:r>
          </w:p>
        </w:tc>
        <w:tc>
          <w:tcPr>
            <w:tcW w:w="20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565.38</w:t>
            </w:r>
          </w:p>
        </w:tc>
        <w:tc>
          <w:tcPr>
            <w:tcW w:w="20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8190.00</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41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84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12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4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0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565.38</w:t>
            </w:r>
          </w:p>
        </w:tc>
        <w:tc>
          <w:tcPr>
            <w:tcW w:w="20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4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59" w:type="dxa"/>
            <w:gridSpan w:val="7"/>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41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84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212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398.73</w:t>
            </w:r>
          </w:p>
        </w:tc>
        <w:tc>
          <w:tcPr>
            <w:tcW w:w="24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398.73</w:t>
            </w:r>
          </w:p>
        </w:tc>
        <w:tc>
          <w:tcPr>
            <w:tcW w:w="20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466.51</w:t>
            </w:r>
          </w:p>
        </w:tc>
        <w:tc>
          <w:tcPr>
            <w:tcW w:w="20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4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8190.00</w:t>
            </w:r>
          </w:p>
        </w:tc>
      </w:tr>
      <w:tr w:rsidR="00403CAA" w:rsidRPr="00403CAA" w:rsidTr="00A05C5A">
        <w:trPr>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241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84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12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4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20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466.51</w:t>
            </w:r>
          </w:p>
        </w:tc>
        <w:tc>
          <w:tcPr>
            <w:tcW w:w="20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4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r>
    </w:tbl>
    <w:p w:rsidR="00403CAA" w:rsidRPr="00403CAA" w:rsidRDefault="00403CAA" w:rsidP="00403CAA">
      <w:pPr>
        <w:pStyle w:val="affff4"/>
        <w:rPr>
          <w:sz w:val="26"/>
          <w:szCs w:val="26"/>
        </w:rPr>
      </w:pPr>
      <w:bookmarkStart w:id="508" w:name="_Toc114794331"/>
      <w:r w:rsidRPr="00403CAA">
        <w:rPr>
          <w:sz w:val="26"/>
          <w:szCs w:val="26"/>
        </w:rPr>
        <w:t>Таблица 1.8.1.2. Топливный баланс систем теплоснабжения поселения</w:t>
      </w:r>
      <w:bookmarkEnd w:id="507"/>
      <w:bookmarkEnd w:id="508"/>
    </w:p>
    <w:tbl>
      <w:tblPr>
        <w:tblW w:w="1504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2"/>
        <w:gridCol w:w="1858"/>
        <w:gridCol w:w="1747"/>
        <w:gridCol w:w="1550"/>
        <w:gridCol w:w="1877"/>
        <w:gridCol w:w="2016"/>
        <w:gridCol w:w="1834"/>
        <w:gridCol w:w="1696"/>
      </w:tblGrid>
      <w:tr w:rsidR="00403CAA" w:rsidRPr="00403CAA" w:rsidTr="00A05C5A">
        <w:trPr>
          <w:tblHeader/>
        </w:trPr>
        <w:tc>
          <w:tcPr>
            <w:tcW w:w="2462" w:type="dxa"/>
            <w:vMerge w:val="restart"/>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Баланс топлива за год</w:t>
            </w:r>
          </w:p>
        </w:tc>
        <w:tc>
          <w:tcPr>
            <w:tcW w:w="1858" w:type="dxa"/>
            <w:vMerge w:val="restart"/>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xml:space="preserve">Остаток топлива на начало года, т. натурального топлива, </w:t>
            </w:r>
            <w:r w:rsidRPr="00403CAA">
              <w:rPr>
                <w:rFonts w:ascii="Times New Roman" w:eastAsiaTheme="minorEastAsia" w:hAnsi="Times New Roman"/>
                <w:noProof/>
                <w:sz w:val="26"/>
                <w:szCs w:val="26"/>
              </w:rPr>
              <w:t>тыс. куб.м.</w:t>
            </w:r>
          </w:p>
        </w:tc>
        <w:tc>
          <w:tcPr>
            <w:tcW w:w="1747" w:type="dxa"/>
            <w:vMerge w:val="restart"/>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xml:space="preserve">Приход топлива за год, т. натурального топлива, </w:t>
            </w:r>
            <w:r w:rsidRPr="00403CAA">
              <w:rPr>
                <w:rFonts w:ascii="Times New Roman" w:eastAsiaTheme="minorEastAsia" w:hAnsi="Times New Roman"/>
                <w:noProof/>
                <w:sz w:val="26"/>
                <w:szCs w:val="26"/>
              </w:rPr>
              <w:t>тыс. куб.м.</w:t>
            </w:r>
          </w:p>
        </w:tc>
        <w:tc>
          <w:tcPr>
            <w:tcW w:w="5443" w:type="dxa"/>
            <w:gridSpan w:val="3"/>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Израсходовано топлива за 2021 год, т. условного топлива</w:t>
            </w:r>
          </w:p>
        </w:tc>
        <w:tc>
          <w:tcPr>
            <w:tcW w:w="1834" w:type="dxa"/>
            <w:vMerge w:val="restart"/>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Остаток топлива, т.</w:t>
            </w:r>
          </w:p>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xml:space="preserve">натурального топлива, </w:t>
            </w:r>
            <w:r w:rsidRPr="00403CAA">
              <w:rPr>
                <w:rFonts w:ascii="Times New Roman" w:eastAsiaTheme="minorEastAsia" w:hAnsi="Times New Roman"/>
                <w:noProof/>
                <w:sz w:val="26"/>
                <w:szCs w:val="26"/>
              </w:rPr>
              <w:t>тыс. куб.м.</w:t>
            </w:r>
          </w:p>
        </w:tc>
        <w:tc>
          <w:tcPr>
            <w:tcW w:w="1696" w:type="dxa"/>
            <w:vMerge w:val="restart"/>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Низшая теплота сгорания, ккал/кг</w:t>
            </w:r>
          </w:p>
        </w:tc>
      </w:tr>
      <w:tr w:rsidR="00403CAA" w:rsidRPr="00403CAA" w:rsidTr="00A05C5A">
        <w:trPr>
          <w:tblHeader/>
        </w:trPr>
        <w:tc>
          <w:tcPr>
            <w:tcW w:w="2462"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858"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747"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550" w:type="dxa"/>
            <w:vMerge w:val="restart"/>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 котельных на отпуск тепловой энергии</w:t>
            </w:r>
          </w:p>
        </w:tc>
        <w:tc>
          <w:tcPr>
            <w:tcW w:w="3893" w:type="dxa"/>
            <w:gridSpan w:val="2"/>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 ТЭЦ</w:t>
            </w:r>
          </w:p>
        </w:tc>
        <w:tc>
          <w:tcPr>
            <w:tcW w:w="1834"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696" w:type="dxa"/>
            <w:vMerge/>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r>
      <w:tr w:rsidR="00403CAA" w:rsidRPr="00403CAA" w:rsidTr="00A05C5A">
        <w:trPr>
          <w:tblHeader/>
        </w:trPr>
        <w:tc>
          <w:tcPr>
            <w:tcW w:w="2462"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858"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747"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550"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877"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 отпуск тепловой энергии</w:t>
            </w:r>
          </w:p>
        </w:tc>
        <w:tc>
          <w:tcPr>
            <w:tcW w:w="201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 отпуск электрической энергии</w:t>
            </w:r>
          </w:p>
        </w:tc>
        <w:tc>
          <w:tcPr>
            <w:tcW w:w="1834"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696" w:type="dxa"/>
            <w:vMerge/>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Уголь, в том числе</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Кузнецкий СС</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Хакасский (Черногорский) Д</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Кузнецкий Д+Г</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Газ природный</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881.96</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1031.893</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8190.00</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Сжиженный углеводородный газ</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Сжиженный природный газ</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Нефтетопливо, в том числе</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мазут</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дизельное топливо</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Электрическая энергия</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Местные</w:t>
            </w:r>
          </w:p>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энергоресурсы, в том числе</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 торф</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щепа, пеллетты</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Возобновляемые энергоресурсы, в том числе:</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2462"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Итого</w:t>
            </w:r>
          </w:p>
        </w:tc>
        <w:tc>
          <w:tcPr>
            <w:tcW w:w="185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7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881.96</w:t>
            </w:r>
          </w:p>
        </w:tc>
        <w:tc>
          <w:tcPr>
            <w:tcW w:w="155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1031.893</w:t>
            </w:r>
          </w:p>
        </w:tc>
        <w:tc>
          <w:tcPr>
            <w:tcW w:w="187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201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83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w:t>
            </w:r>
          </w:p>
        </w:tc>
        <w:tc>
          <w:tcPr>
            <w:tcW w:w="1696"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bl>
    <w:p w:rsidR="00403CAA" w:rsidRPr="00403CAA" w:rsidRDefault="00403CAA" w:rsidP="00403CAA">
      <w:pPr>
        <w:pStyle w:val="aff1"/>
        <w:rPr>
          <w:sz w:val="26"/>
          <w:szCs w:val="26"/>
        </w:rPr>
        <w:sectPr w:rsidR="00403CAA" w:rsidRPr="00403CAA" w:rsidSect="00A05C5A">
          <w:pgSz w:w="16838" w:h="11906" w:orient="landscape"/>
          <w:pgMar w:top="1418" w:right="1134" w:bottom="851" w:left="1134" w:header="709" w:footer="709" w:gutter="0"/>
          <w:cols w:space="708"/>
          <w:docGrid w:linePitch="360"/>
        </w:sectPr>
      </w:pPr>
    </w:p>
    <w:p w:rsidR="00403CAA" w:rsidRPr="00403CAA" w:rsidRDefault="00403CAA" w:rsidP="00403CAA">
      <w:pPr>
        <w:pStyle w:val="affff8"/>
        <w:rPr>
          <w:sz w:val="26"/>
          <w:szCs w:val="26"/>
        </w:rPr>
      </w:pPr>
      <w:bookmarkStart w:id="509" w:name="_Toc101972693"/>
      <w:bookmarkStart w:id="510" w:name="_Toc114793903"/>
      <w:bookmarkStart w:id="511" w:name="_Toc101972694"/>
      <w:r w:rsidRPr="00403CAA">
        <w:rPr>
          <w:sz w:val="26"/>
          <w:szCs w:val="26"/>
        </w:rPr>
        <w:t>1.8.4. Описание использования местных видов топлива</w:t>
      </w:r>
      <w:bookmarkEnd w:id="509"/>
      <w:bookmarkEnd w:id="510"/>
    </w:p>
    <w:p w:rsidR="00403CAA" w:rsidRPr="00403CAA" w:rsidRDefault="00403CAA" w:rsidP="00403CAA">
      <w:pPr>
        <w:pStyle w:val="affff6"/>
        <w:rPr>
          <w:sz w:val="26"/>
          <w:szCs w:val="26"/>
        </w:rPr>
      </w:pPr>
      <w:r w:rsidRPr="00403CAA">
        <w:rPr>
          <w:sz w:val="26"/>
          <w:szCs w:val="26"/>
        </w:rPr>
        <w:t>Местные виды топлива не используются.</w:t>
      </w:r>
    </w:p>
    <w:p w:rsidR="00403CAA" w:rsidRPr="00403CAA" w:rsidRDefault="00403CAA" w:rsidP="00403CAA">
      <w:pPr>
        <w:pStyle w:val="affff8"/>
        <w:rPr>
          <w:sz w:val="26"/>
          <w:szCs w:val="26"/>
        </w:rPr>
      </w:pPr>
      <w:bookmarkStart w:id="512" w:name="_Toc114793904"/>
      <w:r w:rsidRPr="00403CAA">
        <w:rPr>
          <w:sz w:val="26"/>
          <w:szCs w:val="26"/>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1"/>
      <w:bookmarkEnd w:id="512"/>
    </w:p>
    <w:p w:rsidR="00403CAA" w:rsidRPr="00403CAA" w:rsidRDefault="00403CAA" w:rsidP="00403CAA">
      <w:pPr>
        <w:pStyle w:val="aff"/>
        <w:rPr>
          <w:sz w:val="26"/>
          <w:szCs w:val="26"/>
        </w:rPr>
      </w:pPr>
      <w:r w:rsidRPr="00403CAA">
        <w:rPr>
          <w:sz w:val="26"/>
          <w:szCs w:val="26"/>
        </w:rPr>
        <w:t>В таблице 1.8.5.1. представлено описание видов топлива, их доли и значения низшей теп</w:t>
      </w:r>
      <w:r w:rsidRPr="00403CAA">
        <w:rPr>
          <w:rStyle w:val="affff7"/>
          <w:sz w:val="26"/>
          <w:szCs w:val="26"/>
        </w:rPr>
        <w:t>лот</w:t>
      </w:r>
      <w:r w:rsidRPr="00403CAA">
        <w:rPr>
          <w:sz w:val="26"/>
          <w:szCs w:val="26"/>
        </w:rPr>
        <w:t>ы сгорания топлива, используемых для производства тепловой энергии по каждой системе теплоснабжения.</w:t>
      </w:r>
    </w:p>
    <w:p w:rsidR="00403CAA" w:rsidRPr="00403CAA" w:rsidRDefault="00403CAA" w:rsidP="00403CAA">
      <w:pPr>
        <w:pStyle w:val="affff4"/>
        <w:rPr>
          <w:sz w:val="26"/>
          <w:szCs w:val="26"/>
        </w:rPr>
      </w:pPr>
      <w:bookmarkStart w:id="513" w:name="_Toc101972950"/>
      <w:bookmarkStart w:id="514" w:name="_Toc114794332"/>
      <w:r w:rsidRPr="00403CAA">
        <w:rPr>
          <w:sz w:val="26"/>
          <w:szCs w:val="26"/>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3"/>
      <w:bookmarkEnd w:id="514"/>
    </w:p>
    <w:tbl>
      <w:tblPr>
        <w:tblW w:w="9776" w:type="dxa"/>
        <w:tblLook w:val="04A0" w:firstRow="1" w:lastRow="0" w:firstColumn="1" w:lastColumn="0" w:noHBand="0" w:noVBand="1"/>
      </w:tblPr>
      <w:tblGrid>
        <w:gridCol w:w="1175"/>
        <w:gridCol w:w="2500"/>
        <w:gridCol w:w="2210"/>
        <w:gridCol w:w="2043"/>
        <w:gridCol w:w="1848"/>
      </w:tblGrid>
      <w:tr w:rsidR="00403CAA" w:rsidRPr="00403CAA" w:rsidTr="00A05C5A">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515" w:name="_Toc101972695"/>
            <w:r w:rsidRPr="00403CAA">
              <w:rPr>
                <w:rFonts w:ascii="Times New Roman" w:hAnsi="Times New Roman"/>
                <w:color w:val="000000"/>
                <w:sz w:val="26"/>
                <w:szCs w:val="26"/>
              </w:rPr>
              <w:t>№ пп</w:t>
            </w:r>
          </w:p>
        </w:tc>
        <w:tc>
          <w:tcPr>
            <w:tcW w:w="2552"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516" w:name="RANGE!H384"/>
            <w:r w:rsidRPr="00403CAA">
              <w:rPr>
                <w:rFonts w:ascii="Times New Roman" w:hAnsi="Times New Roman"/>
                <w:color w:val="000000"/>
                <w:sz w:val="26"/>
                <w:szCs w:val="26"/>
              </w:rPr>
              <w:t>Наименование и адрес источника тепловой энергии</w:t>
            </w:r>
            <w:bookmarkEnd w:id="516"/>
          </w:p>
        </w:tc>
        <w:tc>
          <w:tcPr>
            <w:tcW w:w="228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228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Доля от общего потребления топлива, %</w:t>
            </w:r>
          </w:p>
        </w:tc>
        <w:tc>
          <w:tcPr>
            <w:tcW w:w="19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Низшая теплота сгорания,</w:t>
            </w:r>
          </w:p>
        </w:tc>
      </w:tr>
      <w:tr w:rsidR="00403CAA" w:rsidRPr="00403CAA" w:rsidTr="00A05C5A">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228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22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9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w:t>
            </w:r>
          </w:p>
        </w:tc>
      </w:tr>
      <w:tr w:rsidR="00403CAA" w:rsidRPr="00403CAA" w:rsidTr="00A05C5A">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w:t>
            </w:r>
          </w:p>
        </w:tc>
        <w:tc>
          <w:tcPr>
            <w:tcW w:w="2552" w:type="dxa"/>
            <w:vMerge/>
            <w:tcBorders>
              <w:top w:val="nil"/>
              <w:left w:val="single" w:sz="4" w:space="0" w:color="auto"/>
              <w:bottom w:val="single" w:sz="4" w:space="0" w:color="000000"/>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28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22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9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228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22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9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8190.0</w:t>
            </w:r>
          </w:p>
        </w:tc>
      </w:tr>
      <w:tr w:rsidR="00403CAA" w:rsidRPr="00403CAA" w:rsidTr="00A05C5A">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2.1.</w:t>
            </w:r>
          </w:p>
        </w:tc>
        <w:tc>
          <w:tcPr>
            <w:tcW w:w="2552" w:type="dxa"/>
            <w:vMerge/>
            <w:tcBorders>
              <w:top w:val="nil"/>
              <w:left w:val="single" w:sz="4" w:space="0" w:color="auto"/>
              <w:bottom w:val="single" w:sz="4" w:space="0" w:color="000000"/>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28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228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9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8"/>
        <w:rPr>
          <w:sz w:val="26"/>
          <w:szCs w:val="26"/>
        </w:rPr>
      </w:pPr>
      <w:bookmarkStart w:id="517" w:name="_Toc114793905"/>
      <w:r w:rsidRPr="00403CAA">
        <w:rPr>
          <w:sz w:val="26"/>
          <w:szCs w:val="26"/>
        </w:rPr>
        <w:t xml:space="preserve">1.8.6. </w:t>
      </w:r>
      <w:bookmarkStart w:id="518" w:name="_Hlk71662078"/>
      <w:r w:rsidRPr="00403CAA">
        <w:rPr>
          <w:sz w:val="26"/>
          <w:szCs w:val="26"/>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15"/>
      <w:bookmarkEnd w:id="517"/>
      <w:bookmarkEnd w:id="518"/>
    </w:p>
    <w:p w:rsidR="00403CAA" w:rsidRPr="00403CAA" w:rsidRDefault="00403CAA" w:rsidP="00403CAA">
      <w:pPr>
        <w:pStyle w:val="affff6"/>
        <w:rPr>
          <w:sz w:val="26"/>
          <w:szCs w:val="26"/>
        </w:rPr>
      </w:pPr>
      <w:r w:rsidRPr="00403CAA">
        <w:rPr>
          <w:sz w:val="26"/>
          <w:szCs w:val="26"/>
        </w:rPr>
        <w:t>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rsidR="00403CAA" w:rsidRPr="00403CAA" w:rsidRDefault="00403CAA" w:rsidP="00403CAA">
      <w:pPr>
        <w:pStyle w:val="affff4"/>
        <w:rPr>
          <w:sz w:val="26"/>
          <w:szCs w:val="26"/>
        </w:rPr>
      </w:pPr>
      <w:bookmarkStart w:id="519" w:name="_Toc101972951"/>
      <w:bookmarkStart w:id="520" w:name="_Toc114794333"/>
      <w:r w:rsidRPr="00403CAA">
        <w:rPr>
          <w:sz w:val="26"/>
          <w:szCs w:val="26"/>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bookmarkEnd w:id="519"/>
      <w:bookmarkEnd w:id="52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613"/>
        <w:gridCol w:w="2086"/>
        <w:gridCol w:w="3050"/>
      </w:tblGrid>
      <w:tr w:rsidR="00403CAA" w:rsidRPr="00403CAA" w:rsidTr="00A05C5A">
        <w:trPr>
          <w:trHeight w:val="20"/>
          <w:tblHeader/>
        </w:trPr>
        <w:tc>
          <w:tcPr>
            <w:tcW w:w="567"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3828"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сельского поселения</w:t>
            </w:r>
          </w:p>
        </w:tc>
        <w:tc>
          <w:tcPr>
            <w:tcW w:w="2074"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3312"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Доля от общего потребления топлива, %</w:t>
            </w:r>
          </w:p>
        </w:tc>
      </w:tr>
      <w:tr w:rsidR="00403CAA" w:rsidRPr="00403CAA" w:rsidTr="00A05C5A">
        <w:trPr>
          <w:trHeight w:val="20"/>
        </w:trPr>
        <w:tc>
          <w:tcPr>
            <w:tcW w:w="567" w:type="dxa"/>
            <w:vMerge w:val="restart"/>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828" w:type="dxa"/>
            <w:vMerge w:val="restart"/>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Колодезянское сельское поселение</w:t>
            </w:r>
          </w:p>
        </w:tc>
        <w:tc>
          <w:tcPr>
            <w:tcW w:w="2074"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3312" w:type="dxa"/>
            <w:vAlign w:val="bottom"/>
          </w:tcPr>
          <w:p w:rsidR="00403CAA" w:rsidRPr="00403CAA" w:rsidRDefault="00403CAA" w:rsidP="00A05C5A">
            <w:pPr>
              <w:jc w:val="right"/>
              <w:rPr>
                <w:rFonts w:ascii="Times New Roman" w:hAnsi="Times New Roman"/>
                <w:color w:val="000000"/>
                <w:sz w:val="26"/>
                <w:szCs w:val="26"/>
                <w:lang w:val="en-US"/>
              </w:rPr>
            </w:pPr>
            <w:r w:rsidRPr="00403CAA">
              <w:rPr>
                <w:rFonts w:ascii="Times New Roman" w:hAnsi="Times New Roman"/>
                <w:color w:val="000000"/>
                <w:sz w:val="26"/>
                <w:szCs w:val="26"/>
              </w:rPr>
              <w:t>100.00</w:t>
            </w:r>
          </w:p>
        </w:tc>
      </w:tr>
      <w:tr w:rsidR="00403CAA" w:rsidRPr="00403CAA" w:rsidTr="00A05C5A">
        <w:trPr>
          <w:trHeight w:val="20"/>
        </w:trPr>
        <w:tc>
          <w:tcPr>
            <w:tcW w:w="567" w:type="dxa"/>
            <w:vMerge/>
            <w:shd w:val="clear" w:color="auto" w:fill="auto"/>
          </w:tcPr>
          <w:p w:rsidR="00403CAA" w:rsidRPr="00403CAA" w:rsidRDefault="00403CAA" w:rsidP="00A05C5A">
            <w:pPr>
              <w:rPr>
                <w:rFonts w:ascii="Times New Roman" w:hAnsi="Times New Roman"/>
                <w:color w:val="000000"/>
                <w:sz w:val="26"/>
                <w:szCs w:val="26"/>
              </w:rPr>
            </w:pPr>
          </w:p>
        </w:tc>
        <w:tc>
          <w:tcPr>
            <w:tcW w:w="3828" w:type="dxa"/>
            <w:vMerge/>
            <w:shd w:val="clear" w:color="auto" w:fill="auto"/>
          </w:tcPr>
          <w:p w:rsidR="00403CAA" w:rsidRPr="00403CAA" w:rsidRDefault="00403CAA" w:rsidP="00A05C5A">
            <w:pPr>
              <w:rPr>
                <w:rFonts w:ascii="Times New Roman" w:hAnsi="Times New Roman"/>
                <w:color w:val="000000"/>
                <w:sz w:val="26"/>
                <w:szCs w:val="26"/>
              </w:rPr>
            </w:pPr>
          </w:p>
        </w:tc>
        <w:tc>
          <w:tcPr>
            <w:tcW w:w="2074" w:type="dxa"/>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33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bl>
    <w:p w:rsidR="00403CAA" w:rsidRPr="00403CAA" w:rsidRDefault="00403CAA" w:rsidP="00403CAA">
      <w:pPr>
        <w:pStyle w:val="affff8"/>
        <w:rPr>
          <w:sz w:val="26"/>
          <w:szCs w:val="26"/>
        </w:rPr>
      </w:pPr>
      <w:bookmarkStart w:id="521" w:name="_Toc101972696"/>
      <w:bookmarkStart w:id="522" w:name="_Toc114793906"/>
      <w:r w:rsidRPr="00403CAA">
        <w:rPr>
          <w:sz w:val="26"/>
          <w:szCs w:val="26"/>
        </w:rPr>
        <w:t>1.8.7. Описание приоритетного направления развития топливного баланса поселения</w:t>
      </w:r>
      <w:bookmarkEnd w:id="521"/>
      <w:bookmarkEnd w:id="522"/>
    </w:p>
    <w:p w:rsidR="00403CAA" w:rsidRPr="00403CAA" w:rsidRDefault="00403CAA" w:rsidP="00403CAA">
      <w:pPr>
        <w:pStyle w:val="affff6"/>
        <w:rPr>
          <w:sz w:val="26"/>
          <w:szCs w:val="26"/>
        </w:rPr>
      </w:pPr>
      <w:r w:rsidRPr="00403CAA">
        <w:rPr>
          <w:sz w:val="26"/>
          <w:szCs w:val="26"/>
        </w:rPr>
        <w:t>Развитие топливного баланса поселения не предусматривается.</w:t>
      </w:r>
    </w:p>
    <w:p w:rsidR="00403CAA" w:rsidRPr="00403CAA" w:rsidRDefault="00403CAA" w:rsidP="00403CAA">
      <w:pPr>
        <w:pStyle w:val="affff8"/>
        <w:rPr>
          <w:sz w:val="26"/>
          <w:szCs w:val="26"/>
        </w:rPr>
      </w:pPr>
      <w:bookmarkStart w:id="523" w:name="_Toc101972697"/>
      <w:bookmarkStart w:id="524" w:name="_Toc114793907"/>
      <w:r w:rsidRPr="00403CAA">
        <w:rPr>
          <w:sz w:val="26"/>
          <w:szCs w:val="26"/>
        </w:rPr>
        <w:t>Часть 9 Надежность теплоснабжения</w:t>
      </w:r>
      <w:bookmarkEnd w:id="523"/>
      <w:bookmarkEnd w:id="524"/>
    </w:p>
    <w:p w:rsidR="00403CAA" w:rsidRPr="00403CAA" w:rsidRDefault="00403CAA" w:rsidP="00403CAA">
      <w:pPr>
        <w:pStyle w:val="affff8"/>
        <w:rPr>
          <w:sz w:val="26"/>
          <w:szCs w:val="26"/>
        </w:rPr>
      </w:pPr>
      <w:bookmarkStart w:id="525" w:name="_Toc101972698"/>
      <w:bookmarkStart w:id="526" w:name="_Toc114793908"/>
      <w:r w:rsidRPr="00403CAA">
        <w:rPr>
          <w:sz w:val="26"/>
          <w:szCs w:val="26"/>
        </w:rPr>
        <w:t xml:space="preserve">1.9.1 </w:t>
      </w:r>
      <w:bookmarkStart w:id="527" w:name="_Hlk71663033"/>
      <w:r w:rsidRPr="00403CAA">
        <w:rPr>
          <w:sz w:val="26"/>
          <w:szCs w:val="26"/>
        </w:rPr>
        <w:t>Поток отказов</w:t>
      </w:r>
      <w:bookmarkEnd w:id="527"/>
      <w:r w:rsidRPr="00403CAA">
        <w:rPr>
          <w:sz w:val="26"/>
          <w:szCs w:val="26"/>
        </w:rPr>
        <w:t xml:space="preserve"> (частота отказов) участков тепловых сетях</w:t>
      </w:r>
      <w:bookmarkEnd w:id="525"/>
      <w:bookmarkEnd w:id="526"/>
    </w:p>
    <w:p w:rsidR="00403CAA" w:rsidRPr="00403CAA" w:rsidRDefault="00403CAA" w:rsidP="00403CAA">
      <w:pPr>
        <w:pStyle w:val="affff6"/>
        <w:rPr>
          <w:sz w:val="26"/>
          <w:szCs w:val="26"/>
        </w:rPr>
      </w:pPr>
      <w:bookmarkStart w:id="528" w:name="sub_111212"/>
      <w:r w:rsidRPr="00403CAA">
        <w:rPr>
          <w:sz w:val="26"/>
          <w:szCs w:val="26"/>
        </w:rPr>
        <w:t>Сведения об отказах на тепловых сетях, в разрезе источников тепловой энергии представлены в таблице 1.9.1.1., в соответствии с Приложением 18 Методических рекомендаций.</w:t>
      </w:r>
    </w:p>
    <w:p w:rsidR="00403CAA" w:rsidRPr="00403CAA" w:rsidRDefault="00403CAA" w:rsidP="00403CAA">
      <w:pPr>
        <w:pStyle w:val="affff4"/>
        <w:rPr>
          <w:sz w:val="26"/>
          <w:szCs w:val="26"/>
        </w:rPr>
      </w:pPr>
      <w:bookmarkStart w:id="529" w:name="_Toc101972952"/>
      <w:bookmarkStart w:id="530" w:name="_Toc114794334"/>
      <w:r w:rsidRPr="00403CAA">
        <w:rPr>
          <w:sz w:val="26"/>
          <w:szCs w:val="26"/>
        </w:rPr>
        <w:t>Таблица 1.9.1.1 Сведения об отказах на тепловых сетях, в разрезе источников тепловой энергии</w:t>
      </w:r>
      <w:bookmarkEnd w:id="529"/>
      <w:bookmarkEnd w:id="53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403CAA" w:rsidRPr="00403CAA" w:rsidTr="00A05C5A">
        <w:trPr>
          <w:trHeight w:val="20"/>
          <w:tblHeader/>
        </w:trPr>
        <w:tc>
          <w:tcPr>
            <w:tcW w:w="596" w:type="dxa"/>
          </w:tcPr>
          <w:bookmarkEnd w:id="528"/>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пп</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Год разработки</w:t>
            </w:r>
          </w:p>
        </w:tc>
        <w:tc>
          <w:tcPr>
            <w:tcW w:w="1105"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Общее число отказов, ед.</w:t>
            </w:r>
          </w:p>
        </w:tc>
        <w:tc>
          <w:tcPr>
            <w:tcW w:w="1134"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Отказы в отопительный период, ед.</w:t>
            </w:r>
          </w:p>
        </w:tc>
        <w:tc>
          <w:tcPr>
            <w:tcW w:w="111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Отказы в период испытаний, ед.</w:t>
            </w:r>
          </w:p>
        </w:tc>
        <w:tc>
          <w:tcPr>
            <w:tcW w:w="1180"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Отказы в межотопительный период, ед.</w:t>
            </w:r>
          </w:p>
        </w:tc>
        <w:tc>
          <w:tcPr>
            <w:tcW w:w="1560"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Удельная повреждаемость тепловых сетей за прошедший год, ед/км*год</w:t>
            </w:r>
          </w:p>
        </w:tc>
        <w:tc>
          <w:tcPr>
            <w:tcW w:w="1842"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Удельная повреждаемость тепловых сетей за отопительный период, ед/км*год</w:t>
            </w:r>
          </w:p>
        </w:tc>
      </w:tr>
      <w:tr w:rsidR="00403CAA" w:rsidRPr="00403CAA" w:rsidTr="00A05C5A">
        <w:trPr>
          <w:trHeight w:val="20"/>
        </w:trPr>
        <w:tc>
          <w:tcPr>
            <w:tcW w:w="9781" w:type="dxa"/>
            <w:gridSpan w:val="8"/>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hAnsi="Times New Roman"/>
                <w:sz w:val="26"/>
                <w:szCs w:val="26"/>
              </w:rPr>
              <w:t>Котельная, ул. Березовая Роща, 5в</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9781" w:type="dxa"/>
            <w:gridSpan w:val="8"/>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596" w:type="dxa"/>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247" w:type="dxa"/>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1105"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34" w:type="dxa"/>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17"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18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560"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842" w:type="dxa"/>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bl>
    <w:p w:rsidR="00403CAA" w:rsidRPr="00403CAA" w:rsidRDefault="00403CAA" w:rsidP="00403CAA">
      <w:pPr>
        <w:pStyle w:val="affff6"/>
        <w:rPr>
          <w:sz w:val="26"/>
          <w:szCs w:val="26"/>
        </w:rPr>
      </w:pPr>
      <w:r w:rsidRPr="00403CAA">
        <w:rPr>
          <w:sz w:val="26"/>
          <w:szCs w:val="26"/>
        </w:rPr>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 в соответствии с Приложением 18 Методических рекомендаций.</w:t>
      </w:r>
    </w:p>
    <w:p w:rsidR="00403CAA" w:rsidRPr="00403CAA" w:rsidRDefault="00403CAA" w:rsidP="00403CAA">
      <w:pPr>
        <w:pStyle w:val="affff4"/>
        <w:rPr>
          <w:rFonts w:eastAsiaTheme="minorEastAsia"/>
          <w:sz w:val="26"/>
          <w:szCs w:val="26"/>
        </w:rPr>
      </w:pPr>
      <w:bookmarkStart w:id="531" w:name="_Toc101972953"/>
      <w:bookmarkStart w:id="532" w:name="_Toc114794335"/>
      <w:r w:rsidRPr="00403CAA">
        <w:rPr>
          <w:sz w:val="26"/>
          <w:szCs w:val="26"/>
        </w:rPr>
        <w:t>Таблица 1.9.1.2. Динамика изменения прекращения подачи тепловой энергии от источника тепловой энергии в разрезе источников тепловой энергии</w:t>
      </w:r>
      <w:bookmarkEnd w:id="531"/>
      <w:bookmarkEnd w:id="532"/>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403CAA" w:rsidRPr="00403CAA" w:rsidTr="00A05C5A">
        <w:trPr>
          <w:tblHeader/>
        </w:trPr>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пп</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Год разработки</w:t>
            </w:r>
          </w:p>
        </w:tc>
        <w:tc>
          <w:tcPr>
            <w:tcW w:w="2697"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Среднее время восстановления, ч</w:t>
            </w:r>
          </w:p>
        </w:tc>
        <w:tc>
          <w:tcPr>
            <w:tcW w:w="3258" w:type="dxa"/>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Средний недоотпуск тепла на одно прекращение теплоснабжения, Гкал/ед.</w:t>
            </w:r>
          </w:p>
        </w:tc>
      </w:tr>
      <w:tr w:rsidR="00403CAA" w:rsidRPr="00403CAA" w:rsidTr="00A05C5A">
        <w:trPr>
          <w:trHeight w:val="85"/>
        </w:trPr>
        <w:tc>
          <w:tcPr>
            <w:tcW w:w="9781" w:type="dxa"/>
            <w:gridSpan w:val="5"/>
            <w:tcBorders>
              <w:top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hAnsi="Times New Roman"/>
                <w:sz w:val="26"/>
                <w:szCs w:val="26"/>
              </w:rPr>
              <w:t>Котельная, ул. Березовая Роща, 5в</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9781" w:type="dxa"/>
            <w:gridSpan w:val="5"/>
            <w:tcBorders>
              <w:top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hAnsi="Times New Roman"/>
                <w:sz w:val="26"/>
                <w:szCs w:val="26"/>
              </w:rPr>
              <w:t>Котельная, ул. 40 лет Октября, 10в</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275"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269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98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3258"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bl>
    <w:p w:rsidR="00403CAA" w:rsidRPr="00403CAA" w:rsidRDefault="00403CAA" w:rsidP="00403CAA">
      <w:pPr>
        <w:pStyle w:val="affff6"/>
        <w:rPr>
          <w:sz w:val="26"/>
          <w:szCs w:val="26"/>
        </w:rPr>
      </w:pPr>
      <w:r w:rsidRPr="00403CAA">
        <w:rPr>
          <w:sz w:val="26"/>
          <w:szCs w:val="26"/>
        </w:rPr>
        <w:t>Динамика изменения отказов и восстановлений магистральных тепловых сетей зоны действия источников тепловой энергии представлена в таблице 1.9.1.3., в соответствии с Приложением 18 Методических рекомендаций.</w:t>
      </w:r>
    </w:p>
    <w:p w:rsidR="00403CAA" w:rsidRPr="00403CAA" w:rsidRDefault="00403CAA" w:rsidP="00403CAA">
      <w:pPr>
        <w:pStyle w:val="affff4"/>
        <w:rPr>
          <w:sz w:val="26"/>
          <w:szCs w:val="26"/>
        </w:rPr>
      </w:pPr>
      <w:bookmarkStart w:id="533" w:name="_Toc101972954"/>
      <w:bookmarkStart w:id="534" w:name="_Toc114794336"/>
      <w:r w:rsidRPr="00403CAA">
        <w:rPr>
          <w:sz w:val="26"/>
          <w:szCs w:val="26"/>
        </w:rPr>
        <w:t>Таблица 1.9.1.3. Динамика изменения отказов и восстановлений магистральных тепловых сетей зоны действия источников тепловой энергии</w:t>
      </w:r>
      <w:bookmarkEnd w:id="533"/>
      <w:bookmarkEnd w:id="534"/>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842"/>
      </w:tblGrid>
      <w:tr w:rsidR="00403CAA" w:rsidRPr="00403CAA" w:rsidTr="00A05C5A">
        <w:trPr>
          <w:tblHeader/>
        </w:trPr>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пп</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Год разработки</w:t>
            </w:r>
          </w:p>
        </w:tc>
        <w:tc>
          <w:tcPr>
            <w:tcW w:w="1985"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Средний недоотпуск тепловой энергии, Гкал/отказ</w:t>
            </w:r>
          </w:p>
        </w:tc>
      </w:tr>
      <w:tr w:rsidR="00403CAA" w:rsidRPr="00403CAA" w:rsidTr="00A05C5A">
        <w:tc>
          <w:tcPr>
            <w:tcW w:w="9781" w:type="dxa"/>
            <w:gridSpan w:val="6"/>
            <w:tcBorders>
              <w:top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hAnsi="Times New Roman"/>
                <w:color w:val="000000"/>
                <w:sz w:val="26"/>
                <w:szCs w:val="26"/>
              </w:rPr>
            </w:pPr>
            <w:r w:rsidRPr="00403CAA">
              <w:rPr>
                <w:rFonts w:ascii="Times New Roman" w:hAnsi="Times New Roman"/>
                <w:sz w:val="26"/>
                <w:szCs w:val="26"/>
              </w:rPr>
              <w:t>Котельная, ул. Березовая Роща, 5в</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9781" w:type="dxa"/>
            <w:gridSpan w:val="6"/>
            <w:tcBorders>
              <w:top w:val="single" w:sz="4" w:space="0" w:color="auto"/>
              <w:bottom w:val="single" w:sz="4" w:space="0" w:color="auto"/>
            </w:tcBorders>
          </w:tcPr>
          <w:p w:rsidR="00403CAA" w:rsidRPr="00403CAA" w:rsidRDefault="00403CAA" w:rsidP="00A05C5A">
            <w:pPr>
              <w:widowControl w:val="0"/>
              <w:autoSpaceDE w:val="0"/>
              <w:autoSpaceDN w:val="0"/>
              <w:adjustRightInd w:val="0"/>
              <w:rPr>
                <w:rFonts w:ascii="Times New Roman" w:hAnsi="Times New Roman"/>
                <w:color w:val="000000"/>
                <w:sz w:val="26"/>
                <w:szCs w:val="26"/>
              </w:rPr>
            </w:pPr>
            <w:r w:rsidRPr="00403CAA">
              <w:rPr>
                <w:rFonts w:ascii="Times New Roman" w:hAnsi="Times New Roman"/>
                <w:sz w:val="26"/>
                <w:szCs w:val="26"/>
              </w:rPr>
              <w:t>Котельная, ул. 40 лет Октября, 10в</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2018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2019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3</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2020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c>
          <w:tcPr>
            <w:tcW w:w="567"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4</w:t>
            </w:r>
          </w:p>
        </w:tc>
        <w:tc>
          <w:tcPr>
            <w:tcW w:w="1418"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2021 год</w:t>
            </w:r>
          </w:p>
        </w:tc>
        <w:tc>
          <w:tcPr>
            <w:tcW w:w="1985"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38"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2131"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1842" w:type="dxa"/>
            <w:tcBorders>
              <w:top w:val="single" w:sz="4" w:space="0" w:color="auto"/>
              <w:left w:val="single" w:sz="4" w:space="0" w:color="auto"/>
              <w:bottom w:val="single" w:sz="4" w:space="0" w:color="auto"/>
            </w:tcBorders>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bl>
    <w:p w:rsidR="00403CAA" w:rsidRPr="00403CAA" w:rsidRDefault="00403CAA" w:rsidP="00403CAA">
      <w:pPr>
        <w:pStyle w:val="affff8"/>
        <w:rPr>
          <w:sz w:val="26"/>
          <w:szCs w:val="26"/>
        </w:rPr>
      </w:pPr>
      <w:bookmarkStart w:id="535" w:name="_Toc101972699"/>
      <w:bookmarkStart w:id="536" w:name="_Toc114793909"/>
      <w:r w:rsidRPr="00403CAA">
        <w:rPr>
          <w:sz w:val="26"/>
          <w:szCs w:val="26"/>
        </w:rPr>
        <w:t>1.9.2 Частота отключений потребителей</w:t>
      </w:r>
      <w:bookmarkEnd w:id="535"/>
      <w:bookmarkEnd w:id="536"/>
    </w:p>
    <w:p w:rsidR="00403CAA" w:rsidRPr="00403CAA" w:rsidRDefault="00403CAA" w:rsidP="00403CAA">
      <w:pPr>
        <w:pStyle w:val="affff6"/>
        <w:rPr>
          <w:sz w:val="26"/>
          <w:szCs w:val="26"/>
        </w:rPr>
      </w:pPr>
      <w:r w:rsidRPr="00403CAA">
        <w:rPr>
          <w:sz w:val="26"/>
          <w:szCs w:val="26"/>
        </w:rPr>
        <w:t>Частота отключений потребителей от централизованного теплоснабжения зависит представлены в разделе 1.9.1.</w:t>
      </w:r>
    </w:p>
    <w:p w:rsidR="00403CAA" w:rsidRPr="00403CAA" w:rsidRDefault="00403CAA" w:rsidP="00403CAA">
      <w:pPr>
        <w:pStyle w:val="affff8"/>
        <w:rPr>
          <w:sz w:val="26"/>
          <w:szCs w:val="26"/>
        </w:rPr>
      </w:pPr>
      <w:bookmarkStart w:id="537" w:name="_Toc101972700"/>
      <w:bookmarkStart w:id="538" w:name="_Toc114793910"/>
      <w:r w:rsidRPr="00403CAA">
        <w:rPr>
          <w:sz w:val="26"/>
          <w:szCs w:val="26"/>
        </w:rPr>
        <w:t>1.9.3 Поток (частота) и время восстановления теплоснабжения потребителей после отключений</w:t>
      </w:r>
      <w:bookmarkEnd w:id="537"/>
      <w:bookmarkEnd w:id="538"/>
    </w:p>
    <w:p w:rsidR="00403CAA" w:rsidRPr="00403CAA" w:rsidRDefault="00403CAA" w:rsidP="00403CAA">
      <w:pPr>
        <w:pStyle w:val="affff6"/>
        <w:rPr>
          <w:sz w:val="26"/>
          <w:szCs w:val="26"/>
        </w:rPr>
      </w:pPr>
      <w:r w:rsidRPr="00403CAA">
        <w:rPr>
          <w:sz w:val="26"/>
          <w:szCs w:val="26"/>
        </w:rPr>
        <w:t>По категории отключений потребителей, инциденты на тепловых сетях классифицируются на:</w:t>
      </w:r>
    </w:p>
    <w:p w:rsidR="00403CAA" w:rsidRPr="00403CAA" w:rsidRDefault="00403CAA" w:rsidP="00403CAA">
      <w:pPr>
        <w:pStyle w:val="a0"/>
        <w:rPr>
          <w:sz w:val="26"/>
          <w:szCs w:val="26"/>
        </w:rPr>
      </w:pPr>
      <w:r w:rsidRPr="00403CAA">
        <w:rPr>
          <w:sz w:val="26"/>
          <w:szCs w:val="26"/>
        </w:rPr>
        <w:t>отказы (инциденты, которые не считаются авариями);</w:t>
      </w:r>
    </w:p>
    <w:p w:rsidR="00403CAA" w:rsidRPr="00403CAA" w:rsidRDefault="00403CAA" w:rsidP="00403CAA">
      <w:pPr>
        <w:pStyle w:val="a0"/>
        <w:rPr>
          <w:sz w:val="26"/>
          <w:szCs w:val="26"/>
        </w:rPr>
      </w:pPr>
      <w:r w:rsidRPr="00403CAA">
        <w:rPr>
          <w:sz w:val="26"/>
          <w:szCs w:val="26"/>
        </w:rPr>
        <w:t>аварии.</w:t>
      </w:r>
    </w:p>
    <w:p w:rsidR="00403CAA" w:rsidRPr="00403CAA" w:rsidRDefault="00403CAA" w:rsidP="00403CAA">
      <w:pPr>
        <w:pStyle w:val="affff6"/>
        <w:rPr>
          <w:sz w:val="26"/>
          <w:szCs w:val="26"/>
        </w:rPr>
      </w:pPr>
      <w:r w:rsidRPr="00403CAA">
        <w:rPr>
          <w:sz w:val="26"/>
          <w:szCs w:val="26"/>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403CAA" w:rsidRPr="00403CAA" w:rsidRDefault="00403CAA" w:rsidP="00403CAA">
      <w:pPr>
        <w:pStyle w:val="affff6"/>
        <w:rPr>
          <w:sz w:val="26"/>
          <w:szCs w:val="26"/>
        </w:rPr>
      </w:pPr>
      <w:r w:rsidRPr="00403CAA">
        <w:rPr>
          <w:sz w:val="26"/>
          <w:szCs w:val="26"/>
        </w:rPr>
        <w:t>«2.10. Авариями в тепловых сетях считаются:</w:t>
      </w:r>
    </w:p>
    <w:p w:rsidR="00403CAA" w:rsidRPr="00403CAA" w:rsidRDefault="00403CAA" w:rsidP="00403CAA">
      <w:pPr>
        <w:pStyle w:val="affff6"/>
        <w:rPr>
          <w:sz w:val="26"/>
          <w:szCs w:val="26"/>
        </w:rPr>
      </w:pPr>
      <w:r w:rsidRPr="00403CAA">
        <w:rPr>
          <w:sz w:val="26"/>
          <w:szCs w:val="26"/>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403CAA" w:rsidRPr="00403CAA" w:rsidRDefault="00403CAA" w:rsidP="00403CAA">
      <w:pPr>
        <w:pStyle w:val="affff6"/>
        <w:rPr>
          <w:sz w:val="26"/>
          <w:szCs w:val="26"/>
        </w:rPr>
      </w:pPr>
      <w:r w:rsidRPr="00403CAA">
        <w:rPr>
          <w:sz w:val="26"/>
          <w:szCs w:val="26"/>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 в соответствии с Приложением 18 Методических рекомендаций.</w:t>
      </w:r>
    </w:p>
    <w:p w:rsidR="00403CAA" w:rsidRPr="00403CAA" w:rsidRDefault="00403CAA" w:rsidP="00403CAA">
      <w:pPr>
        <w:pStyle w:val="affff4"/>
        <w:rPr>
          <w:sz w:val="26"/>
          <w:szCs w:val="26"/>
        </w:rPr>
      </w:pPr>
      <w:bookmarkStart w:id="539" w:name="_Toc101972956"/>
      <w:bookmarkStart w:id="540" w:name="_Toc114794337"/>
      <w:r w:rsidRPr="00403CAA">
        <w:rPr>
          <w:sz w:val="26"/>
          <w:szCs w:val="26"/>
        </w:rPr>
        <w:t>Таблица 1.9.3.1. Показатели восстановления в системе теплоснабжения в зоне деятельности теплоснабжающей организации</w:t>
      </w:r>
      <w:bookmarkEnd w:id="539"/>
      <w:bookmarkEnd w:id="540"/>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07"/>
        <w:gridCol w:w="1471"/>
        <w:gridCol w:w="1304"/>
        <w:gridCol w:w="1304"/>
        <w:gridCol w:w="1304"/>
        <w:gridCol w:w="1304"/>
        <w:gridCol w:w="1304"/>
      </w:tblGrid>
      <w:tr w:rsidR="00403CAA" w:rsidRPr="00403CAA" w:rsidTr="00A05C5A">
        <w:trPr>
          <w:trHeight w:val="20"/>
          <w:tblHeader/>
        </w:trPr>
        <w:tc>
          <w:tcPr>
            <w:tcW w:w="578"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3783"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47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12"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2017 год</w:t>
            </w:r>
          </w:p>
        </w:tc>
        <w:tc>
          <w:tcPr>
            <w:tcW w:w="812"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2018</w:t>
            </w:r>
            <w:r w:rsidRPr="00403CAA">
              <w:rPr>
                <w:rFonts w:ascii="Times New Roman" w:hAnsi="Times New Roman"/>
                <w:sz w:val="26"/>
                <w:szCs w:val="26"/>
                <w:lang w:val="en-US"/>
              </w:rPr>
              <w:t xml:space="preserve"> </w:t>
            </w:r>
            <w:r w:rsidRPr="00403CAA">
              <w:rPr>
                <w:rFonts w:ascii="Times New Roman" w:hAnsi="Times New Roman"/>
                <w:sz w:val="26"/>
                <w:szCs w:val="26"/>
              </w:rPr>
              <w:t>год</w:t>
            </w:r>
          </w:p>
        </w:tc>
        <w:tc>
          <w:tcPr>
            <w:tcW w:w="776"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2019</w:t>
            </w:r>
            <w:r w:rsidRPr="00403CAA">
              <w:rPr>
                <w:rFonts w:ascii="Times New Roman" w:hAnsi="Times New Roman"/>
                <w:sz w:val="26"/>
                <w:szCs w:val="26"/>
                <w:lang w:val="en-US"/>
              </w:rPr>
              <w:t xml:space="preserve"> </w:t>
            </w:r>
            <w:r w:rsidRPr="00403CAA">
              <w:rPr>
                <w:rFonts w:ascii="Times New Roman" w:hAnsi="Times New Roman"/>
                <w:sz w:val="26"/>
                <w:szCs w:val="26"/>
              </w:rPr>
              <w:t>год</w:t>
            </w:r>
          </w:p>
        </w:tc>
        <w:tc>
          <w:tcPr>
            <w:tcW w:w="803"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2020</w:t>
            </w:r>
            <w:r w:rsidRPr="00403CAA">
              <w:rPr>
                <w:rFonts w:ascii="Times New Roman" w:hAnsi="Times New Roman"/>
                <w:sz w:val="26"/>
                <w:szCs w:val="26"/>
                <w:lang w:val="en-US"/>
              </w:rPr>
              <w:t xml:space="preserve"> </w:t>
            </w:r>
            <w:r w:rsidRPr="00403CAA">
              <w:rPr>
                <w:rFonts w:ascii="Times New Roman" w:hAnsi="Times New Roman"/>
                <w:sz w:val="26"/>
                <w:szCs w:val="26"/>
              </w:rPr>
              <w:t>год</w:t>
            </w:r>
          </w:p>
        </w:tc>
        <w:tc>
          <w:tcPr>
            <w:tcW w:w="876" w:type="dxa"/>
            <w:shd w:val="clear" w:color="auto" w:fill="auto"/>
            <w:noWrap/>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2021 год</w:t>
            </w:r>
          </w:p>
        </w:tc>
      </w:tr>
      <w:tr w:rsidR="00403CAA" w:rsidRPr="00403CAA" w:rsidTr="00A05C5A">
        <w:trPr>
          <w:trHeight w:val="20"/>
        </w:trPr>
        <w:tc>
          <w:tcPr>
            <w:tcW w:w="9911" w:type="dxa"/>
            <w:gridSpan w:val="8"/>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Котельная, ул. Березовая Роща, 5в</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9911" w:type="dxa"/>
            <w:gridSpan w:val="8"/>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Котельная, ул. 40 лет Октября, 10в</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r w:rsidR="00403CAA" w:rsidRPr="00403CAA" w:rsidTr="00A05C5A">
        <w:trPr>
          <w:trHeight w:val="20"/>
        </w:trPr>
        <w:tc>
          <w:tcPr>
            <w:tcW w:w="578"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3783"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12"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776"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03" w:type="dxa"/>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c>
          <w:tcPr>
            <w:tcW w:w="876" w:type="dxa"/>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0.00</w:t>
            </w:r>
          </w:p>
        </w:tc>
      </w:tr>
    </w:tbl>
    <w:p w:rsidR="00403CAA" w:rsidRPr="00403CAA" w:rsidRDefault="00403CAA" w:rsidP="00403CAA">
      <w:pPr>
        <w:pStyle w:val="affff8"/>
        <w:rPr>
          <w:sz w:val="26"/>
          <w:szCs w:val="26"/>
        </w:rPr>
      </w:pPr>
      <w:bookmarkStart w:id="541" w:name="_Toc101972701"/>
      <w:bookmarkStart w:id="542" w:name="_Toc114793911"/>
      <w:r w:rsidRPr="00403CAA">
        <w:rPr>
          <w:sz w:val="26"/>
          <w:szCs w:val="26"/>
        </w:rPr>
        <w:t>1.9.4 Графические материалы (карты-схемы тепловых сетей и зон ненормативной надежности и безопасности теплоснабжения)</w:t>
      </w:r>
      <w:bookmarkEnd w:id="541"/>
      <w:bookmarkEnd w:id="542"/>
    </w:p>
    <w:p w:rsidR="00403CAA" w:rsidRPr="00403CAA" w:rsidRDefault="00403CAA" w:rsidP="00403CAA">
      <w:pPr>
        <w:pStyle w:val="affff6"/>
        <w:rPr>
          <w:sz w:val="26"/>
          <w:szCs w:val="26"/>
        </w:rPr>
      </w:pPr>
      <w:r w:rsidRPr="00403CAA">
        <w:rPr>
          <w:sz w:val="26"/>
          <w:szCs w:val="26"/>
        </w:rPr>
        <w:t>Графические материалы не составлялись.</w:t>
      </w:r>
    </w:p>
    <w:p w:rsidR="00403CAA" w:rsidRPr="00403CAA" w:rsidRDefault="00403CAA" w:rsidP="00403CAA">
      <w:pPr>
        <w:pStyle w:val="affff8"/>
        <w:rPr>
          <w:sz w:val="26"/>
          <w:szCs w:val="26"/>
        </w:rPr>
      </w:pPr>
      <w:bookmarkStart w:id="543" w:name="_Toc101972702"/>
      <w:bookmarkStart w:id="544" w:name="_Toc114793912"/>
      <w:r w:rsidRPr="00403CAA">
        <w:rPr>
          <w:sz w:val="26"/>
          <w:szCs w:val="26"/>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43"/>
      <w:bookmarkEnd w:id="544"/>
    </w:p>
    <w:p w:rsidR="00403CAA" w:rsidRPr="00403CAA" w:rsidRDefault="00403CAA" w:rsidP="00403CAA">
      <w:pPr>
        <w:pStyle w:val="affff6"/>
        <w:rPr>
          <w:sz w:val="26"/>
          <w:szCs w:val="26"/>
        </w:rPr>
      </w:pPr>
      <w:r w:rsidRPr="00403CAA">
        <w:rPr>
          <w:sz w:val="26"/>
          <w:szCs w:val="26"/>
        </w:rPr>
        <w:t>Аварийные ситуации при теплоснабжении, расследование причин которых осуществляется федеральным органом исполнительной власти, не выявлены.</w:t>
      </w:r>
    </w:p>
    <w:p w:rsidR="00403CAA" w:rsidRPr="00403CAA" w:rsidRDefault="00403CAA" w:rsidP="00403CAA">
      <w:pPr>
        <w:pStyle w:val="affff8"/>
        <w:rPr>
          <w:sz w:val="26"/>
          <w:szCs w:val="26"/>
        </w:rPr>
      </w:pPr>
      <w:bookmarkStart w:id="545" w:name="_Toc101972703"/>
      <w:bookmarkStart w:id="546" w:name="_Toc114793913"/>
      <w:r w:rsidRPr="00403CAA">
        <w:rPr>
          <w:sz w:val="26"/>
          <w:szCs w:val="26"/>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45"/>
      <w:bookmarkEnd w:id="546"/>
    </w:p>
    <w:p w:rsidR="00403CAA" w:rsidRPr="00403CAA" w:rsidRDefault="00403CAA" w:rsidP="00403CAA">
      <w:pPr>
        <w:pStyle w:val="affff6"/>
        <w:rPr>
          <w:sz w:val="26"/>
          <w:szCs w:val="26"/>
        </w:rPr>
      </w:pPr>
      <w:r w:rsidRPr="00403CAA">
        <w:rPr>
          <w:sz w:val="26"/>
          <w:szCs w:val="26"/>
        </w:rPr>
        <w:t>Нарушений, классифицируемых как аварии на источниках тепловой энергии и в системе теплоснабжения, на объектах энергетики энергоснабжающих организаций за период 2017-2021годов не зарегистрировано.</w:t>
      </w:r>
    </w:p>
    <w:p w:rsidR="00403CAA" w:rsidRPr="00403CAA" w:rsidRDefault="00403CAA" w:rsidP="00403CAA">
      <w:pPr>
        <w:pStyle w:val="affff8"/>
        <w:rPr>
          <w:sz w:val="26"/>
          <w:szCs w:val="26"/>
        </w:rPr>
      </w:pPr>
      <w:bookmarkStart w:id="547" w:name="_Toc101972704"/>
      <w:bookmarkStart w:id="548" w:name="_Toc114793914"/>
      <w:r w:rsidRPr="00403CAA">
        <w:rPr>
          <w:sz w:val="26"/>
          <w:szCs w:val="26"/>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47"/>
      <w:bookmarkEnd w:id="548"/>
    </w:p>
    <w:p w:rsidR="00403CAA" w:rsidRPr="00403CAA" w:rsidRDefault="00403CAA" w:rsidP="00403CAA">
      <w:pPr>
        <w:pStyle w:val="affff6"/>
        <w:rPr>
          <w:sz w:val="26"/>
          <w:szCs w:val="26"/>
        </w:rPr>
      </w:pPr>
      <w:r w:rsidRPr="00403CAA">
        <w:rPr>
          <w:sz w:val="26"/>
          <w:szCs w:val="26"/>
        </w:rPr>
        <w:t>Вероятные сценарии развития возможных аварий на источниках тепловой энергии связаны с:</w:t>
      </w:r>
    </w:p>
    <w:p w:rsidR="00403CAA" w:rsidRPr="00403CAA" w:rsidRDefault="00403CAA" w:rsidP="00403CAA">
      <w:pPr>
        <w:pStyle w:val="a0"/>
        <w:rPr>
          <w:sz w:val="26"/>
          <w:szCs w:val="26"/>
        </w:rPr>
      </w:pPr>
      <w:r w:rsidRPr="00403CAA">
        <w:rPr>
          <w:sz w:val="26"/>
          <w:szCs w:val="26"/>
        </w:rPr>
        <w:t>разгерметизацией газового оборудования котла;</w:t>
      </w:r>
    </w:p>
    <w:p w:rsidR="00403CAA" w:rsidRPr="00403CAA" w:rsidRDefault="00403CAA" w:rsidP="00403CAA">
      <w:pPr>
        <w:pStyle w:val="a0"/>
        <w:rPr>
          <w:sz w:val="26"/>
          <w:szCs w:val="26"/>
        </w:rPr>
      </w:pPr>
      <w:r w:rsidRPr="00403CAA">
        <w:rPr>
          <w:sz w:val="26"/>
          <w:szCs w:val="26"/>
        </w:rPr>
        <w:t>ошибочными действиями персонала при розжиге запальника котла;</w:t>
      </w:r>
    </w:p>
    <w:p w:rsidR="00403CAA" w:rsidRPr="00403CAA" w:rsidRDefault="00403CAA" w:rsidP="00403CAA">
      <w:pPr>
        <w:pStyle w:val="a0"/>
        <w:rPr>
          <w:sz w:val="26"/>
          <w:szCs w:val="26"/>
        </w:rPr>
      </w:pPr>
      <w:r w:rsidRPr="00403CAA">
        <w:rPr>
          <w:sz w:val="26"/>
          <w:szCs w:val="26"/>
        </w:rPr>
        <w:t>погасанием горелки котла;</w:t>
      </w:r>
    </w:p>
    <w:p w:rsidR="00403CAA" w:rsidRPr="00403CAA" w:rsidRDefault="00403CAA" w:rsidP="00403CAA">
      <w:pPr>
        <w:pStyle w:val="a0"/>
        <w:rPr>
          <w:sz w:val="26"/>
          <w:szCs w:val="26"/>
        </w:rPr>
      </w:pPr>
      <w:r w:rsidRPr="00403CAA">
        <w:rPr>
          <w:sz w:val="26"/>
          <w:szCs w:val="26"/>
        </w:rPr>
        <w:t>разгерметизацией (разрывом) технологического трубопровода.</w:t>
      </w:r>
    </w:p>
    <w:p w:rsidR="00403CAA" w:rsidRPr="00403CAA" w:rsidRDefault="00403CAA" w:rsidP="00403CAA">
      <w:pPr>
        <w:pStyle w:val="affff6"/>
        <w:rPr>
          <w:sz w:val="26"/>
          <w:szCs w:val="26"/>
        </w:rPr>
      </w:pPr>
      <w:r w:rsidRPr="00403CAA">
        <w:rPr>
          <w:sz w:val="26"/>
          <w:szCs w:val="26"/>
        </w:rPr>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p>
    <w:p w:rsidR="00403CAA" w:rsidRPr="00403CAA" w:rsidRDefault="00403CAA" w:rsidP="00403CAA">
      <w:pPr>
        <w:pStyle w:val="affff8"/>
        <w:rPr>
          <w:sz w:val="26"/>
          <w:szCs w:val="26"/>
        </w:rPr>
      </w:pPr>
      <w:bookmarkStart w:id="549" w:name="_Toc101972705"/>
      <w:bookmarkStart w:id="550" w:name="_Toc114793915"/>
      <w:r w:rsidRPr="00403CAA">
        <w:rPr>
          <w:sz w:val="26"/>
          <w:szCs w:val="26"/>
        </w:rPr>
        <w:t>Часть 10 Технико-экономические показатели теплоснабжающих и теплосетевых организаций</w:t>
      </w:r>
      <w:bookmarkEnd w:id="549"/>
      <w:bookmarkEnd w:id="550"/>
    </w:p>
    <w:p w:rsidR="00403CAA" w:rsidRPr="00403CAA" w:rsidRDefault="00403CAA" w:rsidP="00403CAA">
      <w:pPr>
        <w:pStyle w:val="affff6"/>
        <w:rPr>
          <w:sz w:val="26"/>
          <w:szCs w:val="26"/>
        </w:rPr>
      </w:pPr>
      <w:r w:rsidRPr="00403CAA">
        <w:rPr>
          <w:sz w:val="26"/>
          <w:szCs w:val="26"/>
        </w:rPr>
        <w:t>Стандарты раскрытия информации теплоснабжающими и теплосетевыми организациями определяются следующими нормативно-правовыми документами:</w:t>
      </w:r>
    </w:p>
    <w:p w:rsidR="00403CAA" w:rsidRPr="00403CAA" w:rsidRDefault="00403CAA" w:rsidP="00403CAA">
      <w:pPr>
        <w:pStyle w:val="a0"/>
        <w:rPr>
          <w:sz w:val="26"/>
          <w:szCs w:val="26"/>
        </w:rPr>
      </w:pPr>
      <w:r w:rsidRPr="00403CAA">
        <w:rPr>
          <w:sz w:val="26"/>
          <w:szCs w:val="26"/>
        </w:rPr>
        <w:t xml:space="preserve">постановление Правительства Российской Федерации от 5 июля 2013года №570 «О стандартах раскрытия информации теплоснабжающими организациями, теплосетевыми организациями и органами регулирования»; </w:t>
      </w:r>
    </w:p>
    <w:p w:rsidR="00403CAA" w:rsidRPr="00403CAA" w:rsidRDefault="00403CAA" w:rsidP="00403CAA">
      <w:pPr>
        <w:pStyle w:val="a0"/>
        <w:rPr>
          <w:sz w:val="26"/>
          <w:szCs w:val="26"/>
        </w:rPr>
      </w:pPr>
      <w:r w:rsidRPr="00403CAA">
        <w:rPr>
          <w:sz w:val="26"/>
          <w:szCs w:val="26"/>
        </w:rPr>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rsidR="00403CAA" w:rsidRPr="00403CAA" w:rsidRDefault="00403CAA" w:rsidP="00403CAA">
      <w:pPr>
        <w:pStyle w:val="affff6"/>
        <w:rPr>
          <w:sz w:val="26"/>
          <w:szCs w:val="26"/>
        </w:rPr>
      </w:pPr>
      <w:r w:rsidRPr="00403CAA">
        <w:rPr>
          <w:sz w:val="26"/>
          <w:szCs w:val="26"/>
        </w:rP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rsidR="00403CAA" w:rsidRPr="00403CAA" w:rsidRDefault="00403CAA" w:rsidP="00403CAA">
      <w:pPr>
        <w:pStyle w:val="affff6"/>
        <w:rPr>
          <w:sz w:val="26"/>
          <w:szCs w:val="26"/>
        </w:rPr>
      </w:pPr>
      <w:r w:rsidRPr="00403CAA">
        <w:rPr>
          <w:sz w:val="26"/>
          <w:szCs w:val="26"/>
        </w:rPr>
        <w:t>Информация, подлежащая раскрытию, представлена в сети интернет на официальном сайте Федеральной антимонопольной службы</w:t>
      </w:r>
      <w:r w:rsidRPr="00403CAA">
        <w:rPr>
          <w:rStyle w:val="aff5"/>
          <w:sz w:val="26"/>
          <w:szCs w:val="26"/>
        </w:rPr>
        <w:footnoteReference w:id="8"/>
      </w:r>
      <w:r w:rsidRPr="00403CAA">
        <w:rPr>
          <w:sz w:val="26"/>
          <w:szCs w:val="26"/>
        </w:rPr>
        <w:t>.</w:t>
      </w:r>
    </w:p>
    <w:p w:rsidR="00403CAA" w:rsidRPr="00403CAA" w:rsidRDefault="00403CAA" w:rsidP="00403CAA">
      <w:pPr>
        <w:pStyle w:val="affff6"/>
        <w:rPr>
          <w:sz w:val="26"/>
          <w:szCs w:val="26"/>
        </w:rPr>
      </w:pPr>
      <w:r w:rsidRPr="00403CAA">
        <w:rPr>
          <w:sz w:val="26"/>
          <w:szCs w:val="26"/>
        </w:rPr>
        <w:t>Технико-экономические показатели указываются в соответствии с приложением 19 Методических указаний.</w:t>
      </w:r>
    </w:p>
    <w:p w:rsidR="00403CAA" w:rsidRPr="00403CAA" w:rsidRDefault="00403CAA" w:rsidP="00403CAA">
      <w:pPr>
        <w:pStyle w:val="affff6"/>
        <w:rPr>
          <w:sz w:val="26"/>
          <w:szCs w:val="26"/>
        </w:rPr>
      </w:pPr>
      <w:r w:rsidRPr="00403CAA">
        <w:rPr>
          <w:sz w:val="26"/>
          <w:szCs w:val="26"/>
        </w:rPr>
        <w:t>Технико-экономические показатели представлены в таблице 1.10.1. теплоснабжающих организаций, на основании выписки из протокола заседания Правления Департамента государственного регулирования тарифов Воронежской области.</w:t>
      </w:r>
    </w:p>
    <w:p w:rsidR="00403CAA" w:rsidRPr="00403CAA" w:rsidRDefault="00403CAA" w:rsidP="00403CAA">
      <w:pPr>
        <w:pStyle w:val="affff4"/>
        <w:rPr>
          <w:sz w:val="26"/>
          <w:szCs w:val="26"/>
        </w:rPr>
      </w:pPr>
      <w:bookmarkStart w:id="551" w:name="_Toc114794338"/>
      <w:bookmarkStart w:id="552" w:name="_Toc101972706"/>
      <w:r w:rsidRPr="00403CAA">
        <w:rPr>
          <w:sz w:val="26"/>
          <w:szCs w:val="26"/>
        </w:rPr>
        <w:t>Таблица 1.10.1. Технико-экономические показатели МУП «ККС»</w:t>
      </w:r>
      <w:bookmarkEnd w:id="551"/>
    </w:p>
    <w:tbl>
      <w:tblPr>
        <w:tblW w:w="9918" w:type="dxa"/>
        <w:tblLook w:val="04A0" w:firstRow="1" w:lastRow="0" w:firstColumn="1" w:lastColumn="0" w:noHBand="0" w:noVBand="1"/>
      </w:tblPr>
      <w:tblGrid>
        <w:gridCol w:w="1174"/>
        <w:gridCol w:w="4678"/>
        <w:gridCol w:w="1405"/>
        <w:gridCol w:w="2661"/>
      </w:tblGrid>
      <w:tr w:rsidR="00403CAA" w:rsidRPr="00403CAA" w:rsidTr="00A05C5A">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color w:val="000000"/>
                <w:sz w:val="26"/>
                <w:szCs w:val="26"/>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МУП «ККС»</w:t>
            </w:r>
          </w:p>
        </w:tc>
      </w:tr>
      <w:tr w:rsidR="00403CAA" w:rsidRPr="00403CAA" w:rsidTr="00A05C5A">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sz w:val="26"/>
                <w:szCs w:val="26"/>
              </w:rPr>
            </w:pPr>
          </w:p>
        </w:tc>
        <w:tc>
          <w:tcPr>
            <w:tcW w:w="502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sz w:val="26"/>
                <w:szCs w:val="26"/>
              </w:rPr>
            </w:pPr>
          </w:p>
        </w:tc>
        <w:tc>
          <w:tcPr>
            <w:tcW w:w="1410"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sz w:val="26"/>
                <w:szCs w:val="26"/>
              </w:rPr>
            </w:pPr>
          </w:p>
        </w:tc>
        <w:tc>
          <w:tcPr>
            <w:tcW w:w="284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2022 год</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Отпуск тепловой энергии, поставляемой с коллекторов источника тепловой энергии, тыс. Гкал, всего</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6.725</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Потери тепловой энергии, тыс. Гкал</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lang w:val="en-US"/>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rPr>
              <w:t>0.</w:t>
            </w:r>
            <w:r w:rsidRPr="00403CAA">
              <w:rPr>
                <w:rFonts w:ascii="Times New Roman" w:hAnsi="Times New Roman"/>
                <w:sz w:val="26"/>
                <w:szCs w:val="26"/>
                <w:lang w:val="en-US"/>
              </w:rPr>
              <w:t>788</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2.1.</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 паре</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rPr>
              <w:t>0.</w:t>
            </w:r>
            <w:r w:rsidRPr="00403CAA">
              <w:rPr>
                <w:rFonts w:ascii="Times New Roman" w:hAnsi="Times New Roman"/>
                <w:sz w:val="26"/>
                <w:szCs w:val="26"/>
                <w:lang w:val="en-US"/>
              </w:rPr>
              <w:t>788</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2.2.</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 горячей воде</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Полезный отпуск тепловой энергии, тыс. Гкал</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5.937</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3.1.</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 паре</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3.2.</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 горячей воде</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Гкал</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5.937</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4011.42</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1647.85</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6</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9113.12</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7</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Прибыль</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8</w:t>
            </w:r>
          </w:p>
        </w:tc>
        <w:tc>
          <w:tcPr>
            <w:tcW w:w="5029" w:type="dxa"/>
            <w:tcBorders>
              <w:top w:val="nil"/>
              <w:left w:val="nil"/>
              <w:bottom w:val="single" w:sz="4" w:space="0" w:color="auto"/>
              <w:right w:val="single" w:sz="4" w:space="0" w:color="auto"/>
            </w:tcBorders>
            <w:shd w:val="clear" w:color="auto" w:fill="auto"/>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rPr>
            </w:pP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 </w:t>
            </w:r>
          </w:p>
        </w:tc>
        <w:tc>
          <w:tcPr>
            <w:tcW w:w="5029"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тыс. руб.</w:t>
            </w:r>
          </w:p>
        </w:tc>
        <w:tc>
          <w:tcPr>
            <w:tcW w:w="2843" w:type="dxa"/>
            <w:tcBorders>
              <w:top w:val="nil"/>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lang w:val="en-US"/>
              </w:rPr>
            </w:pPr>
            <w:r w:rsidRPr="00403CAA">
              <w:rPr>
                <w:rFonts w:ascii="Times New Roman" w:hAnsi="Times New Roman"/>
                <w:sz w:val="26"/>
                <w:szCs w:val="26"/>
                <w:lang w:val="en-US"/>
              </w:rPr>
              <w:t>14722.04</w:t>
            </w:r>
          </w:p>
        </w:tc>
      </w:tr>
    </w:tbl>
    <w:p w:rsidR="00403CAA" w:rsidRPr="00403CAA" w:rsidRDefault="00403CAA" w:rsidP="00403CAA">
      <w:pPr>
        <w:pStyle w:val="affff8"/>
        <w:rPr>
          <w:sz w:val="26"/>
          <w:szCs w:val="26"/>
        </w:rPr>
      </w:pPr>
      <w:bookmarkStart w:id="553" w:name="_Toc114793916"/>
      <w:r w:rsidRPr="00403CAA">
        <w:rPr>
          <w:sz w:val="26"/>
          <w:szCs w:val="26"/>
        </w:rPr>
        <w:t>Часть 11 Цены (тарифы) в сфере теплоснабжения</w:t>
      </w:r>
      <w:bookmarkEnd w:id="552"/>
      <w:bookmarkEnd w:id="553"/>
    </w:p>
    <w:p w:rsidR="00403CAA" w:rsidRPr="00403CAA" w:rsidRDefault="00403CAA" w:rsidP="00403CAA">
      <w:pPr>
        <w:pStyle w:val="affff8"/>
        <w:rPr>
          <w:sz w:val="26"/>
          <w:szCs w:val="26"/>
        </w:rPr>
      </w:pPr>
      <w:bookmarkStart w:id="554" w:name="_Toc101972707"/>
      <w:bookmarkStart w:id="555" w:name="_Toc114793917"/>
      <w:r w:rsidRPr="00403CAA">
        <w:rPr>
          <w:sz w:val="26"/>
          <w:szCs w:val="26"/>
        </w:rPr>
        <w:t>1.11.1. Описание структуры цен (тарифов), установленных на момент разработки схемы теплоснабжения</w:t>
      </w:r>
      <w:bookmarkEnd w:id="554"/>
      <w:bookmarkEnd w:id="555"/>
    </w:p>
    <w:p w:rsidR="00403CAA" w:rsidRPr="00403CAA" w:rsidRDefault="00403CAA" w:rsidP="00403CAA">
      <w:pPr>
        <w:pStyle w:val="affff6"/>
        <w:rPr>
          <w:sz w:val="26"/>
          <w:szCs w:val="26"/>
        </w:rPr>
      </w:pPr>
      <w:bookmarkStart w:id="556" w:name="sub_10201"/>
      <w:bookmarkStart w:id="557" w:name="_Toc101972708"/>
      <w:r w:rsidRPr="00403CAA">
        <w:rPr>
          <w:sz w:val="26"/>
          <w:szCs w:val="26"/>
        </w:rPr>
        <w:t>В таблице 1.11.1.1. представлены средние тарифы на отпущенную тепловую энергию в зоне деятельности теплоснабжающей организации МУП «ККС», в соответствии с приложением 20 Методических указаний.</w:t>
      </w:r>
    </w:p>
    <w:p w:rsidR="00403CAA" w:rsidRPr="00403CAA" w:rsidRDefault="00403CAA" w:rsidP="00403CAA">
      <w:pPr>
        <w:pStyle w:val="affff4"/>
        <w:rPr>
          <w:sz w:val="26"/>
          <w:szCs w:val="26"/>
        </w:rPr>
      </w:pPr>
      <w:bookmarkStart w:id="558" w:name="_Toc114794339"/>
      <w:r w:rsidRPr="00403CAA">
        <w:rPr>
          <w:sz w:val="26"/>
          <w:szCs w:val="26"/>
        </w:rPr>
        <w:t>Таблица 1.11.1.1 Средние тарифы на отпущенную тепловую энергию в зоне деятельности теплоснабжающей организации МУП «ККС» (без НДС), руб./Гкал</w:t>
      </w:r>
      <w:bookmarkEnd w:id="558"/>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6521"/>
        <w:gridCol w:w="1276"/>
        <w:gridCol w:w="1276"/>
      </w:tblGrid>
      <w:tr w:rsidR="00403CAA" w:rsidRPr="00403CAA" w:rsidTr="00A05C5A">
        <w:tc>
          <w:tcPr>
            <w:tcW w:w="850" w:type="dxa"/>
            <w:tcBorders>
              <w:top w:val="single" w:sz="4" w:space="0" w:color="auto"/>
              <w:bottom w:val="single" w:sz="4" w:space="0" w:color="auto"/>
              <w:right w:val="single" w:sz="4" w:space="0" w:color="auto"/>
            </w:tcBorders>
          </w:tcPr>
          <w:bookmarkEnd w:id="556"/>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ТСО</w:t>
            </w:r>
          </w:p>
        </w:tc>
        <w:tc>
          <w:tcPr>
            <w:tcW w:w="6521"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Наименование ТСО</w:t>
            </w:r>
          </w:p>
        </w:tc>
        <w:tc>
          <w:tcPr>
            <w:tcW w:w="1276" w:type="dxa"/>
            <w:tcBorders>
              <w:top w:val="single" w:sz="4" w:space="0" w:color="auto"/>
              <w:left w:val="nil"/>
              <w:bottom w:val="single" w:sz="4" w:space="0" w:color="auto"/>
              <w:right w:val="single" w:sz="4" w:space="0" w:color="auto"/>
            </w:tcBorders>
            <w:shd w:val="clear" w:color="auto" w:fill="auto"/>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2</w:t>
            </w:r>
            <w:r w:rsidRPr="00403CAA">
              <w:rPr>
                <w:rFonts w:ascii="Times New Roman" w:hAnsi="Times New Roman"/>
                <w:sz w:val="26"/>
                <w:szCs w:val="26"/>
              </w:rPr>
              <w:t xml:space="preserve"> 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3</w:t>
            </w:r>
            <w:r w:rsidRPr="00403CAA">
              <w:rPr>
                <w:rFonts w:ascii="Times New Roman" w:hAnsi="Times New Roman"/>
                <w:sz w:val="26"/>
                <w:szCs w:val="26"/>
              </w:rPr>
              <w:t xml:space="preserve"> год</w:t>
            </w:r>
          </w:p>
        </w:tc>
      </w:tr>
      <w:tr w:rsidR="00403CAA" w:rsidRPr="00403CAA" w:rsidTr="00A05C5A">
        <w:tc>
          <w:tcPr>
            <w:tcW w:w="850"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6521"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МУП «ККС»</w:t>
            </w:r>
          </w:p>
        </w:tc>
        <w:tc>
          <w:tcPr>
            <w:tcW w:w="1276" w:type="dxa"/>
            <w:tcBorders>
              <w:top w:val="single" w:sz="4" w:space="0" w:color="auto"/>
              <w:left w:val="nil"/>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2496.66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2576.18</w:t>
            </w:r>
          </w:p>
        </w:tc>
      </w:tr>
    </w:tbl>
    <w:p w:rsidR="00403CAA" w:rsidRPr="00403CAA" w:rsidRDefault="00403CAA" w:rsidP="00403CAA">
      <w:pPr>
        <w:pStyle w:val="affff6"/>
        <w:rPr>
          <w:sz w:val="26"/>
          <w:szCs w:val="26"/>
        </w:rPr>
      </w:pPr>
      <w:bookmarkStart w:id="559" w:name="sub_10202"/>
      <w:r w:rsidRPr="00403CAA">
        <w:rPr>
          <w:sz w:val="26"/>
          <w:szCs w:val="26"/>
        </w:rPr>
        <w:t>В таблице 1.11.1.2. представлено количество отпущенной тепловой энергии в зонах деятельности теплоснабжающей организации МУП «ККС»</w:t>
      </w:r>
    </w:p>
    <w:p w:rsidR="00403CAA" w:rsidRPr="00403CAA" w:rsidRDefault="00403CAA" w:rsidP="00403CAA">
      <w:pPr>
        <w:pStyle w:val="affff4"/>
        <w:rPr>
          <w:sz w:val="26"/>
          <w:szCs w:val="26"/>
        </w:rPr>
      </w:pPr>
      <w:bookmarkStart w:id="560" w:name="_Toc114794340"/>
      <w:r w:rsidRPr="00403CAA">
        <w:rPr>
          <w:sz w:val="26"/>
          <w:szCs w:val="26"/>
        </w:rPr>
        <w:t>Таблица 1.11.1.2 Количество отпущенной тепловой энергии в зонах деятельности теплоснабжающей организации МУП «ККС», тыс. Гкал</w:t>
      </w:r>
      <w:bookmarkEnd w:id="560"/>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9"/>
        <w:gridCol w:w="6502"/>
        <w:gridCol w:w="1276"/>
        <w:gridCol w:w="1276"/>
      </w:tblGrid>
      <w:tr w:rsidR="00403CAA" w:rsidRPr="00403CAA" w:rsidTr="00A05C5A">
        <w:tc>
          <w:tcPr>
            <w:tcW w:w="869" w:type="dxa"/>
            <w:tcBorders>
              <w:top w:val="single" w:sz="4" w:space="0" w:color="auto"/>
              <w:bottom w:val="single" w:sz="4" w:space="0" w:color="auto"/>
              <w:right w:val="single" w:sz="4" w:space="0" w:color="auto"/>
            </w:tcBorders>
          </w:tcPr>
          <w:bookmarkEnd w:id="559"/>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ТСО</w:t>
            </w:r>
          </w:p>
        </w:tc>
        <w:tc>
          <w:tcPr>
            <w:tcW w:w="6502"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Наименование ТСО</w:t>
            </w:r>
          </w:p>
        </w:tc>
        <w:tc>
          <w:tcPr>
            <w:tcW w:w="127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2</w:t>
            </w:r>
            <w:r w:rsidRPr="00403CAA">
              <w:rPr>
                <w:rFonts w:ascii="Times New Roman" w:hAnsi="Times New Roman"/>
                <w:sz w:val="26"/>
                <w:szCs w:val="26"/>
              </w:rPr>
              <w:t xml:space="preserve"> год</w:t>
            </w:r>
          </w:p>
        </w:tc>
        <w:tc>
          <w:tcPr>
            <w:tcW w:w="127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3</w:t>
            </w:r>
            <w:r w:rsidRPr="00403CAA">
              <w:rPr>
                <w:rFonts w:ascii="Times New Roman" w:hAnsi="Times New Roman"/>
                <w:sz w:val="26"/>
                <w:szCs w:val="26"/>
              </w:rPr>
              <w:t xml:space="preserve"> год</w:t>
            </w:r>
          </w:p>
        </w:tc>
      </w:tr>
      <w:tr w:rsidR="00403CAA" w:rsidRPr="00403CAA" w:rsidTr="00A05C5A">
        <w:tc>
          <w:tcPr>
            <w:tcW w:w="869"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1</w:t>
            </w:r>
          </w:p>
        </w:tc>
        <w:tc>
          <w:tcPr>
            <w:tcW w:w="6502"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МУП «ККС»</w:t>
            </w:r>
          </w:p>
        </w:tc>
        <w:tc>
          <w:tcPr>
            <w:tcW w:w="127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5.937</w:t>
            </w:r>
          </w:p>
        </w:tc>
        <w:tc>
          <w:tcPr>
            <w:tcW w:w="127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5.937</w:t>
            </w:r>
          </w:p>
        </w:tc>
      </w:tr>
    </w:tbl>
    <w:p w:rsidR="00403CAA" w:rsidRPr="00403CAA" w:rsidRDefault="00403CAA" w:rsidP="00403CAA">
      <w:pPr>
        <w:pStyle w:val="affff6"/>
        <w:rPr>
          <w:sz w:val="26"/>
          <w:szCs w:val="26"/>
        </w:rPr>
      </w:pPr>
      <w:bookmarkStart w:id="561" w:name="sub_10203"/>
      <w:r w:rsidRPr="00403CAA">
        <w:rPr>
          <w:sz w:val="26"/>
          <w:szCs w:val="26"/>
        </w:rPr>
        <w:t>В таблице 1.11.1.3. представлен средневзвешенный тариф на отпущенную тепловую энергию на территории поселения.</w:t>
      </w:r>
    </w:p>
    <w:p w:rsidR="00403CAA" w:rsidRPr="00403CAA" w:rsidRDefault="00403CAA" w:rsidP="00403CAA">
      <w:pPr>
        <w:pStyle w:val="affff4"/>
        <w:rPr>
          <w:sz w:val="26"/>
          <w:szCs w:val="26"/>
        </w:rPr>
      </w:pPr>
      <w:bookmarkStart w:id="562" w:name="_Toc114794341"/>
      <w:r w:rsidRPr="00403CAA">
        <w:rPr>
          <w:sz w:val="26"/>
          <w:szCs w:val="26"/>
        </w:rPr>
        <w:t>Таблица 1.11.1.3. Средневзвешенный тариф на отпущенную тепловую энергию на территории поселения, руб./Гкал</w:t>
      </w:r>
      <w:bookmarkEnd w:id="562"/>
    </w:p>
    <w:tbl>
      <w:tblPr>
        <w:tblW w:w="989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43"/>
        <w:gridCol w:w="1275"/>
        <w:gridCol w:w="1276"/>
      </w:tblGrid>
      <w:tr w:rsidR="00403CAA" w:rsidRPr="00403CAA" w:rsidTr="00A05C5A">
        <w:tc>
          <w:tcPr>
            <w:tcW w:w="7343" w:type="dxa"/>
            <w:tcBorders>
              <w:top w:val="single" w:sz="4" w:space="0" w:color="auto"/>
              <w:bottom w:val="single" w:sz="4" w:space="0" w:color="auto"/>
              <w:right w:val="single" w:sz="4" w:space="0" w:color="auto"/>
            </w:tcBorders>
          </w:tcPr>
          <w:bookmarkEnd w:id="561"/>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Наименование поселения</w:t>
            </w:r>
          </w:p>
        </w:tc>
        <w:tc>
          <w:tcPr>
            <w:tcW w:w="1275"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2</w:t>
            </w:r>
            <w:r w:rsidRPr="00403CAA">
              <w:rPr>
                <w:rFonts w:ascii="Times New Roman" w:hAnsi="Times New Roman"/>
                <w:sz w:val="26"/>
                <w:szCs w:val="26"/>
              </w:rPr>
              <w:t xml:space="preserve"> год</w:t>
            </w:r>
          </w:p>
        </w:tc>
        <w:tc>
          <w:tcPr>
            <w:tcW w:w="127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hAnsi="Times New Roman"/>
                <w:sz w:val="26"/>
                <w:szCs w:val="26"/>
              </w:rPr>
              <w:t>202</w:t>
            </w:r>
            <w:r w:rsidRPr="00403CAA">
              <w:rPr>
                <w:rFonts w:ascii="Times New Roman" w:hAnsi="Times New Roman"/>
                <w:sz w:val="26"/>
                <w:szCs w:val="26"/>
                <w:lang w:val="en-US"/>
              </w:rPr>
              <w:t>3</w:t>
            </w:r>
            <w:r w:rsidRPr="00403CAA">
              <w:rPr>
                <w:rFonts w:ascii="Times New Roman" w:hAnsi="Times New Roman"/>
                <w:sz w:val="26"/>
                <w:szCs w:val="26"/>
              </w:rPr>
              <w:t xml:space="preserve"> год</w:t>
            </w:r>
          </w:p>
        </w:tc>
      </w:tr>
      <w:tr w:rsidR="00403CAA" w:rsidRPr="00403CAA" w:rsidTr="00A05C5A">
        <w:tc>
          <w:tcPr>
            <w:tcW w:w="7343" w:type="dxa"/>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Колодезянское сельское поселение, п. Колодезный</w:t>
            </w:r>
          </w:p>
        </w:tc>
        <w:tc>
          <w:tcPr>
            <w:tcW w:w="1275"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hAnsi="Times New Roman"/>
                <w:sz w:val="26"/>
                <w:szCs w:val="26"/>
              </w:rPr>
              <w:t>2496.66</w:t>
            </w:r>
          </w:p>
        </w:tc>
        <w:tc>
          <w:tcPr>
            <w:tcW w:w="1276"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hAnsi="Times New Roman"/>
                <w:sz w:val="26"/>
                <w:szCs w:val="26"/>
              </w:rPr>
              <w:t>2576.18</w:t>
            </w:r>
          </w:p>
        </w:tc>
      </w:tr>
    </w:tbl>
    <w:p w:rsidR="00403CAA" w:rsidRPr="00403CAA" w:rsidRDefault="00403CAA" w:rsidP="00403CAA">
      <w:pPr>
        <w:pStyle w:val="affff8"/>
        <w:rPr>
          <w:sz w:val="26"/>
          <w:szCs w:val="26"/>
        </w:rPr>
      </w:pPr>
      <w:bookmarkStart w:id="563" w:name="_Toc114793918"/>
      <w:r w:rsidRPr="00403CAA">
        <w:rPr>
          <w:sz w:val="26"/>
          <w:szCs w:val="26"/>
        </w:rPr>
        <w:t>1.11.2. Описание платы за подключение к системе теплоснабжения</w:t>
      </w:r>
      <w:bookmarkEnd w:id="557"/>
      <w:bookmarkEnd w:id="563"/>
    </w:p>
    <w:p w:rsidR="00403CAA" w:rsidRPr="00403CAA" w:rsidRDefault="00403CAA" w:rsidP="00403CAA">
      <w:pPr>
        <w:pStyle w:val="affff6"/>
        <w:rPr>
          <w:sz w:val="26"/>
          <w:szCs w:val="26"/>
        </w:rPr>
      </w:pPr>
      <w:r w:rsidRPr="00403CAA">
        <w:rPr>
          <w:sz w:val="26"/>
          <w:szCs w:val="26"/>
        </w:rPr>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403CAA" w:rsidRPr="00403CAA" w:rsidRDefault="00403CAA" w:rsidP="00403CAA">
      <w:pPr>
        <w:pStyle w:val="affff6"/>
        <w:rPr>
          <w:sz w:val="26"/>
          <w:szCs w:val="26"/>
        </w:rPr>
      </w:pPr>
      <w:r w:rsidRPr="00403CAA">
        <w:rPr>
          <w:sz w:val="26"/>
          <w:szCs w:val="26"/>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403CAA" w:rsidRPr="00403CAA" w:rsidRDefault="00403CAA" w:rsidP="00403CAA">
      <w:pPr>
        <w:pStyle w:val="affff8"/>
        <w:rPr>
          <w:sz w:val="26"/>
          <w:szCs w:val="26"/>
        </w:rPr>
      </w:pPr>
      <w:bookmarkStart w:id="564" w:name="_Toc101972709"/>
      <w:bookmarkStart w:id="565" w:name="_Toc114793919"/>
      <w:r w:rsidRPr="00403CAA">
        <w:rPr>
          <w:sz w:val="26"/>
          <w:szCs w:val="26"/>
        </w:rPr>
        <w:t>1.11.3. Описание платы за услуги по поддержанию резервной тепловой мощности, в том числе для социально значимых категорий потребителей</w:t>
      </w:r>
      <w:bookmarkEnd w:id="564"/>
      <w:bookmarkEnd w:id="565"/>
    </w:p>
    <w:p w:rsidR="00403CAA" w:rsidRPr="00403CAA" w:rsidRDefault="00403CAA" w:rsidP="00403CAA">
      <w:pPr>
        <w:pStyle w:val="affff6"/>
        <w:rPr>
          <w:sz w:val="26"/>
          <w:szCs w:val="26"/>
        </w:rPr>
      </w:pPr>
      <w:r w:rsidRPr="00403CAA">
        <w:rPr>
          <w:sz w:val="26"/>
          <w:szCs w:val="26"/>
        </w:rPr>
        <w:t>Плата за услуги по поддержанию резервной тепловой мощности, в том числе для социально значимых категорий потребителей не утверждена.</w:t>
      </w:r>
    </w:p>
    <w:p w:rsidR="00403CAA" w:rsidRPr="00403CAA" w:rsidRDefault="00403CAA" w:rsidP="00403CAA">
      <w:pPr>
        <w:pStyle w:val="affff8"/>
        <w:rPr>
          <w:sz w:val="26"/>
          <w:szCs w:val="26"/>
        </w:rPr>
      </w:pPr>
      <w:bookmarkStart w:id="566" w:name="_Toc101972710"/>
      <w:bookmarkStart w:id="567" w:name="_Toc114793920"/>
      <w:r w:rsidRPr="00403CAA">
        <w:rPr>
          <w:sz w:val="26"/>
          <w:szCs w:val="26"/>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66"/>
      <w:bookmarkEnd w:id="567"/>
    </w:p>
    <w:p w:rsidR="00403CAA" w:rsidRPr="00403CAA" w:rsidRDefault="00403CAA" w:rsidP="00403CAA">
      <w:pPr>
        <w:pStyle w:val="affff6"/>
        <w:rPr>
          <w:sz w:val="26"/>
          <w:szCs w:val="26"/>
        </w:rPr>
      </w:pPr>
      <w:r w:rsidRPr="00403CAA">
        <w:rPr>
          <w:sz w:val="26"/>
          <w:szCs w:val="26"/>
        </w:rPr>
        <w:t>Ценовые зоны теплоснабжения в сельском поселении не установлены.</w:t>
      </w:r>
    </w:p>
    <w:p w:rsidR="00403CAA" w:rsidRPr="00403CAA" w:rsidRDefault="00403CAA" w:rsidP="00403CAA">
      <w:pPr>
        <w:pStyle w:val="affff8"/>
        <w:rPr>
          <w:sz w:val="26"/>
          <w:szCs w:val="26"/>
        </w:rPr>
      </w:pPr>
      <w:bookmarkStart w:id="568" w:name="_Toc101972711"/>
      <w:bookmarkStart w:id="569" w:name="_Toc114793921"/>
      <w:r w:rsidRPr="00403CAA">
        <w:rPr>
          <w:sz w:val="26"/>
          <w:szCs w:val="26"/>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68"/>
      <w:bookmarkEnd w:id="569"/>
    </w:p>
    <w:p w:rsidR="00403CAA" w:rsidRPr="00403CAA" w:rsidRDefault="00403CAA" w:rsidP="00403CAA">
      <w:pPr>
        <w:pStyle w:val="affff6"/>
        <w:rPr>
          <w:sz w:val="26"/>
          <w:szCs w:val="26"/>
        </w:rPr>
      </w:pPr>
      <w:r w:rsidRPr="00403CAA">
        <w:rPr>
          <w:sz w:val="26"/>
          <w:szCs w:val="26"/>
        </w:rPr>
        <w:t>Ценовые зоны теплоснабжения в сельском поселении не установлены.</w:t>
      </w:r>
    </w:p>
    <w:p w:rsidR="00403CAA" w:rsidRPr="00403CAA" w:rsidRDefault="00403CAA" w:rsidP="00403CAA">
      <w:pPr>
        <w:pStyle w:val="affff8"/>
        <w:rPr>
          <w:sz w:val="26"/>
          <w:szCs w:val="26"/>
        </w:rPr>
      </w:pPr>
      <w:bookmarkStart w:id="570" w:name="_Toc101972712"/>
      <w:bookmarkStart w:id="571" w:name="_Toc114793922"/>
      <w:r w:rsidRPr="00403CAA">
        <w:rPr>
          <w:sz w:val="26"/>
          <w:szCs w:val="26"/>
        </w:rPr>
        <w:t>Часть 12 Описание существующих технических и технологических проблем в системах теплоснабжения поселения</w:t>
      </w:r>
      <w:bookmarkEnd w:id="570"/>
      <w:bookmarkEnd w:id="571"/>
    </w:p>
    <w:p w:rsidR="00403CAA" w:rsidRPr="00403CAA" w:rsidRDefault="00403CAA" w:rsidP="00403CAA">
      <w:pPr>
        <w:pStyle w:val="affff8"/>
        <w:rPr>
          <w:sz w:val="26"/>
          <w:szCs w:val="26"/>
        </w:rPr>
      </w:pPr>
      <w:bookmarkStart w:id="572" w:name="_Toc101972713"/>
      <w:bookmarkStart w:id="573" w:name="_Toc114793923"/>
      <w:r w:rsidRPr="00403CAA">
        <w:rPr>
          <w:sz w:val="26"/>
          <w:szCs w:val="26"/>
        </w:rPr>
        <w:t>1.12.1. Описание существующих проблем организации качественного теплоснабжения</w:t>
      </w:r>
      <w:bookmarkEnd w:id="572"/>
      <w:bookmarkEnd w:id="573"/>
    </w:p>
    <w:p w:rsidR="00403CAA" w:rsidRPr="00403CAA" w:rsidRDefault="00403CAA" w:rsidP="00403CAA">
      <w:pPr>
        <w:pStyle w:val="affff6"/>
        <w:rPr>
          <w:sz w:val="26"/>
          <w:szCs w:val="26"/>
        </w:rPr>
      </w:pPr>
      <w:r w:rsidRPr="00403CAA">
        <w:rPr>
          <w:sz w:val="26"/>
          <w:szCs w:val="26"/>
        </w:rPr>
        <w:t>Отсутствуют проблемы организации качественного теплоснабжения.</w:t>
      </w:r>
    </w:p>
    <w:p w:rsidR="00403CAA" w:rsidRPr="00403CAA" w:rsidRDefault="00403CAA" w:rsidP="00403CAA">
      <w:pPr>
        <w:pStyle w:val="affff8"/>
        <w:rPr>
          <w:sz w:val="26"/>
          <w:szCs w:val="26"/>
        </w:rPr>
      </w:pPr>
      <w:bookmarkStart w:id="574" w:name="_Toc101972714"/>
      <w:bookmarkStart w:id="575" w:name="_Toc114793924"/>
      <w:r w:rsidRPr="00403CAA">
        <w:rPr>
          <w:sz w:val="26"/>
          <w:szCs w:val="26"/>
        </w:rPr>
        <w:t>1.12.2. Описание существующих проблем организации надежного теплоснабжения поселения</w:t>
      </w:r>
      <w:bookmarkEnd w:id="574"/>
      <w:bookmarkEnd w:id="575"/>
    </w:p>
    <w:p w:rsidR="00403CAA" w:rsidRPr="00403CAA" w:rsidRDefault="00403CAA" w:rsidP="00403CAA">
      <w:pPr>
        <w:pStyle w:val="affff6"/>
        <w:rPr>
          <w:sz w:val="26"/>
          <w:szCs w:val="26"/>
        </w:rPr>
      </w:pPr>
      <w:r w:rsidRPr="00403CAA">
        <w:rPr>
          <w:sz w:val="26"/>
          <w:szCs w:val="26"/>
        </w:rPr>
        <w:t>1. Высокий износ тепловых сетей;</w:t>
      </w:r>
    </w:p>
    <w:p w:rsidR="00403CAA" w:rsidRPr="00403CAA" w:rsidRDefault="00403CAA" w:rsidP="00403CAA">
      <w:pPr>
        <w:pStyle w:val="affff6"/>
        <w:rPr>
          <w:sz w:val="26"/>
          <w:szCs w:val="26"/>
        </w:rPr>
      </w:pPr>
      <w:r w:rsidRPr="00403CAA">
        <w:rPr>
          <w:sz w:val="26"/>
          <w:szCs w:val="26"/>
        </w:rPr>
        <w:t>2. Отсутствие дизель-генераторов.</w:t>
      </w:r>
    </w:p>
    <w:p w:rsidR="00403CAA" w:rsidRPr="00403CAA" w:rsidRDefault="00403CAA" w:rsidP="00403CAA">
      <w:pPr>
        <w:pStyle w:val="affff8"/>
        <w:rPr>
          <w:sz w:val="26"/>
          <w:szCs w:val="26"/>
        </w:rPr>
      </w:pPr>
      <w:bookmarkStart w:id="576" w:name="_Toc101972715"/>
      <w:bookmarkStart w:id="577" w:name="_Toc114793925"/>
      <w:r w:rsidRPr="00403CAA">
        <w:rPr>
          <w:sz w:val="26"/>
          <w:szCs w:val="26"/>
        </w:rPr>
        <w:t>1.12.3. Описание существующих проблем развития систем теплоснабжения</w:t>
      </w:r>
      <w:bookmarkEnd w:id="576"/>
      <w:bookmarkEnd w:id="577"/>
    </w:p>
    <w:p w:rsidR="00403CAA" w:rsidRPr="00403CAA" w:rsidRDefault="00403CAA" w:rsidP="00403CAA">
      <w:pPr>
        <w:pStyle w:val="aff"/>
        <w:rPr>
          <w:sz w:val="26"/>
          <w:szCs w:val="26"/>
        </w:rPr>
      </w:pPr>
      <w:bookmarkStart w:id="578" w:name="_Toc101972716"/>
      <w:r w:rsidRPr="00403CAA">
        <w:rPr>
          <w:sz w:val="26"/>
          <w:szCs w:val="26"/>
        </w:rPr>
        <w:t>Проблемы развития систем теплоснабжения отсутствуют.</w:t>
      </w:r>
    </w:p>
    <w:p w:rsidR="00403CAA" w:rsidRPr="00403CAA" w:rsidRDefault="00403CAA" w:rsidP="00403CAA">
      <w:pPr>
        <w:pStyle w:val="affff8"/>
        <w:rPr>
          <w:sz w:val="26"/>
          <w:szCs w:val="26"/>
        </w:rPr>
      </w:pPr>
      <w:bookmarkStart w:id="579" w:name="_Toc114793926"/>
      <w:r w:rsidRPr="00403CAA">
        <w:rPr>
          <w:sz w:val="26"/>
          <w:szCs w:val="26"/>
        </w:rPr>
        <w:t>1.12.4. Описание существующих проблем надежного и эффективного снабжения топливом действующих систем теплоснабжения</w:t>
      </w:r>
      <w:bookmarkEnd w:id="578"/>
      <w:bookmarkEnd w:id="579"/>
    </w:p>
    <w:p w:rsidR="00403CAA" w:rsidRPr="00403CAA" w:rsidRDefault="00403CAA" w:rsidP="00403CAA">
      <w:pPr>
        <w:pStyle w:val="affff6"/>
        <w:rPr>
          <w:sz w:val="26"/>
          <w:szCs w:val="26"/>
        </w:rPr>
      </w:pPr>
      <w:r w:rsidRPr="00403CAA">
        <w:rPr>
          <w:sz w:val="26"/>
          <w:szCs w:val="26"/>
        </w:rPr>
        <w:t>Проблемы надежного и эффективного снабжения топливом действующих систем теплоснабжения отсутствуют.</w:t>
      </w:r>
    </w:p>
    <w:p w:rsidR="00403CAA" w:rsidRPr="00403CAA" w:rsidRDefault="00403CAA" w:rsidP="00403CAA">
      <w:pPr>
        <w:pStyle w:val="affff8"/>
        <w:rPr>
          <w:sz w:val="26"/>
          <w:szCs w:val="26"/>
        </w:rPr>
      </w:pPr>
      <w:bookmarkStart w:id="580" w:name="_Toc101972717"/>
      <w:bookmarkStart w:id="581" w:name="_Toc114793927"/>
      <w:r w:rsidRPr="00403CAA">
        <w:rPr>
          <w:sz w:val="26"/>
          <w:szCs w:val="26"/>
        </w:rPr>
        <w:t>1.12.5. Анализ предписаний надзорных органов об устранении нарушений, влияющих на безопасность и надежность системы теплоснабжения</w:t>
      </w:r>
      <w:bookmarkEnd w:id="580"/>
      <w:bookmarkEnd w:id="581"/>
    </w:p>
    <w:p w:rsidR="00403CAA" w:rsidRPr="00403CAA" w:rsidRDefault="00403CAA" w:rsidP="00403CAA">
      <w:pPr>
        <w:pStyle w:val="aff"/>
        <w:rPr>
          <w:sz w:val="26"/>
          <w:szCs w:val="26"/>
        </w:rPr>
      </w:pPr>
      <w:r w:rsidRPr="00403CAA">
        <w:rPr>
          <w:sz w:val="26"/>
          <w:szCs w:val="26"/>
        </w:rPr>
        <w:t xml:space="preserve">Предписания надзорных органов об устранении нарушений, влияющих на </w:t>
      </w:r>
      <w:r w:rsidRPr="00403CAA">
        <w:rPr>
          <w:rStyle w:val="affff7"/>
          <w:sz w:val="26"/>
          <w:szCs w:val="26"/>
        </w:rPr>
        <w:t>безопасность и надежность</w:t>
      </w:r>
      <w:r w:rsidRPr="00403CAA">
        <w:rPr>
          <w:sz w:val="26"/>
          <w:szCs w:val="26"/>
        </w:rPr>
        <w:t xml:space="preserve"> системы теплоснабжения, отсутствуют.</w:t>
      </w:r>
    </w:p>
    <w:p w:rsidR="00403CAA" w:rsidRPr="00403CAA" w:rsidRDefault="00403CAA" w:rsidP="00403CAA">
      <w:pPr>
        <w:pStyle w:val="affff8"/>
        <w:rPr>
          <w:sz w:val="26"/>
          <w:szCs w:val="26"/>
        </w:rPr>
      </w:pPr>
      <w:bookmarkStart w:id="582" w:name="_Toc101972718"/>
      <w:bookmarkStart w:id="583" w:name="_Toc114793928"/>
      <w:r w:rsidRPr="00403CAA">
        <w:rPr>
          <w:sz w:val="26"/>
          <w:szCs w:val="26"/>
        </w:rPr>
        <w:t>Глава 2. Существующее и перспективное потребление тепловой энергии на цели теплоснабжения</w:t>
      </w:r>
      <w:bookmarkEnd w:id="582"/>
      <w:bookmarkEnd w:id="583"/>
    </w:p>
    <w:p w:rsidR="00403CAA" w:rsidRPr="00403CAA" w:rsidRDefault="00403CAA" w:rsidP="00403CAA">
      <w:pPr>
        <w:pStyle w:val="affff8"/>
        <w:rPr>
          <w:sz w:val="26"/>
          <w:szCs w:val="26"/>
        </w:rPr>
      </w:pPr>
      <w:bookmarkStart w:id="584" w:name="_Toc101972719"/>
      <w:bookmarkStart w:id="585" w:name="_Toc114793929"/>
      <w:r w:rsidRPr="00403CAA">
        <w:rPr>
          <w:sz w:val="26"/>
          <w:szCs w:val="26"/>
        </w:rPr>
        <w:t>2.1. Данные базового уровня потребления тепла на цели теплоснабжения</w:t>
      </w:r>
      <w:bookmarkEnd w:id="584"/>
      <w:bookmarkEnd w:id="585"/>
    </w:p>
    <w:p w:rsidR="00403CAA" w:rsidRPr="00403CAA" w:rsidRDefault="00403CAA" w:rsidP="00403CAA">
      <w:pPr>
        <w:pStyle w:val="affff6"/>
        <w:rPr>
          <w:sz w:val="26"/>
          <w:szCs w:val="26"/>
        </w:rPr>
      </w:pPr>
      <w:r w:rsidRPr="00403CAA">
        <w:rPr>
          <w:sz w:val="26"/>
          <w:szCs w:val="26"/>
        </w:rPr>
        <w:t>В таблице 2.1.1. представлена тепловая нагрузка в сельском поселении за 2021 год, в соответствии с Приложением 23 Методических рекомендаций.</w:t>
      </w:r>
    </w:p>
    <w:p w:rsidR="00403CAA" w:rsidRPr="00403CAA" w:rsidRDefault="00403CAA" w:rsidP="00403CAA">
      <w:pPr>
        <w:pStyle w:val="affff8"/>
        <w:rPr>
          <w:sz w:val="26"/>
          <w:szCs w:val="26"/>
        </w:rPr>
      </w:pPr>
      <w:bookmarkStart w:id="586" w:name="_Toc101972720"/>
      <w:bookmarkStart w:id="587" w:name="_Toc114793930"/>
      <w:r w:rsidRPr="00403CAA">
        <w:rPr>
          <w:sz w:val="26"/>
          <w:szCs w:val="26"/>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86"/>
      <w:bookmarkEnd w:id="587"/>
    </w:p>
    <w:p w:rsidR="00403CAA" w:rsidRPr="00403CAA" w:rsidRDefault="00403CAA" w:rsidP="00403CAA">
      <w:pPr>
        <w:pStyle w:val="affff6"/>
        <w:rPr>
          <w:sz w:val="26"/>
          <w:szCs w:val="26"/>
        </w:rPr>
      </w:pPr>
      <w:r w:rsidRPr="00403CAA">
        <w:rPr>
          <w:sz w:val="26"/>
          <w:szCs w:val="26"/>
        </w:rPr>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таблицах 2.2.1.-2.2.5, в соответствии с Приложением 27 Методических рекомендаций.</w:t>
      </w:r>
    </w:p>
    <w:p w:rsidR="00403CAA" w:rsidRPr="00403CAA" w:rsidRDefault="00403CAA" w:rsidP="00403CAA">
      <w:pPr>
        <w:pStyle w:val="affff8"/>
        <w:rPr>
          <w:sz w:val="26"/>
          <w:szCs w:val="26"/>
        </w:rPr>
      </w:pPr>
      <w:bookmarkStart w:id="588" w:name="_Toc101972721"/>
      <w:bookmarkStart w:id="589" w:name="_Toc114793931"/>
      <w:r w:rsidRPr="00403CAA">
        <w:rPr>
          <w:sz w:val="26"/>
          <w:szCs w:val="26"/>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88"/>
      <w:bookmarkEnd w:id="589"/>
    </w:p>
    <w:p w:rsidR="00403CAA" w:rsidRPr="00403CAA" w:rsidRDefault="00403CAA" w:rsidP="00403CAA">
      <w:pPr>
        <w:pStyle w:val="affff6"/>
        <w:rPr>
          <w:sz w:val="26"/>
          <w:szCs w:val="26"/>
        </w:rPr>
      </w:pPr>
      <w:bookmarkStart w:id="590" w:name="_Toc105553435"/>
      <w:bookmarkStart w:id="591" w:name="_Toc101972722"/>
      <w:r w:rsidRPr="00403CAA">
        <w:rPr>
          <w:sz w:val="26"/>
          <w:szCs w:val="2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представлены в таблице 2.3.1.</w:t>
      </w:r>
      <w:bookmarkEnd w:id="590"/>
    </w:p>
    <w:p w:rsidR="00403CAA" w:rsidRPr="00403CAA" w:rsidRDefault="00403CAA" w:rsidP="00403CAA">
      <w:pPr>
        <w:pStyle w:val="affff8"/>
        <w:rPr>
          <w:sz w:val="26"/>
          <w:szCs w:val="26"/>
        </w:rPr>
      </w:pPr>
      <w:bookmarkStart w:id="592" w:name="_Toc114793932"/>
      <w:r w:rsidRPr="00403CAA">
        <w:rPr>
          <w:sz w:val="26"/>
          <w:szCs w:val="26"/>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91"/>
      <w:bookmarkEnd w:id="592"/>
    </w:p>
    <w:p w:rsidR="00403CAA" w:rsidRPr="00403CAA" w:rsidRDefault="00403CAA" w:rsidP="00403CAA">
      <w:pPr>
        <w:pStyle w:val="affff6"/>
        <w:rPr>
          <w:sz w:val="26"/>
          <w:szCs w:val="26"/>
        </w:rPr>
      </w:pPr>
      <w:r w:rsidRPr="00403CAA">
        <w:rPr>
          <w:sz w:val="26"/>
          <w:szCs w:val="26"/>
        </w:rPr>
        <w:t>Расчет перспективного теплопотребления должен осуществляться на основании СП 50.13330.2012 актуализированная версия СНиП 23-02-2003 «Тепловая защита зданий».</w:t>
      </w:r>
    </w:p>
    <w:p w:rsidR="00403CAA" w:rsidRPr="00403CAA" w:rsidRDefault="00403CAA" w:rsidP="00403CAA">
      <w:pPr>
        <w:pStyle w:val="affff6"/>
        <w:rPr>
          <w:sz w:val="26"/>
          <w:szCs w:val="26"/>
        </w:rPr>
      </w:pPr>
      <w:r w:rsidRPr="00403CAA">
        <w:rPr>
          <w:sz w:val="26"/>
          <w:szCs w:val="26"/>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rsidR="00403CAA" w:rsidRPr="00403CAA" w:rsidRDefault="00403CAA" w:rsidP="00403CAA">
      <w:pPr>
        <w:pStyle w:val="affff8"/>
        <w:rPr>
          <w:sz w:val="26"/>
          <w:szCs w:val="26"/>
        </w:rPr>
      </w:pPr>
      <w:bookmarkStart w:id="593" w:name="_Toc101972723"/>
      <w:bookmarkStart w:id="594" w:name="_Toc114793933"/>
      <w:r w:rsidRPr="00403CAA">
        <w:rPr>
          <w:sz w:val="26"/>
          <w:szCs w:val="26"/>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93"/>
      <w:bookmarkEnd w:id="594"/>
    </w:p>
    <w:p w:rsidR="00403CAA" w:rsidRPr="00403CAA" w:rsidRDefault="00403CAA" w:rsidP="00403CAA">
      <w:pPr>
        <w:pStyle w:val="affff6"/>
        <w:rPr>
          <w:sz w:val="26"/>
          <w:szCs w:val="26"/>
        </w:rPr>
      </w:pPr>
      <w:r w:rsidRPr="00403CAA">
        <w:rPr>
          <w:sz w:val="26"/>
          <w:szCs w:val="2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rsidR="00403CAA" w:rsidRPr="00403CAA" w:rsidRDefault="00403CAA" w:rsidP="00403CAA">
      <w:pPr>
        <w:pStyle w:val="affff6"/>
        <w:rPr>
          <w:sz w:val="26"/>
          <w:szCs w:val="26"/>
        </w:rPr>
        <w:sectPr w:rsidR="00403CAA" w:rsidRPr="00403CAA" w:rsidSect="00A05C5A">
          <w:pgSz w:w="11906" w:h="16838"/>
          <w:pgMar w:top="1134" w:right="851" w:bottom="1134" w:left="1418" w:header="709" w:footer="709" w:gutter="0"/>
          <w:cols w:space="708"/>
          <w:docGrid w:linePitch="360"/>
        </w:sectPr>
      </w:pPr>
    </w:p>
    <w:p w:rsidR="00403CAA" w:rsidRPr="00403CAA" w:rsidRDefault="00403CAA" w:rsidP="00403CAA">
      <w:pPr>
        <w:pStyle w:val="affff4"/>
        <w:rPr>
          <w:sz w:val="26"/>
          <w:szCs w:val="26"/>
        </w:rPr>
      </w:pPr>
      <w:bookmarkStart w:id="595" w:name="_Toc101972962"/>
      <w:bookmarkStart w:id="596" w:name="_Toc114794342"/>
      <w:bookmarkStart w:id="597" w:name="sub_123231"/>
      <w:r w:rsidRPr="00403CAA">
        <w:rPr>
          <w:sz w:val="26"/>
          <w:szCs w:val="26"/>
        </w:rPr>
        <w:t>Таблица 2.1.1. Тепловая нагрузка в сельском поселении за 2021 год, Гкал/ч</w:t>
      </w:r>
      <w:bookmarkEnd w:id="595"/>
      <w:bookmarkEnd w:id="596"/>
    </w:p>
    <w:tbl>
      <w:tblPr>
        <w:tblW w:w="15163" w:type="dxa"/>
        <w:tblLook w:val="04A0" w:firstRow="1" w:lastRow="0" w:firstColumn="1" w:lastColumn="0" w:noHBand="0" w:noVBand="1"/>
      </w:tblPr>
      <w:tblGrid>
        <w:gridCol w:w="1784"/>
        <w:gridCol w:w="2441"/>
        <w:gridCol w:w="1935"/>
        <w:gridCol w:w="1381"/>
        <w:gridCol w:w="1441"/>
        <w:gridCol w:w="1935"/>
        <w:gridCol w:w="1372"/>
        <w:gridCol w:w="1441"/>
        <w:gridCol w:w="1433"/>
      </w:tblGrid>
      <w:tr w:rsidR="00403CAA" w:rsidRPr="00403CAA" w:rsidTr="00A05C5A">
        <w:trPr>
          <w:trHeight w:val="20"/>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598" w:name="_Toc101972964"/>
            <w:bookmarkEnd w:id="597"/>
            <w:r w:rsidRPr="00403CAA">
              <w:rPr>
                <w:rFonts w:ascii="Times New Roman" w:hAnsi="Times New Roman"/>
                <w:color w:val="000000"/>
                <w:sz w:val="26"/>
                <w:szCs w:val="26"/>
              </w:rPr>
              <w:t>№ экспл. зоны</w:t>
            </w:r>
          </w:p>
        </w:tc>
        <w:tc>
          <w:tcPr>
            <w:tcW w:w="29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ТСО</w:t>
            </w:r>
          </w:p>
        </w:tc>
        <w:tc>
          <w:tcPr>
            <w:tcW w:w="9367" w:type="dxa"/>
            <w:gridSpan w:val="6"/>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Расчетные тепловые нагрузки, Гкал/ч</w:t>
            </w:r>
          </w:p>
        </w:tc>
        <w:tc>
          <w:tcPr>
            <w:tcW w:w="1558" w:type="dxa"/>
            <w:vMerge w:val="restart"/>
            <w:tcBorders>
              <w:top w:val="single" w:sz="4" w:space="0" w:color="auto"/>
              <w:left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суммарная нагрузка</w:t>
            </w:r>
          </w:p>
        </w:tc>
      </w:tr>
      <w:tr w:rsidR="00403CAA" w:rsidRPr="00403CAA" w:rsidTr="00A05C5A">
        <w:trPr>
          <w:trHeight w:val="20"/>
        </w:trPr>
        <w:tc>
          <w:tcPr>
            <w:tcW w:w="129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4805" w:type="dxa"/>
            <w:gridSpan w:val="3"/>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4562" w:type="dxa"/>
            <w:gridSpan w:val="3"/>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Бюджетные и прочие потребители</w:t>
            </w:r>
          </w:p>
        </w:tc>
        <w:tc>
          <w:tcPr>
            <w:tcW w:w="1558" w:type="dxa"/>
            <w:vMerge/>
            <w:tcBorders>
              <w:left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20"/>
        </w:trPr>
        <w:tc>
          <w:tcPr>
            <w:tcW w:w="129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55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отопление и вент.</w:t>
            </w:r>
          </w:p>
        </w:tc>
        <w:tc>
          <w:tcPr>
            <w:tcW w:w="155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ГВС</w:t>
            </w:r>
          </w:p>
        </w:tc>
        <w:tc>
          <w:tcPr>
            <w:tcW w:w="169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w:t>
            </w:r>
          </w:p>
        </w:tc>
        <w:tc>
          <w:tcPr>
            <w:tcW w:w="145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отопление и вент.</w:t>
            </w:r>
          </w:p>
        </w:tc>
        <w:tc>
          <w:tcPr>
            <w:tcW w:w="141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ГВС</w:t>
            </w:r>
          </w:p>
        </w:tc>
        <w:tc>
          <w:tcPr>
            <w:tcW w:w="169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w:t>
            </w:r>
          </w:p>
        </w:tc>
        <w:tc>
          <w:tcPr>
            <w:tcW w:w="1558" w:type="dxa"/>
            <w:vMerge/>
            <w:tcBorders>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20"/>
        </w:trPr>
        <w:tc>
          <w:tcPr>
            <w:tcW w:w="1294"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2944"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МУП «ККС»</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0.924</w:t>
            </w:r>
          </w:p>
        </w:tc>
        <w:tc>
          <w:tcPr>
            <w:tcW w:w="1553"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69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0.990</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0.280</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0.287</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1.277</w:t>
            </w:r>
          </w:p>
        </w:tc>
      </w:tr>
      <w:tr w:rsidR="00403CAA" w:rsidRPr="00403CAA" w:rsidTr="00A05C5A">
        <w:trPr>
          <w:trHeight w:val="20"/>
        </w:trPr>
        <w:tc>
          <w:tcPr>
            <w:tcW w:w="42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ИТОГО</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0.924</w:t>
            </w:r>
          </w:p>
        </w:tc>
        <w:tc>
          <w:tcPr>
            <w:tcW w:w="1553"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694"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0.990</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0.280</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0.287</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1.277</w:t>
            </w:r>
          </w:p>
        </w:tc>
      </w:tr>
    </w:tbl>
    <w:p w:rsidR="00403CAA" w:rsidRPr="00403CAA" w:rsidRDefault="00403CAA" w:rsidP="00403CAA">
      <w:pPr>
        <w:pStyle w:val="affff4"/>
        <w:rPr>
          <w:sz w:val="26"/>
          <w:szCs w:val="26"/>
        </w:rPr>
      </w:pPr>
      <w:bookmarkStart w:id="599" w:name="_Toc114794343"/>
      <w:r w:rsidRPr="00403CAA">
        <w:rPr>
          <w:sz w:val="26"/>
          <w:szCs w:val="26"/>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598"/>
      <w:bookmarkEnd w:id="599"/>
    </w:p>
    <w:tbl>
      <w:tblPr>
        <w:tblW w:w="15161" w:type="dxa"/>
        <w:tblLook w:val="04A0" w:firstRow="1" w:lastRow="0" w:firstColumn="1" w:lastColumn="0" w:noHBand="0" w:noVBand="1"/>
      </w:tblPr>
      <w:tblGrid>
        <w:gridCol w:w="1174"/>
        <w:gridCol w:w="4604"/>
        <w:gridCol w:w="1527"/>
        <w:gridCol w:w="1304"/>
        <w:gridCol w:w="1304"/>
        <w:gridCol w:w="1304"/>
        <w:gridCol w:w="1304"/>
        <w:gridCol w:w="1304"/>
        <w:gridCol w:w="1304"/>
        <w:gridCol w:w="1304"/>
        <w:gridCol w:w="1304"/>
        <w:gridCol w:w="1304"/>
        <w:gridCol w:w="1390"/>
      </w:tblGrid>
      <w:tr w:rsidR="00403CAA" w:rsidRPr="00403CAA" w:rsidTr="00A05C5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4604" w:type="dxa"/>
            <w:vMerge w:val="restart"/>
            <w:tcBorders>
              <w:top w:val="single" w:sz="4" w:space="0" w:color="auto"/>
              <w:left w:val="nil"/>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604" w:type="dxa"/>
            <w:vMerge/>
            <w:tcBorders>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27" w:type="dxa"/>
            <w:vMerge/>
            <w:tcBorders>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967"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6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w:t>
            </w:r>
          </w:p>
        </w:tc>
        <w:tc>
          <w:tcPr>
            <w:tcW w:w="46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1.2.</w:t>
            </w:r>
          </w:p>
        </w:tc>
        <w:tc>
          <w:tcPr>
            <w:tcW w:w="46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6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46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spacing w:after="160" w:line="259" w:lineRule="auto"/>
        <w:rPr>
          <w:rFonts w:ascii="Times New Roman" w:eastAsia="Calibri" w:hAnsi="Times New Roman"/>
          <w:sz w:val="26"/>
          <w:szCs w:val="26"/>
          <w:lang w:eastAsia="en-US"/>
        </w:rPr>
      </w:pPr>
      <w:bookmarkStart w:id="600" w:name="_Toc101972965"/>
      <w:r w:rsidRPr="00403CAA">
        <w:rPr>
          <w:rFonts w:ascii="Times New Roman" w:hAnsi="Times New Roman"/>
          <w:sz w:val="26"/>
          <w:szCs w:val="26"/>
        </w:rPr>
        <w:br w:type="page"/>
      </w:r>
    </w:p>
    <w:p w:rsidR="00403CAA" w:rsidRPr="00403CAA" w:rsidRDefault="00403CAA" w:rsidP="00403CAA">
      <w:pPr>
        <w:pStyle w:val="affff4"/>
        <w:rPr>
          <w:sz w:val="26"/>
          <w:szCs w:val="26"/>
        </w:rPr>
      </w:pPr>
      <w:bookmarkStart w:id="601" w:name="_Toc114794344"/>
      <w:r w:rsidRPr="00403CAA">
        <w:rPr>
          <w:sz w:val="26"/>
          <w:szCs w:val="26"/>
        </w:rPr>
        <w:t>Таблица 2.2.2. Прогнозы приростов площади строительных фондов, сгруппированные по расчетным элементам территориального деления</w:t>
      </w:r>
      <w:bookmarkEnd w:id="600"/>
      <w:bookmarkEnd w:id="601"/>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4531"/>
        <w:gridCol w:w="1559"/>
        <w:gridCol w:w="1304"/>
        <w:gridCol w:w="1304"/>
        <w:gridCol w:w="1304"/>
        <w:gridCol w:w="1304"/>
        <w:gridCol w:w="1304"/>
        <w:gridCol w:w="1304"/>
        <w:gridCol w:w="1304"/>
        <w:gridCol w:w="1304"/>
        <w:gridCol w:w="1304"/>
        <w:gridCol w:w="1390"/>
      </w:tblGrid>
      <w:tr w:rsidR="00403CAA" w:rsidRPr="00403CAA" w:rsidTr="00A05C5A">
        <w:trPr>
          <w:trHeight w:val="170"/>
          <w:tblHeader/>
        </w:trPr>
        <w:tc>
          <w:tcPr>
            <w:tcW w:w="709"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4531"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кадастрового квартала</w:t>
            </w:r>
          </w:p>
        </w:tc>
        <w:tc>
          <w:tcPr>
            <w:tcW w:w="1559"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62" w:type="dxa"/>
            <w:gridSpan w:val="10"/>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170"/>
          <w:tblHeader/>
        </w:trPr>
        <w:tc>
          <w:tcPr>
            <w:tcW w:w="709"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531"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59"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850"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46"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1019"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531" w:type="dxa"/>
            <w:tcBorders>
              <w:top w:val="single" w:sz="4" w:space="0" w:color="auto"/>
              <w:left w:val="nil"/>
              <w:bottom w:val="single" w:sz="4" w:space="0" w:color="auto"/>
              <w:right w:val="nil"/>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36:13:1200015</w:t>
            </w:r>
          </w:p>
        </w:tc>
        <w:tc>
          <w:tcPr>
            <w:tcW w:w="1559" w:type="dxa"/>
            <w:tcBorders>
              <w:top w:val="single" w:sz="4" w:space="0" w:color="auto"/>
              <w:bottom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single" w:sz="4" w:space="0" w:color="auto"/>
              <w:bottom w:val="single" w:sz="4" w:space="0" w:color="auto"/>
              <w:right w:val="nil"/>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19"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531" w:type="dxa"/>
            <w:tcBorders>
              <w:top w:val="single" w:sz="4" w:space="0" w:color="auto"/>
              <w:left w:val="nil"/>
              <w:bottom w:val="single" w:sz="4" w:space="0" w:color="auto"/>
              <w:right w:val="nil"/>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36:13:1200008</w:t>
            </w:r>
          </w:p>
        </w:tc>
        <w:tc>
          <w:tcPr>
            <w:tcW w:w="1559" w:type="dxa"/>
            <w:tcBorders>
              <w:top w:val="single" w:sz="4" w:space="0" w:color="auto"/>
              <w:bottom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19"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ff4"/>
        <w:rPr>
          <w:sz w:val="26"/>
          <w:szCs w:val="26"/>
        </w:rPr>
      </w:pPr>
      <w:bookmarkStart w:id="602" w:name="_Toc114794345"/>
      <w:r w:rsidRPr="00403CAA">
        <w:rPr>
          <w:sz w:val="26"/>
          <w:szCs w:val="26"/>
        </w:rPr>
        <w:t>Таблица 2.2.3. Ввод в эксплуатацию жилых зданий с общей площадью жилищного фонда на период разработки или актуализации схемы теплоснабжения</w:t>
      </w:r>
      <w:bookmarkEnd w:id="602"/>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604"/>
        <w:gridCol w:w="1527"/>
        <w:gridCol w:w="1304"/>
        <w:gridCol w:w="1304"/>
        <w:gridCol w:w="1304"/>
        <w:gridCol w:w="1304"/>
        <w:gridCol w:w="1304"/>
        <w:gridCol w:w="1304"/>
        <w:gridCol w:w="1304"/>
        <w:gridCol w:w="1304"/>
        <w:gridCol w:w="1304"/>
        <w:gridCol w:w="1390"/>
      </w:tblGrid>
      <w:tr w:rsidR="00403CAA" w:rsidRPr="00403CAA" w:rsidTr="00A05C5A">
        <w:trPr>
          <w:trHeight w:val="20"/>
          <w:tblHeader/>
        </w:trPr>
        <w:tc>
          <w:tcPr>
            <w:tcW w:w="636"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4604"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527"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94" w:type="dxa"/>
            <w:gridSpan w:val="10"/>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20"/>
          <w:tblHeader/>
        </w:trPr>
        <w:tc>
          <w:tcPr>
            <w:tcW w:w="636"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604"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27"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967"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5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93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Прирост жилищного фонда, в том числе:</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накопительным итогом:</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Многоэтажный жилищный фонд</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Средне- и малоэтажный жилищный фонд</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Всего по поселению</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ff4"/>
        <w:rPr>
          <w:sz w:val="26"/>
          <w:szCs w:val="26"/>
        </w:rPr>
      </w:pPr>
      <w:bookmarkStart w:id="603" w:name="_Toc114794346"/>
      <w:r w:rsidRPr="00403CAA">
        <w:rPr>
          <w:sz w:val="26"/>
          <w:szCs w:val="26"/>
        </w:rPr>
        <w:t>Таблица 2.2.4. Ввод в эксплуатацию общественно-деловых зданий с общей площадью фонда на период разработки или актуализации схемы теплоснабжения</w:t>
      </w:r>
      <w:bookmarkEnd w:id="603"/>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604"/>
        <w:gridCol w:w="1527"/>
        <w:gridCol w:w="1304"/>
        <w:gridCol w:w="1304"/>
        <w:gridCol w:w="1304"/>
        <w:gridCol w:w="1304"/>
        <w:gridCol w:w="1304"/>
        <w:gridCol w:w="1304"/>
        <w:gridCol w:w="1304"/>
        <w:gridCol w:w="1304"/>
        <w:gridCol w:w="1304"/>
        <w:gridCol w:w="1390"/>
      </w:tblGrid>
      <w:tr w:rsidR="00403CAA" w:rsidRPr="00403CAA" w:rsidTr="00A05C5A">
        <w:trPr>
          <w:trHeight w:val="20"/>
          <w:tblHeader/>
        </w:trPr>
        <w:tc>
          <w:tcPr>
            <w:tcW w:w="636"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4604"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527"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94" w:type="dxa"/>
            <w:gridSpan w:val="10"/>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20"/>
          <w:tblHeader/>
        </w:trPr>
        <w:tc>
          <w:tcPr>
            <w:tcW w:w="636"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604"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27"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967"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5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93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Прирост общественно-делового фонда, в том числе:</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lang w:val="en-US"/>
              </w:rPr>
            </w:pPr>
            <w:r w:rsidRPr="00403CAA">
              <w:rPr>
                <w:rFonts w:ascii="Times New Roman" w:hAnsi="Times New Roman"/>
                <w:color w:val="000000"/>
                <w:sz w:val="26"/>
                <w:szCs w:val="26"/>
              </w:rPr>
              <w:t>1.1.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Накопительным итогом</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Всего по поселению</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ff4"/>
        <w:rPr>
          <w:sz w:val="26"/>
          <w:szCs w:val="26"/>
        </w:rPr>
      </w:pPr>
      <w:bookmarkStart w:id="604" w:name="_Toc114794347"/>
      <w:r w:rsidRPr="00403CAA">
        <w:rPr>
          <w:sz w:val="26"/>
          <w:szCs w:val="26"/>
        </w:rPr>
        <w:t>Таблица 2.2.5. Снос (вывод из эксплуатации) жилых зданий с общей площадью фонда на период разработки или актуализации схемы теплоснабжения</w:t>
      </w:r>
      <w:bookmarkEnd w:id="604"/>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604"/>
        <w:gridCol w:w="1527"/>
        <w:gridCol w:w="1304"/>
        <w:gridCol w:w="1304"/>
        <w:gridCol w:w="1304"/>
        <w:gridCol w:w="1304"/>
        <w:gridCol w:w="1304"/>
        <w:gridCol w:w="1304"/>
        <w:gridCol w:w="1304"/>
        <w:gridCol w:w="1304"/>
        <w:gridCol w:w="1304"/>
        <w:gridCol w:w="1390"/>
      </w:tblGrid>
      <w:tr w:rsidR="00403CAA" w:rsidRPr="00403CAA" w:rsidTr="00A05C5A">
        <w:trPr>
          <w:trHeight w:val="20"/>
          <w:tblHeader/>
        </w:trPr>
        <w:tc>
          <w:tcPr>
            <w:tcW w:w="636"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4604"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527"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94" w:type="dxa"/>
            <w:gridSpan w:val="10"/>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20"/>
          <w:tblHeader/>
        </w:trPr>
        <w:tc>
          <w:tcPr>
            <w:tcW w:w="636"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604"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27" w:type="dxa"/>
            <w:vMerge/>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967"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5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930"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Снос жилищного фонда, в том числе:</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lang w:val="en-US"/>
              </w:rPr>
            </w:pPr>
            <w:r w:rsidRPr="00403CAA">
              <w:rPr>
                <w:rFonts w:ascii="Times New Roman" w:hAnsi="Times New Roman"/>
                <w:color w:val="000000"/>
                <w:sz w:val="26"/>
                <w:szCs w:val="26"/>
              </w:rPr>
              <w:t>1.1.</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накопительным итогом</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36"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604"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sz w:val="26"/>
                <w:szCs w:val="26"/>
              </w:rPr>
              <w:t>Всего по поселению</w:t>
            </w:r>
          </w:p>
        </w:tc>
        <w:tc>
          <w:tcPr>
            <w:tcW w:w="1527" w:type="dxa"/>
            <w:shd w:val="clear" w:color="auto" w:fill="auto"/>
            <w:noWrap/>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тыс. кв. м.</w:t>
            </w:r>
          </w:p>
        </w:tc>
        <w:tc>
          <w:tcPr>
            <w:tcW w:w="967"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3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
        <w:rPr>
          <w:sz w:val="26"/>
          <w:szCs w:val="26"/>
        </w:rPr>
        <w:sectPr w:rsidR="00403CAA" w:rsidRPr="00403CAA" w:rsidSect="00A05C5A">
          <w:pgSz w:w="16838" w:h="11906" w:orient="landscape"/>
          <w:pgMar w:top="1418" w:right="1134" w:bottom="851" w:left="1134" w:header="709" w:footer="709" w:gutter="0"/>
          <w:cols w:space="708"/>
          <w:docGrid w:linePitch="360"/>
        </w:sectPr>
      </w:pPr>
    </w:p>
    <w:p w:rsidR="00403CAA" w:rsidRPr="00403CAA" w:rsidRDefault="00403CAA" w:rsidP="00403CAA">
      <w:pPr>
        <w:pStyle w:val="affff4"/>
        <w:rPr>
          <w:sz w:val="26"/>
          <w:szCs w:val="26"/>
        </w:rPr>
      </w:pPr>
      <w:bookmarkStart w:id="605" w:name="_Toc114794348"/>
      <w:bookmarkStart w:id="606" w:name="_Toc101972966"/>
      <w:r w:rsidRPr="00403CAA">
        <w:rPr>
          <w:sz w:val="26"/>
          <w:szCs w:val="26"/>
        </w:rPr>
        <w:t>Таблица 2.3.1. Прогнозы перспективных удельных расходов тепловой энергии на отопление, вентиляцию и горячее водоснабжение</w:t>
      </w:r>
      <w:bookmarkEnd w:id="605"/>
    </w:p>
    <w:tbl>
      <w:tblPr>
        <w:tblW w:w="1530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3096"/>
        <w:gridCol w:w="1589"/>
        <w:gridCol w:w="1574"/>
        <w:gridCol w:w="1042"/>
        <w:gridCol w:w="1147"/>
        <w:gridCol w:w="1714"/>
        <w:gridCol w:w="1685"/>
        <w:gridCol w:w="960"/>
        <w:gridCol w:w="1062"/>
      </w:tblGrid>
      <w:tr w:rsidR="00403CAA" w:rsidRPr="00403CAA" w:rsidTr="00A05C5A">
        <w:tc>
          <w:tcPr>
            <w:tcW w:w="1440" w:type="dxa"/>
            <w:vMerge w:val="restart"/>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Год постройки</w:t>
            </w:r>
          </w:p>
        </w:tc>
        <w:tc>
          <w:tcPr>
            <w:tcW w:w="3096" w:type="dxa"/>
            <w:vMerge w:val="restart"/>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Тип застройки</w:t>
            </w:r>
          </w:p>
        </w:tc>
        <w:tc>
          <w:tcPr>
            <w:tcW w:w="5352" w:type="dxa"/>
            <w:gridSpan w:val="4"/>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 xml:space="preserve">Удельное теплопотребление, Гкал/кв.м. в год </w:t>
            </w:r>
          </w:p>
        </w:tc>
        <w:tc>
          <w:tcPr>
            <w:tcW w:w="5421" w:type="dxa"/>
            <w:gridSpan w:val="4"/>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Удельная тепловая нагрузка, ккал/(ч×кв.м.)</w:t>
            </w:r>
          </w:p>
        </w:tc>
      </w:tr>
      <w:tr w:rsidR="00403CAA" w:rsidRPr="00403CAA" w:rsidTr="00A05C5A">
        <w:tc>
          <w:tcPr>
            <w:tcW w:w="1440"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3096" w:type="dxa"/>
            <w:vMerge/>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1589"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Отопление</w:t>
            </w:r>
          </w:p>
        </w:tc>
        <w:tc>
          <w:tcPr>
            <w:tcW w:w="1574"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Вентиляция</w:t>
            </w:r>
          </w:p>
        </w:tc>
        <w:tc>
          <w:tcPr>
            <w:tcW w:w="1042"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ГВС</w:t>
            </w:r>
          </w:p>
        </w:tc>
        <w:tc>
          <w:tcPr>
            <w:tcW w:w="1147"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Сумма</w:t>
            </w:r>
          </w:p>
        </w:tc>
        <w:tc>
          <w:tcPr>
            <w:tcW w:w="1714"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Отопление</w:t>
            </w:r>
          </w:p>
        </w:tc>
        <w:tc>
          <w:tcPr>
            <w:tcW w:w="1685"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Вентиляция</w:t>
            </w:r>
          </w:p>
        </w:tc>
        <w:tc>
          <w:tcPr>
            <w:tcW w:w="960"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ГВС</w:t>
            </w:r>
          </w:p>
        </w:tc>
        <w:tc>
          <w:tcPr>
            <w:tcW w:w="1062" w:type="dxa"/>
            <w:tcBorders>
              <w:top w:val="single" w:sz="4" w:space="0" w:color="auto"/>
              <w:left w:val="single" w:sz="4" w:space="0" w:color="auto"/>
              <w:bottom w:val="single" w:sz="4" w:space="0" w:color="auto"/>
            </w:tcBorders>
          </w:tcPr>
          <w:p w:rsidR="00403CAA" w:rsidRPr="00403CAA" w:rsidRDefault="00403CAA" w:rsidP="00A05C5A">
            <w:pPr>
              <w:widowControl w:val="0"/>
              <w:autoSpaceDE w:val="0"/>
              <w:autoSpaceDN w:val="0"/>
              <w:adjustRightInd w:val="0"/>
              <w:jc w:val="center"/>
              <w:rPr>
                <w:rFonts w:ascii="Times New Roman" w:eastAsiaTheme="minorEastAsia" w:hAnsi="Times New Roman"/>
                <w:sz w:val="26"/>
                <w:szCs w:val="26"/>
              </w:rPr>
            </w:pPr>
            <w:r w:rsidRPr="00403CAA">
              <w:rPr>
                <w:rFonts w:ascii="Times New Roman" w:eastAsiaTheme="minorEastAsia" w:hAnsi="Times New Roman"/>
                <w:sz w:val="26"/>
                <w:szCs w:val="26"/>
              </w:rPr>
              <w:t>Сумма</w:t>
            </w:r>
          </w:p>
        </w:tc>
      </w:tr>
      <w:tr w:rsidR="00403CAA" w:rsidRPr="00403CAA" w:rsidTr="00A05C5A">
        <w:tc>
          <w:tcPr>
            <w:tcW w:w="1440" w:type="dxa"/>
            <w:vMerge w:val="restart"/>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2022 - 2033гг.</w:t>
            </w:r>
          </w:p>
        </w:tc>
        <w:tc>
          <w:tcPr>
            <w:tcW w:w="309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Жилая многоэтажная</w:t>
            </w:r>
          </w:p>
        </w:tc>
        <w:tc>
          <w:tcPr>
            <w:tcW w:w="1589"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57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042"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1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71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685"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96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062"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1440"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309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Жилая средне- и малоэтажная</w:t>
            </w:r>
          </w:p>
        </w:tc>
        <w:tc>
          <w:tcPr>
            <w:tcW w:w="1589"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0.086</w:t>
            </w:r>
          </w:p>
        </w:tc>
        <w:tc>
          <w:tcPr>
            <w:tcW w:w="157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0.000</w:t>
            </w:r>
          </w:p>
        </w:tc>
        <w:tc>
          <w:tcPr>
            <w:tcW w:w="1042"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0.067</w:t>
            </w:r>
          </w:p>
        </w:tc>
        <w:tc>
          <w:tcPr>
            <w:tcW w:w="11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0.153</w:t>
            </w:r>
          </w:p>
        </w:tc>
        <w:tc>
          <w:tcPr>
            <w:tcW w:w="171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41.5</w:t>
            </w:r>
          </w:p>
        </w:tc>
        <w:tc>
          <w:tcPr>
            <w:tcW w:w="1685"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w:t>
            </w:r>
          </w:p>
        </w:tc>
        <w:tc>
          <w:tcPr>
            <w:tcW w:w="96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7.4</w:t>
            </w:r>
          </w:p>
        </w:tc>
        <w:tc>
          <w:tcPr>
            <w:tcW w:w="1062"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48.8</w:t>
            </w:r>
          </w:p>
        </w:tc>
      </w:tr>
      <w:tr w:rsidR="00403CAA" w:rsidRPr="00403CAA" w:rsidTr="00A05C5A">
        <w:tc>
          <w:tcPr>
            <w:tcW w:w="1440"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309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Жилая индивидуальная</w:t>
            </w:r>
          </w:p>
        </w:tc>
        <w:tc>
          <w:tcPr>
            <w:tcW w:w="1589"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57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042"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1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71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685"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96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c>
          <w:tcPr>
            <w:tcW w:w="1062"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w:t>
            </w:r>
          </w:p>
        </w:tc>
      </w:tr>
      <w:tr w:rsidR="00403CAA" w:rsidRPr="00403CAA" w:rsidTr="00A05C5A">
        <w:tc>
          <w:tcPr>
            <w:tcW w:w="1440" w:type="dxa"/>
            <w:vMerge/>
            <w:tcBorders>
              <w:top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p>
        </w:tc>
        <w:tc>
          <w:tcPr>
            <w:tcW w:w="3096" w:type="dxa"/>
            <w:tcBorders>
              <w:top w:val="single" w:sz="4" w:space="0" w:color="auto"/>
              <w:left w:val="single" w:sz="4" w:space="0" w:color="auto"/>
              <w:bottom w:val="single" w:sz="4" w:space="0" w:color="auto"/>
              <w:right w:val="single" w:sz="4" w:space="0" w:color="auto"/>
            </w:tcBorders>
          </w:tcPr>
          <w:p w:rsidR="00403CAA" w:rsidRPr="00403CAA" w:rsidRDefault="00403CAA" w:rsidP="00A05C5A">
            <w:pPr>
              <w:widowControl w:val="0"/>
              <w:autoSpaceDE w:val="0"/>
              <w:autoSpaceDN w:val="0"/>
              <w:adjustRightInd w:val="0"/>
              <w:rPr>
                <w:rFonts w:ascii="Times New Roman" w:eastAsiaTheme="minorEastAsia" w:hAnsi="Times New Roman"/>
                <w:sz w:val="26"/>
                <w:szCs w:val="26"/>
              </w:rPr>
            </w:pPr>
            <w:r w:rsidRPr="00403CAA">
              <w:rPr>
                <w:rFonts w:ascii="Times New Roman" w:eastAsiaTheme="minorEastAsia" w:hAnsi="Times New Roman"/>
                <w:sz w:val="26"/>
                <w:szCs w:val="26"/>
              </w:rPr>
              <w:t>Общественно-деловая и промышленная</w:t>
            </w:r>
          </w:p>
        </w:tc>
        <w:tc>
          <w:tcPr>
            <w:tcW w:w="1589"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0.056</w:t>
            </w:r>
          </w:p>
        </w:tc>
        <w:tc>
          <w:tcPr>
            <w:tcW w:w="157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0.052</w:t>
            </w:r>
          </w:p>
        </w:tc>
        <w:tc>
          <w:tcPr>
            <w:tcW w:w="1042"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0.043</w:t>
            </w:r>
          </w:p>
        </w:tc>
        <w:tc>
          <w:tcPr>
            <w:tcW w:w="1147"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0.151</w:t>
            </w:r>
          </w:p>
        </w:tc>
        <w:tc>
          <w:tcPr>
            <w:tcW w:w="1714"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42.7</w:t>
            </w:r>
          </w:p>
        </w:tc>
        <w:tc>
          <w:tcPr>
            <w:tcW w:w="1685"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37.7</w:t>
            </w:r>
          </w:p>
        </w:tc>
        <w:tc>
          <w:tcPr>
            <w:tcW w:w="960" w:type="dxa"/>
            <w:tcBorders>
              <w:top w:val="single" w:sz="4" w:space="0" w:color="auto"/>
              <w:left w:val="single" w:sz="4" w:space="0" w:color="auto"/>
              <w:bottom w:val="single" w:sz="4" w:space="0" w:color="auto"/>
              <w:right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4.5</w:t>
            </w:r>
          </w:p>
        </w:tc>
        <w:tc>
          <w:tcPr>
            <w:tcW w:w="1062" w:type="dxa"/>
            <w:tcBorders>
              <w:top w:val="single" w:sz="4" w:space="0" w:color="auto"/>
              <w:left w:val="single" w:sz="4" w:space="0" w:color="auto"/>
              <w:bottom w:val="single" w:sz="4" w:space="0" w:color="auto"/>
            </w:tcBorders>
            <w:vAlign w:val="bottom"/>
          </w:tcPr>
          <w:p w:rsidR="00403CAA" w:rsidRPr="00403CAA" w:rsidRDefault="00403CAA" w:rsidP="00A05C5A">
            <w:pPr>
              <w:widowControl w:val="0"/>
              <w:autoSpaceDE w:val="0"/>
              <w:autoSpaceDN w:val="0"/>
              <w:adjustRightInd w:val="0"/>
              <w:jc w:val="right"/>
              <w:rPr>
                <w:rFonts w:ascii="Times New Roman" w:eastAsiaTheme="minorEastAsia" w:hAnsi="Times New Roman"/>
                <w:sz w:val="26"/>
                <w:szCs w:val="26"/>
              </w:rPr>
            </w:pPr>
            <w:r w:rsidRPr="00403CAA">
              <w:rPr>
                <w:rFonts w:ascii="Times New Roman" w:eastAsiaTheme="minorEastAsia" w:hAnsi="Times New Roman"/>
                <w:sz w:val="26"/>
                <w:szCs w:val="26"/>
              </w:rPr>
              <w:t>84.8</w:t>
            </w:r>
          </w:p>
        </w:tc>
      </w:tr>
    </w:tbl>
    <w:p w:rsidR="00403CAA" w:rsidRPr="00403CAA" w:rsidRDefault="00403CAA" w:rsidP="00403CAA">
      <w:pPr>
        <w:pStyle w:val="affff4"/>
        <w:rPr>
          <w:sz w:val="26"/>
          <w:szCs w:val="26"/>
        </w:rPr>
      </w:pPr>
      <w:bookmarkStart w:id="607" w:name="_Toc114794349"/>
      <w:r w:rsidRPr="00403CAA">
        <w:rPr>
          <w:sz w:val="26"/>
          <w:szCs w:val="26"/>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06"/>
      <w:bookmarkEnd w:id="607"/>
    </w:p>
    <w:tbl>
      <w:tblPr>
        <w:tblW w:w="15319" w:type="dxa"/>
        <w:tblLook w:val="04A0" w:firstRow="1" w:lastRow="0" w:firstColumn="1" w:lastColumn="0" w:noHBand="0" w:noVBand="1"/>
      </w:tblPr>
      <w:tblGrid>
        <w:gridCol w:w="5938"/>
        <w:gridCol w:w="1471"/>
        <w:gridCol w:w="1304"/>
        <w:gridCol w:w="1304"/>
        <w:gridCol w:w="1304"/>
        <w:gridCol w:w="1304"/>
        <w:gridCol w:w="1304"/>
        <w:gridCol w:w="1390"/>
      </w:tblGrid>
      <w:tr w:rsidR="00403CAA" w:rsidRPr="00403CAA" w:rsidTr="00A05C5A">
        <w:trPr>
          <w:trHeight w:val="20"/>
          <w:tblHeader/>
        </w:trPr>
        <w:tc>
          <w:tcPr>
            <w:tcW w:w="6288"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608" w:name="_Toc101972967"/>
            <w:r w:rsidRPr="00403CAA">
              <w:rPr>
                <w:rFonts w:ascii="Times New Roman" w:hAnsi="Times New Roman"/>
                <w:color w:val="000000"/>
                <w:sz w:val="26"/>
                <w:szCs w:val="26"/>
              </w:rPr>
              <w:t>Наименование показателя</w:t>
            </w:r>
          </w:p>
        </w:tc>
        <w:tc>
          <w:tcPr>
            <w:tcW w:w="147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2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15319"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ГВС</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15319"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ГВС</w:t>
            </w:r>
          </w:p>
        </w:tc>
        <w:tc>
          <w:tcPr>
            <w:tcW w:w="1471" w:type="dxa"/>
            <w:tcBorders>
              <w:top w:val="nil"/>
              <w:left w:val="nil"/>
              <w:bottom w:val="single" w:sz="4" w:space="0" w:color="auto"/>
              <w:right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c>
          <w:tcPr>
            <w:tcW w:w="126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 в тч:</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Передано на хозяйственные нужды организации (сторонние объекты принадлежащие теплоснабжающей организации)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Энерго-снабжающие организации (продажа с коллекторов или теплосетевым организациям)</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6288"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47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2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ff4"/>
        <w:rPr>
          <w:sz w:val="26"/>
          <w:szCs w:val="26"/>
        </w:rPr>
      </w:pPr>
      <w:bookmarkStart w:id="609" w:name="_Toc114794350"/>
      <w:r w:rsidRPr="00403CAA">
        <w:rPr>
          <w:sz w:val="26"/>
          <w:szCs w:val="26"/>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08"/>
      <w:bookmarkEnd w:id="609"/>
    </w:p>
    <w:tbl>
      <w:tblPr>
        <w:tblW w:w="1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4673"/>
        <w:gridCol w:w="1559"/>
        <w:gridCol w:w="1304"/>
        <w:gridCol w:w="1304"/>
        <w:gridCol w:w="1304"/>
        <w:gridCol w:w="1304"/>
        <w:gridCol w:w="1304"/>
        <w:gridCol w:w="1304"/>
        <w:gridCol w:w="1304"/>
        <w:gridCol w:w="1304"/>
        <w:gridCol w:w="1304"/>
        <w:gridCol w:w="1390"/>
      </w:tblGrid>
      <w:tr w:rsidR="00403CAA" w:rsidRPr="00403CAA" w:rsidTr="00A05C5A">
        <w:trPr>
          <w:trHeight w:val="170"/>
          <w:tblHeader/>
        </w:trPr>
        <w:tc>
          <w:tcPr>
            <w:tcW w:w="709"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bookmarkStart w:id="610" w:name="_Toc101972968"/>
            <w:bookmarkStart w:id="611" w:name="sub_134342"/>
            <w:r w:rsidRPr="00403CAA">
              <w:rPr>
                <w:rFonts w:ascii="Times New Roman" w:hAnsi="Times New Roman"/>
                <w:color w:val="000000"/>
                <w:sz w:val="26"/>
                <w:szCs w:val="26"/>
              </w:rPr>
              <w:t>№ пп</w:t>
            </w:r>
          </w:p>
        </w:tc>
        <w:tc>
          <w:tcPr>
            <w:tcW w:w="4673"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кадастрового квартала</w:t>
            </w:r>
          </w:p>
        </w:tc>
        <w:tc>
          <w:tcPr>
            <w:tcW w:w="1559" w:type="dxa"/>
            <w:vMerge w:val="restart"/>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8362" w:type="dxa"/>
            <w:gridSpan w:val="10"/>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trHeight w:val="170"/>
          <w:tblHeader/>
        </w:trPr>
        <w:tc>
          <w:tcPr>
            <w:tcW w:w="709"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4673"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1559" w:type="dxa"/>
            <w:vMerge/>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p>
        </w:tc>
        <w:tc>
          <w:tcPr>
            <w:tcW w:w="850"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851"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846" w:type="dxa"/>
            <w:tcBorders>
              <w:bottom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84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2028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2029 год</w:t>
            </w:r>
          </w:p>
        </w:tc>
        <w:tc>
          <w:tcPr>
            <w:tcW w:w="776"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2030 год</w:t>
            </w:r>
          </w:p>
        </w:tc>
        <w:tc>
          <w:tcPr>
            <w:tcW w:w="1019" w:type="dxa"/>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2031-2033 год</w:t>
            </w:r>
          </w:p>
        </w:tc>
      </w:tr>
      <w:tr w:rsidR="00403CAA" w:rsidRPr="00403CAA" w:rsidTr="00A05C5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4673" w:type="dxa"/>
            <w:tcBorders>
              <w:top w:val="single" w:sz="4" w:space="0" w:color="auto"/>
              <w:left w:val="nil"/>
              <w:bottom w:val="single" w:sz="4" w:space="0" w:color="auto"/>
              <w:right w:val="nil"/>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36:13:1200015</w:t>
            </w:r>
          </w:p>
        </w:tc>
        <w:tc>
          <w:tcPr>
            <w:tcW w:w="1559" w:type="dxa"/>
            <w:tcBorders>
              <w:top w:val="single" w:sz="4" w:space="0" w:color="auto"/>
              <w:bottom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Гкал</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tcBorders>
              <w:top w:val="single" w:sz="4" w:space="0" w:color="auto"/>
              <w:left w:val="single" w:sz="4" w:space="0" w:color="auto"/>
              <w:bottom w:val="single" w:sz="4" w:space="0" w:color="auto"/>
              <w:right w:val="nil"/>
            </w:tcBorders>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19"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4673" w:type="dxa"/>
            <w:tcBorders>
              <w:top w:val="single" w:sz="4" w:space="0" w:color="auto"/>
              <w:left w:val="nil"/>
              <w:bottom w:val="single" w:sz="4" w:space="0" w:color="auto"/>
              <w:right w:val="nil"/>
            </w:tcBorders>
            <w:shd w:val="clear" w:color="auto" w:fill="auto"/>
            <w:noWrap/>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36:13:1200008</w:t>
            </w:r>
          </w:p>
        </w:tc>
        <w:tc>
          <w:tcPr>
            <w:tcW w:w="1559" w:type="dxa"/>
            <w:tcBorders>
              <w:top w:val="single" w:sz="4" w:space="0" w:color="auto"/>
              <w:bottom w:val="single" w:sz="4" w:space="0" w:color="auto"/>
            </w:tcBorders>
            <w:shd w:val="clear" w:color="auto" w:fill="auto"/>
            <w:noWrap/>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Гкал</w:t>
            </w:r>
          </w:p>
        </w:tc>
        <w:tc>
          <w:tcPr>
            <w:tcW w:w="850"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51"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84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776"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19" w:type="dxa"/>
            <w:shd w:val="clear" w:color="auto" w:fill="auto"/>
            <w:noWrap/>
            <w:vAlign w:val="bottom"/>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bookmarkEnd w:id="610"/>
      <w:bookmarkEnd w:id="611"/>
    </w:tbl>
    <w:p w:rsidR="00403CAA" w:rsidRPr="00403CAA" w:rsidRDefault="00403CAA" w:rsidP="00403CAA">
      <w:pPr>
        <w:pStyle w:val="aff"/>
        <w:rPr>
          <w:sz w:val="26"/>
          <w:szCs w:val="26"/>
          <w:lang w:val="en-US"/>
        </w:rPr>
        <w:sectPr w:rsidR="00403CAA" w:rsidRPr="00403CAA" w:rsidSect="00A05C5A">
          <w:pgSz w:w="16840" w:h="11907" w:orient="landscape" w:code="9"/>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612" w:name="_Toc101972724"/>
      <w:bookmarkStart w:id="613" w:name="_Toc114793934"/>
      <w:bookmarkStart w:id="614" w:name="_Toc114793935"/>
      <w:bookmarkStart w:id="615" w:name="_Toc101972729"/>
      <w:r w:rsidRPr="00403CAA">
        <w:rPr>
          <w:sz w:val="26"/>
          <w:szCs w:val="26"/>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12"/>
      <w:bookmarkEnd w:id="613"/>
    </w:p>
    <w:p w:rsidR="00403CAA" w:rsidRPr="00403CAA" w:rsidRDefault="00403CAA" w:rsidP="00403CAA">
      <w:pPr>
        <w:pStyle w:val="affff6"/>
        <w:rPr>
          <w:sz w:val="26"/>
          <w:szCs w:val="26"/>
        </w:rPr>
      </w:pPr>
      <w:r w:rsidRPr="00403CAA">
        <w:rPr>
          <w:sz w:val="26"/>
          <w:szCs w:val="26"/>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rsidR="00403CAA" w:rsidRPr="00403CAA" w:rsidRDefault="00403CAA" w:rsidP="00403CAA">
      <w:pPr>
        <w:pStyle w:val="affff8"/>
        <w:rPr>
          <w:sz w:val="26"/>
          <w:szCs w:val="26"/>
        </w:rPr>
      </w:pPr>
      <w:r w:rsidRPr="00403CAA">
        <w:rPr>
          <w:sz w:val="26"/>
          <w:szCs w:val="26"/>
        </w:rPr>
        <w:t>Глава 3. Электронная модель системы теплоснабжения поселения</w:t>
      </w:r>
      <w:bookmarkEnd w:id="614"/>
    </w:p>
    <w:p w:rsidR="00403CAA" w:rsidRPr="00403CAA" w:rsidRDefault="00403CAA" w:rsidP="00403CAA">
      <w:pPr>
        <w:pStyle w:val="affff6"/>
        <w:rPr>
          <w:sz w:val="26"/>
          <w:szCs w:val="26"/>
        </w:rPr>
      </w:pPr>
      <w:r w:rsidRPr="00403CAA">
        <w:rPr>
          <w:sz w:val="26"/>
          <w:szCs w:val="26"/>
        </w:rPr>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rsidR="00403CAA" w:rsidRPr="00403CAA" w:rsidRDefault="00403CAA" w:rsidP="00403CAA">
      <w:pPr>
        <w:pStyle w:val="affff8"/>
        <w:rPr>
          <w:sz w:val="26"/>
          <w:szCs w:val="26"/>
        </w:rPr>
      </w:pPr>
      <w:bookmarkStart w:id="616" w:name="_Toc101972726"/>
      <w:bookmarkStart w:id="617" w:name="_Toc114793936"/>
      <w:r w:rsidRPr="00403CAA">
        <w:rPr>
          <w:sz w:val="26"/>
          <w:szCs w:val="26"/>
        </w:rPr>
        <w:t>Глава 4. Существующие и перспективные балансы тепловой мощности источников тепловой энергии и тепловой нагрузки потребителей</w:t>
      </w:r>
      <w:bookmarkEnd w:id="616"/>
      <w:bookmarkEnd w:id="617"/>
    </w:p>
    <w:p w:rsidR="00403CAA" w:rsidRPr="00403CAA" w:rsidRDefault="00403CAA" w:rsidP="00403CAA">
      <w:pPr>
        <w:pStyle w:val="affff8"/>
        <w:rPr>
          <w:sz w:val="26"/>
          <w:szCs w:val="26"/>
        </w:rPr>
      </w:pPr>
      <w:bookmarkStart w:id="618" w:name="_Toc101972727"/>
      <w:bookmarkStart w:id="619" w:name="_Toc114793937"/>
      <w:r w:rsidRPr="00403CAA">
        <w:rPr>
          <w:sz w:val="26"/>
          <w:szCs w:val="26"/>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18"/>
      <w:bookmarkEnd w:id="619"/>
    </w:p>
    <w:p w:rsidR="00403CAA" w:rsidRPr="00403CAA" w:rsidRDefault="00403CAA" w:rsidP="00403CAA">
      <w:pPr>
        <w:pStyle w:val="affff6"/>
        <w:rPr>
          <w:sz w:val="26"/>
          <w:szCs w:val="26"/>
        </w:rPr>
      </w:pPr>
      <w:r w:rsidRPr="00403CAA">
        <w:rPr>
          <w:sz w:val="26"/>
          <w:szCs w:val="26"/>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w:t>
      </w:r>
    </w:p>
    <w:p w:rsidR="00403CAA" w:rsidRPr="00403CAA" w:rsidRDefault="00403CAA" w:rsidP="00403CAA">
      <w:pPr>
        <w:pStyle w:val="affff8"/>
        <w:rPr>
          <w:sz w:val="26"/>
          <w:szCs w:val="26"/>
        </w:rPr>
      </w:pPr>
      <w:bookmarkStart w:id="620" w:name="_Toc101972728"/>
      <w:bookmarkStart w:id="621" w:name="_Toc114793938"/>
      <w:r w:rsidRPr="00403CAA">
        <w:rPr>
          <w:sz w:val="26"/>
          <w:szCs w:val="26"/>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0"/>
      <w:bookmarkEnd w:id="621"/>
    </w:p>
    <w:p w:rsidR="00403CAA" w:rsidRPr="00403CAA" w:rsidRDefault="00403CAA" w:rsidP="00403CAA">
      <w:pPr>
        <w:pStyle w:val="affff6"/>
        <w:rPr>
          <w:sz w:val="26"/>
          <w:szCs w:val="26"/>
        </w:rPr>
      </w:pPr>
      <w:r w:rsidRPr="00403CAA">
        <w:rPr>
          <w:sz w:val="26"/>
          <w:szCs w:val="26"/>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представлен в Приложении 6 Обосновывающих материалов Схемы теплоснабжения.</w:t>
      </w:r>
    </w:p>
    <w:p w:rsidR="00403CAA" w:rsidRPr="00403CAA" w:rsidRDefault="00403CAA" w:rsidP="00403CAA">
      <w:pPr>
        <w:pStyle w:val="affff8"/>
        <w:rPr>
          <w:sz w:val="26"/>
          <w:szCs w:val="26"/>
        </w:rPr>
        <w:sectPr w:rsidR="00403CAA" w:rsidRPr="00403CAA">
          <w:pgSz w:w="11906" w:h="16838"/>
          <w:pgMar w:top="1134" w:right="850" w:bottom="1134" w:left="1701" w:header="708" w:footer="708" w:gutter="0"/>
          <w:cols w:space="708"/>
          <w:docGrid w:linePitch="360"/>
        </w:sectPr>
      </w:pPr>
      <w:bookmarkStart w:id="622" w:name="_Toc101972730"/>
      <w:bookmarkEnd w:id="615"/>
    </w:p>
    <w:p w:rsidR="00403CAA" w:rsidRPr="00403CAA" w:rsidRDefault="00403CAA" w:rsidP="00403CAA">
      <w:pPr>
        <w:pStyle w:val="affff4"/>
        <w:rPr>
          <w:sz w:val="26"/>
          <w:szCs w:val="26"/>
        </w:rPr>
      </w:pPr>
      <w:bookmarkStart w:id="623" w:name="_Toc114794351"/>
      <w:r w:rsidRPr="00403CAA">
        <w:rPr>
          <w:sz w:val="26"/>
          <w:szCs w:val="26"/>
        </w:rPr>
        <w:t>Таблица 4.1.1. Баланс тепловой мощности источников тепловой энергии</w:t>
      </w:r>
      <w:bookmarkEnd w:id="623"/>
    </w:p>
    <w:tbl>
      <w:tblPr>
        <w:tblW w:w="14984" w:type="dxa"/>
        <w:tblInd w:w="113" w:type="dxa"/>
        <w:tblLook w:val="04A0" w:firstRow="1" w:lastRow="0" w:firstColumn="1" w:lastColumn="0" w:noHBand="0" w:noVBand="1"/>
      </w:tblPr>
      <w:tblGrid>
        <w:gridCol w:w="4809"/>
        <w:gridCol w:w="1369"/>
        <w:gridCol w:w="1600"/>
        <w:gridCol w:w="1440"/>
        <w:gridCol w:w="1440"/>
        <w:gridCol w:w="1440"/>
        <w:gridCol w:w="1440"/>
        <w:gridCol w:w="1440"/>
        <w:gridCol w:w="6"/>
      </w:tblGrid>
      <w:tr w:rsidR="00403CAA" w:rsidRPr="00403CAA" w:rsidTr="00A05C5A">
        <w:trPr>
          <w:gridAfter w:val="1"/>
          <w:wAfter w:w="6" w:type="dxa"/>
          <w:trHeight w:val="20"/>
          <w:tblHeader/>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080"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Факт</w:t>
            </w:r>
          </w:p>
        </w:tc>
        <w:tc>
          <w:tcPr>
            <w:tcW w:w="8800" w:type="dxa"/>
            <w:gridSpan w:val="6"/>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План</w:t>
            </w:r>
          </w:p>
        </w:tc>
      </w:tr>
      <w:tr w:rsidR="00403CAA" w:rsidRPr="00403CAA" w:rsidTr="00A05C5A">
        <w:trPr>
          <w:gridAfter w:val="1"/>
          <w:wAfter w:w="6" w:type="dxa"/>
          <w:trHeight w:val="20"/>
          <w:tblHeader/>
        </w:trPr>
        <w:tc>
          <w:tcPr>
            <w:tcW w:w="509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08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160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44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1498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bookmarkStart w:id="624" w:name="_Hlk114711604"/>
            <w:r w:rsidRPr="00403CAA">
              <w:rPr>
                <w:rFonts w:ascii="Times New Roman" w:hAnsi="Times New Roman"/>
                <w:color w:val="000000"/>
                <w:sz w:val="26"/>
                <w:szCs w:val="26"/>
              </w:rPr>
              <w:t>Котельная, ул. Березовая Роща, 5в</w:t>
            </w:r>
            <w:bookmarkEnd w:id="624"/>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Ограничение тепловой мощности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Затраты тепла на собственные нужды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0.020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Фактические потери в тепловых сетях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Расчетная нагрузка на хозяйственные нужды</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договорная тепловая нагрузка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расчетная тепловая нагрузка в горячей воде (на коллекторах станции),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0.461</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0.201</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0.043</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горячее водоснабжение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Зона действия источника тепловой мощности, га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3.23</w:t>
            </w:r>
          </w:p>
        </w:tc>
      </w:tr>
      <w:tr w:rsidR="00403CAA" w:rsidRPr="00403CAA" w:rsidTr="00A05C5A">
        <w:trPr>
          <w:trHeight w:val="20"/>
        </w:trPr>
        <w:tc>
          <w:tcPr>
            <w:tcW w:w="1498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Ограничение тепловой мощности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Располагаемая тепловая мощность</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Затраты тепла на собственные нужды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0.016</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Фактические потери в тепловых сетях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0.058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0.038</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Расчетная нагрузка на хозяйственные нужды</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договорная тепловая нагрузка в горячей воде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расчетная тепловая нагрузка в горячей воде (на коллекторах станции), в том числе: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отопление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0.463</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0.019</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0.017</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вентиляция</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горячее водоснабжение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0.073</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0.066</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0.007</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0.000</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gridAfter w:val="1"/>
          <w:wAfter w:w="6" w:type="dxa"/>
          <w:trHeight w:val="20"/>
        </w:trPr>
        <w:tc>
          <w:tcPr>
            <w:tcW w:w="5098" w:type="dxa"/>
            <w:tcBorders>
              <w:top w:val="nil"/>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Зона действия источника тепловой мощности, га</w:t>
            </w:r>
          </w:p>
        </w:tc>
        <w:tc>
          <w:tcPr>
            <w:tcW w:w="108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6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c>
          <w:tcPr>
            <w:tcW w:w="14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2.81</w:t>
            </w:r>
          </w:p>
        </w:tc>
      </w:tr>
    </w:tbl>
    <w:p w:rsidR="00403CAA" w:rsidRPr="00403CAA" w:rsidRDefault="00403CAA" w:rsidP="00403CAA">
      <w:pPr>
        <w:pStyle w:val="affff8"/>
        <w:rPr>
          <w:sz w:val="26"/>
          <w:szCs w:val="26"/>
        </w:rPr>
        <w:sectPr w:rsidR="00403CAA" w:rsidRPr="00403CAA" w:rsidSect="00A05C5A">
          <w:pgSz w:w="16838" w:h="11906" w:orient="landscape"/>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625" w:name="_Toc114793939"/>
      <w:bookmarkStart w:id="626" w:name="_Toc114793940"/>
      <w:r w:rsidRPr="00403CAA">
        <w:rPr>
          <w:sz w:val="26"/>
          <w:szCs w:val="26"/>
        </w:rPr>
        <w:t>4.3. Выводы о резервах (дефицитах) существующей системы теплоснабжения при обеспечении перспективной тепловой нагрузки потребителей</w:t>
      </w:r>
      <w:bookmarkEnd w:id="625"/>
    </w:p>
    <w:p w:rsidR="00403CAA" w:rsidRPr="00403CAA" w:rsidRDefault="00403CAA" w:rsidP="00403CAA">
      <w:pPr>
        <w:pStyle w:val="affff6"/>
        <w:rPr>
          <w:sz w:val="26"/>
          <w:szCs w:val="26"/>
        </w:rPr>
      </w:pPr>
      <w:r w:rsidRPr="00403CAA">
        <w:rPr>
          <w:sz w:val="26"/>
          <w:szCs w:val="26"/>
        </w:rPr>
        <w:t>Дефицит тепловой мощности имеет двойственную природу.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(УУТЭ) у потребителей расчётный дефицит может снизиться до реального нуля.</w:t>
      </w:r>
    </w:p>
    <w:p w:rsidR="00403CAA" w:rsidRPr="00403CAA" w:rsidRDefault="00403CAA" w:rsidP="00403CAA">
      <w:pPr>
        <w:pStyle w:val="affff6"/>
        <w:rPr>
          <w:sz w:val="26"/>
          <w:szCs w:val="26"/>
        </w:rPr>
      </w:pPr>
      <w:r w:rsidRPr="00403CAA">
        <w:rPr>
          <w:sz w:val="26"/>
          <w:szCs w:val="26"/>
        </w:rPr>
        <w:t>Второе обстоятельство, которое может приводить к возникновению дефицита – это подключение новых потребителей, не обеспеченных мощностями на источнике теплоснабжения и большие потери в тепловых сетях.</w:t>
      </w:r>
    </w:p>
    <w:p w:rsidR="00403CAA" w:rsidRPr="00403CAA" w:rsidRDefault="00403CAA" w:rsidP="00403CAA">
      <w:pPr>
        <w:pStyle w:val="affff8"/>
        <w:rPr>
          <w:sz w:val="26"/>
          <w:szCs w:val="26"/>
        </w:rPr>
      </w:pPr>
      <w:r w:rsidRPr="00403CAA">
        <w:rPr>
          <w:sz w:val="26"/>
          <w:szCs w:val="26"/>
        </w:rPr>
        <w:t>Глава 5. Мастер-план развития систем теплоснабжения поселения</w:t>
      </w:r>
      <w:bookmarkEnd w:id="622"/>
      <w:bookmarkEnd w:id="626"/>
    </w:p>
    <w:p w:rsidR="00403CAA" w:rsidRPr="00403CAA" w:rsidRDefault="00403CAA" w:rsidP="00403CAA">
      <w:pPr>
        <w:pStyle w:val="affff8"/>
        <w:rPr>
          <w:sz w:val="26"/>
          <w:szCs w:val="26"/>
        </w:rPr>
      </w:pPr>
      <w:bookmarkStart w:id="627" w:name="_Toc101972731"/>
      <w:bookmarkStart w:id="628" w:name="_Toc114793941"/>
      <w:r w:rsidRPr="00403CAA">
        <w:rPr>
          <w:sz w:val="26"/>
          <w:szCs w:val="26"/>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7"/>
      <w:bookmarkEnd w:id="628"/>
    </w:p>
    <w:p w:rsidR="00403CAA" w:rsidRPr="00403CAA" w:rsidRDefault="00403CAA" w:rsidP="00403CAA">
      <w:pPr>
        <w:pStyle w:val="aff"/>
        <w:rPr>
          <w:sz w:val="26"/>
          <w:szCs w:val="26"/>
        </w:rPr>
      </w:pPr>
      <w:bookmarkStart w:id="629" w:name="_Hlk73711704"/>
      <w:bookmarkStart w:id="630" w:name="_Toc101972732"/>
      <w:r w:rsidRPr="00403CAA">
        <w:rPr>
          <w:sz w:val="26"/>
          <w:szCs w:val="26"/>
        </w:rPr>
        <w:t>Для систем теплоснабжения рассмотрен один очевидный вариант.</w:t>
      </w:r>
    </w:p>
    <w:p w:rsidR="00403CAA" w:rsidRPr="00403CAA" w:rsidRDefault="00403CAA" w:rsidP="00403CAA">
      <w:pPr>
        <w:pStyle w:val="aff"/>
        <w:rPr>
          <w:sz w:val="26"/>
          <w:szCs w:val="26"/>
        </w:rPr>
      </w:pPr>
      <w:r w:rsidRPr="00403CAA">
        <w:rPr>
          <w:sz w:val="26"/>
          <w:szCs w:val="26"/>
        </w:rPr>
        <w:t>Генеральным планом не рассматривается увеличение или снижение потребления тепловой энергии.</w:t>
      </w:r>
    </w:p>
    <w:p w:rsidR="00403CAA" w:rsidRPr="00403CAA" w:rsidRDefault="00403CAA" w:rsidP="00403CAA">
      <w:pPr>
        <w:pStyle w:val="aff"/>
        <w:rPr>
          <w:sz w:val="26"/>
          <w:szCs w:val="26"/>
        </w:rPr>
      </w:pPr>
      <w:r w:rsidRPr="00403CAA">
        <w:rPr>
          <w:sz w:val="26"/>
          <w:szCs w:val="26"/>
        </w:rPr>
        <w:t>В рамках перспективного плана предусматривается следующий подход:</w:t>
      </w:r>
    </w:p>
    <w:p w:rsidR="00403CAA" w:rsidRPr="00403CAA" w:rsidRDefault="00403CAA" w:rsidP="00403CAA">
      <w:pPr>
        <w:pStyle w:val="aff"/>
        <w:numPr>
          <w:ilvl w:val="0"/>
          <w:numId w:val="1"/>
        </w:numPr>
        <w:rPr>
          <w:sz w:val="26"/>
          <w:szCs w:val="26"/>
        </w:rPr>
      </w:pPr>
      <w:r w:rsidRPr="00403CAA">
        <w:rPr>
          <w:sz w:val="26"/>
          <w:szCs w:val="26"/>
        </w:rPr>
        <w:t>оптимизация гидравлического режима тепловых сетей;</w:t>
      </w:r>
    </w:p>
    <w:p w:rsidR="00403CAA" w:rsidRPr="00403CAA" w:rsidRDefault="00403CAA" w:rsidP="00403CAA">
      <w:pPr>
        <w:pStyle w:val="aff"/>
        <w:numPr>
          <w:ilvl w:val="0"/>
          <w:numId w:val="1"/>
        </w:numPr>
        <w:rPr>
          <w:sz w:val="26"/>
          <w:szCs w:val="26"/>
        </w:rPr>
      </w:pPr>
      <w:r w:rsidRPr="00403CAA">
        <w:rPr>
          <w:sz w:val="26"/>
          <w:szCs w:val="26"/>
        </w:rPr>
        <w:t>реконструкция участков тепловой сети в системе теплоснабжения от Котельной, ул. Березовая Роща, 5в, Котельной, ул. 40 лет Октября, 10в;</w:t>
      </w:r>
    </w:p>
    <w:p w:rsidR="00403CAA" w:rsidRPr="00403CAA" w:rsidRDefault="00403CAA" w:rsidP="00403CAA">
      <w:pPr>
        <w:pStyle w:val="aff"/>
        <w:numPr>
          <w:ilvl w:val="0"/>
          <w:numId w:val="1"/>
        </w:numPr>
        <w:rPr>
          <w:sz w:val="26"/>
          <w:szCs w:val="26"/>
        </w:rPr>
      </w:pPr>
      <w:r w:rsidRPr="00403CAA">
        <w:rPr>
          <w:sz w:val="26"/>
          <w:szCs w:val="26"/>
        </w:rPr>
        <w:t>приобретение дизель-генераторов;</w:t>
      </w:r>
    </w:p>
    <w:p w:rsidR="00403CAA" w:rsidRPr="00403CAA" w:rsidRDefault="00403CAA" w:rsidP="00403CAA">
      <w:pPr>
        <w:pStyle w:val="aff"/>
        <w:numPr>
          <w:ilvl w:val="0"/>
          <w:numId w:val="1"/>
        </w:numPr>
        <w:rPr>
          <w:sz w:val="26"/>
          <w:szCs w:val="26"/>
        </w:rPr>
      </w:pPr>
      <w:r w:rsidRPr="00403CAA">
        <w:rPr>
          <w:sz w:val="26"/>
          <w:szCs w:val="26"/>
        </w:rPr>
        <w:t>строительство тепловых сетей для резервирования системы теплоснабжения.</w:t>
      </w:r>
    </w:p>
    <w:p w:rsidR="00403CAA" w:rsidRPr="00403CAA" w:rsidRDefault="00403CAA" w:rsidP="00403CAA">
      <w:pPr>
        <w:pStyle w:val="affff8"/>
        <w:rPr>
          <w:sz w:val="26"/>
          <w:szCs w:val="26"/>
        </w:rPr>
      </w:pPr>
      <w:bookmarkStart w:id="631" w:name="_Toc114793942"/>
      <w:bookmarkEnd w:id="629"/>
      <w:r w:rsidRPr="00403CAA">
        <w:rPr>
          <w:sz w:val="26"/>
          <w:szCs w:val="26"/>
        </w:rPr>
        <w:t xml:space="preserve">5.2. </w:t>
      </w:r>
      <w:bookmarkStart w:id="632" w:name="_Hlk105551122"/>
      <w:r w:rsidRPr="00403CAA">
        <w:rPr>
          <w:sz w:val="26"/>
          <w:szCs w:val="26"/>
        </w:rPr>
        <w:t>Технико-экономическое сравнение</w:t>
      </w:r>
      <w:bookmarkEnd w:id="632"/>
      <w:r w:rsidRPr="00403CAA">
        <w:rPr>
          <w:sz w:val="26"/>
          <w:szCs w:val="26"/>
        </w:rPr>
        <w:t xml:space="preserve"> вариантов перспективного развития систем теплоснабжения поселения</w:t>
      </w:r>
      <w:bookmarkEnd w:id="630"/>
      <w:bookmarkEnd w:id="631"/>
    </w:p>
    <w:p w:rsidR="00403CAA" w:rsidRPr="00403CAA" w:rsidRDefault="00403CAA" w:rsidP="00403CAA">
      <w:pPr>
        <w:pStyle w:val="aff"/>
        <w:rPr>
          <w:sz w:val="26"/>
          <w:szCs w:val="26"/>
        </w:rPr>
      </w:pPr>
      <w:bookmarkStart w:id="633" w:name="_Toc101972733"/>
      <w:r w:rsidRPr="00403CAA">
        <w:rPr>
          <w:sz w:val="26"/>
          <w:szCs w:val="26"/>
        </w:rPr>
        <w:t>Технико-экономическое обоснование вариантов перспективного развития системы теплоснабжения выполняется при наличии предложений (см. п. 100 в Методических рекомендациях):</w:t>
      </w:r>
    </w:p>
    <w:p w:rsidR="00403CAA" w:rsidRPr="00403CAA" w:rsidRDefault="00403CAA" w:rsidP="00403CAA">
      <w:pPr>
        <w:pStyle w:val="aff"/>
        <w:numPr>
          <w:ilvl w:val="0"/>
          <w:numId w:val="1"/>
        </w:numPr>
        <w:rPr>
          <w:sz w:val="26"/>
          <w:szCs w:val="26"/>
        </w:rPr>
      </w:pPr>
      <w:r w:rsidRPr="00403CAA">
        <w:rPr>
          <w:sz w:val="26"/>
          <w:szCs w:val="26"/>
        </w:rPr>
        <w:t xml:space="preserve">направленных на реконструкцию и (или) модернизацию котельных с увеличением зоны их действия; </w:t>
      </w:r>
    </w:p>
    <w:p w:rsidR="00403CAA" w:rsidRPr="00403CAA" w:rsidRDefault="00403CAA" w:rsidP="00403CAA">
      <w:pPr>
        <w:pStyle w:val="aff"/>
        <w:numPr>
          <w:ilvl w:val="0"/>
          <w:numId w:val="1"/>
        </w:numPr>
        <w:rPr>
          <w:sz w:val="26"/>
          <w:szCs w:val="26"/>
        </w:rPr>
      </w:pPr>
      <w:r w:rsidRPr="00403CAA">
        <w:rPr>
          <w:sz w:val="26"/>
          <w:szCs w:val="26"/>
        </w:rPr>
        <w:t>по строительству источников тепловой энергии, функционирующих в режиме комбинированной выработки электрической и тепловой энергии (в случае отсутствия объекта строительства в утвержденной схеме и программе развития Единой энергетической системы России);</w:t>
      </w:r>
    </w:p>
    <w:p w:rsidR="00403CAA" w:rsidRPr="00403CAA" w:rsidRDefault="00403CAA" w:rsidP="00403CAA">
      <w:pPr>
        <w:pStyle w:val="aff"/>
        <w:numPr>
          <w:ilvl w:val="0"/>
          <w:numId w:val="1"/>
        </w:numPr>
        <w:rPr>
          <w:sz w:val="26"/>
          <w:szCs w:val="26"/>
        </w:rPr>
      </w:pPr>
      <w:r w:rsidRPr="00403CAA">
        <w:rPr>
          <w:sz w:val="26"/>
          <w:szCs w:val="26"/>
        </w:rPr>
        <w:t>по переоборудованию котельной в источник тепловой энергии, функционирующий в режиме комбинированной выработки электрической и тепловой энергии,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403CAA" w:rsidRPr="00403CAA" w:rsidRDefault="00403CAA" w:rsidP="00403CAA">
      <w:pPr>
        <w:pStyle w:val="aff"/>
        <w:rPr>
          <w:sz w:val="26"/>
          <w:szCs w:val="26"/>
        </w:rPr>
      </w:pPr>
      <w:r w:rsidRPr="00403CAA">
        <w:rPr>
          <w:sz w:val="26"/>
          <w:szCs w:val="26"/>
        </w:rPr>
        <w:t>Технико-экономическое сравнение вариантов не производится.</w:t>
      </w:r>
    </w:p>
    <w:p w:rsidR="00403CAA" w:rsidRPr="00403CAA" w:rsidRDefault="00403CAA" w:rsidP="00403CAA">
      <w:pPr>
        <w:pStyle w:val="affff8"/>
        <w:rPr>
          <w:sz w:val="26"/>
          <w:szCs w:val="26"/>
        </w:rPr>
      </w:pPr>
      <w:bookmarkStart w:id="634" w:name="_Toc114793943"/>
      <w:r w:rsidRPr="00403CAA">
        <w:rPr>
          <w:sz w:val="26"/>
          <w:szCs w:val="26"/>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33"/>
      <w:bookmarkEnd w:id="634"/>
    </w:p>
    <w:p w:rsidR="00403CAA" w:rsidRPr="00403CAA" w:rsidRDefault="00403CAA" w:rsidP="00403CAA">
      <w:pPr>
        <w:pStyle w:val="aff"/>
        <w:rPr>
          <w:sz w:val="26"/>
          <w:szCs w:val="26"/>
        </w:rPr>
      </w:pPr>
      <w:bookmarkStart w:id="635" w:name="_Hlk112924938"/>
      <w:bookmarkStart w:id="636" w:name="_Toc101972734"/>
      <w:r w:rsidRPr="00403CAA">
        <w:rPr>
          <w:sz w:val="26"/>
          <w:szCs w:val="26"/>
        </w:rPr>
        <w:t>Для систем теплоснабжения рассмотрен один очевидный вариант.</w:t>
      </w:r>
    </w:p>
    <w:p w:rsidR="00403CAA" w:rsidRPr="00403CAA" w:rsidRDefault="00403CAA" w:rsidP="00403CAA">
      <w:pPr>
        <w:pStyle w:val="affff8"/>
        <w:rPr>
          <w:sz w:val="26"/>
          <w:szCs w:val="26"/>
        </w:rPr>
      </w:pPr>
      <w:bookmarkStart w:id="637" w:name="_Toc114793944"/>
      <w:bookmarkEnd w:id="635"/>
      <w:r w:rsidRPr="00403CAA">
        <w:rPr>
          <w:sz w:val="26"/>
          <w:szCs w:val="2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6"/>
      <w:bookmarkEnd w:id="637"/>
    </w:p>
    <w:p w:rsidR="00403CAA" w:rsidRPr="00403CAA" w:rsidRDefault="00403CAA" w:rsidP="00403CAA">
      <w:pPr>
        <w:pStyle w:val="affff8"/>
        <w:rPr>
          <w:sz w:val="26"/>
          <w:szCs w:val="26"/>
        </w:rPr>
      </w:pPr>
      <w:bookmarkStart w:id="638" w:name="_Toc101972735"/>
      <w:bookmarkStart w:id="639" w:name="_Toc114793945"/>
      <w:r w:rsidRPr="00403CAA">
        <w:rPr>
          <w:sz w:val="26"/>
          <w:szCs w:val="26"/>
        </w:rPr>
        <w:t>6.1. Расчетная величина нормативных потерь теплоносителя в тепловых сетях в зонах действия источников тепловой энергии</w:t>
      </w:r>
      <w:bookmarkEnd w:id="638"/>
      <w:bookmarkEnd w:id="639"/>
    </w:p>
    <w:p w:rsidR="00403CAA" w:rsidRPr="00403CAA" w:rsidRDefault="00403CAA" w:rsidP="00403CAA">
      <w:pPr>
        <w:pStyle w:val="affff6"/>
        <w:rPr>
          <w:sz w:val="26"/>
          <w:szCs w:val="26"/>
        </w:rPr>
      </w:pPr>
      <w:r w:rsidRPr="00403CAA">
        <w:rPr>
          <w:sz w:val="26"/>
          <w:szCs w:val="26"/>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403CAA" w:rsidRPr="00403CAA" w:rsidRDefault="00403CAA" w:rsidP="00403CAA">
      <w:pPr>
        <w:pStyle w:val="affff6"/>
        <w:rPr>
          <w:sz w:val="26"/>
          <w:szCs w:val="26"/>
        </w:rPr>
      </w:pPr>
      <w:r w:rsidRPr="00403CAA">
        <w:rPr>
          <w:sz w:val="26"/>
          <w:szCs w:val="26"/>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rsidR="00403CAA" w:rsidRPr="00403CAA" w:rsidRDefault="00403CAA" w:rsidP="00403CAA">
      <w:pPr>
        <w:pStyle w:val="affff6"/>
        <w:rPr>
          <w:sz w:val="26"/>
          <w:szCs w:val="26"/>
        </w:rPr>
      </w:pPr>
      <w:r w:rsidRPr="00403CAA">
        <w:rPr>
          <w:sz w:val="26"/>
          <w:szCs w:val="26"/>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403CAA" w:rsidRPr="00403CAA" w:rsidRDefault="00403CAA" w:rsidP="00403CAA">
      <w:pPr>
        <w:pStyle w:val="affff6"/>
        <w:rPr>
          <w:sz w:val="26"/>
          <w:szCs w:val="26"/>
        </w:rPr>
      </w:pPr>
      <w:r w:rsidRPr="00403CAA">
        <w:rPr>
          <w:sz w:val="26"/>
          <w:szCs w:val="26"/>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403CAA" w:rsidRPr="00403CAA" w:rsidRDefault="00403CAA" w:rsidP="00403CAA">
      <w:pPr>
        <w:pStyle w:val="affff6"/>
        <w:rPr>
          <w:sz w:val="26"/>
          <w:szCs w:val="26"/>
        </w:rPr>
      </w:pPr>
      <w:r w:rsidRPr="00403CAA">
        <w:rPr>
          <w:sz w:val="26"/>
          <w:szCs w:val="26"/>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403CAA" w:rsidRPr="00403CAA" w:rsidRDefault="00403CAA" w:rsidP="00403CAA">
      <w:pPr>
        <w:pStyle w:val="affff8"/>
        <w:rPr>
          <w:sz w:val="26"/>
          <w:szCs w:val="26"/>
        </w:rPr>
      </w:pPr>
      <w:bookmarkStart w:id="640" w:name="_Toc101972736"/>
      <w:bookmarkStart w:id="641" w:name="_Toc114793946"/>
      <w:r w:rsidRPr="00403CAA">
        <w:rPr>
          <w:sz w:val="26"/>
          <w:szCs w:val="26"/>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40"/>
      <w:bookmarkEnd w:id="641"/>
    </w:p>
    <w:p w:rsidR="00403CAA" w:rsidRPr="00403CAA" w:rsidRDefault="00403CAA" w:rsidP="00403CAA">
      <w:pPr>
        <w:pStyle w:val="affff6"/>
        <w:rPr>
          <w:sz w:val="26"/>
          <w:szCs w:val="26"/>
        </w:rPr>
      </w:pPr>
      <w:r w:rsidRPr="00403CAA">
        <w:rPr>
          <w:sz w:val="26"/>
          <w:szCs w:val="26"/>
        </w:rPr>
        <w:t>Данной актуализацией схемы теплоснабжения не предусмотрен переход на закрытую систему горячего водоснабжения.</w:t>
      </w:r>
    </w:p>
    <w:p w:rsidR="00403CAA" w:rsidRPr="00403CAA" w:rsidRDefault="00403CAA" w:rsidP="00403CAA">
      <w:pPr>
        <w:pStyle w:val="affff8"/>
        <w:rPr>
          <w:sz w:val="26"/>
          <w:szCs w:val="26"/>
        </w:rPr>
      </w:pPr>
      <w:bookmarkStart w:id="642" w:name="_Toc101972737"/>
      <w:bookmarkStart w:id="643" w:name="_Toc114793947"/>
      <w:r w:rsidRPr="00403CAA">
        <w:rPr>
          <w:sz w:val="26"/>
          <w:szCs w:val="26"/>
        </w:rPr>
        <w:t>6.3. Сведения о наличии баков-аккумуляторов</w:t>
      </w:r>
      <w:bookmarkEnd w:id="642"/>
      <w:bookmarkEnd w:id="643"/>
    </w:p>
    <w:p w:rsidR="00403CAA" w:rsidRPr="00403CAA" w:rsidRDefault="00403CAA" w:rsidP="00403CAA">
      <w:pPr>
        <w:pStyle w:val="affff6"/>
        <w:rPr>
          <w:sz w:val="26"/>
          <w:szCs w:val="26"/>
        </w:rPr>
      </w:pPr>
      <w:r w:rsidRPr="00403CAA">
        <w:rPr>
          <w:sz w:val="26"/>
          <w:szCs w:val="26"/>
        </w:rPr>
        <w:t>В таблице 1.7.2.1 представлены сведения о наличии баков-аккумуляторов.</w:t>
      </w:r>
    </w:p>
    <w:p w:rsidR="00403CAA" w:rsidRPr="00403CAA" w:rsidRDefault="00403CAA" w:rsidP="00403CAA">
      <w:pPr>
        <w:pStyle w:val="affff8"/>
        <w:rPr>
          <w:sz w:val="26"/>
          <w:szCs w:val="26"/>
        </w:rPr>
      </w:pPr>
      <w:bookmarkStart w:id="644" w:name="_Toc101972738"/>
      <w:bookmarkStart w:id="645" w:name="_Toc114793948"/>
      <w:r w:rsidRPr="00403CAA">
        <w:rPr>
          <w:sz w:val="26"/>
          <w:szCs w:val="26"/>
        </w:rPr>
        <w:t xml:space="preserve">6.4. </w:t>
      </w:r>
      <w:bookmarkStart w:id="646" w:name="_Hlk71737799"/>
      <w:r w:rsidRPr="00403CAA">
        <w:rPr>
          <w:sz w:val="26"/>
          <w:szCs w:val="2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44"/>
      <w:bookmarkEnd w:id="645"/>
      <w:bookmarkEnd w:id="646"/>
    </w:p>
    <w:p w:rsidR="00403CAA" w:rsidRPr="00403CAA" w:rsidRDefault="00403CAA" w:rsidP="00403CAA">
      <w:pPr>
        <w:pStyle w:val="affff6"/>
        <w:rPr>
          <w:sz w:val="26"/>
          <w:szCs w:val="26"/>
        </w:rPr>
      </w:pPr>
      <w:r w:rsidRPr="00403CAA">
        <w:rPr>
          <w:sz w:val="26"/>
          <w:szCs w:val="2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6.5.1.</w:t>
      </w:r>
    </w:p>
    <w:p w:rsidR="00403CAA" w:rsidRPr="00403CAA" w:rsidRDefault="00403CAA" w:rsidP="00403CAA">
      <w:pPr>
        <w:pStyle w:val="affff8"/>
        <w:rPr>
          <w:sz w:val="26"/>
          <w:szCs w:val="26"/>
        </w:rPr>
      </w:pPr>
      <w:bookmarkStart w:id="647" w:name="_Toc101972739"/>
      <w:bookmarkStart w:id="648" w:name="_Toc114793949"/>
      <w:r w:rsidRPr="00403CAA">
        <w:rPr>
          <w:sz w:val="26"/>
          <w:szCs w:val="26"/>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47"/>
      <w:bookmarkEnd w:id="648"/>
    </w:p>
    <w:p w:rsidR="00403CAA" w:rsidRPr="00403CAA" w:rsidRDefault="00403CAA" w:rsidP="00403CAA">
      <w:pPr>
        <w:pStyle w:val="affff6"/>
        <w:rPr>
          <w:sz w:val="26"/>
          <w:szCs w:val="26"/>
        </w:rPr>
      </w:pPr>
      <w:r w:rsidRPr="00403CAA">
        <w:rPr>
          <w:sz w:val="26"/>
          <w:szCs w:val="26"/>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rsidR="00403CAA" w:rsidRPr="00403CAA" w:rsidRDefault="00403CAA" w:rsidP="00403CAA">
      <w:pPr>
        <w:pStyle w:val="affff8"/>
        <w:rPr>
          <w:sz w:val="26"/>
          <w:szCs w:val="26"/>
        </w:rPr>
      </w:pPr>
      <w:bookmarkStart w:id="649" w:name="_Toc101972740"/>
      <w:bookmarkStart w:id="650" w:name="_Toc114793950"/>
      <w:r w:rsidRPr="00403CAA">
        <w:rPr>
          <w:sz w:val="26"/>
          <w:szCs w:val="26"/>
        </w:rPr>
        <w:t>Глава 7. Предложения по строительству, реконструкции, техническому перевооружению и (или) модернизации источников тепловой энергии</w:t>
      </w:r>
      <w:bookmarkEnd w:id="649"/>
      <w:bookmarkEnd w:id="650"/>
    </w:p>
    <w:p w:rsidR="00403CAA" w:rsidRPr="00403CAA" w:rsidRDefault="00403CAA" w:rsidP="00403CAA">
      <w:pPr>
        <w:pStyle w:val="affff8"/>
        <w:rPr>
          <w:sz w:val="26"/>
          <w:szCs w:val="26"/>
        </w:rPr>
      </w:pPr>
      <w:bookmarkStart w:id="651" w:name="_Toc101972741"/>
      <w:bookmarkStart w:id="652" w:name="_Toc114793951"/>
      <w:r w:rsidRPr="00403CAA">
        <w:rPr>
          <w:sz w:val="26"/>
          <w:szCs w:val="26"/>
        </w:rPr>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w:t>
      </w:r>
      <w:bookmarkEnd w:id="651"/>
      <w:bookmarkEnd w:id="652"/>
      <w:r w:rsidRPr="00403CAA">
        <w:rPr>
          <w:sz w:val="26"/>
          <w:szCs w:val="26"/>
        </w:rPr>
        <w:t>указаниями по разработке схем теплоснабжения</w:t>
      </w:r>
    </w:p>
    <w:p w:rsidR="00403CAA" w:rsidRPr="00403CAA" w:rsidRDefault="00403CAA" w:rsidP="00403CAA">
      <w:pPr>
        <w:pStyle w:val="affff8"/>
        <w:rPr>
          <w:sz w:val="26"/>
          <w:szCs w:val="26"/>
        </w:rPr>
        <w:sectPr w:rsidR="00403CAA" w:rsidRPr="00403CAA">
          <w:pgSz w:w="11906" w:h="16838"/>
          <w:pgMar w:top="1134" w:right="850" w:bottom="1134" w:left="1701" w:header="708" w:footer="708" w:gutter="0"/>
          <w:cols w:space="708"/>
          <w:docGrid w:linePitch="360"/>
        </w:sectPr>
      </w:pPr>
    </w:p>
    <w:p w:rsidR="00403CAA" w:rsidRPr="00403CAA" w:rsidRDefault="00403CAA" w:rsidP="00403CAA">
      <w:pPr>
        <w:pStyle w:val="affff4"/>
        <w:rPr>
          <w:sz w:val="26"/>
          <w:szCs w:val="26"/>
        </w:rPr>
      </w:pPr>
      <w:bookmarkStart w:id="653" w:name="_Toc101972971"/>
      <w:bookmarkStart w:id="654" w:name="_Toc114794352"/>
      <w:r w:rsidRPr="00403CAA">
        <w:rPr>
          <w:sz w:val="26"/>
          <w:szCs w:val="26"/>
          <w:lang w:eastAsia="ru-RU"/>
        </w:rPr>
        <w:t xml:space="preserve">Таблица 6.5.1. </w:t>
      </w:r>
      <w:r w:rsidRPr="00403CAA">
        <w:rPr>
          <w:sz w:val="26"/>
          <w:szCs w:val="26"/>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3"/>
      <w:bookmarkEnd w:id="654"/>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997"/>
        <w:gridCol w:w="1469"/>
        <w:gridCol w:w="1304"/>
        <w:gridCol w:w="1304"/>
        <w:gridCol w:w="1304"/>
        <w:gridCol w:w="1304"/>
        <w:gridCol w:w="1304"/>
        <w:gridCol w:w="1304"/>
        <w:gridCol w:w="1304"/>
      </w:tblGrid>
      <w:tr w:rsidR="00403CAA" w:rsidRPr="00403CAA" w:rsidTr="00A05C5A">
        <w:trPr>
          <w:trHeight w:val="20"/>
          <w:tblHeader/>
        </w:trPr>
        <w:tc>
          <w:tcPr>
            <w:tcW w:w="938"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5549"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471"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2021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986" w:type="dxa"/>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2027 - 2033 годы</w:t>
            </w:r>
          </w:p>
        </w:tc>
      </w:tr>
      <w:tr w:rsidR="00403CAA" w:rsidRPr="00403CAA" w:rsidTr="00A05C5A">
        <w:trPr>
          <w:trHeight w:val="20"/>
        </w:trPr>
        <w:tc>
          <w:tcPr>
            <w:tcW w:w="8944" w:type="dxa"/>
            <w:gridSpan w:val="4"/>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Производительность ВПУ</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Срок службы</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лет</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18</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Количество баков-аккумуляторов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емкость баков-аккумуляторов</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куб.м.</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Расчетный часовой расход для подпитки системы теплоснабжения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6.1.</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6.2.</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сверхнормативные утечки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теплоносителя из тепловых сетей на цели ГВС</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Объем аварийной подпитки (химически не обработанной и не деаэрированной водой)</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9</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 (+) / дефицит (-) ВПУ</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10</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r>
      <w:tr w:rsidR="00403CAA" w:rsidRPr="00403CAA" w:rsidTr="00A05C5A">
        <w:trPr>
          <w:trHeight w:val="20"/>
        </w:trPr>
        <w:tc>
          <w:tcPr>
            <w:tcW w:w="8944" w:type="dxa"/>
            <w:gridSpan w:val="4"/>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986" w:type="dxa"/>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Производительность ВПУ</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2</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Срок службы</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лет</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3</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Количество баков-аккумуляторов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Общая емкость баков-аккумуляторов</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куб.м.</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5</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Расчетный часовой расход для подпитки системы теплоснабжения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Всего подпитка тепловой сети, в том числе:</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6.1.</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нормативные утечки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c>
          <w:tcPr>
            <w:tcW w:w="98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sz w:val="26"/>
                <w:szCs w:val="26"/>
              </w:rPr>
              <w:t>0.03</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6.2.</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сверхнормативные утечки теплоносителя</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7</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теплоносителя из тепловых сетей на цели ГВС</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Объем аварийной подпитки (химически не обработанной и не деаэрированной водой)</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9</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Резерв (+) / дефицит (-) ВПУ</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т/ч</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1.27</w:t>
            </w:r>
          </w:p>
        </w:tc>
      </w:tr>
      <w:tr w:rsidR="00403CAA" w:rsidRPr="00403CAA" w:rsidTr="00A05C5A">
        <w:trPr>
          <w:trHeight w:val="20"/>
        </w:trPr>
        <w:tc>
          <w:tcPr>
            <w:tcW w:w="938" w:type="dxa"/>
            <w:shd w:val="clear" w:color="auto" w:fill="auto"/>
            <w:noWrap/>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10</w:t>
            </w:r>
          </w:p>
        </w:tc>
        <w:tc>
          <w:tcPr>
            <w:tcW w:w="5549" w:type="dxa"/>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w:t>
            </w:r>
          </w:p>
        </w:tc>
        <w:tc>
          <w:tcPr>
            <w:tcW w:w="1471" w:type="dxa"/>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c>
          <w:tcPr>
            <w:tcW w:w="98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99.8</w:t>
            </w:r>
          </w:p>
        </w:tc>
      </w:tr>
    </w:tbl>
    <w:p w:rsidR="00403CAA" w:rsidRPr="00403CAA" w:rsidRDefault="00403CAA" w:rsidP="00403CAA">
      <w:pPr>
        <w:pStyle w:val="aff"/>
        <w:rPr>
          <w:sz w:val="26"/>
          <w:szCs w:val="26"/>
        </w:rPr>
        <w:sectPr w:rsidR="00403CAA" w:rsidRPr="00403CAA" w:rsidSect="00A05C5A">
          <w:pgSz w:w="16840" w:h="11907" w:orient="landscape" w:code="9"/>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655" w:name="_Toc533296789"/>
      <w:bookmarkStart w:id="656" w:name="_Toc533538300"/>
      <w:bookmarkStart w:id="657" w:name="_Toc3951550"/>
      <w:bookmarkStart w:id="658" w:name="_Toc6327599"/>
      <w:bookmarkStart w:id="659" w:name="_Toc70394775"/>
      <w:bookmarkStart w:id="660" w:name="_Toc101972742"/>
      <w:bookmarkStart w:id="661" w:name="_Toc114793952"/>
      <w:r w:rsidRPr="00403CAA">
        <w:rPr>
          <w:sz w:val="26"/>
          <w:szCs w:val="26"/>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55"/>
      <w:bookmarkEnd w:id="656"/>
      <w:bookmarkEnd w:id="657"/>
      <w:bookmarkEnd w:id="658"/>
      <w:bookmarkEnd w:id="659"/>
      <w:bookmarkEnd w:id="660"/>
      <w:bookmarkEnd w:id="661"/>
    </w:p>
    <w:p w:rsidR="00403CAA" w:rsidRPr="00403CAA" w:rsidRDefault="00403CAA" w:rsidP="00403CAA">
      <w:pPr>
        <w:pStyle w:val="affff6"/>
        <w:rPr>
          <w:sz w:val="26"/>
          <w:szCs w:val="26"/>
        </w:rPr>
      </w:pPr>
      <w:r w:rsidRPr="00403CAA">
        <w:rPr>
          <w:sz w:val="26"/>
          <w:szCs w:val="26"/>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403CAA" w:rsidRPr="00403CAA" w:rsidRDefault="00403CAA" w:rsidP="00403CAA">
      <w:pPr>
        <w:pStyle w:val="affff6"/>
        <w:rPr>
          <w:sz w:val="26"/>
          <w:szCs w:val="26"/>
        </w:rPr>
      </w:pPr>
      <w:r w:rsidRPr="00403CAA">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403CAA" w:rsidRPr="00403CAA" w:rsidRDefault="00403CAA" w:rsidP="00403CAA">
      <w:pPr>
        <w:pStyle w:val="affff6"/>
        <w:rPr>
          <w:sz w:val="26"/>
          <w:szCs w:val="26"/>
        </w:rPr>
      </w:pPr>
      <w:r w:rsidRPr="00403CAA">
        <w:rPr>
          <w:sz w:val="26"/>
          <w:szCs w:val="26"/>
        </w:rP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403CAA" w:rsidRPr="00403CAA" w:rsidRDefault="00403CAA" w:rsidP="00403CAA">
      <w:pPr>
        <w:pStyle w:val="affff6"/>
        <w:rPr>
          <w:sz w:val="26"/>
          <w:szCs w:val="26"/>
        </w:rPr>
      </w:pPr>
      <w:r w:rsidRPr="00403CAA">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403CAA" w:rsidRPr="00403CAA" w:rsidRDefault="00403CAA" w:rsidP="00403CAA">
      <w:pPr>
        <w:pStyle w:val="affff6"/>
        <w:rPr>
          <w:sz w:val="26"/>
          <w:szCs w:val="26"/>
        </w:rPr>
      </w:pPr>
      <w:r w:rsidRPr="00403CAA">
        <w:rPr>
          <w:sz w:val="26"/>
          <w:szCs w:val="26"/>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03CAA" w:rsidRPr="00403CAA" w:rsidRDefault="00403CAA" w:rsidP="00403CAA">
      <w:pPr>
        <w:pStyle w:val="affff6"/>
        <w:rPr>
          <w:sz w:val="26"/>
          <w:szCs w:val="26"/>
        </w:rPr>
      </w:pPr>
      <w:r w:rsidRPr="00403CAA">
        <w:rPr>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403CAA" w:rsidRPr="00403CAA" w:rsidRDefault="00403CAA" w:rsidP="00403CAA">
      <w:pPr>
        <w:pStyle w:val="affff6"/>
        <w:rPr>
          <w:sz w:val="26"/>
          <w:szCs w:val="26"/>
        </w:rPr>
      </w:pPr>
      <w:r w:rsidRPr="00403CAA">
        <w:rPr>
          <w:sz w:val="26"/>
          <w:szCs w:val="26"/>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03CAA" w:rsidRPr="00403CAA" w:rsidRDefault="00403CAA" w:rsidP="00403CAA">
      <w:pPr>
        <w:pStyle w:val="affff6"/>
        <w:rPr>
          <w:sz w:val="26"/>
          <w:szCs w:val="26"/>
        </w:rPr>
      </w:pPr>
      <w:r w:rsidRPr="00403CAA">
        <w:rPr>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rsidR="00403CAA" w:rsidRPr="00403CAA" w:rsidRDefault="00403CAA" w:rsidP="00403CAA">
      <w:pPr>
        <w:pStyle w:val="affff6"/>
        <w:rPr>
          <w:sz w:val="26"/>
          <w:szCs w:val="26"/>
        </w:rPr>
      </w:pPr>
      <w:r w:rsidRPr="00403CAA">
        <w:rPr>
          <w:sz w:val="26"/>
          <w:szCs w:val="26"/>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rsidR="00403CAA" w:rsidRPr="00403CAA" w:rsidRDefault="00403CAA" w:rsidP="00403CAA">
      <w:pPr>
        <w:pStyle w:val="affff6"/>
        <w:rPr>
          <w:sz w:val="26"/>
          <w:szCs w:val="26"/>
        </w:rPr>
      </w:pPr>
      <w:r w:rsidRPr="00403CAA">
        <w:rPr>
          <w:sz w:val="26"/>
          <w:szCs w:val="26"/>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403CAA" w:rsidRPr="00403CAA" w:rsidRDefault="00403CAA" w:rsidP="00403CAA">
      <w:pPr>
        <w:pStyle w:val="affff6"/>
        <w:rPr>
          <w:sz w:val="26"/>
          <w:szCs w:val="26"/>
        </w:rPr>
      </w:pPr>
      <w:r w:rsidRPr="00403CAA">
        <w:rPr>
          <w:sz w:val="26"/>
          <w:szCs w:val="26"/>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403CAA" w:rsidRPr="00403CAA" w:rsidRDefault="00403CAA" w:rsidP="00403CAA">
      <w:pPr>
        <w:pStyle w:val="affff6"/>
        <w:rPr>
          <w:sz w:val="26"/>
          <w:szCs w:val="26"/>
        </w:rPr>
      </w:pPr>
      <w:r w:rsidRPr="00403CAA">
        <w:rPr>
          <w:sz w:val="26"/>
          <w:szCs w:val="26"/>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403CAA" w:rsidRPr="00403CAA" w:rsidRDefault="00403CAA" w:rsidP="00403CAA">
      <w:pPr>
        <w:pStyle w:val="affff6"/>
        <w:rPr>
          <w:sz w:val="26"/>
          <w:szCs w:val="26"/>
        </w:rPr>
      </w:pPr>
      <w:r w:rsidRPr="00403CAA">
        <w:rPr>
          <w:sz w:val="26"/>
          <w:szCs w:val="26"/>
        </w:rPr>
        <w:t>Существующие и планируемые к застройке потребители, вправе использовать для отопления индивидуальные источники теплоснабжения.</w:t>
      </w:r>
    </w:p>
    <w:p w:rsidR="00403CAA" w:rsidRPr="00403CAA" w:rsidRDefault="00403CAA" w:rsidP="00403CAA">
      <w:pPr>
        <w:pStyle w:val="affff6"/>
        <w:rPr>
          <w:sz w:val="26"/>
          <w:szCs w:val="26"/>
        </w:rPr>
      </w:pPr>
      <w:r w:rsidRPr="00403CAA">
        <w:rPr>
          <w:sz w:val="26"/>
          <w:szCs w:val="26"/>
        </w:rPr>
        <w:t>Использование автономных источников теплоснабжения целесообразно в случаях:</w:t>
      </w:r>
    </w:p>
    <w:p w:rsidR="00403CAA" w:rsidRPr="00403CAA" w:rsidRDefault="00403CAA" w:rsidP="00403CAA">
      <w:pPr>
        <w:pStyle w:val="a0"/>
        <w:rPr>
          <w:sz w:val="26"/>
          <w:szCs w:val="26"/>
        </w:rPr>
      </w:pPr>
      <w:r w:rsidRPr="00403CAA">
        <w:rPr>
          <w:sz w:val="26"/>
          <w:szCs w:val="26"/>
        </w:rPr>
        <w:t xml:space="preserve">значительной удаленности от существующих и перспективных тепловых сетей; </w:t>
      </w:r>
    </w:p>
    <w:p w:rsidR="00403CAA" w:rsidRPr="00403CAA" w:rsidRDefault="00403CAA" w:rsidP="00403CAA">
      <w:pPr>
        <w:pStyle w:val="a0"/>
        <w:rPr>
          <w:sz w:val="26"/>
          <w:szCs w:val="26"/>
        </w:rPr>
      </w:pPr>
      <w:r w:rsidRPr="00403CAA">
        <w:rPr>
          <w:sz w:val="26"/>
          <w:szCs w:val="26"/>
        </w:rPr>
        <w:t xml:space="preserve">малой подключаемой нагрузки (менее 0,01 Гкал/ч); </w:t>
      </w:r>
    </w:p>
    <w:p w:rsidR="00403CAA" w:rsidRPr="00403CAA" w:rsidRDefault="00403CAA" w:rsidP="00403CAA">
      <w:pPr>
        <w:pStyle w:val="a0"/>
        <w:rPr>
          <w:sz w:val="26"/>
          <w:szCs w:val="26"/>
        </w:rPr>
      </w:pPr>
      <w:r w:rsidRPr="00403CAA">
        <w:rPr>
          <w:sz w:val="26"/>
          <w:szCs w:val="26"/>
        </w:rPr>
        <w:t xml:space="preserve">отсутствия резервов тепловой мощности в границах застройки на данный момент и в рассматриваемой перспективе; </w:t>
      </w:r>
    </w:p>
    <w:p w:rsidR="00403CAA" w:rsidRPr="00403CAA" w:rsidRDefault="00403CAA" w:rsidP="00403CAA">
      <w:pPr>
        <w:pStyle w:val="a0"/>
        <w:rPr>
          <w:sz w:val="26"/>
          <w:szCs w:val="26"/>
        </w:rPr>
      </w:pPr>
      <w:r w:rsidRPr="00403CAA">
        <w:rPr>
          <w:sz w:val="26"/>
          <w:szCs w:val="26"/>
        </w:rPr>
        <w:t>использования тепловой энергии в технологических целях.</w:t>
      </w:r>
    </w:p>
    <w:p w:rsidR="00403CAA" w:rsidRPr="00403CAA" w:rsidRDefault="00403CAA" w:rsidP="00403CAA">
      <w:pPr>
        <w:pStyle w:val="affff6"/>
        <w:rPr>
          <w:sz w:val="26"/>
          <w:szCs w:val="26"/>
        </w:rPr>
      </w:pPr>
      <w:r w:rsidRPr="00403CAA">
        <w:rPr>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403CAA" w:rsidRPr="00403CAA" w:rsidRDefault="00403CAA" w:rsidP="00403CAA">
      <w:pPr>
        <w:pStyle w:val="affff8"/>
        <w:rPr>
          <w:sz w:val="26"/>
          <w:szCs w:val="26"/>
          <w:lang w:eastAsia="ru-RU"/>
        </w:rPr>
      </w:pPr>
      <w:bookmarkStart w:id="662" w:name="_Toc70394776"/>
      <w:bookmarkStart w:id="663" w:name="_Toc101972743"/>
      <w:bookmarkStart w:id="664" w:name="_Toc114793953"/>
      <w:r w:rsidRPr="00403CAA">
        <w:rPr>
          <w:sz w:val="26"/>
          <w:szCs w:val="26"/>
          <w:lang w:eastAsia="ru-RU"/>
        </w:rPr>
        <w:t xml:space="preserve">7.1.1 </w:t>
      </w:r>
      <w:r w:rsidRPr="00403CAA">
        <w:rPr>
          <w:sz w:val="26"/>
          <w:szCs w:val="26"/>
        </w:rPr>
        <w:t>Определения</w:t>
      </w:r>
      <w:bookmarkEnd w:id="662"/>
      <w:bookmarkEnd w:id="663"/>
      <w:bookmarkEnd w:id="664"/>
    </w:p>
    <w:p w:rsidR="00403CAA" w:rsidRPr="00403CAA" w:rsidRDefault="00403CAA" w:rsidP="00403CAA">
      <w:pPr>
        <w:pStyle w:val="affff6"/>
        <w:rPr>
          <w:sz w:val="26"/>
          <w:szCs w:val="26"/>
        </w:rPr>
      </w:pPr>
      <w:r w:rsidRPr="00403CAA">
        <w:rPr>
          <w:sz w:val="26"/>
          <w:szCs w:val="26"/>
        </w:rPr>
        <w:t xml:space="preserve">В Приказе Минрегиона РФ от 27 февраля 2010года №79 приведена классификация малоэтажных жилых домов: </w:t>
      </w:r>
    </w:p>
    <w:p w:rsidR="00403CAA" w:rsidRPr="00403CAA" w:rsidRDefault="00403CAA" w:rsidP="00403CAA">
      <w:pPr>
        <w:pStyle w:val="a0"/>
        <w:rPr>
          <w:sz w:val="26"/>
          <w:szCs w:val="26"/>
        </w:rPr>
      </w:pPr>
      <w:r w:rsidRPr="00403CAA">
        <w:rPr>
          <w:sz w:val="26"/>
          <w:szCs w:val="26"/>
        </w:rPr>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rsidR="00403CAA" w:rsidRPr="00403CAA" w:rsidRDefault="00403CAA" w:rsidP="00403CAA">
      <w:pPr>
        <w:pStyle w:val="a0"/>
        <w:rPr>
          <w:sz w:val="26"/>
          <w:szCs w:val="26"/>
        </w:rPr>
      </w:pPr>
      <w:r w:rsidRPr="00403CAA">
        <w:rPr>
          <w:sz w:val="26"/>
          <w:szCs w:val="26"/>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rsidR="00403CAA" w:rsidRPr="00403CAA" w:rsidRDefault="00403CAA" w:rsidP="00403CAA">
      <w:pPr>
        <w:pStyle w:val="a0"/>
        <w:rPr>
          <w:sz w:val="26"/>
          <w:szCs w:val="26"/>
        </w:rPr>
      </w:pPr>
      <w:r w:rsidRPr="00403CAA">
        <w:rPr>
          <w:sz w:val="26"/>
          <w:szCs w:val="26"/>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403CAA" w:rsidRPr="00403CAA" w:rsidRDefault="00403CAA" w:rsidP="00403CAA">
      <w:pPr>
        <w:pStyle w:val="affff8"/>
        <w:rPr>
          <w:sz w:val="26"/>
          <w:szCs w:val="26"/>
        </w:rPr>
      </w:pPr>
      <w:bookmarkStart w:id="665" w:name="_Toc70394777"/>
      <w:bookmarkStart w:id="666" w:name="_Toc101972744"/>
      <w:bookmarkStart w:id="667" w:name="_Toc114793954"/>
      <w:r w:rsidRPr="00403CAA">
        <w:rPr>
          <w:sz w:val="26"/>
          <w:szCs w:val="26"/>
        </w:rPr>
        <w:t>7.1.2 Основная нормативно-правовая база</w:t>
      </w:r>
      <w:bookmarkEnd w:id="665"/>
      <w:bookmarkEnd w:id="666"/>
      <w:bookmarkEnd w:id="667"/>
    </w:p>
    <w:p w:rsidR="00403CAA" w:rsidRPr="00403CAA" w:rsidRDefault="00403CAA" w:rsidP="00403CAA">
      <w:pPr>
        <w:pStyle w:val="affff6"/>
        <w:rPr>
          <w:sz w:val="26"/>
          <w:szCs w:val="26"/>
        </w:rPr>
      </w:pPr>
      <w:r w:rsidRPr="00403CAA">
        <w:rPr>
          <w:sz w:val="26"/>
          <w:szCs w:val="26"/>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403CAA" w:rsidRPr="00403CAA" w:rsidRDefault="00403CAA" w:rsidP="00403CAA">
      <w:pPr>
        <w:pStyle w:val="affff6"/>
        <w:rPr>
          <w:sz w:val="26"/>
          <w:szCs w:val="26"/>
        </w:rPr>
      </w:pPr>
      <w:r w:rsidRPr="00403CAA">
        <w:rPr>
          <w:sz w:val="26"/>
          <w:szCs w:val="26"/>
        </w:rPr>
        <w:t>Пункт 122 Методических указаний</w:t>
      </w:r>
      <w:r w:rsidRPr="00403CAA">
        <w:rPr>
          <w:sz w:val="26"/>
          <w:szCs w:val="26"/>
          <w:vertAlign w:val="superscript"/>
        </w:rPr>
        <w:footnoteReference w:id="9"/>
      </w:r>
      <w:r w:rsidRPr="00403CAA">
        <w:rPr>
          <w:sz w:val="26"/>
          <w:szCs w:val="26"/>
        </w:rPr>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rsidR="00403CAA" w:rsidRPr="00403CAA" w:rsidRDefault="00403CAA" w:rsidP="00403CAA">
      <w:pPr>
        <w:pStyle w:val="affff8"/>
        <w:rPr>
          <w:sz w:val="26"/>
          <w:szCs w:val="26"/>
        </w:rPr>
      </w:pPr>
      <w:bookmarkStart w:id="668" w:name="_Toc70394778"/>
      <w:bookmarkStart w:id="669" w:name="_Toc101972745"/>
      <w:bookmarkStart w:id="670" w:name="_Toc114793955"/>
      <w:r w:rsidRPr="00403CAA">
        <w:rPr>
          <w:sz w:val="26"/>
          <w:szCs w:val="26"/>
        </w:rPr>
        <w:t>7.1.3 Условия подключения к централизованным системам теплоснабжения</w:t>
      </w:r>
      <w:bookmarkEnd w:id="668"/>
      <w:bookmarkEnd w:id="669"/>
      <w:bookmarkEnd w:id="670"/>
    </w:p>
    <w:p w:rsidR="00403CAA" w:rsidRPr="00403CAA" w:rsidRDefault="00403CAA" w:rsidP="00403CAA">
      <w:pPr>
        <w:pStyle w:val="affff6"/>
        <w:rPr>
          <w:sz w:val="26"/>
          <w:szCs w:val="26"/>
        </w:rPr>
      </w:pPr>
      <w:r w:rsidRPr="00403CAA">
        <w:rPr>
          <w:sz w:val="26"/>
          <w:szCs w:val="26"/>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rsidR="00403CAA" w:rsidRPr="00403CAA" w:rsidRDefault="00403CAA" w:rsidP="00403CAA">
      <w:pPr>
        <w:pStyle w:val="affff6"/>
        <w:rPr>
          <w:sz w:val="26"/>
          <w:szCs w:val="26"/>
        </w:rPr>
      </w:pPr>
      <w:r w:rsidRPr="00403CAA">
        <w:rPr>
          <w:sz w:val="26"/>
          <w:szCs w:val="26"/>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rsidR="00403CAA" w:rsidRPr="00403CAA" w:rsidRDefault="00403CAA" w:rsidP="00403CAA">
      <w:pPr>
        <w:pStyle w:val="affff6"/>
        <w:rPr>
          <w:sz w:val="26"/>
          <w:szCs w:val="26"/>
        </w:rPr>
      </w:pPr>
      <w:r w:rsidRPr="00403CAA">
        <w:rPr>
          <w:sz w:val="26"/>
          <w:szCs w:val="26"/>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rsidR="00403CAA" w:rsidRPr="00403CAA" w:rsidRDefault="00403CAA" w:rsidP="00403CAA">
      <w:pPr>
        <w:pStyle w:val="affff6"/>
        <w:rPr>
          <w:sz w:val="26"/>
          <w:szCs w:val="26"/>
        </w:rPr>
      </w:pPr>
      <w:r w:rsidRPr="00403CAA">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403CAA" w:rsidRPr="00403CAA" w:rsidRDefault="00403CAA" w:rsidP="00403CAA">
      <w:pPr>
        <w:pStyle w:val="affff6"/>
        <w:rPr>
          <w:sz w:val="26"/>
          <w:szCs w:val="26"/>
        </w:rPr>
      </w:pPr>
      <w:r w:rsidRPr="00403CAA">
        <w:rPr>
          <w:sz w:val="26"/>
          <w:szCs w:val="26"/>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403CAA" w:rsidRPr="00403CAA" w:rsidRDefault="00403CAA" w:rsidP="00403CAA">
      <w:pPr>
        <w:pStyle w:val="affff6"/>
        <w:rPr>
          <w:sz w:val="26"/>
          <w:szCs w:val="26"/>
        </w:rPr>
      </w:pPr>
      <w:r w:rsidRPr="00403CAA">
        <w:rPr>
          <w:sz w:val="26"/>
          <w:szCs w:val="26"/>
        </w:rPr>
        <w:t xml:space="preserve">Подключение потребителей к системам централизованного теплоснабжения осуществляется только по закрытым схемам. </w:t>
      </w:r>
    </w:p>
    <w:p w:rsidR="00403CAA" w:rsidRPr="00403CAA" w:rsidRDefault="00403CAA" w:rsidP="00403CAA">
      <w:pPr>
        <w:pStyle w:val="affff8"/>
        <w:rPr>
          <w:sz w:val="26"/>
          <w:szCs w:val="26"/>
        </w:rPr>
      </w:pPr>
      <w:bookmarkStart w:id="671" w:name="_Toc70394779"/>
      <w:bookmarkStart w:id="672" w:name="_Toc101972746"/>
      <w:bookmarkStart w:id="673" w:name="_Toc114793956"/>
      <w:r w:rsidRPr="00403CAA">
        <w:rPr>
          <w:sz w:val="26"/>
          <w:szCs w:val="26"/>
        </w:rPr>
        <w:t>7.1.4 Условия для организации поквартирного теплоснабжения малоэтажных МКД</w:t>
      </w:r>
      <w:bookmarkEnd w:id="671"/>
      <w:bookmarkEnd w:id="672"/>
      <w:bookmarkEnd w:id="673"/>
    </w:p>
    <w:p w:rsidR="00403CAA" w:rsidRPr="00403CAA" w:rsidRDefault="00403CAA" w:rsidP="00403CAA">
      <w:pPr>
        <w:pStyle w:val="aff"/>
        <w:rPr>
          <w:sz w:val="26"/>
          <w:szCs w:val="26"/>
        </w:rPr>
      </w:pPr>
      <w:r w:rsidRPr="00403CAA">
        <w:rPr>
          <w:sz w:val="26"/>
          <w:szCs w:val="26"/>
        </w:rPr>
        <w:t xml:space="preserve">п. 44 Правил подключения к системам теплоснабжения (утв. Постановлением </w:t>
      </w:r>
      <w:r w:rsidRPr="00403CAA">
        <w:rPr>
          <w:rStyle w:val="affff7"/>
          <w:sz w:val="26"/>
          <w:szCs w:val="26"/>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403CAA">
        <w:rPr>
          <w:sz w:val="26"/>
          <w:szCs w:val="26"/>
        </w:rPr>
        <w:t xml:space="preserve"> энергии, работающие на электрической энергии, не отвечающие следующим требованиям:</w:t>
      </w:r>
    </w:p>
    <w:p w:rsidR="00403CAA" w:rsidRPr="00403CAA" w:rsidRDefault="00403CAA" w:rsidP="00403CAA">
      <w:pPr>
        <w:pStyle w:val="a0"/>
        <w:rPr>
          <w:sz w:val="26"/>
          <w:szCs w:val="26"/>
        </w:rPr>
      </w:pPr>
      <w:r w:rsidRPr="00403CAA">
        <w:rPr>
          <w:sz w:val="26"/>
          <w:szCs w:val="26"/>
        </w:rPr>
        <w:t>температура теплоносителя – до 95 градусов Цельсия;</w:t>
      </w:r>
    </w:p>
    <w:p w:rsidR="00403CAA" w:rsidRPr="00403CAA" w:rsidRDefault="00403CAA" w:rsidP="00403CAA">
      <w:pPr>
        <w:pStyle w:val="a0"/>
        <w:rPr>
          <w:sz w:val="26"/>
          <w:szCs w:val="26"/>
        </w:rPr>
      </w:pPr>
      <w:r w:rsidRPr="00403CAA">
        <w:rPr>
          <w:sz w:val="26"/>
          <w:szCs w:val="26"/>
        </w:rPr>
        <w:t>давление теплоносителя – до 1 Мпа.</w:t>
      </w:r>
    </w:p>
    <w:p w:rsidR="00403CAA" w:rsidRPr="00403CAA" w:rsidRDefault="00403CAA" w:rsidP="00403CAA">
      <w:pPr>
        <w:pStyle w:val="affff6"/>
        <w:rPr>
          <w:sz w:val="26"/>
          <w:szCs w:val="26"/>
        </w:rPr>
      </w:pPr>
      <w:r w:rsidRPr="00403CAA">
        <w:rPr>
          <w:sz w:val="26"/>
          <w:szCs w:val="26"/>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rsidR="00403CAA" w:rsidRPr="00403CAA" w:rsidRDefault="00403CAA" w:rsidP="00403CAA">
      <w:pPr>
        <w:pStyle w:val="affff6"/>
        <w:rPr>
          <w:sz w:val="26"/>
          <w:szCs w:val="26"/>
        </w:rPr>
      </w:pPr>
      <w:r w:rsidRPr="00403CAA">
        <w:rPr>
          <w:sz w:val="26"/>
          <w:szCs w:val="26"/>
        </w:rPr>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rsidR="00403CAA" w:rsidRPr="00403CAA" w:rsidRDefault="00403CAA" w:rsidP="00403CAA">
      <w:pPr>
        <w:pStyle w:val="affff6"/>
        <w:rPr>
          <w:sz w:val="26"/>
          <w:szCs w:val="26"/>
        </w:rPr>
      </w:pPr>
      <w:r w:rsidRPr="00403CAA">
        <w:rPr>
          <w:sz w:val="26"/>
          <w:szCs w:val="26"/>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rsidR="00403CAA" w:rsidRPr="00403CAA" w:rsidRDefault="00403CAA" w:rsidP="00403CAA">
      <w:pPr>
        <w:pStyle w:val="affff6"/>
        <w:rPr>
          <w:sz w:val="26"/>
          <w:szCs w:val="26"/>
        </w:rPr>
      </w:pPr>
      <w:r w:rsidRPr="00403CAA">
        <w:rPr>
          <w:sz w:val="26"/>
          <w:szCs w:val="26"/>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rsidR="00403CAA" w:rsidRPr="00403CAA" w:rsidRDefault="00403CAA" w:rsidP="00403CAA">
      <w:pPr>
        <w:pStyle w:val="affff6"/>
        <w:rPr>
          <w:sz w:val="26"/>
          <w:szCs w:val="26"/>
        </w:rPr>
      </w:pPr>
      <w:r w:rsidRPr="00403CAA">
        <w:rPr>
          <w:sz w:val="26"/>
          <w:szCs w:val="26"/>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403CAA" w:rsidRPr="00403CAA" w:rsidRDefault="00403CAA" w:rsidP="00403CAA">
      <w:pPr>
        <w:pStyle w:val="affff6"/>
        <w:rPr>
          <w:sz w:val="26"/>
          <w:szCs w:val="26"/>
        </w:rPr>
      </w:pPr>
      <w:r w:rsidRPr="00403CAA">
        <w:rPr>
          <w:sz w:val="26"/>
          <w:szCs w:val="26"/>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rsidR="00403CAA" w:rsidRPr="00403CAA" w:rsidRDefault="00403CAA" w:rsidP="00403CAA">
      <w:pPr>
        <w:pStyle w:val="affff6"/>
        <w:rPr>
          <w:sz w:val="26"/>
          <w:szCs w:val="26"/>
        </w:rPr>
      </w:pPr>
      <w:r w:rsidRPr="00403CAA">
        <w:rPr>
          <w:sz w:val="26"/>
          <w:szCs w:val="26"/>
        </w:rPr>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rsidR="00403CAA" w:rsidRPr="00403CAA" w:rsidRDefault="00403CAA" w:rsidP="00403CAA">
      <w:pPr>
        <w:pStyle w:val="affff6"/>
        <w:rPr>
          <w:sz w:val="26"/>
          <w:szCs w:val="26"/>
        </w:rPr>
      </w:pPr>
      <w:r w:rsidRPr="00403CAA">
        <w:rPr>
          <w:sz w:val="26"/>
          <w:szCs w:val="26"/>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rsidR="00403CAA" w:rsidRPr="00403CAA" w:rsidRDefault="00403CAA" w:rsidP="00403CAA">
      <w:pPr>
        <w:pStyle w:val="affff6"/>
        <w:rPr>
          <w:sz w:val="26"/>
          <w:szCs w:val="26"/>
        </w:rPr>
      </w:pPr>
      <w:r w:rsidRPr="00403CAA">
        <w:rPr>
          <w:sz w:val="26"/>
          <w:szCs w:val="26"/>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rsidR="00403CAA" w:rsidRPr="00403CAA" w:rsidRDefault="00403CAA" w:rsidP="00403CAA">
      <w:pPr>
        <w:pStyle w:val="affff6"/>
        <w:rPr>
          <w:sz w:val="26"/>
          <w:szCs w:val="26"/>
        </w:rPr>
      </w:pPr>
      <w:r w:rsidRPr="00403CAA">
        <w:rPr>
          <w:sz w:val="26"/>
          <w:szCs w:val="26"/>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rsidR="00403CAA" w:rsidRPr="00403CAA" w:rsidRDefault="00403CAA" w:rsidP="00403CAA">
      <w:pPr>
        <w:pStyle w:val="affff6"/>
        <w:rPr>
          <w:sz w:val="26"/>
          <w:szCs w:val="26"/>
        </w:rPr>
      </w:pPr>
      <w:r w:rsidRPr="00403CAA">
        <w:rPr>
          <w:sz w:val="26"/>
          <w:szCs w:val="26"/>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rsidR="00403CAA" w:rsidRPr="00403CAA" w:rsidRDefault="00403CAA" w:rsidP="00403CAA">
      <w:pPr>
        <w:pStyle w:val="affff6"/>
        <w:rPr>
          <w:sz w:val="26"/>
          <w:szCs w:val="26"/>
        </w:rPr>
      </w:pPr>
      <w:r w:rsidRPr="00403CAA">
        <w:rPr>
          <w:sz w:val="26"/>
          <w:szCs w:val="26"/>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rsidR="00403CAA" w:rsidRPr="00403CAA" w:rsidRDefault="00403CAA" w:rsidP="00403CAA">
      <w:pPr>
        <w:pStyle w:val="affff6"/>
        <w:rPr>
          <w:sz w:val="26"/>
          <w:szCs w:val="26"/>
        </w:rPr>
      </w:pPr>
      <w:r w:rsidRPr="00403CAA">
        <w:rPr>
          <w:sz w:val="26"/>
          <w:szCs w:val="26"/>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rsidR="00403CAA" w:rsidRPr="00403CAA" w:rsidRDefault="00403CAA" w:rsidP="00403CAA">
      <w:pPr>
        <w:pStyle w:val="a0"/>
        <w:rPr>
          <w:sz w:val="26"/>
          <w:szCs w:val="26"/>
        </w:rPr>
      </w:pPr>
      <w:r w:rsidRPr="00403CAA">
        <w:rPr>
          <w:sz w:val="26"/>
          <w:szCs w:val="26"/>
        </w:rPr>
        <w:t>наличие решения о переводе всех квартир МКД на индивидуальное теплоснабжение, принятого жителями МКД на общедомовом собрании;</w:t>
      </w:r>
    </w:p>
    <w:p w:rsidR="00403CAA" w:rsidRPr="00403CAA" w:rsidRDefault="00403CAA" w:rsidP="00403CAA">
      <w:pPr>
        <w:pStyle w:val="a0"/>
        <w:rPr>
          <w:sz w:val="26"/>
          <w:szCs w:val="26"/>
        </w:rPr>
      </w:pPr>
      <w:r w:rsidRPr="00403CAA">
        <w:rPr>
          <w:sz w:val="26"/>
          <w:szCs w:val="26"/>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rsidR="00403CAA" w:rsidRPr="00403CAA" w:rsidRDefault="00403CAA" w:rsidP="00403CAA">
      <w:pPr>
        <w:pStyle w:val="a0"/>
        <w:rPr>
          <w:sz w:val="26"/>
          <w:szCs w:val="26"/>
        </w:rPr>
      </w:pPr>
      <w:r w:rsidRPr="00403CAA">
        <w:rPr>
          <w:sz w:val="26"/>
          <w:szCs w:val="26"/>
        </w:rPr>
        <w:t>наличие технической возможности реализации решения о переводе всех квартир конкретного МКД на индивидуальное теплоснабжение.</w:t>
      </w:r>
    </w:p>
    <w:p w:rsidR="00403CAA" w:rsidRPr="00403CAA" w:rsidRDefault="00403CAA" w:rsidP="00403CAA">
      <w:pPr>
        <w:pStyle w:val="affff8"/>
        <w:rPr>
          <w:sz w:val="26"/>
          <w:szCs w:val="26"/>
        </w:rPr>
      </w:pPr>
      <w:bookmarkStart w:id="674" w:name="_Toc70394780"/>
      <w:bookmarkStart w:id="675" w:name="_Toc101972747"/>
      <w:bookmarkStart w:id="676" w:name="_Toc114793957"/>
      <w:r w:rsidRPr="00403CAA">
        <w:rPr>
          <w:sz w:val="26"/>
          <w:szCs w:val="26"/>
        </w:rPr>
        <w:t>7.1.5 Условия для организации теплоснабжения МКД от общедомового теплогенератора</w:t>
      </w:r>
      <w:bookmarkEnd w:id="674"/>
      <w:bookmarkEnd w:id="675"/>
      <w:bookmarkEnd w:id="676"/>
    </w:p>
    <w:p w:rsidR="00403CAA" w:rsidRPr="00403CAA" w:rsidRDefault="00403CAA" w:rsidP="00403CAA">
      <w:pPr>
        <w:pStyle w:val="affff6"/>
        <w:rPr>
          <w:sz w:val="26"/>
          <w:szCs w:val="26"/>
        </w:rPr>
      </w:pPr>
      <w:r w:rsidRPr="00403CAA">
        <w:rPr>
          <w:sz w:val="26"/>
          <w:szCs w:val="26"/>
        </w:rPr>
        <w:t xml:space="preserve">В соответствии с пунктом 3.4 свода правил «СП 41-104-2000 Проектирование автономных источников теплоснабжения»: </w:t>
      </w:r>
    </w:p>
    <w:p w:rsidR="00403CAA" w:rsidRPr="00403CAA" w:rsidRDefault="00403CAA" w:rsidP="00403CAA">
      <w:pPr>
        <w:pStyle w:val="a0"/>
        <w:rPr>
          <w:sz w:val="26"/>
          <w:szCs w:val="26"/>
        </w:rPr>
      </w:pPr>
      <w:r w:rsidRPr="00403CAA">
        <w:rPr>
          <w:sz w:val="26"/>
          <w:szCs w:val="26"/>
        </w:rPr>
        <w:t>не допускается встраивать котельные в жилые многоквартирные здания;</w:t>
      </w:r>
    </w:p>
    <w:p w:rsidR="00403CAA" w:rsidRPr="00403CAA" w:rsidRDefault="00403CAA" w:rsidP="00403CAA">
      <w:pPr>
        <w:pStyle w:val="a0"/>
        <w:rPr>
          <w:sz w:val="26"/>
          <w:szCs w:val="26"/>
        </w:rPr>
      </w:pPr>
      <w:r w:rsidRPr="00403CAA">
        <w:rPr>
          <w:sz w:val="26"/>
          <w:szCs w:val="26"/>
        </w:rPr>
        <w:t>для жилых зданий допускается устройство пристроенных и крышных котельных;</w:t>
      </w:r>
    </w:p>
    <w:p w:rsidR="00403CAA" w:rsidRPr="00403CAA" w:rsidRDefault="00403CAA" w:rsidP="00403CAA">
      <w:pPr>
        <w:pStyle w:val="a0"/>
        <w:rPr>
          <w:sz w:val="26"/>
          <w:szCs w:val="26"/>
        </w:rPr>
      </w:pPr>
      <w:r w:rsidRPr="00403CAA">
        <w:rPr>
          <w:sz w:val="26"/>
          <w:szCs w:val="26"/>
        </w:rPr>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rsidR="00403CAA" w:rsidRPr="00403CAA" w:rsidRDefault="00403CAA" w:rsidP="00403CAA">
      <w:pPr>
        <w:pStyle w:val="a0"/>
        <w:rPr>
          <w:sz w:val="26"/>
          <w:szCs w:val="26"/>
        </w:rPr>
      </w:pPr>
      <w:r w:rsidRPr="00403CAA">
        <w:rPr>
          <w:sz w:val="26"/>
          <w:szCs w:val="26"/>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rsidR="00403CAA" w:rsidRPr="00403CAA" w:rsidRDefault="00403CAA" w:rsidP="00403CAA">
      <w:pPr>
        <w:pStyle w:val="affff8"/>
        <w:rPr>
          <w:sz w:val="26"/>
          <w:szCs w:val="26"/>
        </w:rPr>
      </w:pPr>
      <w:bookmarkStart w:id="677" w:name="_Toc70394781"/>
      <w:bookmarkStart w:id="678" w:name="_Toc101972748"/>
      <w:bookmarkStart w:id="679" w:name="_Toc114793958"/>
      <w:r w:rsidRPr="00403CAA">
        <w:rPr>
          <w:sz w:val="26"/>
          <w:szCs w:val="26"/>
        </w:rPr>
        <w:t>7.1.6 Условия для организации индивидуального теплоснабжения индивидуальных жилых домов и блокированных жилых домов</w:t>
      </w:r>
      <w:bookmarkEnd w:id="677"/>
      <w:bookmarkEnd w:id="678"/>
      <w:bookmarkEnd w:id="679"/>
    </w:p>
    <w:p w:rsidR="00403CAA" w:rsidRPr="00403CAA" w:rsidRDefault="00403CAA" w:rsidP="00403CAA">
      <w:pPr>
        <w:pStyle w:val="affff6"/>
        <w:rPr>
          <w:sz w:val="26"/>
          <w:szCs w:val="26"/>
        </w:rPr>
      </w:pPr>
      <w:r w:rsidRPr="00403CAA">
        <w:rPr>
          <w:sz w:val="26"/>
          <w:szCs w:val="26"/>
        </w:rPr>
        <w:t xml:space="preserve">Перевод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rsidR="00403CAA" w:rsidRPr="00403CAA" w:rsidRDefault="00403CAA" w:rsidP="00403CAA">
      <w:pPr>
        <w:pStyle w:val="affff6"/>
        <w:rPr>
          <w:sz w:val="26"/>
          <w:szCs w:val="26"/>
        </w:rPr>
      </w:pPr>
      <w:r w:rsidRPr="00403CAA">
        <w:rPr>
          <w:sz w:val="26"/>
          <w:szCs w:val="26"/>
        </w:rPr>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rsidR="00403CAA" w:rsidRPr="00403CAA" w:rsidRDefault="00403CAA" w:rsidP="00403CAA">
      <w:pPr>
        <w:pStyle w:val="affff8"/>
        <w:rPr>
          <w:sz w:val="26"/>
          <w:szCs w:val="26"/>
        </w:rPr>
      </w:pPr>
      <w:bookmarkStart w:id="680" w:name="_Toc101972749"/>
      <w:bookmarkStart w:id="681" w:name="_Toc114793959"/>
      <w:r w:rsidRPr="00403CAA">
        <w:rPr>
          <w:sz w:val="26"/>
          <w:szCs w:val="26"/>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80"/>
      <w:bookmarkEnd w:id="681"/>
    </w:p>
    <w:p w:rsidR="00403CAA" w:rsidRPr="00403CAA" w:rsidRDefault="00403CAA" w:rsidP="00403CAA">
      <w:pPr>
        <w:pStyle w:val="affff6"/>
        <w:rPr>
          <w:sz w:val="26"/>
          <w:szCs w:val="26"/>
        </w:rPr>
      </w:pPr>
      <w:r w:rsidRPr="00403CAA">
        <w:rPr>
          <w:sz w:val="26"/>
          <w:szCs w:val="26"/>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03CAA" w:rsidRPr="00403CAA" w:rsidRDefault="00403CAA" w:rsidP="00403CAA">
      <w:pPr>
        <w:pStyle w:val="affff8"/>
        <w:rPr>
          <w:sz w:val="26"/>
          <w:szCs w:val="26"/>
        </w:rPr>
      </w:pPr>
      <w:bookmarkStart w:id="682" w:name="_Toc101972750"/>
      <w:bookmarkStart w:id="683" w:name="_Toc114793960"/>
      <w:r w:rsidRPr="00403CAA">
        <w:rPr>
          <w:sz w:val="26"/>
          <w:szCs w:val="26"/>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2"/>
      <w:bookmarkEnd w:id="683"/>
    </w:p>
    <w:p w:rsidR="00403CAA" w:rsidRPr="00403CAA" w:rsidRDefault="00403CAA" w:rsidP="00403CAA">
      <w:pPr>
        <w:pStyle w:val="affff6"/>
        <w:rPr>
          <w:sz w:val="26"/>
          <w:szCs w:val="26"/>
        </w:rPr>
      </w:pPr>
      <w:r w:rsidRPr="00403CAA">
        <w:rPr>
          <w:sz w:val="26"/>
          <w:szCs w:val="26"/>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03CAA" w:rsidRPr="00403CAA" w:rsidRDefault="00403CAA" w:rsidP="00403CAA">
      <w:pPr>
        <w:pStyle w:val="affff8"/>
        <w:rPr>
          <w:sz w:val="26"/>
          <w:szCs w:val="26"/>
        </w:rPr>
      </w:pPr>
      <w:bookmarkStart w:id="684" w:name="_Toc101972751"/>
      <w:bookmarkStart w:id="685" w:name="_Toc114793961"/>
      <w:r w:rsidRPr="00403CAA">
        <w:rPr>
          <w:sz w:val="26"/>
          <w:szCs w:val="26"/>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84"/>
      <w:bookmarkEnd w:id="685"/>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403CAA" w:rsidRPr="00403CAA" w:rsidRDefault="00403CAA" w:rsidP="00403CAA">
      <w:pPr>
        <w:pStyle w:val="affff8"/>
        <w:rPr>
          <w:sz w:val="26"/>
          <w:szCs w:val="26"/>
        </w:rPr>
      </w:pPr>
      <w:bookmarkStart w:id="686" w:name="_Toc101972752"/>
      <w:bookmarkStart w:id="687" w:name="_Toc114793962"/>
      <w:r w:rsidRPr="00403CAA">
        <w:rPr>
          <w:sz w:val="26"/>
          <w:szCs w:val="26"/>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6"/>
      <w:bookmarkEnd w:id="687"/>
    </w:p>
    <w:p w:rsidR="00403CAA" w:rsidRPr="00403CAA" w:rsidRDefault="00403CAA" w:rsidP="00403CAA">
      <w:pPr>
        <w:pStyle w:val="affff6"/>
        <w:rPr>
          <w:sz w:val="26"/>
          <w:szCs w:val="26"/>
        </w:rPr>
      </w:pPr>
      <w:r w:rsidRPr="00403CAA">
        <w:rPr>
          <w:sz w:val="26"/>
          <w:szCs w:val="26"/>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403CAA" w:rsidRPr="00403CAA" w:rsidRDefault="00403CAA" w:rsidP="00403CAA">
      <w:pPr>
        <w:pStyle w:val="affff8"/>
        <w:rPr>
          <w:sz w:val="26"/>
          <w:szCs w:val="26"/>
        </w:rPr>
      </w:pPr>
      <w:bookmarkStart w:id="688" w:name="_Toc101972753"/>
      <w:bookmarkStart w:id="689" w:name="_Toc114793963"/>
      <w:r w:rsidRPr="00403CAA">
        <w:rPr>
          <w:sz w:val="26"/>
          <w:szCs w:val="26"/>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8"/>
      <w:bookmarkEnd w:id="689"/>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403CAA" w:rsidRPr="00403CAA" w:rsidRDefault="00403CAA" w:rsidP="00403CAA">
      <w:pPr>
        <w:pStyle w:val="affff8"/>
        <w:rPr>
          <w:sz w:val="26"/>
          <w:szCs w:val="26"/>
        </w:rPr>
      </w:pPr>
      <w:bookmarkStart w:id="690" w:name="_Toc101972754"/>
      <w:bookmarkStart w:id="691" w:name="_Toc114793964"/>
      <w:r w:rsidRPr="00403CAA">
        <w:rPr>
          <w:sz w:val="26"/>
          <w:szCs w:val="26"/>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90"/>
      <w:bookmarkEnd w:id="691"/>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rsidR="00403CAA" w:rsidRPr="00403CAA" w:rsidRDefault="00403CAA" w:rsidP="00403CAA">
      <w:pPr>
        <w:pStyle w:val="affff8"/>
        <w:rPr>
          <w:sz w:val="26"/>
          <w:szCs w:val="26"/>
        </w:rPr>
      </w:pPr>
      <w:bookmarkStart w:id="692" w:name="_Toc101972755"/>
      <w:bookmarkStart w:id="693" w:name="_Toc114793965"/>
      <w:r w:rsidRPr="00403CAA">
        <w:rPr>
          <w:sz w:val="26"/>
          <w:szCs w:val="26"/>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92"/>
      <w:bookmarkEnd w:id="693"/>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403CAA" w:rsidRPr="00403CAA" w:rsidRDefault="00403CAA" w:rsidP="00403CAA">
      <w:pPr>
        <w:pStyle w:val="affff8"/>
        <w:rPr>
          <w:sz w:val="26"/>
          <w:szCs w:val="26"/>
        </w:rPr>
      </w:pPr>
      <w:bookmarkStart w:id="694" w:name="_Toc101972756"/>
      <w:bookmarkStart w:id="695" w:name="_Toc114793966"/>
      <w:r w:rsidRPr="00403CAA">
        <w:rPr>
          <w:sz w:val="26"/>
          <w:szCs w:val="26"/>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94"/>
      <w:bookmarkEnd w:id="695"/>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rsidR="00403CAA" w:rsidRPr="00403CAA" w:rsidRDefault="00403CAA" w:rsidP="00403CAA">
      <w:pPr>
        <w:pStyle w:val="affff8"/>
        <w:rPr>
          <w:sz w:val="26"/>
          <w:szCs w:val="26"/>
        </w:rPr>
      </w:pPr>
      <w:bookmarkStart w:id="696" w:name="_Toc101972757"/>
      <w:bookmarkStart w:id="697" w:name="_Toc114793967"/>
      <w:r w:rsidRPr="00403CAA">
        <w:rPr>
          <w:sz w:val="26"/>
          <w:szCs w:val="26"/>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6"/>
      <w:bookmarkEnd w:id="697"/>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rsidR="00403CAA" w:rsidRPr="00403CAA" w:rsidRDefault="00403CAA" w:rsidP="00403CAA">
      <w:pPr>
        <w:pStyle w:val="affff8"/>
        <w:rPr>
          <w:sz w:val="26"/>
          <w:szCs w:val="26"/>
        </w:rPr>
      </w:pPr>
      <w:bookmarkStart w:id="698" w:name="_Toc101972758"/>
      <w:bookmarkStart w:id="699" w:name="_Toc114793968"/>
      <w:r w:rsidRPr="00403CAA">
        <w:rPr>
          <w:sz w:val="26"/>
          <w:szCs w:val="26"/>
        </w:rPr>
        <w:t>7.11 Обоснование организации индивидуального теплоснабжения в зонах застройки поселения</w:t>
      </w:r>
      <w:bookmarkEnd w:id="698"/>
      <w:bookmarkEnd w:id="699"/>
    </w:p>
    <w:p w:rsidR="00403CAA" w:rsidRPr="00403CAA" w:rsidRDefault="00403CAA" w:rsidP="00403CAA">
      <w:pPr>
        <w:pStyle w:val="affff6"/>
        <w:rPr>
          <w:sz w:val="26"/>
          <w:szCs w:val="26"/>
        </w:rPr>
      </w:pPr>
      <w:r w:rsidRPr="00403CAA">
        <w:rPr>
          <w:sz w:val="26"/>
          <w:szCs w:val="26"/>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403CAA" w:rsidRPr="00403CAA" w:rsidRDefault="00403CAA" w:rsidP="00403CAA">
      <w:pPr>
        <w:pStyle w:val="affff6"/>
        <w:rPr>
          <w:sz w:val="26"/>
          <w:szCs w:val="26"/>
        </w:rPr>
      </w:pPr>
      <w:r w:rsidRPr="00403CAA">
        <w:rPr>
          <w:sz w:val="26"/>
          <w:szCs w:val="26"/>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403CAA" w:rsidRPr="00403CAA" w:rsidRDefault="00403CAA" w:rsidP="00403CAA">
      <w:pPr>
        <w:pStyle w:val="affff8"/>
        <w:rPr>
          <w:sz w:val="26"/>
          <w:szCs w:val="26"/>
        </w:rPr>
      </w:pPr>
      <w:bookmarkStart w:id="700" w:name="_Toc101972759"/>
      <w:bookmarkStart w:id="701" w:name="_Toc114793969"/>
      <w:r w:rsidRPr="00403CAA">
        <w:rPr>
          <w:sz w:val="26"/>
          <w:szCs w:val="26"/>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00"/>
      <w:bookmarkEnd w:id="701"/>
    </w:p>
    <w:p w:rsidR="00403CAA" w:rsidRPr="00403CAA" w:rsidRDefault="00403CAA" w:rsidP="00403CAA">
      <w:pPr>
        <w:pStyle w:val="affff6"/>
        <w:rPr>
          <w:sz w:val="26"/>
          <w:szCs w:val="26"/>
        </w:rPr>
      </w:pPr>
      <w:bookmarkStart w:id="702" w:name="_Toc101972760"/>
      <w:r w:rsidRPr="00403CAA">
        <w:rPr>
          <w:sz w:val="26"/>
          <w:szCs w:val="26"/>
        </w:rPr>
        <w:t>Генеральным планом не рассматривается увеличение или снижение потребления тепловой энергии.</w:t>
      </w:r>
    </w:p>
    <w:p w:rsidR="00403CAA" w:rsidRPr="00403CAA" w:rsidRDefault="00403CAA" w:rsidP="00403CAA">
      <w:pPr>
        <w:pStyle w:val="affff8"/>
        <w:rPr>
          <w:sz w:val="26"/>
          <w:szCs w:val="26"/>
        </w:rPr>
      </w:pPr>
      <w:bookmarkStart w:id="703" w:name="_Toc114793970"/>
      <w:r w:rsidRPr="00403CAA">
        <w:rPr>
          <w:sz w:val="26"/>
          <w:szCs w:val="26"/>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02"/>
      <w:bookmarkEnd w:id="703"/>
    </w:p>
    <w:p w:rsidR="00403CAA" w:rsidRPr="00403CAA" w:rsidRDefault="00403CAA" w:rsidP="00403CAA">
      <w:pPr>
        <w:pStyle w:val="affff6"/>
        <w:rPr>
          <w:sz w:val="26"/>
          <w:szCs w:val="26"/>
        </w:rPr>
      </w:pPr>
      <w:r w:rsidRPr="00403CAA">
        <w:rPr>
          <w:sz w:val="26"/>
          <w:szCs w:val="26"/>
        </w:rPr>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rsidR="00403CAA" w:rsidRPr="00403CAA" w:rsidRDefault="00403CAA" w:rsidP="00403CAA">
      <w:pPr>
        <w:pStyle w:val="affff8"/>
        <w:rPr>
          <w:sz w:val="26"/>
          <w:szCs w:val="26"/>
        </w:rPr>
      </w:pPr>
      <w:bookmarkStart w:id="704" w:name="_Toc101972761"/>
      <w:bookmarkStart w:id="705" w:name="_Toc114793971"/>
      <w:r w:rsidRPr="00403CAA">
        <w:rPr>
          <w:sz w:val="26"/>
          <w:szCs w:val="26"/>
        </w:rPr>
        <w:t>7.14 Обоснование организации теплоснабжения в производственных зонах на территории поселения</w:t>
      </w:r>
      <w:bookmarkEnd w:id="704"/>
      <w:bookmarkEnd w:id="705"/>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теплоснабжение в производственных зонах от централизованных систем теплоснабжения.</w:t>
      </w:r>
    </w:p>
    <w:p w:rsidR="00403CAA" w:rsidRPr="00403CAA" w:rsidRDefault="00403CAA" w:rsidP="00403CAA">
      <w:pPr>
        <w:pStyle w:val="affff8"/>
        <w:rPr>
          <w:sz w:val="26"/>
          <w:szCs w:val="26"/>
        </w:rPr>
      </w:pPr>
      <w:bookmarkStart w:id="706" w:name="_Toc101972762"/>
      <w:bookmarkStart w:id="707" w:name="_Toc114793972"/>
      <w:r w:rsidRPr="00403CAA">
        <w:rPr>
          <w:sz w:val="26"/>
          <w:szCs w:val="26"/>
        </w:rPr>
        <w:t>7.15 Результаты расчетов радиуса эффективного теплоснабжения</w:t>
      </w:r>
      <w:bookmarkEnd w:id="706"/>
      <w:bookmarkEnd w:id="707"/>
    </w:p>
    <w:p w:rsidR="00403CAA" w:rsidRPr="00403CAA" w:rsidRDefault="00403CAA" w:rsidP="00403CAA">
      <w:pPr>
        <w:pStyle w:val="affff6"/>
        <w:rPr>
          <w:sz w:val="26"/>
          <w:szCs w:val="26"/>
        </w:rPr>
      </w:pPr>
      <w:r w:rsidRPr="00403CAA">
        <w:rPr>
          <w:sz w:val="26"/>
          <w:szCs w:val="26"/>
        </w:rPr>
        <w:t xml:space="preserve">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определению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bookmarkStart w:id="708" w:name="_Toc101972763"/>
    </w:p>
    <w:p w:rsidR="00403CAA" w:rsidRPr="00403CAA" w:rsidRDefault="00403CAA" w:rsidP="00403CAA">
      <w:pPr>
        <w:pStyle w:val="affff6"/>
        <w:rPr>
          <w:sz w:val="26"/>
          <w:szCs w:val="26"/>
        </w:rPr>
      </w:pPr>
      <w:r w:rsidRPr="00403CAA">
        <w:rPr>
          <w:sz w:val="26"/>
          <w:szCs w:val="26"/>
        </w:rPr>
        <w:t>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rsidR="00403CAA" w:rsidRPr="00403CAA" w:rsidRDefault="00403CAA" w:rsidP="00403CAA">
      <w:pPr>
        <w:pStyle w:val="affff8"/>
        <w:rPr>
          <w:sz w:val="26"/>
          <w:szCs w:val="26"/>
        </w:rPr>
      </w:pPr>
      <w:bookmarkStart w:id="709" w:name="_Toc114793973"/>
      <w:r w:rsidRPr="00403CAA">
        <w:rPr>
          <w:sz w:val="26"/>
          <w:szCs w:val="26"/>
        </w:rPr>
        <w:t>Глава 8. Предложения по строительству, реконструкции и (или) модернизации тепловых сетей</w:t>
      </w:r>
      <w:bookmarkEnd w:id="708"/>
      <w:bookmarkEnd w:id="709"/>
    </w:p>
    <w:p w:rsidR="00403CAA" w:rsidRPr="00403CAA" w:rsidRDefault="00403CAA" w:rsidP="00403CAA">
      <w:pPr>
        <w:pStyle w:val="affff8"/>
        <w:rPr>
          <w:sz w:val="26"/>
          <w:szCs w:val="26"/>
        </w:rPr>
      </w:pPr>
      <w:bookmarkStart w:id="710" w:name="_Toc101972764"/>
      <w:bookmarkStart w:id="711" w:name="_Toc114793974"/>
      <w:r w:rsidRPr="00403CAA">
        <w:rPr>
          <w:sz w:val="26"/>
          <w:szCs w:val="26"/>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0"/>
      <w:bookmarkEnd w:id="711"/>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rsidR="00403CAA" w:rsidRPr="00403CAA" w:rsidRDefault="00403CAA" w:rsidP="00403CAA">
      <w:pPr>
        <w:pStyle w:val="affff8"/>
        <w:rPr>
          <w:sz w:val="26"/>
          <w:szCs w:val="26"/>
        </w:rPr>
      </w:pPr>
      <w:bookmarkStart w:id="712" w:name="_Toc101972765"/>
      <w:bookmarkStart w:id="713" w:name="_Toc114793975"/>
      <w:r w:rsidRPr="00403CAA">
        <w:rPr>
          <w:sz w:val="26"/>
          <w:szCs w:val="26"/>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2"/>
      <w:bookmarkEnd w:id="713"/>
    </w:p>
    <w:p w:rsidR="00403CAA" w:rsidRPr="00403CAA" w:rsidRDefault="00403CAA" w:rsidP="00403CAA">
      <w:pPr>
        <w:pStyle w:val="affff6"/>
        <w:rPr>
          <w:sz w:val="26"/>
          <w:szCs w:val="26"/>
        </w:rPr>
      </w:pPr>
      <w:r w:rsidRPr="00403CAA">
        <w:rPr>
          <w:sz w:val="26"/>
          <w:szCs w:val="26"/>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представлены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714" w:name="_Toc101972766"/>
      <w:bookmarkStart w:id="715" w:name="_Toc114793976"/>
      <w:r w:rsidRPr="00403CAA">
        <w:rPr>
          <w:sz w:val="26"/>
          <w:szCs w:val="26"/>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4"/>
      <w:bookmarkEnd w:id="715"/>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03CAA" w:rsidRPr="00403CAA" w:rsidRDefault="00403CAA" w:rsidP="00403CAA">
      <w:pPr>
        <w:pStyle w:val="affff8"/>
        <w:rPr>
          <w:sz w:val="26"/>
          <w:szCs w:val="26"/>
        </w:rPr>
      </w:pPr>
      <w:bookmarkStart w:id="716" w:name="_Toc101972767"/>
      <w:bookmarkStart w:id="717" w:name="_Toc114793977"/>
      <w:r w:rsidRPr="00403CAA">
        <w:rPr>
          <w:sz w:val="26"/>
          <w:szCs w:val="26"/>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6"/>
      <w:bookmarkEnd w:id="717"/>
    </w:p>
    <w:p w:rsidR="00403CAA" w:rsidRPr="00403CAA" w:rsidRDefault="00403CAA" w:rsidP="00403CAA">
      <w:pPr>
        <w:pStyle w:val="affff6"/>
        <w:rPr>
          <w:sz w:val="26"/>
          <w:szCs w:val="26"/>
        </w:rPr>
      </w:pPr>
      <w:r w:rsidRPr="00403CAA">
        <w:rPr>
          <w:sz w:val="26"/>
          <w:szCs w:val="26"/>
        </w:rPr>
        <w:t>Мероприятия по строительству, реконструкции и (или) модернизации тепловых сетей для повышения эффективности функционирования системы теплоснабжения представлены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718" w:name="_Toc101972768"/>
      <w:bookmarkStart w:id="719" w:name="_Toc114793978"/>
      <w:r w:rsidRPr="00403CAA">
        <w:rPr>
          <w:sz w:val="26"/>
          <w:szCs w:val="26"/>
        </w:rPr>
        <w:t>8.5. Предложения по строительству тепловых сетей для обеспечения нормативной надежности теплоснабжения</w:t>
      </w:r>
      <w:bookmarkEnd w:id="718"/>
      <w:bookmarkEnd w:id="719"/>
    </w:p>
    <w:p w:rsidR="00403CAA" w:rsidRPr="00403CAA" w:rsidRDefault="00403CAA" w:rsidP="00403CAA">
      <w:pPr>
        <w:pStyle w:val="affff6"/>
        <w:rPr>
          <w:sz w:val="26"/>
          <w:szCs w:val="26"/>
        </w:rPr>
      </w:pPr>
      <w:r w:rsidRPr="00403CAA">
        <w:rPr>
          <w:sz w:val="26"/>
          <w:szCs w:val="26"/>
        </w:rPr>
        <w:t>Строительство тепловых сетей для обеспечения нормативной надежности теплоснабжения</w:t>
      </w:r>
      <w:r w:rsidRPr="00403CAA">
        <w:rPr>
          <w:rFonts w:eastAsia="Times New Roman"/>
          <w:sz w:val="26"/>
          <w:szCs w:val="26"/>
        </w:rPr>
        <w:t xml:space="preserve"> </w:t>
      </w:r>
      <w:r w:rsidRPr="00403CAA">
        <w:rPr>
          <w:sz w:val="26"/>
          <w:szCs w:val="26"/>
        </w:rPr>
        <w:t>представлены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720" w:name="_Toc101972769"/>
      <w:bookmarkStart w:id="721" w:name="_Toc114793979"/>
      <w:r w:rsidRPr="00403CAA">
        <w:rPr>
          <w:sz w:val="26"/>
          <w:szCs w:val="26"/>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0"/>
      <w:bookmarkEnd w:id="721"/>
    </w:p>
    <w:p w:rsidR="00403CAA" w:rsidRPr="00403CAA" w:rsidRDefault="00403CAA" w:rsidP="00403CAA">
      <w:pPr>
        <w:pStyle w:val="affff6"/>
        <w:rPr>
          <w:sz w:val="26"/>
          <w:szCs w:val="26"/>
        </w:rPr>
      </w:pPr>
      <w:bookmarkStart w:id="722" w:name="_Toc105553487"/>
      <w:bookmarkStart w:id="723" w:name="_Toc101972770"/>
      <w:r w:rsidRPr="00403CAA">
        <w:rPr>
          <w:sz w:val="26"/>
          <w:szCs w:val="26"/>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Приложении 4 Обосновывающих материалов к схеме теплоснабжения.</w:t>
      </w:r>
      <w:bookmarkEnd w:id="722"/>
    </w:p>
    <w:p w:rsidR="00403CAA" w:rsidRPr="00403CAA" w:rsidRDefault="00403CAA" w:rsidP="00403CAA">
      <w:pPr>
        <w:pStyle w:val="affff8"/>
        <w:rPr>
          <w:sz w:val="26"/>
          <w:szCs w:val="26"/>
        </w:rPr>
      </w:pPr>
      <w:bookmarkStart w:id="724" w:name="_Toc114793980"/>
      <w:r w:rsidRPr="00403CAA">
        <w:rPr>
          <w:sz w:val="26"/>
          <w:szCs w:val="26"/>
        </w:rPr>
        <w:t>8.7. Предложения по реконструкции и (или) модернизации тепловых сетей, подлежащих замене в связи с исчерпанием эксплуатационного ресурса</w:t>
      </w:r>
      <w:bookmarkEnd w:id="723"/>
      <w:bookmarkEnd w:id="724"/>
    </w:p>
    <w:p w:rsidR="00403CAA" w:rsidRPr="00403CAA" w:rsidRDefault="00403CAA" w:rsidP="00403CAA">
      <w:pPr>
        <w:pStyle w:val="affff6"/>
        <w:rPr>
          <w:sz w:val="26"/>
          <w:szCs w:val="26"/>
        </w:rPr>
      </w:pPr>
      <w:r w:rsidRPr="00403CAA">
        <w:rPr>
          <w:sz w:val="26"/>
          <w:szCs w:val="26"/>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725" w:name="_Toc101972771"/>
      <w:bookmarkStart w:id="726" w:name="_Toc114793981"/>
      <w:r w:rsidRPr="00403CAA">
        <w:rPr>
          <w:sz w:val="26"/>
          <w:szCs w:val="26"/>
        </w:rPr>
        <w:t>8.8. Предложения по строительству, реконструкции и (или) модернизации насосных станций</w:t>
      </w:r>
      <w:bookmarkEnd w:id="725"/>
      <w:bookmarkEnd w:id="726"/>
    </w:p>
    <w:p w:rsidR="00403CAA" w:rsidRPr="00403CAA" w:rsidRDefault="00403CAA" w:rsidP="00403CAA">
      <w:pPr>
        <w:pStyle w:val="affff6"/>
        <w:rPr>
          <w:sz w:val="26"/>
          <w:szCs w:val="26"/>
        </w:rPr>
      </w:pPr>
      <w:r w:rsidRPr="00403CAA">
        <w:rPr>
          <w:sz w:val="26"/>
          <w:szCs w:val="26"/>
        </w:rPr>
        <w:t>На территории сельского поселения не планируется строительство, реконструкция и (или) модернизация насосных станций.</w:t>
      </w:r>
    </w:p>
    <w:p w:rsidR="00403CAA" w:rsidRPr="00403CAA" w:rsidRDefault="00403CAA" w:rsidP="00403CAA">
      <w:pPr>
        <w:pStyle w:val="affff8"/>
        <w:rPr>
          <w:sz w:val="26"/>
          <w:szCs w:val="26"/>
        </w:rPr>
      </w:pPr>
      <w:bookmarkStart w:id="727" w:name="_Toc114793982"/>
      <w:r w:rsidRPr="00403CAA">
        <w:rPr>
          <w:sz w:val="26"/>
          <w:szCs w:val="26"/>
        </w:rPr>
        <w:t>8.9. Мероприятия по нивелированию потенциальных угроз в системах теплоснабжения</w:t>
      </w:r>
      <w:bookmarkEnd w:id="727"/>
    </w:p>
    <w:p w:rsidR="00403CAA" w:rsidRPr="00403CAA" w:rsidRDefault="00403CAA" w:rsidP="00403CAA">
      <w:pPr>
        <w:pStyle w:val="aff"/>
        <w:rPr>
          <w:rStyle w:val="affff7"/>
          <w:sz w:val="26"/>
          <w:szCs w:val="26"/>
        </w:rPr>
      </w:pPr>
      <w:bookmarkStart w:id="728" w:name="_Toc101972772"/>
      <w:r w:rsidRPr="00403CAA">
        <w:rPr>
          <w:rStyle w:val="affff7"/>
          <w:sz w:val="26"/>
          <w:szCs w:val="26"/>
        </w:rPr>
        <w:t xml:space="preserve">Мероприятия по нивелированию потенциальных угроз в системах теплоснабжения предполагает резервирование тепловой сети в системах теплоснабжения и приобретение дизельных генераторов для источников тепловой энергии, </w:t>
      </w:r>
      <w:r w:rsidRPr="00403CAA">
        <w:rPr>
          <w:rFonts w:eastAsia="Calibri"/>
          <w:sz w:val="26"/>
          <w:szCs w:val="26"/>
          <w:lang w:eastAsia="ru-RU"/>
        </w:rPr>
        <w:t>представлены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729" w:name="_Toc114793983"/>
      <w:r w:rsidRPr="00403CAA">
        <w:rPr>
          <w:sz w:val="26"/>
          <w:szCs w:val="26"/>
        </w:rPr>
        <w:t>Глава 9. Предложения по переводу открытых систем теплоснабжения (горячего водоснабжения) в закрытые системы горячего водоснабжения</w:t>
      </w:r>
      <w:bookmarkEnd w:id="728"/>
      <w:bookmarkEnd w:id="729"/>
    </w:p>
    <w:p w:rsidR="00403CAA" w:rsidRPr="00403CAA" w:rsidRDefault="00403CAA" w:rsidP="00403CAA">
      <w:pPr>
        <w:pStyle w:val="affff8"/>
        <w:rPr>
          <w:sz w:val="26"/>
          <w:szCs w:val="26"/>
        </w:rPr>
      </w:pPr>
      <w:bookmarkStart w:id="730" w:name="_Toc101972773"/>
      <w:bookmarkStart w:id="731" w:name="_Toc114793984"/>
      <w:r w:rsidRPr="00403CAA">
        <w:rPr>
          <w:sz w:val="26"/>
          <w:szCs w:val="26"/>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30"/>
      <w:bookmarkEnd w:id="731"/>
    </w:p>
    <w:p w:rsidR="00403CAA" w:rsidRPr="00403CAA" w:rsidRDefault="00403CAA" w:rsidP="00403CAA">
      <w:pPr>
        <w:pStyle w:val="aff"/>
        <w:rPr>
          <w:sz w:val="26"/>
          <w:szCs w:val="26"/>
        </w:rPr>
      </w:pPr>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w:t>
      </w:r>
    </w:p>
    <w:p w:rsidR="00403CAA" w:rsidRPr="00403CAA" w:rsidRDefault="00403CAA" w:rsidP="00403CAA">
      <w:pPr>
        <w:pStyle w:val="affff8"/>
        <w:rPr>
          <w:sz w:val="26"/>
          <w:szCs w:val="26"/>
        </w:rPr>
      </w:pPr>
      <w:bookmarkStart w:id="732" w:name="_Toc101972774"/>
      <w:bookmarkStart w:id="733" w:name="_Toc114793985"/>
      <w:r w:rsidRPr="00403CAA">
        <w:rPr>
          <w:sz w:val="26"/>
          <w:szCs w:val="26"/>
        </w:rPr>
        <w:t>9.2. Выбор и обоснование метода регулирования отпуска тепловой энергии от источников тепловой энергии</w:t>
      </w:r>
      <w:bookmarkEnd w:id="732"/>
      <w:bookmarkEnd w:id="733"/>
    </w:p>
    <w:p w:rsidR="00403CAA" w:rsidRPr="00403CAA" w:rsidRDefault="00403CAA" w:rsidP="00403CAA">
      <w:pPr>
        <w:pStyle w:val="aff"/>
        <w:rPr>
          <w:sz w:val="26"/>
          <w:szCs w:val="26"/>
        </w:rPr>
      </w:pPr>
      <w:bookmarkStart w:id="734" w:name="_Toc101972775"/>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w:t>
      </w:r>
    </w:p>
    <w:p w:rsidR="00403CAA" w:rsidRPr="00403CAA" w:rsidRDefault="00403CAA" w:rsidP="00403CAA">
      <w:pPr>
        <w:pStyle w:val="affff8"/>
        <w:rPr>
          <w:sz w:val="26"/>
          <w:szCs w:val="26"/>
        </w:rPr>
      </w:pPr>
      <w:bookmarkStart w:id="735" w:name="_Toc114793986"/>
      <w:r w:rsidRPr="00403CAA">
        <w:rPr>
          <w:sz w:val="26"/>
          <w:szCs w:val="26"/>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4"/>
      <w:bookmarkEnd w:id="735"/>
    </w:p>
    <w:p w:rsidR="00403CAA" w:rsidRPr="00403CAA" w:rsidRDefault="00403CAA" w:rsidP="00403CAA">
      <w:pPr>
        <w:pStyle w:val="aff"/>
        <w:rPr>
          <w:rStyle w:val="affff7"/>
          <w:sz w:val="26"/>
          <w:szCs w:val="26"/>
        </w:rPr>
      </w:pPr>
      <w:bookmarkStart w:id="736" w:name="_Toc101972776"/>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 из-за высоких объемов инвестиций.</w:t>
      </w:r>
    </w:p>
    <w:p w:rsidR="00403CAA" w:rsidRPr="00403CAA" w:rsidRDefault="00403CAA" w:rsidP="00403CAA">
      <w:pPr>
        <w:pStyle w:val="aff"/>
        <w:rPr>
          <w:sz w:val="26"/>
          <w:szCs w:val="26"/>
        </w:rPr>
      </w:pPr>
      <w:r w:rsidRPr="00403CAA">
        <w:rPr>
          <w:sz w:val="26"/>
          <w:szCs w:val="26"/>
        </w:rPr>
        <w:t>Техническая возможность перевода абонентов на закрытую систему горячего водоснабжения отсутствует.</w:t>
      </w:r>
    </w:p>
    <w:p w:rsidR="00403CAA" w:rsidRPr="00403CAA" w:rsidRDefault="00403CAA" w:rsidP="00403CAA">
      <w:pPr>
        <w:pStyle w:val="affff8"/>
        <w:rPr>
          <w:sz w:val="26"/>
          <w:szCs w:val="26"/>
        </w:rPr>
      </w:pPr>
      <w:bookmarkStart w:id="737" w:name="_Toc114793987"/>
      <w:r w:rsidRPr="00403CAA">
        <w:rPr>
          <w:sz w:val="26"/>
          <w:szCs w:val="26"/>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36"/>
      <w:bookmarkEnd w:id="737"/>
    </w:p>
    <w:p w:rsidR="00403CAA" w:rsidRPr="00403CAA" w:rsidRDefault="00403CAA" w:rsidP="00403CAA">
      <w:pPr>
        <w:pStyle w:val="aff"/>
        <w:rPr>
          <w:rStyle w:val="affff7"/>
          <w:sz w:val="26"/>
          <w:szCs w:val="26"/>
        </w:rPr>
      </w:pPr>
      <w:bookmarkStart w:id="738" w:name="_Toc101972777"/>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w:t>
      </w:r>
    </w:p>
    <w:p w:rsidR="00403CAA" w:rsidRPr="00403CAA" w:rsidRDefault="00403CAA" w:rsidP="00403CAA">
      <w:pPr>
        <w:pStyle w:val="affff8"/>
        <w:rPr>
          <w:sz w:val="26"/>
          <w:szCs w:val="26"/>
        </w:rPr>
      </w:pPr>
      <w:bookmarkStart w:id="739" w:name="_Toc114793988"/>
      <w:r w:rsidRPr="00403CAA">
        <w:rPr>
          <w:sz w:val="26"/>
          <w:szCs w:val="26"/>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8"/>
      <w:bookmarkEnd w:id="739"/>
    </w:p>
    <w:p w:rsidR="00403CAA" w:rsidRPr="00403CAA" w:rsidRDefault="00403CAA" w:rsidP="00403CAA">
      <w:pPr>
        <w:pStyle w:val="aff"/>
        <w:rPr>
          <w:sz w:val="26"/>
          <w:szCs w:val="26"/>
        </w:rPr>
      </w:pPr>
      <w:bookmarkStart w:id="740" w:name="_Toc101972778"/>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w:t>
      </w:r>
    </w:p>
    <w:p w:rsidR="00403CAA" w:rsidRPr="00403CAA" w:rsidRDefault="00403CAA" w:rsidP="00403CAA">
      <w:pPr>
        <w:pStyle w:val="affff8"/>
        <w:rPr>
          <w:sz w:val="26"/>
          <w:szCs w:val="26"/>
        </w:rPr>
      </w:pPr>
      <w:bookmarkStart w:id="741" w:name="_Toc114793989"/>
      <w:r w:rsidRPr="00403CAA">
        <w:rPr>
          <w:sz w:val="26"/>
          <w:szCs w:val="26"/>
        </w:rPr>
        <w:t>9.6. Предложения по источникам инвестиций</w:t>
      </w:r>
      <w:bookmarkEnd w:id="740"/>
      <w:bookmarkEnd w:id="741"/>
    </w:p>
    <w:p w:rsidR="00403CAA" w:rsidRPr="00403CAA" w:rsidRDefault="00403CAA" w:rsidP="00403CAA">
      <w:pPr>
        <w:pStyle w:val="aff"/>
        <w:rPr>
          <w:sz w:val="26"/>
          <w:szCs w:val="26"/>
        </w:rPr>
      </w:pPr>
      <w:bookmarkStart w:id="742" w:name="_Toc101972779"/>
      <w:r w:rsidRPr="00403CAA">
        <w:rPr>
          <w:sz w:val="26"/>
          <w:szCs w:val="26"/>
        </w:rPr>
        <w:t xml:space="preserve">На </w:t>
      </w:r>
      <w:r w:rsidRPr="00403CAA">
        <w:rPr>
          <w:rStyle w:val="affff7"/>
          <w:sz w:val="26"/>
          <w:szCs w:val="26"/>
        </w:rPr>
        <w:t>территории сельского поселения не планируется перевод на закрытую систему горячего водоснабжения.</w:t>
      </w:r>
    </w:p>
    <w:p w:rsidR="00403CAA" w:rsidRPr="00403CAA" w:rsidRDefault="00403CAA" w:rsidP="00403CAA">
      <w:pPr>
        <w:pStyle w:val="affff8"/>
        <w:rPr>
          <w:sz w:val="26"/>
          <w:szCs w:val="26"/>
        </w:rPr>
      </w:pPr>
      <w:bookmarkStart w:id="743" w:name="_Toc114793990"/>
      <w:r w:rsidRPr="00403CAA">
        <w:rPr>
          <w:sz w:val="26"/>
          <w:szCs w:val="26"/>
        </w:rPr>
        <w:t>Глава 10. Перспективные топливные балансы</w:t>
      </w:r>
      <w:bookmarkEnd w:id="742"/>
      <w:bookmarkEnd w:id="743"/>
    </w:p>
    <w:p w:rsidR="00403CAA" w:rsidRPr="00403CAA" w:rsidRDefault="00403CAA" w:rsidP="00403CAA">
      <w:pPr>
        <w:pStyle w:val="affff8"/>
        <w:rPr>
          <w:sz w:val="26"/>
          <w:szCs w:val="26"/>
        </w:rPr>
      </w:pPr>
      <w:bookmarkStart w:id="744" w:name="_Toc101972780"/>
      <w:bookmarkStart w:id="745" w:name="_Toc114793991"/>
      <w:r w:rsidRPr="00403CAA">
        <w:rPr>
          <w:sz w:val="26"/>
          <w:szCs w:val="26"/>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44"/>
      <w:bookmarkEnd w:id="745"/>
    </w:p>
    <w:p w:rsidR="00403CAA" w:rsidRPr="00403CAA" w:rsidRDefault="00403CAA" w:rsidP="00403CAA">
      <w:pPr>
        <w:pStyle w:val="affff6"/>
        <w:rPr>
          <w:sz w:val="26"/>
          <w:szCs w:val="26"/>
        </w:rPr>
      </w:pPr>
      <w:r w:rsidRPr="00403CAA">
        <w:rPr>
          <w:sz w:val="26"/>
          <w:szCs w:val="26"/>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10.1.1.-10.1.5.</w:t>
      </w:r>
    </w:p>
    <w:p w:rsidR="00403CAA" w:rsidRPr="00403CAA" w:rsidRDefault="00403CAA" w:rsidP="00403CAA">
      <w:pPr>
        <w:pStyle w:val="affff8"/>
        <w:rPr>
          <w:sz w:val="26"/>
          <w:szCs w:val="26"/>
        </w:rPr>
      </w:pPr>
      <w:bookmarkStart w:id="746" w:name="_Toc101972781"/>
      <w:bookmarkStart w:id="747" w:name="_Toc114793992"/>
      <w:r w:rsidRPr="00403CAA">
        <w:rPr>
          <w:sz w:val="26"/>
          <w:szCs w:val="26"/>
        </w:rPr>
        <w:t>10.2. Результаты расчетов по каждому источнику тепловой энергии нормативных запасов топлива</w:t>
      </w:r>
      <w:bookmarkEnd w:id="746"/>
      <w:bookmarkEnd w:id="747"/>
    </w:p>
    <w:p w:rsidR="00403CAA" w:rsidRPr="00403CAA" w:rsidRDefault="00403CAA" w:rsidP="00403CAA">
      <w:pPr>
        <w:pStyle w:val="affff6"/>
        <w:rPr>
          <w:sz w:val="26"/>
          <w:szCs w:val="26"/>
        </w:rPr>
      </w:pPr>
      <w:r w:rsidRPr="00403CAA">
        <w:rPr>
          <w:sz w:val="26"/>
          <w:szCs w:val="26"/>
        </w:rPr>
        <w:t>По каждому источнику тепловой энергии нормативные запасы топлива при потреблении природного газа не рассчитываются.</w:t>
      </w:r>
    </w:p>
    <w:p w:rsidR="00403CAA" w:rsidRPr="00403CAA" w:rsidRDefault="00403CAA" w:rsidP="00403CAA">
      <w:pPr>
        <w:pStyle w:val="affff8"/>
        <w:rPr>
          <w:sz w:val="26"/>
          <w:szCs w:val="26"/>
        </w:rPr>
      </w:pPr>
      <w:bookmarkStart w:id="748" w:name="_Toc101972782"/>
      <w:bookmarkStart w:id="749" w:name="_Toc114793993"/>
      <w:r w:rsidRPr="00403CAA">
        <w:rPr>
          <w:sz w:val="26"/>
          <w:szCs w:val="26"/>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48"/>
      <w:bookmarkEnd w:id="749"/>
    </w:p>
    <w:p w:rsidR="00403CAA" w:rsidRPr="00403CAA" w:rsidRDefault="00403CAA" w:rsidP="00403CAA">
      <w:pPr>
        <w:pStyle w:val="affff6"/>
        <w:rPr>
          <w:sz w:val="26"/>
          <w:szCs w:val="26"/>
        </w:rPr>
      </w:pPr>
      <w:bookmarkStart w:id="750" w:name="_Toc105553501"/>
      <w:bookmarkStart w:id="751" w:name="_Toc101972783"/>
      <w:r w:rsidRPr="00403CAA">
        <w:rPr>
          <w:sz w:val="26"/>
          <w:szCs w:val="26"/>
        </w:rPr>
        <w:t>Вид топлива, потребляемый источниками тепловой энергии, является природный газ.</w:t>
      </w:r>
      <w:bookmarkEnd w:id="750"/>
    </w:p>
    <w:p w:rsidR="00403CAA" w:rsidRPr="00403CAA" w:rsidRDefault="00403CAA" w:rsidP="00403CAA">
      <w:pPr>
        <w:pStyle w:val="affff6"/>
        <w:rPr>
          <w:sz w:val="26"/>
          <w:szCs w:val="26"/>
        </w:rPr>
      </w:pPr>
      <w:r w:rsidRPr="00403CAA">
        <w:rPr>
          <w:sz w:val="26"/>
          <w:szCs w:val="26"/>
        </w:rPr>
        <w:t>Возобновляемые виды топлива не используются.</w:t>
      </w:r>
    </w:p>
    <w:p w:rsidR="00403CAA" w:rsidRPr="00403CAA" w:rsidRDefault="00403CAA" w:rsidP="00403CAA">
      <w:pPr>
        <w:pStyle w:val="affff8"/>
        <w:rPr>
          <w:sz w:val="26"/>
          <w:szCs w:val="26"/>
        </w:rPr>
      </w:pPr>
      <w:bookmarkStart w:id="752" w:name="_Toc114793994"/>
      <w:r w:rsidRPr="00403CAA">
        <w:rPr>
          <w:sz w:val="26"/>
          <w:szCs w:val="26"/>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51"/>
      <w:bookmarkEnd w:id="752"/>
    </w:p>
    <w:p w:rsidR="00403CAA" w:rsidRPr="00403CAA" w:rsidRDefault="00403CAA" w:rsidP="00403CAA">
      <w:pPr>
        <w:pStyle w:val="affff6"/>
        <w:rPr>
          <w:sz w:val="26"/>
          <w:szCs w:val="26"/>
        </w:rPr>
      </w:pPr>
      <w:r w:rsidRPr="00403CAA">
        <w:rPr>
          <w:sz w:val="26"/>
          <w:szCs w:val="26"/>
        </w:rPr>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rsidR="00403CAA" w:rsidRPr="00403CAA" w:rsidRDefault="00403CAA" w:rsidP="00403CAA">
      <w:pPr>
        <w:pStyle w:val="affff8"/>
        <w:rPr>
          <w:sz w:val="26"/>
          <w:szCs w:val="26"/>
        </w:rPr>
      </w:pPr>
      <w:bookmarkStart w:id="753" w:name="_Toc101972784"/>
      <w:bookmarkStart w:id="754" w:name="_Toc114793995"/>
      <w:r w:rsidRPr="00403CAA">
        <w:rPr>
          <w:sz w:val="26"/>
          <w:szCs w:val="26"/>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53"/>
      <w:bookmarkEnd w:id="754"/>
    </w:p>
    <w:p w:rsidR="00403CAA" w:rsidRPr="00403CAA" w:rsidRDefault="00403CAA" w:rsidP="00403CAA">
      <w:pPr>
        <w:pStyle w:val="aff"/>
        <w:rPr>
          <w:sz w:val="26"/>
          <w:szCs w:val="26"/>
        </w:rPr>
      </w:pPr>
      <w:r w:rsidRPr="00403CAA">
        <w:rPr>
          <w:sz w:val="26"/>
          <w:szCs w:val="26"/>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таблицах 10.5.1.-10.5.2.</w:t>
      </w:r>
    </w:p>
    <w:p w:rsidR="00403CAA" w:rsidRPr="00403CAA" w:rsidRDefault="00403CAA" w:rsidP="00403CAA">
      <w:pPr>
        <w:pStyle w:val="affff8"/>
        <w:rPr>
          <w:sz w:val="26"/>
          <w:szCs w:val="26"/>
        </w:rPr>
      </w:pPr>
      <w:bookmarkStart w:id="755" w:name="_Toc101972785"/>
      <w:bookmarkStart w:id="756" w:name="_Toc114793996"/>
      <w:r w:rsidRPr="00403CAA">
        <w:rPr>
          <w:sz w:val="26"/>
          <w:szCs w:val="26"/>
        </w:rPr>
        <w:t>10.6. Приоритетное направление развития топливного баланса поселения</w:t>
      </w:r>
      <w:bookmarkEnd w:id="755"/>
      <w:bookmarkEnd w:id="756"/>
    </w:p>
    <w:p w:rsidR="00403CAA" w:rsidRPr="00403CAA" w:rsidRDefault="00403CAA" w:rsidP="00403CAA">
      <w:pPr>
        <w:pStyle w:val="affff6"/>
        <w:rPr>
          <w:sz w:val="26"/>
          <w:szCs w:val="26"/>
        </w:rPr>
      </w:pPr>
      <w:r w:rsidRPr="00403CAA">
        <w:rPr>
          <w:sz w:val="26"/>
          <w:szCs w:val="26"/>
        </w:rPr>
        <w:t>Развитие топливного баланса не предусматривается.</w:t>
      </w:r>
    </w:p>
    <w:p w:rsidR="00403CAA" w:rsidRPr="00403CAA" w:rsidRDefault="00403CAA" w:rsidP="00403CAA">
      <w:pPr>
        <w:pStyle w:val="affff8"/>
        <w:rPr>
          <w:sz w:val="26"/>
          <w:szCs w:val="26"/>
        </w:rPr>
      </w:pPr>
      <w:bookmarkStart w:id="757" w:name="_Toc101972786"/>
      <w:bookmarkStart w:id="758" w:name="_Toc114793997"/>
      <w:r w:rsidRPr="00403CAA">
        <w:rPr>
          <w:sz w:val="26"/>
          <w:szCs w:val="26"/>
        </w:rPr>
        <w:t>Глава 11. Оценка надежности теплоснабжения</w:t>
      </w:r>
      <w:bookmarkEnd w:id="757"/>
      <w:bookmarkEnd w:id="758"/>
    </w:p>
    <w:p w:rsidR="00403CAA" w:rsidRPr="00403CAA" w:rsidRDefault="00403CAA" w:rsidP="00403CAA">
      <w:pPr>
        <w:pStyle w:val="affff8"/>
        <w:rPr>
          <w:sz w:val="26"/>
          <w:szCs w:val="26"/>
        </w:rPr>
      </w:pPr>
      <w:bookmarkStart w:id="759" w:name="_Toc101972787"/>
      <w:bookmarkStart w:id="760" w:name="_Toc114793998"/>
      <w:r w:rsidRPr="00403CAA">
        <w:rPr>
          <w:sz w:val="26"/>
          <w:szCs w:val="26"/>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59"/>
      <w:bookmarkEnd w:id="760"/>
    </w:p>
    <w:p w:rsidR="00403CAA" w:rsidRPr="00403CAA" w:rsidRDefault="00403CAA" w:rsidP="00403CAA">
      <w:pPr>
        <w:pStyle w:val="affff6"/>
        <w:rPr>
          <w:sz w:val="26"/>
          <w:szCs w:val="26"/>
        </w:rPr>
      </w:pPr>
      <w:r w:rsidRPr="00403CAA">
        <w:rPr>
          <w:sz w:val="26"/>
          <w:szCs w:val="26"/>
        </w:rPr>
        <w:t>Обработка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производится в ручном режиме методом записи в Журнал отключений и аварий с указанием участка тепловых сетей, источника тепловой энергии, даты и времени нарушений, а также их причины и проведенных работ.</w:t>
      </w:r>
    </w:p>
    <w:p w:rsidR="00403CAA" w:rsidRPr="00403CAA" w:rsidRDefault="00403CAA" w:rsidP="00403CAA">
      <w:pPr>
        <w:pStyle w:val="affff8"/>
        <w:rPr>
          <w:sz w:val="26"/>
          <w:szCs w:val="26"/>
        </w:rPr>
      </w:pPr>
      <w:bookmarkStart w:id="761" w:name="_Toc101972788"/>
      <w:bookmarkStart w:id="762" w:name="_Toc114793999"/>
      <w:r w:rsidRPr="00403CAA">
        <w:rPr>
          <w:sz w:val="26"/>
          <w:szCs w:val="26"/>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61"/>
      <w:bookmarkEnd w:id="762"/>
    </w:p>
    <w:p w:rsidR="00403CAA" w:rsidRPr="00403CAA" w:rsidRDefault="00403CAA" w:rsidP="00403CAA">
      <w:pPr>
        <w:pStyle w:val="affff6"/>
        <w:rPr>
          <w:sz w:val="26"/>
          <w:szCs w:val="26"/>
        </w:rPr>
      </w:pPr>
      <w:r w:rsidRPr="00403CAA">
        <w:rPr>
          <w:sz w:val="26"/>
          <w:szCs w:val="26"/>
        </w:rPr>
        <w:t>По категории отключений потребителей, инциденты на тепловых сетях классифицируются на:</w:t>
      </w:r>
    </w:p>
    <w:p w:rsidR="00403CAA" w:rsidRPr="00403CAA" w:rsidRDefault="00403CAA" w:rsidP="00403CAA">
      <w:pPr>
        <w:pStyle w:val="a0"/>
        <w:rPr>
          <w:sz w:val="26"/>
          <w:szCs w:val="26"/>
        </w:rPr>
      </w:pPr>
      <w:r w:rsidRPr="00403CAA">
        <w:rPr>
          <w:sz w:val="26"/>
          <w:szCs w:val="26"/>
        </w:rPr>
        <w:t>отказы (инциденты, которые не считаются авариями);</w:t>
      </w:r>
    </w:p>
    <w:p w:rsidR="00403CAA" w:rsidRPr="00403CAA" w:rsidRDefault="00403CAA" w:rsidP="00403CAA">
      <w:pPr>
        <w:pStyle w:val="a0"/>
        <w:rPr>
          <w:sz w:val="26"/>
          <w:szCs w:val="26"/>
        </w:rPr>
      </w:pPr>
      <w:r w:rsidRPr="00403CAA">
        <w:rPr>
          <w:sz w:val="26"/>
          <w:szCs w:val="26"/>
        </w:rPr>
        <w:t>аварии.</w:t>
      </w:r>
    </w:p>
    <w:p w:rsidR="00403CAA" w:rsidRPr="00403CAA" w:rsidRDefault="00403CAA" w:rsidP="00403CAA">
      <w:pPr>
        <w:pStyle w:val="affff6"/>
        <w:rPr>
          <w:sz w:val="26"/>
          <w:szCs w:val="26"/>
        </w:rPr>
      </w:pPr>
      <w:r w:rsidRPr="00403CAA">
        <w:rPr>
          <w:sz w:val="26"/>
          <w:szCs w:val="26"/>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rsidR="00403CAA" w:rsidRPr="00403CAA" w:rsidRDefault="00403CAA" w:rsidP="00403CAA">
      <w:pPr>
        <w:pStyle w:val="affff6"/>
        <w:rPr>
          <w:sz w:val="26"/>
          <w:szCs w:val="26"/>
        </w:rPr>
      </w:pPr>
      <w:r w:rsidRPr="00403CAA">
        <w:rPr>
          <w:sz w:val="26"/>
          <w:szCs w:val="26"/>
        </w:rPr>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403CAA" w:rsidRPr="00403CAA" w:rsidRDefault="00403CAA" w:rsidP="00403CAA">
      <w:pPr>
        <w:pStyle w:val="affff6"/>
        <w:rPr>
          <w:sz w:val="26"/>
          <w:szCs w:val="26"/>
        </w:rPr>
        <w:sectPr w:rsidR="00403CAA" w:rsidRPr="00403CAA">
          <w:pgSz w:w="11906" w:h="16838"/>
          <w:pgMar w:top="1134" w:right="850" w:bottom="1134" w:left="1701" w:header="708" w:footer="708" w:gutter="0"/>
          <w:cols w:space="708"/>
          <w:docGrid w:linePitch="360"/>
        </w:sectPr>
      </w:pPr>
    </w:p>
    <w:p w:rsidR="00403CAA" w:rsidRPr="00403CAA" w:rsidRDefault="00403CAA" w:rsidP="00403CAA">
      <w:pPr>
        <w:pStyle w:val="affff4"/>
        <w:rPr>
          <w:sz w:val="26"/>
          <w:szCs w:val="26"/>
          <w:highlight w:val="yellow"/>
        </w:rPr>
      </w:pPr>
      <w:bookmarkStart w:id="763" w:name="_Toc101972973"/>
      <w:bookmarkStart w:id="764" w:name="_Toc114794353"/>
      <w:r w:rsidRPr="00403CAA">
        <w:rPr>
          <w:sz w:val="26"/>
          <w:szCs w:val="26"/>
        </w:rPr>
        <w:t>Таблица 10.1.1. Прогнозные значения выработки тепловой энергии источниками тепловой энергии (котельными)</w:t>
      </w:r>
      <w:bookmarkEnd w:id="763"/>
      <w:bookmarkEnd w:id="764"/>
    </w:p>
    <w:tbl>
      <w:tblPr>
        <w:tblW w:w="15171" w:type="dxa"/>
        <w:tblLook w:val="04A0" w:firstRow="1" w:lastRow="0" w:firstColumn="1" w:lastColumn="0" w:noHBand="0" w:noVBand="1"/>
      </w:tblPr>
      <w:tblGrid>
        <w:gridCol w:w="2178"/>
        <w:gridCol w:w="2642"/>
        <w:gridCol w:w="2086"/>
        <w:gridCol w:w="1368"/>
        <w:gridCol w:w="1369"/>
        <w:gridCol w:w="1369"/>
        <w:gridCol w:w="1369"/>
        <w:gridCol w:w="1369"/>
        <w:gridCol w:w="1421"/>
      </w:tblGrid>
      <w:tr w:rsidR="00403CAA" w:rsidRPr="00403CAA" w:rsidTr="00A05C5A">
        <w:trPr>
          <w:trHeight w:val="113"/>
        </w:trPr>
        <w:tc>
          <w:tcPr>
            <w:tcW w:w="17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765" w:name="_Toc101972974"/>
            <w:r w:rsidRPr="00403CAA">
              <w:rPr>
                <w:rFonts w:ascii="Times New Roman" w:hAnsi="Times New Roman"/>
                <w:color w:val="000000"/>
                <w:sz w:val="26"/>
                <w:szCs w:val="26"/>
              </w:rPr>
              <w:t>N котельной</w:t>
            </w:r>
          </w:p>
        </w:tc>
        <w:tc>
          <w:tcPr>
            <w:tcW w:w="30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820" w:type="dxa"/>
            <w:gridSpan w:val="6"/>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Выработка тепловой энергии, тыс. Гкал</w:t>
            </w:r>
          </w:p>
        </w:tc>
      </w:tr>
      <w:tr w:rsidR="00403CAA" w:rsidRPr="00403CAA" w:rsidTr="00A05C5A">
        <w:trPr>
          <w:trHeight w:val="113"/>
        </w:trPr>
        <w:tc>
          <w:tcPr>
            <w:tcW w:w="17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012"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20"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47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113"/>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1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2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3.59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3.59</w:t>
            </w:r>
          </w:p>
        </w:tc>
      </w:tr>
      <w:tr w:rsidR="00403CAA" w:rsidRPr="00403CAA" w:rsidTr="00A05C5A">
        <w:trPr>
          <w:trHeight w:val="113"/>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301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2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3.11</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3.01</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3.01</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2.90</w:t>
            </w:r>
          </w:p>
        </w:tc>
      </w:tr>
      <w:tr w:rsidR="00403CAA" w:rsidRPr="00403CAA" w:rsidTr="00A05C5A">
        <w:trPr>
          <w:trHeight w:val="113"/>
        </w:trPr>
        <w:tc>
          <w:tcPr>
            <w:tcW w:w="47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62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6.69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6.49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6.49</w:t>
            </w:r>
          </w:p>
        </w:tc>
      </w:tr>
      <w:tr w:rsidR="00403CAA" w:rsidRPr="00403CAA" w:rsidTr="00A05C5A">
        <w:trPr>
          <w:trHeight w:val="113"/>
        </w:trPr>
        <w:tc>
          <w:tcPr>
            <w:tcW w:w="47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Итого</w:t>
            </w:r>
          </w:p>
        </w:tc>
        <w:tc>
          <w:tcPr>
            <w:tcW w:w="162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6.89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6.69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6.58</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6.49</w:t>
            </w:r>
          </w:p>
        </w:tc>
        <w:tc>
          <w:tcPr>
            <w:tcW w:w="147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6.49</w:t>
            </w:r>
          </w:p>
        </w:tc>
      </w:tr>
    </w:tbl>
    <w:p w:rsidR="00403CAA" w:rsidRPr="00403CAA" w:rsidRDefault="00403CAA" w:rsidP="00403CAA">
      <w:pPr>
        <w:pStyle w:val="affff4"/>
        <w:rPr>
          <w:sz w:val="26"/>
          <w:szCs w:val="26"/>
        </w:rPr>
      </w:pPr>
      <w:bookmarkStart w:id="766" w:name="_Toc114794354"/>
      <w:r w:rsidRPr="00403CAA">
        <w:rPr>
          <w:sz w:val="26"/>
          <w:szCs w:val="26"/>
        </w:rPr>
        <w:t>Таблица 10.1.2. Удельный расход условного топлива на выработку тепловой энергии источниками тепловой энергии (котельными)</w:t>
      </w:r>
      <w:bookmarkEnd w:id="765"/>
      <w:bookmarkEnd w:id="766"/>
    </w:p>
    <w:tbl>
      <w:tblPr>
        <w:tblW w:w="15162" w:type="dxa"/>
        <w:tblLook w:val="04A0" w:firstRow="1" w:lastRow="0" w:firstColumn="1" w:lastColumn="0" w:noHBand="0" w:noVBand="1"/>
      </w:tblPr>
      <w:tblGrid>
        <w:gridCol w:w="2178"/>
        <w:gridCol w:w="2407"/>
        <w:gridCol w:w="2086"/>
        <w:gridCol w:w="1499"/>
        <w:gridCol w:w="1499"/>
        <w:gridCol w:w="1499"/>
        <w:gridCol w:w="1499"/>
        <w:gridCol w:w="1499"/>
        <w:gridCol w:w="1499"/>
      </w:tblGrid>
      <w:tr w:rsidR="00403CAA" w:rsidRPr="00403CAA" w:rsidTr="00A05C5A">
        <w:trPr>
          <w:trHeight w:val="345"/>
        </w:trPr>
        <w:tc>
          <w:tcPr>
            <w:tcW w:w="17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bookmarkStart w:id="767" w:name="_Toc101972975"/>
            <w:r w:rsidRPr="00403CAA">
              <w:rPr>
                <w:rFonts w:ascii="Times New Roman" w:hAnsi="Times New Roman"/>
                <w:color w:val="000000"/>
                <w:sz w:val="26"/>
                <w:szCs w:val="26"/>
              </w:rPr>
              <w:t>N котельной</w:t>
            </w:r>
          </w:p>
        </w:tc>
        <w:tc>
          <w:tcPr>
            <w:tcW w:w="30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797" w:type="dxa"/>
            <w:gridSpan w:val="6"/>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Удельный расход условного топлива, кг/Гкал</w:t>
            </w:r>
          </w:p>
        </w:tc>
      </w:tr>
      <w:tr w:rsidR="00403CAA" w:rsidRPr="00403CAA" w:rsidTr="00A05C5A">
        <w:trPr>
          <w:trHeight w:val="345"/>
        </w:trPr>
        <w:tc>
          <w:tcPr>
            <w:tcW w:w="17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027"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54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0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345"/>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02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54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50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345"/>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302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54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506"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345"/>
        </w:trPr>
        <w:tc>
          <w:tcPr>
            <w:tcW w:w="47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4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50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345"/>
        </w:trPr>
        <w:tc>
          <w:tcPr>
            <w:tcW w:w="47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Итого</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43"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43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50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bl>
    <w:p w:rsidR="00403CAA" w:rsidRPr="00403CAA" w:rsidRDefault="00403CAA" w:rsidP="00403CAA">
      <w:pPr>
        <w:spacing w:after="160" w:line="259" w:lineRule="auto"/>
        <w:rPr>
          <w:rFonts w:ascii="Times New Roman" w:eastAsia="Calibri" w:hAnsi="Times New Roman"/>
          <w:sz w:val="26"/>
          <w:szCs w:val="26"/>
          <w:lang w:eastAsia="en-US"/>
        </w:rPr>
      </w:pPr>
      <w:r w:rsidRPr="00403CAA">
        <w:rPr>
          <w:rFonts w:ascii="Times New Roman" w:hAnsi="Times New Roman"/>
          <w:sz w:val="26"/>
          <w:szCs w:val="26"/>
        </w:rPr>
        <w:br w:type="page"/>
      </w:r>
    </w:p>
    <w:p w:rsidR="00403CAA" w:rsidRPr="00403CAA" w:rsidRDefault="00403CAA" w:rsidP="00403CAA">
      <w:pPr>
        <w:pStyle w:val="affff4"/>
        <w:rPr>
          <w:sz w:val="26"/>
          <w:szCs w:val="26"/>
        </w:rPr>
      </w:pPr>
      <w:bookmarkStart w:id="768" w:name="_Toc114794355"/>
      <w:r w:rsidRPr="00403CAA">
        <w:rPr>
          <w:sz w:val="26"/>
          <w:szCs w:val="26"/>
        </w:rPr>
        <w:t>Таблица 10.1.3. Расход условного топлива на выработку тепловой энергии источниками тепловой энергии (котельными)</w:t>
      </w:r>
      <w:bookmarkEnd w:id="768"/>
    </w:p>
    <w:tbl>
      <w:tblPr>
        <w:tblW w:w="15162" w:type="dxa"/>
        <w:tblLook w:val="04A0" w:firstRow="1" w:lastRow="0" w:firstColumn="1" w:lastColumn="0" w:noHBand="0" w:noVBand="1"/>
      </w:tblPr>
      <w:tblGrid>
        <w:gridCol w:w="2178"/>
        <w:gridCol w:w="2407"/>
        <w:gridCol w:w="2086"/>
        <w:gridCol w:w="1629"/>
        <w:gridCol w:w="1629"/>
        <w:gridCol w:w="1629"/>
        <w:gridCol w:w="1499"/>
        <w:gridCol w:w="1499"/>
        <w:gridCol w:w="1499"/>
      </w:tblGrid>
      <w:tr w:rsidR="00403CAA" w:rsidRPr="00403CAA" w:rsidTr="00A05C5A">
        <w:trPr>
          <w:trHeight w:val="170"/>
        </w:trPr>
        <w:tc>
          <w:tcPr>
            <w:tcW w:w="1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2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882" w:type="dxa"/>
            <w:gridSpan w:val="6"/>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Расход условного топлива, тонн</w:t>
            </w:r>
          </w:p>
        </w:tc>
      </w:tr>
      <w:tr w:rsidR="00403CAA" w:rsidRPr="00403CAA" w:rsidTr="00A05C5A">
        <w:trPr>
          <w:trHeight w:val="170"/>
        </w:trPr>
        <w:tc>
          <w:tcPr>
            <w:tcW w:w="1719"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94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46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6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6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6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63"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6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170"/>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294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565.38</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565.38</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551.28</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551.28</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537.18</w:t>
            </w:r>
          </w:p>
        </w:tc>
        <w:tc>
          <w:tcPr>
            <w:tcW w:w="156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537.18</w:t>
            </w:r>
          </w:p>
        </w:tc>
      </w:tr>
      <w:tr w:rsidR="00403CAA" w:rsidRPr="00403CAA" w:rsidTr="00A05C5A">
        <w:trPr>
          <w:trHeight w:val="170"/>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294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466.51</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450.35</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450.35</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434.19</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434.19</w:t>
            </w:r>
          </w:p>
        </w:tc>
        <w:tc>
          <w:tcPr>
            <w:tcW w:w="156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434.19</w:t>
            </w:r>
          </w:p>
        </w:tc>
      </w:tr>
      <w:tr w:rsidR="00403CAA" w:rsidRPr="00403CAA" w:rsidTr="00A05C5A">
        <w:trPr>
          <w:trHeight w:val="170"/>
        </w:trPr>
        <w:tc>
          <w:tcPr>
            <w:tcW w:w="46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1031.89</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1015.73</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1001.63</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985.47</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971.37</w:t>
            </w:r>
          </w:p>
        </w:tc>
        <w:tc>
          <w:tcPr>
            <w:tcW w:w="156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971.37</w:t>
            </w:r>
          </w:p>
        </w:tc>
      </w:tr>
      <w:tr w:rsidR="00403CAA" w:rsidRPr="00403CAA" w:rsidTr="00A05C5A">
        <w:trPr>
          <w:trHeight w:val="170"/>
        </w:trPr>
        <w:tc>
          <w:tcPr>
            <w:tcW w:w="46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Итого</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1031.89</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1015.73</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1001.63</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985.47</w:t>
            </w:r>
          </w:p>
        </w:tc>
        <w:tc>
          <w:tcPr>
            <w:tcW w:w="1463"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971.37</w:t>
            </w:r>
          </w:p>
        </w:tc>
        <w:tc>
          <w:tcPr>
            <w:tcW w:w="156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971.37</w:t>
            </w:r>
          </w:p>
        </w:tc>
      </w:tr>
    </w:tbl>
    <w:p w:rsidR="00403CAA" w:rsidRPr="00403CAA" w:rsidRDefault="00403CAA" w:rsidP="00403CAA">
      <w:pPr>
        <w:pStyle w:val="affff4"/>
        <w:rPr>
          <w:sz w:val="26"/>
          <w:szCs w:val="26"/>
        </w:rPr>
      </w:pPr>
      <w:bookmarkStart w:id="769" w:name="_Toc114794356"/>
      <w:r w:rsidRPr="00403CAA">
        <w:rPr>
          <w:sz w:val="26"/>
          <w:szCs w:val="26"/>
        </w:rPr>
        <w:t>Таблица 10.1.4. Прогнозные значения расходов натурального топлива на выработку тепловой энергии источниками тепловой энергии (котельными)</w:t>
      </w:r>
      <w:bookmarkEnd w:id="769"/>
    </w:p>
    <w:tbl>
      <w:tblPr>
        <w:tblW w:w="15143" w:type="dxa"/>
        <w:tblLook w:val="04A0" w:firstRow="1" w:lastRow="0" w:firstColumn="1" w:lastColumn="0" w:noHBand="0" w:noVBand="1"/>
      </w:tblPr>
      <w:tblGrid>
        <w:gridCol w:w="2178"/>
        <w:gridCol w:w="2407"/>
        <w:gridCol w:w="2086"/>
        <w:gridCol w:w="1499"/>
        <w:gridCol w:w="1499"/>
        <w:gridCol w:w="1499"/>
        <w:gridCol w:w="1499"/>
        <w:gridCol w:w="1499"/>
        <w:gridCol w:w="1499"/>
      </w:tblGrid>
      <w:tr w:rsidR="00403CAA" w:rsidRPr="00403CAA" w:rsidTr="00A05C5A">
        <w:trPr>
          <w:trHeight w:val="507"/>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29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871"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Расход натурального топлива, тыс. куб.м.</w:t>
            </w:r>
          </w:p>
        </w:tc>
      </w:tr>
      <w:tr w:rsidR="00403CAA" w:rsidRPr="00403CAA" w:rsidTr="00A05C5A">
        <w:trPr>
          <w:trHeight w:val="507"/>
        </w:trPr>
        <w:tc>
          <w:tcPr>
            <w:tcW w:w="17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2935"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8871" w:type="dxa"/>
            <w:gridSpan w:val="6"/>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17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2935"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56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5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5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5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5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47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1718"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29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56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489.14</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489.14</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476.95</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476.95</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464.75</w:t>
            </w:r>
          </w:p>
        </w:tc>
        <w:tc>
          <w:tcPr>
            <w:tcW w:w="147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464.75</w:t>
            </w:r>
          </w:p>
        </w:tc>
      </w:tr>
      <w:tr w:rsidR="00403CAA" w:rsidRPr="00403CAA" w:rsidTr="00A05C5A">
        <w:trPr>
          <w:trHeight w:val="20"/>
        </w:trPr>
        <w:tc>
          <w:tcPr>
            <w:tcW w:w="1718"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29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56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403.61</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389.62</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389.62</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375.64</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375.64</w:t>
            </w:r>
          </w:p>
        </w:tc>
        <w:tc>
          <w:tcPr>
            <w:tcW w:w="147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375.64</w:t>
            </w:r>
          </w:p>
        </w:tc>
      </w:tr>
      <w:tr w:rsidR="00403CAA" w:rsidRPr="00403CAA" w:rsidTr="00A05C5A">
        <w:trPr>
          <w:trHeight w:val="20"/>
        </w:trPr>
        <w:tc>
          <w:tcPr>
            <w:tcW w:w="4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газ</w:t>
            </w:r>
          </w:p>
        </w:tc>
        <w:tc>
          <w:tcPr>
            <w:tcW w:w="156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892.75</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878.77</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866.57</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852.59</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c>
          <w:tcPr>
            <w:tcW w:w="147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r>
      <w:tr w:rsidR="00403CAA" w:rsidRPr="00403CAA" w:rsidTr="00A05C5A">
        <w:trPr>
          <w:trHeight w:val="20"/>
        </w:trPr>
        <w:tc>
          <w:tcPr>
            <w:tcW w:w="4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Итого</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6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892.75</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878.77</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866.57</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852.59</w:t>
            </w:r>
          </w:p>
        </w:tc>
        <w:tc>
          <w:tcPr>
            <w:tcW w:w="145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c>
          <w:tcPr>
            <w:tcW w:w="147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r>
    </w:tbl>
    <w:p w:rsidR="00403CAA" w:rsidRPr="00403CAA" w:rsidRDefault="00403CAA" w:rsidP="00403CAA">
      <w:pPr>
        <w:spacing w:after="160" w:line="259" w:lineRule="auto"/>
        <w:rPr>
          <w:rFonts w:ascii="Times New Roman" w:eastAsia="Calibri" w:hAnsi="Times New Roman"/>
          <w:sz w:val="26"/>
          <w:szCs w:val="26"/>
          <w:lang w:eastAsia="en-US"/>
        </w:rPr>
      </w:pPr>
      <w:r w:rsidRPr="00403CAA">
        <w:rPr>
          <w:rFonts w:ascii="Times New Roman" w:hAnsi="Times New Roman"/>
          <w:sz w:val="26"/>
          <w:szCs w:val="26"/>
        </w:rPr>
        <w:br w:type="page"/>
      </w:r>
    </w:p>
    <w:p w:rsidR="00403CAA" w:rsidRPr="00403CAA" w:rsidRDefault="00403CAA" w:rsidP="00403CAA">
      <w:pPr>
        <w:pStyle w:val="affff4"/>
        <w:rPr>
          <w:sz w:val="26"/>
          <w:szCs w:val="26"/>
        </w:rPr>
      </w:pPr>
      <w:bookmarkStart w:id="770" w:name="_Toc114794357"/>
      <w:r w:rsidRPr="00403CAA">
        <w:rPr>
          <w:sz w:val="26"/>
          <w:szCs w:val="26"/>
        </w:rPr>
        <w:t>Таблица 10.1.5. Прогнозные значения максимального часового расхода натурального топлива источниками тепловой энергии (котельными)</w:t>
      </w:r>
      <w:bookmarkEnd w:id="770"/>
    </w:p>
    <w:tbl>
      <w:tblPr>
        <w:tblW w:w="15162" w:type="dxa"/>
        <w:tblLook w:val="04A0" w:firstRow="1" w:lastRow="0" w:firstColumn="1" w:lastColumn="0" w:noHBand="0" w:noVBand="1"/>
      </w:tblPr>
      <w:tblGrid>
        <w:gridCol w:w="2178"/>
        <w:gridCol w:w="2472"/>
        <w:gridCol w:w="2086"/>
        <w:gridCol w:w="1499"/>
        <w:gridCol w:w="1378"/>
        <w:gridCol w:w="1379"/>
        <w:gridCol w:w="1379"/>
        <w:gridCol w:w="1379"/>
        <w:gridCol w:w="1412"/>
      </w:tblGrid>
      <w:tr w:rsidR="00403CAA" w:rsidRPr="00403CAA" w:rsidTr="00A05C5A">
        <w:trPr>
          <w:trHeight w:val="345"/>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2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841" w:type="dxa"/>
            <w:gridSpan w:val="6"/>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Максимальный часовой расход натурального топлива, куб.м./ч</w:t>
            </w:r>
          </w:p>
        </w:tc>
      </w:tr>
      <w:tr w:rsidR="00403CAA" w:rsidRPr="00403CAA" w:rsidTr="00A05C5A">
        <w:trPr>
          <w:trHeight w:val="345"/>
        </w:trPr>
        <w:tc>
          <w:tcPr>
            <w:tcW w:w="171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298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8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345"/>
        </w:trPr>
        <w:tc>
          <w:tcPr>
            <w:tcW w:w="1718"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2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55.37</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55.37</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53.99</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53.99</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52.61</w:t>
            </w:r>
          </w:p>
        </w:tc>
        <w:tc>
          <w:tcPr>
            <w:tcW w:w="158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52.61</w:t>
            </w:r>
          </w:p>
        </w:tc>
      </w:tr>
      <w:tr w:rsidR="00403CAA" w:rsidRPr="00403CAA" w:rsidTr="00A05C5A">
        <w:trPr>
          <w:trHeight w:val="345"/>
        </w:trPr>
        <w:tc>
          <w:tcPr>
            <w:tcW w:w="1718"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2984"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45.69</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44.11</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44.11</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42.53</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42.53</w:t>
            </w:r>
          </w:p>
        </w:tc>
        <w:tc>
          <w:tcPr>
            <w:tcW w:w="158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42.53</w:t>
            </w:r>
          </w:p>
        </w:tc>
      </w:tr>
      <w:tr w:rsidR="00403CAA" w:rsidRPr="00403CAA" w:rsidTr="00A05C5A">
        <w:trPr>
          <w:trHeight w:val="345"/>
        </w:trPr>
        <w:tc>
          <w:tcPr>
            <w:tcW w:w="4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природный газ</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101.07</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99.48</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98.10</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96.52</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95.14</w:t>
            </w:r>
          </w:p>
        </w:tc>
        <w:tc>
          <w:tcPr>
            <w:tcW w:w="158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95.14</w:t>
            </w:r>
          </w:p>
        </w:tc>
      </w:tr>
      <w:tr w:rsidR="00403CAA" w:rsidRPr="00403CAA" w:rsidTr="00A05C5A">
        <w:trPr>
          <w:trHeight w:val="345"/>
        </w:trPr>
        <w:tc>
          <w:tcPr>
            <w:tcW w:w="4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Итого</w:t>
            </w:r>
          </w:p>
        </w:tc>
        <w:tc>
          <w:tcPr>
            <w:tcW w:w="161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101.07</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99.48</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98.10</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96.52</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95.14</w:t>
            </w:r>
          </w:p>
        </w:tc>
        <w:tc>
          <w:tcPr>
            <w:tcW w:w="1581"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95.14</w:t>
            </w:r>
          </w:p>
        </w:tc>
      </w:tr>
    </w:tbl>
    <w:p w:rsidR="00403CAA" w:rsidRPr="00403CAA" w:rsidRDefault="00403CAA" w:rsidP="00403CAA">
      <w:pPr>
        <w:pStyle w:val="affff4"/>
        <w:rPr>
          <w:sz w:val="26"/>
          <w:szCs w:val="26"/>
        </w:rPr>
      </w:pPr>
      <w:bookmarkStart w:id="771" w:name="_Toc114794358"/>
      <w:r w:rsidRPr="00403CAA">
        <w:rPr>
          <w:sz w:val="26"/>
          <w:szCs w:val="26"/>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71"/>
    </w:p>
    <w:tbl>
      <w:tblPr>
        <w:tblW w:w="15134" w:type="dxa"/>
        <w:tblLook w:val="04A0" w:firstRow="1" w:lastRow="0" w:firstColumn="1" w:lastColumn="0" w:noHBand="0" w:noVBand="1"/>
      </w:tblPr>
      <w:tblGrid>
        <w:gridCol w:w="2178"/>
        <w:gridCol w:w="3118"/>
        <w:gridCol w:w="2086"/>
        <w:gridCol w:w="1629"/>
        <w:gridCol w:w="1629"/>
        <w:gridCol w:w="1629"/>
        <w:gridCol w:w="1629"/>
        <w:gridCol w:w="1629"/>
        <w:gridCol w:w="1629"/>
      </w:tblGrid>
      <w:tr w:rsidR="00403CAA" w:rsidRPr="00403CAA" w:rsidTr="00A05C5A">
        <w:trPr>
          <w:trHeight w:val="507"/>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N котельной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679"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Низшая теплота сгорания, ккал/Гкал</w:t>
            </w:r>
          </w:p>
        </w:tc>
      </w:tr>
      <w:tr w:rsidR="00403CAA" w:rsidRPr="00403CAA" w:rsidTr="00A05C5A">
        <w:trPr>
          <w:trHeight w:val="507"/>
        </w:trPr>
        <w:tc>
          <w:tcPr>
            <w:tcW w:w="17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1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8679" w:type="dxa"/>
            <w:gridSpan w:val="6"/>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17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118"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619"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30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5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450"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94"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1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59"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w:t>
            </w:r>
          </w:p>
        </w:tc>
        <w:tc>
          <w:tcPr>
            <w:tcW w:w="311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61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30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9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1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r>
      <w:tr w:rsidR="00403CAA" w:rsidRPr="00403CAA" w:rsidTr="00A05C5A">
        <w:trPr>
          <w:trHeight w:val="20"/>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w:t>
            </w:r>
          </w:p>
        </w:tc>
        <w:tc>
          <w:tcPr>
            <w:tcW w:w="311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61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30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9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41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8091.00</w:t>
            </w:r>
          </w:p>
        </w:tc>
      </w:tr>
    </w:tbl>
    <w:p w:rsidR="00403CAA" w:rsidRPr="00403CAA" w:rsidRDefault="00403CAA" w:rsidP="00403CAA">
      <w:pPr>
        <w:pStyle w:val="affff4"/>
        <w:rPr>
          <w:sz w:val="26"/>
          <w:szCs w:val="26"/>
        </w:rPr>
        <w:sectPr w:rsidR="00403CAA" w:rsidRPr="00403CAA" w:rsidSect="00A05C5A">
          <w:pgSz w:w="16840" w:h="11907" w:orient="landscape" w:code="9"/>
          <w:pgMar w:top="1701" w:right="1134" w:bottom="851" w:left="1134" w:header="709" w:footer="709" w:gutter="0"/>
          <w:cols w:space="708"/>
          <w:docGrid w:linePitch="360"/>
        </w:sectPr>
      </w:pPr>
    </w:p>
    <w:p w:rsidR="00403CAA" w:rsidRPr="00403CAA" w:rsidRDefault="00403CAA" w:rsidP="00403CAA">
      <w:pPr>
        <w:pStyle w:val="affff4"/>
        <w:rPr>
          <w:sz w:val="26"/>
          <w:szCs w:val="26"/>
        </w:rPr>
      </w:pPr>
      <w:bookmarkStart w:id="772" w:name="_Toc101972978"/>
      <w:bookmarkStart w:id="773" w:name="_Toc114794359"/>
      <w:bookmarkEnd w:id="767"/>
      <w:r w:rsidRPr="00403CAA">
        <w:rPr>
          <w:sz w:val="26"/>
          <w:szCs w:val="26"/>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bookmarkEnd w:id="772"/>
      <w:bookmarkEnd w:id="773"/>
    </w:p>
    <w:tbl>
      <w:tblPr>
        <w:tblW w:w="15163" w:type="dxa"/>
        <w:tblLook w:val="04A0" w:firstRow="1" w:lastRow="0" w:firstColumn="1" w:lastColumn="0" w:noHBand="0" w:noVBand="1"/>
      </w:tblPr>
      <w:tblGrid>
        <w:gridCol w:w="2886"/>
        <w:gridCol w:w="3240"/>
        <w:gridCol w:w="1499"/>
        <w:gridCol w:w="1499"/>
        <w:gridCol w:w="1499"/>
        <w:gridCol w:w="1499"/>
        <w:gridCol w:w="1499"/>
        <w:gridCol w:w="1542"/>
      </w:tblGrid>
      <w:tr w:rsidR="00403CAA" w:rsidRPr="00403CAA" w:rsidTr="00A05C5A">
        <w:trPr>
          <w:trHeight w:val="507"/>
          <w:tblHeader/>
        </w:trPr>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ТСО</w:t>
            </w:r>
          </w:p>
        </w:tc>
        <w:tc>
          <w:tcPr>
            <w:tcW w:w="3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67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Расход натурального топлива, тыс. куб.м.</w:t>
            </w:r>
          </w:p>
        </w:tc>
      </w:tr>
      <w:tr w:rsidR="00403CAA" w:rsidRPr="00403CAA" w:rsidTr="00A05C5A">
        <w:trPr>
          <w:trHeight w:val="507"/>
          <w:tblHeader/>
        </w:trPr>
        <w:tc>
          <w:tcPr>
            <w:tcW w:w="302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8671" w:type="dxa"/>
            <w:gridSpan w:val="6"/>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r>
      <w:tr w:rsidR="00403CAA" w:rsidRPr="00403CAA" w:rsidTr="00A05C5A">
        <w:trPr>
          <w:trHeight w:val="20"/>
          <w:tblHeader/>
        </w:trPr>
        <w:tc>
          <w:tcPr>
            <w:tcW w:w="3024"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3024" w:type="dxa"/>
            <w:vMerge w:val="restart"/>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Уголь, в том числе:</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каменный</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бурый</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892.75</w:t>
            </w:r>
          </w:p>
        </w:tc>
        <w:tc>
          <w:tcPr>
            <w:tcW w:w="1449"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878.77</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866.57</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852.59</w:t>
            </w:r>
          </w:p>
        </w:tc>
        <w:tc>
          <w:tcPr>
            <w:tcW w:w="1461"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c>
          <w:tcPr>
            <w:tcW w:w="1555" w:type="dxa"/>
            <w:tcBorders>
              <w:top w:val="single" w:sz="4" w:space="0" w:color="auto"/>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840.39</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природный газ</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углеводородный газ</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Нефтетопливо, в том числе</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мазут</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сырая нефть</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Местные виды топлива, в том числе</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торф</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4"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46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дрова</w:t>
            </w:r>
          </w:p>
        </w:tc>
        <w:tc>
          <w:tcPr>
            <w:tcW w:w="137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80"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4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61"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55"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bl>
    <w:p w:rsidR="00403CAA" w:rsidRPr="00403CAA" w:rsidRDefault="00403CAA" w:rsidP="00403CAA">
      <w:pPr>
        <w:spacing w:after="160" w:line="259" w:lineRule="auto"/>
        <w:rPr>
          <w:rFonts w:ascii="Times New Roman" w:eastAsia="Calibri" w:hAnsi="Times New Roman"/>
          <w:sz w:val="26"/>
          <w:szCs w:val="26"/>
          <w:lang w:eastAsia="en-US"/>
        </w:rPr>
      </w:pPr>
      <w:r w:rsidRPr="00403CAA">
        <w:rPr>
          <w:rFonts w:ascii="Times New Roman" w:hAnsi="Times New Roman"/>
          <w:sz w:val="26"/>
          <w:szCs w:val="26"/>
        </w:rPr>
        <w:br w:type="page"/>
      </w:r>
    </w:p>
    <w:p w:rsidR="00403CAA" w:rsidRPr="00403CAA" w:rsidRDefault="00403CAA" w:rsidP="00403CAA">
      <w:pPr>
        <w:pStyle w:val="affff4"/>
        <w:rPr>
          <w:sz w:val="26"/>
          <w:szCs w:val="26"/>
        </w:rPr>
      </w:pPr>
      <w:bookmarkStart w:id="774" w:name="_Toc114794360"/>
      <w:r w:rsidRPr="00403CAA">
        <w:rPr>
          <w:sz w:val="26"/>
          <w:szCs w:val="26"/>
        </w:rPr>
        <w:t>Таблица 10.5.2. Доля преобладающего в поселении вида топлива, определяемый по совокупности всех систем теплоснабжения, находящихся в соответствующем сельском поселении</w:t>
      </w:r>
      <w:bookmarkEnd w:id="774"/>
    </w:p>
    <w:tbl>
      <w:tblPr>
        <w:tblW w:w="15163" w:type="dxa"/>
        <w:tblLook w:val="04A0" w:firstRow="1" w:lastRow="0" w:firstColumn="1" w:lastColumn="0" w:noHBand="0" w:noVBand="1"/>
      </w:tblPr>
      <w:tblGrid>
        <w:gridCol w:w="2946"/>
        <w:gridCol w:w="3199"/>
        <w:gridCol w:w="1499"/>
        <w:gridCol w:w="1499"/>
        <w:gridCol w:w="1499"/>
        <w:gridCol w:w="1499"/>
        <w:gridCol w:w="1499"/>
        <w:gridCol w:w="1523"/>
      </w:tblGrid>
      <w:tr w:rsidR="00403CAA" w:rsidRPr="00403CAA" w:rsidTr="00A05C5A">
        <w:trPr>
          <w:trHeight w:val="507"/>
          <w:tblHeader/>
        </w:trPr>
        <w:tc>
          <w:tcPr>
            <w:tcW w:w="30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ТСО</w:t>
            </w:r>
          </w:p>
        </w:tc>
        <w:tc>
          <w:tcPr>
            <w:tcW w:w="3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Вид топлива</w:t>
            </w:r>
          </w:p>
        </w:tc>
        <w:tc>
          <w:tcPr>
            <w:tcW w:w="8462"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Доля, %</w:t>
            </w:r>
          </w:p>
        </w:tc>
      </w:tr>
      <w:tr w:rsidR="00403CAA" w:rsidRPr="00403CAA" w:rsidTr="00A05C5A">
        <w:trPr>
          <w:trHeight w:val="507"/>
          <w:tblHeader/>
        </w:trPr>
        <w:tc>
          <w:tcPr>
            <w:tcW w:w="3025"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676"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8462" w:type="dxa"/>
            <w:gridSpan w:val="6"/>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blHeader/>
        </w:trPr>
        <w:tc>
          <w:tcPr>
            <w:tcW w:w="3025"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3676"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1429"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30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307"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452"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429"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538"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3025" w:type="dxa"/>
            <w:vMerge w:val="restart"/>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ООО «Нефтехимавтоматика-С»</w:t>
            </w: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Уголь,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каменный</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бурый</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2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30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30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2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53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природный газ</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углеводородный газ</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Нефтетопливо,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мазут</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сырая нефть</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Местные виды топлива,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торф</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дрова</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val="restart"/>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Всего в поселении</w:t>
            </w: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Уголь,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каменный</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бурый</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Природный газ</w:t>
            </w:r>
          </w:p>
        </w:tc>
        <w:tc>
          <w:tcPr>
            <w:tcW w:w="142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30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307"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52"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42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538"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природный газ</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Сжиженный углеводородный газ</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Нефтетопливо,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мазут</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сырая нефть</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Местные виды топлива, в том числе</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торф</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3025" w:type="dxa"/>
            <w:vMerge/>
            <w:tcBorders>
              <w:top w:val="nil"/>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color w:val="000000"/>
                <w:sz w:val="26"/>
                <w:szCs w:val="26"/>
              </w:rPr>
            </w:pPr>
          </w:p>
        </w:tc>
        <w:tc>
          <w:tcPr>
            <w:tcW w:w="3676"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дрова</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307"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52"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42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c>
          <w:tcPr>
            <w:tcW w:w="153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 </w:t>
            </w:r>
          </w:p>
        </w:tc>
      </w:tr>
    </w:tbl>
    <w:p w:rsidR="00403CAA" w:rsidRPr="00403CAA" w:rsidRDefault="00403CAA" w:rsidP="00403CAA">
      <w:pPr>
        <w:pStyle w:val="aff"/>
        <w:rPr>
          <w:sz w:val="26"/>
          <w:szCs w:val="26"/>
        </w:rPr>
        <w:sectPr w:rsidR="00403CAA" w:rsidRPr="00403CAA" w:rsidSect="00A05C5A">
          <w:headerReference w:type="default" r:id="rId15"/>
          <w:pgSz w:w="16840" w:h="11907" w:orient="landscape" w:code="9"/>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775" w:name="_Toc101972789"/>
      <w:bookmarkStart w:id="776" w:name="_Toc114794000"/>
      <w:r w:rsidRPr="00403CAA">
        <w:rPr>
          <w:sz w:val="26"/>
          <w:szCs w:val="26"/>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5"/>
      <w:bookmarkEnd w:id="776"/>
    </w:p>
    <w:p w:rsidR="00403CAA" w:rsidRPr="00403CAA" w:rsidRDefault="00403CAA" w:rsidP="00403CAA">
      <w:pPr>
        <w:pStyle w:val="affff6"/>
        <w:rPr>
          <w:sz w:val="26"/>
          <w:szCs w:val="26"/>
        </w:rPr>
      </w:pPr>
      <w:r w:rsidRPr="00403CAA">
        <w:rPr>
          <w:sz w:val="26"/>
          <w:szCs w:val="26"/>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rsidR="00403CAA" w:rsidRPr="00403CAA" w:rsidRDefault="00403CAA" w:rsidP="00403CAA">
      <w:pPr>
        <w:pStyle w:val="affff4"/>
        <w:rPr>
          <w:sz w:val="26"/>
          <w:szCs w:val="26"/>
        </w:rPr>
      </w:pPr>
      <w:bookmarkStart w:id="777" w:name="_Toc101972979"/>
      <w:bookmarkStart w:id="778" w:name="_Toc114794361"/>
      <w:r w:rsidRPr="00403CAA">
        <w:rPr>
          <w:sz w:val="26"/>
          <w:szCs w:val="26"/>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403CAA" w:rsidRPr="00403CAA" w:rsidTr="00A05C5A">
        <w:trPr>
          <w:trHeight w:val="589"/>
          <w:tblHeader/>
        </w:trPr>
        <w:tc>
          <w:tcPr>
            <w:tcW w:w="7508" w:type="dxa"/>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показателя</w:t>
            </w:r>
          </w:p>
        </w:tc>
        <w:tc>
          <w:tcPr>
            <w:tcW w:w="1989" w:type="dxa"/>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2021 год</w:t>
            </w:r>
          </w:p>
        </w:tc>
      </w:tr>
      <w:tr w:rsidR="00403CAA" w:rsidRPr="00403CAA" w:rsidTr="00A05C5A">
        <w:trPr>
          <w:trHeight w:val="20"/>
        </w:trPr>
        <w:tc>
          <w:tcPr>
            <w:tcW w:w="9497" w:type="dxa"/>
            <w:gridSpan w:val="2"/>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Средне надёжные</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 тепловых сетей</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Надежные</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 систем теплоснабжения в целом</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Надежные</w:t>
            </w:r>
          </w:p>
        </w:tc>
      </w:tr>
      <w:tr w:rsidR="00403CAA" w:rsidRPr="00403CAA" w:rsidTr="00A05C5A">
        <w:trPr>
          <w:trHeight w:val="20"/>
        </w:trPr>
        <w:tc>
          <w:tcPr>
            <w:tcW w:w="9497" w:type="dxa"/>
            <w:gridSpan w:val="2"/>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Средне надёжные</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 тепловых сетей</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Надежные</w:t>
            </w:r>
          </w:p>
        </w:tc>
      </w:tr>
      <w:tr w:rsidR="00403CAA" w:rsidRPr="00403CAA" w:rsidTr="00A05C5A">
        <w:trPr>
          <w:trHeight w:val="20"/>
        </w:trPr>
        <w:tc>
          <w:tcPr>
            <w:tcW w:w="7508" w:type="dxa"/>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оценка надежности систем теплоснабжения в целом</w:t>
            </w:r>
          </w:p>
        </w:tc>
        <w:tc>
          <w:tcPr>
            <w:tcW w:w="1989" w:type="dxa"/>
            <w:shd w:val="clear" w:color="auto" w:fill="auto"/>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Надежные</w:t>
            </w:r>
          </w:p>
        </w:tc>
      </w:tr>
    </w:tbl>
    <w:p w:rsidR="00403CAA" w:rsidRPr="00403CAA" w:rsidRDefault="00403CAA" w:rsidP="00403CAA">
      <w:pPr>
        <w:pStyle w:val="affff8"/>
        <w:rPr>
          <w:sz w:val="26"/>
          <w:szCs w:val="26"/>
        </w:rPr>
      </w:pPr>
      <w:bookmarkStart w:id="779" w:name="_Toc101972790"/>
      <w:bookmarkStart w:id="780" w:name="_Toc114794001"/>
      <w:r w:rsidRPr="00403CAA">
        <w:rPr>
          <w:sz w:val="26"/>
          <w:szCs w:val="26"/>
        </w:rPr>
        <w:t>11.4. Результаты оценки коэффициентов готовности теплопроводов к несению тепловой нагрузки</w:t>
      </w:r>
      <w:bookmarkEnd w:id="779"/>
      <w:bookmarkEnd w:id="780"/>
    </w:p>
    <w:p w:rsidR="00403CAA" w:rsidRPr="00403CAA" w:rsidRDefault="00403CAA" w:rsidP="00403CAA">
      <w:pPr>
        <w:pStyle w:val="aff"/>
        <w:rPr>
          <w:sz w:val="26"/>
          <w:szCs w:val="26"/>
        </w:rPr>
      </w:pPr>
      <w:bookmarkStart w:id="781" w:name="_Hlk70997104"/>
      <w:r w:rsidRPr="00403CAA">
        <w:rPr>
          <w:sz w:val="26"/>
          <w:szCs w:val="26"/>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403CAA" w:rsidRPr="00403CAA" w:rsidRDefault="00403CAA" w:rsidP="00403CAA">
      <w:pPr>
        <w:pStyle w:val="affff6"/>
        <w:rPr>
          <w:sz w:val="26"/>
          <w:szCs w:val="26"/>
        </w:rPr>
      </w:pPr>
      <w:r w:rsidRPr="00403CAA">
        <w:rPr>
          <w:sz w:val="26"/>
          <w:szCs w:val="26"/>
        </w:rPr>
        <w:t>1.Интенсивность отказов элементов системы теплоснабжения</w:t>
      </w:r>
    </w:p>
    <w:p w:rsidR="00403CAA" w:rsidRPr="00403CAA" w:rsidRDefault="00403CAA" w:rsidP="00403CAA">
      <w:pPr>
        <w:pStyle w:val="aff"/>
        <w:rPr>
          <w:sz w:val="26"/>
          <w:szCs w:val="26"/>
        </w:rPr>
      </w:pPr>
      <w:r w:rsidRPr="00403CAA">
        <w:rPr>
          <w:sz w:val="26"/>
          <w:szCs w:val="26"/>
        </w:rPr>
        <w:t>Интенсивность отказов с учетом времени его эксплуатации:</w:t>
      </w:r>
    </w:p>
    <w:tbl>
      <w:tblPr>
        <w:tblW w:w="0" w:type="auto"/>
        <w:jc w:val="center"/>
        <w:tblLook w:val="04A0" w:firstRow="1" w:lastRow="0" w:firstColumn="1" w:lastColumn="0" w:noHBand="0" w:noVBand="1"/>
      </w:tblPr>
      <w:tblGrid>
        <w:gridCol w:w="8174"/>
        <w:gridCol w:w="1181"/>
      </w:tblGrid>
      <w:tr w:rsidR="00403CAA" w:rsidRPr="00403CAA" w:rsidTr="00A05C5A">
        <w:trPr>
          <w:jc w:val="center"/>
        </w:trPr>
        <w:tc>
          <w:tcPr>
            <w:tcW w:w="8186"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vertAlign w:val="superscript"/>
              </w:rPr>
            </w:pPr>
            <m:oMath>
              <m:r>
                <m:rPr>
                  <m:sty m:val="p"/>
                </m:rPr>
                <w:rPr>
                  <w:rFonts w:ascii="Cambria Math" w:hAnsi="Cambria Math"/>
                  <w:sz w:val="26"/>
                  <w:szCs w:val="26"/>
                </w:rPr>
                <w:sym w:font="Symbol" w:char="F06C"/>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w:sym w:font="Symbol" w:char="F06C"/>
                  </m:r>
                </m:e>
                <m:sup>
                  <m:r>
                    <m:rPr>
                      <m:sty m:val="p"/>
                    </m:rPr>
                    <w:rPr>
                      <w:rFonts w:ascii="Cambria Math" w:hAnsi="Cambria Math"/>
                      <w:sz w:val="26"/>
                      <w:szCs w:val="26"/>
                    </w:rPr>
                    <m:t>нач</m:t>
                  </m:r>
                </m:sup>
              </m:sSup>
              <m:r>
                <m:rPr>
                  <m:sty m:val="p"/>
                </m:rPr>
                <w:rPr>
                  <w:rFonts w:ascii="Cambria Math"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sz w:val="26"/>
                          <w:szCs w:val="26"/>
                        </w:rPr>
                        <m:t>0,1∙</m:t>
                      </m:r>
                      <m:sSup>
                        <m:sSupPr>
                          <m:ctrlPr>
                            <w:rPr>
                              <w:rFonts w:ascii="Cambria Math" w:hAnsi="Cambria Math"/>
                              <w:sz w:val="26"/>
                              <w:szCs w:val="26"/>
                            </w:rPr>
                          </m:ctrlPr>
                        </m:sSupPr>
                        <m:e>
                          <m:r>
                            <m:rPr>
                              <m:sty m:val="p"/>
                            </m:rPr>
                            <w:rPr>
                              <w:rFonts w:ascii="Cambria Math" w:hAnsi="Cambria Math"/>
                              <w:sz w:val="26"/>
                              <w:szCs w:val="26"/>
                            </w:rPr>
                            <m:t>τ</m:t>
                          </m:r>
                        </m:e>
                        <m:sup>
                          <m:r>
                            <m:rPr>
                              <m:sty m:val="p"/>
                            </m:rPr>
                            <w:rPr>
                              <w:rFonts w:ascii="Cambria Math" w:hAnsi="Cambria Math"/>
                              <w:sz w:val="26"/>
                              <w:szCs w:val="26"/>
                            </w:rPr>
                            <m:t>экспл</m:t>
                          </m:r>
                        </m:sup>
                      </m:sSup>
                    </m:e>
                  </m:d>
                </m:e>
                <m:sup>
                  <m:r>
                    <m:rPr>
                      <m:sty m:val="p"/>
                    </m:rPr>
                    <w:rPr>
                      <w:rFonts w:ascii="Cambria Math" w:hAnsi="Cambria Math"/>
                      <w:sz w:val="26"/>
                      <w:szCs w:val="26"/>
                    </w:rPr>
                    <m:t>α-1</m:t>
                  </m:r>
                </m:sup>
              </m:sSup>
            </m:oMath>
            <w:r w:rsidRPr="00403CAA">
              <w:rPr>
                <w:rFonts w:ascii="Times New Roman" w:hAnsi="Times New Roman"/>
                <w:sz w:val="26"/>
                <w:szCs w:val="26"/>
              </w:rPr>
              <w:t>, 1/(км·ч)</w:t>
            </w:r>
          </w:p>
        </w:tc>
        <w:tc>
          <w:tcPr>
            <w:tcW w:w="118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w:bookmarkStart w:id="782" w:name="_Ref374096555"/>
            <w:r w:rsidRPr="00403CAA">
              <w:rPr>
                <w:rFonts w:ascii="Times New Roman" w:hAnsi="Times New Roman"/>
                <w:sz w:val="26"/>
                <w:szCs w:val="26"/>
              </w:rPr>
              <w:t>(1)</w:t>
            </w:r>
            <w:bookmarkEnd w:id="782"/>
          </w:p>
        </w:tc>
      </w:tr>
    </w:tbl>
    <w:p w:rsidR="00403CAA" w:rsidRPr="00403CAA" w:rsidRDefault="00403CAA" w:rsidP="00403CAA">
      <w:pPr>
        <w:pStyle w:val="aff"/>
        <w:rPr>
          <w:sz w:val="26"/>
          <w:szCs w:val="26"/>
        </w:rPr>
      </w:pPr>
      <w:r w:rsidRPr="00403CAA">
        <w:rPr>
          <w:sz w:val="26"/>
          <w:szCs w:val="26"/>
        </w:rPr>
        <w:t>Где λ</w:t>
      </w:r>
      <w:r w:rsidRPr="00403CAA">
        <w:rPr>
          <w:sz w:val="26"/>
          <w:szCs w:val="26"/>
          <w:vertAlign w:val="subscript"/>
        </w:rPr>
        <w:t>нач</w:t>
      </w:r>
      <w:r w:rsidRPr="00403CAA">
        <w:rPr>
          <w:sz w:val="26"/>
          <w:szCs w:val="26"/>
        </w:rPr>
        <w:t>– начальная интенсивность отказов теплопровода, соответствующая периоду нормальной эксплуатации, 1/(км·ч);</w:t>
      </w:r>
    </w:p>
    <w:p w:rsidR="00403CAA" w:rsidRPr="00403CAA" w:rsidRDefault="00403CAA" w:rsidP="00403CAA">
      <w:pPr>
        <w:pStyle w:val="aff"/>
        <w:rPr>
          <w:sz w:val="26"/>
          <w:szCs w:val="26"/>
        </w:rPr>
      </w:pPr>
      <m:oMath>
        <m:r>
          <m:rPr>
            <m:sty m:val="p"/>
          </m:rPr>
          <w:rPr>
            <w:rFonts w:ascii="Cambria Math" w:hAnsi="Cambria Math"/>
            <w:sz w:val="26"/>
            <w:szCs w:val="26"/>
          </w:rPr>
          <m:t>τ</m:t>
        </m:r>
      </m:oMath>
      <w:r w:rsidRPr="00403CAA">
        <w:rPr>
          <w:sz w:val="26"/>
          <w:szCs w:val="26"/>
        </w:rPr>
        <w:t xml:space="preserve"> – продолжительность эксплуатации участка, лет;</w:t>
      </w:r>
    </w:p>
    <w:p w:rsidR="00403CAA" w:rsidRPr="00403CAA" w:rsidRDefault="00403CAA" w:rsidP="00403CAA">
      <w:pPr>
        <w:pStyle w:val="aff"/>
        <w:rPr>
          <w:sz w:val="26"/>
          <w:szCs w:val="26"/>
        </w:rPr>
      </w:pPr>
      <m:oMath>
        <m:r>
          <m:rPr>
            <m:sty m:val="p"/>
          </m:rPr>
          <w:rPr>
            <w:rFonts w:ascii="Cambria Math" w:hAnsi="Cambria Math"/>
            <w:sz w:val="26"/>
            <w:szCs w:val="26"/>
          </w:rPr>
          <m:t>α</m:t>
        </m:r>
      </m:oMath>
      <w:r w:rsidRPr="00403CAA">
        <w:rPr>
          <w:sz w:val="26"/>
          <w:szCs w:val="26"/>
        </w:rPr>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4"/>
        <w:gridCol w:w="1181"/>
      </w:tblGrid>
      <w:tr w:rsidR="00403CAA" w:rsidRPr="00403CAA" w:rsidTr="00A05C5A">
        <w:trPr>
          <w:jc w:val="center"/>
        </w:trPr>
        <w:tc>
          <w:tcPr>
            <w:tcW w:w="8186"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vertAlign w:val="superscript"/>
              </w:rPr>
            </w:pPr>
            <m:oMathPara>
              <m:oMath>
                <m:r>
                  <m:rPr>
                    <m:sty m:val="p"/>
                  </m:rPr>
                  <w:rPr>
                    <w:rFonts w:ascii="Cambria Math" w:hAnsi="Cambria Math"/>
                    <w:sz w:val="26"/>
                    <w:szCs w:val="26"/>
                  </w:rPr>
                  <m:t>α=</m:t>
                </m:r>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p"/>
                          </m:rPr>
                          <w:rPr>
                            <w:rFonts w:ascii="Cambria Math" w:hAnsi="Cambria Math"/>
                            <w:sz w:val="26"/>
                            <w:szCs w:val="26"/>
                          </w:rPr>
                          <m:t>0,8 при 0&lt;</m:t>
                        </m:r>
                        <m:sSup>
                          <m:sSupPr>
                            <m:ctrlPr>
                              <w:rPr>
                                <w:rFonts w:ascii="Cambria Math" w:hAnsi="Cambria Math"/>
                                <w:sz w:val="26"/>
                                <w:szCs w:val="26"/>
                              </w:rPr>
                            </m:ctrlPr>
                          </m:sSupPr>
                          <m:e>
                            <m:r>
                              <m:rPr>
                                <m:sty m:val="p"/>
                              </m:rPr>
                              <w:rPr>
                                <w:rFonts w:ascii="Cambria Math" w:hAnsi="Cambria Math"/>
                                <w:sz w:val="26"/>
                                <w:szCs w:val="26"/>
                              </w:rPr>
                              <m:t>τ</m:t>
                            </m:r>
                          </m:e>
                          <m:sup>
                            <m:r>
                              <m:rPr>
                                <m:sty m:val="p"/>
                              </m:rPr>
                              <w:rPr>
                                <w:rFonts w:ascii="Cambria Math" w:hAnsi="Cambria Math"/>
                                <w:sz w:val="26"/>
                                <w:szCs w:val="26"/>
                              </w:rPr>
                              <m:t>экспл</m:t>
                            </m:r>
                          </m:sup>
                        </m:sSup>
                        <m:r>
                          <m:rPr>
                            <m:sty m:val="p"/>
                          </m:rPr>
                          <w:rPr>
                            <w:rFonts w:ascii="Cambria Math" w:hAnsi="Cambria Math"/>
                            <w:sz w:val="26"/>
                            <w:szCs w:val="26"/>
                          </w:rPr>
                          <m:t>≤3</m:t>
                        </m:r>
                      </m:e>
                      <m:e>
                        <m:r>
                          <m:rPr>
                            <m:sty m:val="p"/>
                          </m:rPr>
                          <w:rPr>
                            <w:rFonts w:ascii="Cambria Math" w:hAnsi="Cambria Math"/>
                            <w:sz w:val="26"/>
                            <w:szCs w:val="26"/>
                          </w:rPr>
                          <m:t>1 при 3&lt;</m:t>
                        </m:r>
                        <m:sSup>
                          <m:sSupPr>
                            <m:ctrlPr>
                              <w:rPr>
                                <w:rFonts w:ascii="Cambria Math" w:hAnsi="Cambria Math"/>
                                <w:sz w:val="26"/>
                                <w:szCs w:val="26"/>
                              </w:rPr>
                            </m:ctrlPr>
                          </m:sSupPr>
                          <m:e>
                            <m:r>
                              <m:rPr>
                                <m:sty m:val="p"/>
                              </m:rPr>
                              <w:rPr>
                                <w:rFonts w:ascii="Cambria Math" w:hAnsi="Cambria Math"/>
                                <w:sz w:val="26"/>
                                <w:szCs w:val="26"/>
                              </w:rPr>
                              <m:t>τ</m:t>
                            </m:r>
                          </m:e>
                          <m:sup>
                            <m:r>
                              <m:rPr>
                                <m:sty m:val="p"/>
                              </m:rPr>
                              <w:rPr>
                                <w:rFonts w:ascii="Cambria Math" w:hAnsi="Cambria Math"/>
                                <w:sz w:val="26"/>
                                <w:szCs w:val="26"/>
                              </w:rPr>
                              <m:t>экспл</m:t>
                            </m:r>
                          </m:sup>
                        </m:sSup>
                        <m:r>
                          <m:rPr>
                            <m:sty m:val="p"/>
                          </m:rPr>
                          <w:rPr>
                            <w:rFonts w:ascii="Cambria Math" w:hAnsi="Cambria Math"/>
                            <w:sz w:val="26"/>
                            <w:szCs w:val="26"/>
                          </w:rPr>
                          <m:t>≤17</m:t>
                        </m:r>
                      </m:e>
                      <m:e>
                        <m:r>
                          <m:rPr>
                            <m:sty m:val="p"/>
                          </m:rPr>
                          <w:rPr>
                            <w:rFonts w:ascii="Cambria Math" w:hAnsi="Cambria Math"/>
                            <w:sz w:val="26"/>
                            <w:szCs w:val="26"/>
                          </w:rPr>
                          <m:t>0,5∙</m:t>
                        </m:r>
                        <m:sSup>
                          <m:sSupPr>
                            <m:ctrlPr>
                              <w:rPr>
                                <w:rFonts w:ascii="Cambria Math" w:hAnsi="Cambria Math"/>
                                <w:sz w:val="26"/>
                                <w:szCs w:val="26"/>
                                <w:lang w:val="en-US"/>
                              </w:rPr>
                            </m:ctrlPr>
                          </m:sSupPr>
                          <m:e>
                            <m:r>
                              <m:rPr>
                                <m:sty m:val="p"/>
                              </m:rPr>
                              <w:rPr>
                                <w:rFonts w:ascii="Cambria Math" w:hAnsi="Cambria Math"/>
                                <w:sz w:val="26"/>
                                <w:szCs w:val="26"/>
                                <w:lang w:val="en-US"/>
                              </w:rPr>
                              <m:t>e</m:t>
                            </m:r>
                          </m:e>
                          <m:sup>
                            <m:d>
                              <m:dPr>
                                <m:ctrlPr>
                                  <w:rPr>
                                    <w:rFonts w:ascii="Cambria Math" w:hAnsi="Cambria Math"/>
                                    <w:sz w:val="26"/>
                                    <w:szCs w:val="26"/>
                                    <w:lang w:val="en-US"/>
                                  </w:rPr>
                                </m:ctrlPr>
                              </m:dPr>
                              <m:e>
                                <m:f>
                                  <m:fPr>
                                    <m:ctrlPr>
                                      <w:rPr>
                                        <w:rFonts w:ascii="Cambria Math" w:hAnsi="Cambria Math"/>
                                        <w:sz w:val="26"/>
                                        <w:szCs w:val="26"/>
                                        <w:lang w:val="en-US"/>
                                      </w:rPr>
                                    </m:ctrlPr>
                                  </m:fPr>
                                  <m:num>
                                    <m:sSup>
                                      <m:sSupPr>
                                        <m:ctrlPr>
                                          <w:rPr>
                                            <w:rFonts w:ascii="Cambria Math" w:hAnsi="Cambria Math"/>
                                            <w:sz w:val="26"/>
                                            <w:szCs w:val="26"/>
                                          </w:rPr>
                                        </m:ctrlPr>
                                      </m:sSupPr>
                                      <m:e>
                                        <m:r>
                                          <m:rPr>
                                            <m:sty m:val="p"/>
                                          </m:rPr>
                                          <w:rPr>
                                            <w:rFonts w:ascii="Cambria Math" w:hAnsi="Cambria Math"/>
                                            <w:sz w:val="26"/>
                                            <w:szCs w:val="26"/>
                                          </w:rPr>
                                          <m:t>τ</m:t>
                                        </m:r>
                                      </m:e>
                                      <m:sup>
                                        <m:r>
                                          <m:rPr>
                                            <m:sty m:val="p"/>
                                          </m:rPr>
                                          <w:rPr>
                                            <w:rFonts w:ascii="Cambria Math" w:hAnsi="Cambria Math"/>
                                            <w:sz w:val="26"/>
                                            <w:szCs w:val="26"/>
                                          </w:rPr>
                                          <m:t>экспл</m:t>
                                        </m:r>
                                      </m:sup>
                                    </m:sSup>
                                  </m:num>
                                  <m:den>
                                    <m:r>
                                      <m:rPr>
                                        <m:sty m:val="p"/>
                                      </m:rPr>
                                      <w:rPr>
                                        <w:rFonts w:ascii="Cambria Math" w:hAnsi="Cambria Math"/>
                                        <w:sz w:val="26"/>
                                        <w:szCs w:val="26"/>
                                      </w:rPr>
                                      <m:t>20</m:t>
                                    </m:r>
                                  </m:den>
                                </m:f>
                              </m:e>
                            </m:d>
                          </m:sup>
                        </m:sSup>
                        <m:r>
                          <m:rPr>
                            <m:sty m:val="p"/>
                          </m:rPr>
                          <w:rPr>
                            <w:rFonts w:ascii="Cambria Math" w:hAnsi="Cambria Math"/>
                            <w:sz w:val="26"/>
                            <w:szCs w:val="26"/>
                          </w:rPr>
                          <m:t xml:space="preserve"> при </m:t>
                        </m:r>
                        <m:sSup>
                          <m:sSupPr>
                            <m:ctrlPr>
                              <w:rPr>
                                <w:rFonts w:ascii="Cambria Math" w:hAnsi="Cambria Math"/>
                                <w:sz w:val="26"/>
                                <w:szCs w:val="26"/>
                              </w:rPr>
                            </m:ctrlPr>
                          </m:sSupPr>
                          <m:e>
                            <m:r>
                              <m:rPr>
                                <m:sty m:val="p"/>
                              </m:rPr>
                              <w:rPr>
                                <w:rFonts w:ascii="Cambria Math" w:hAnsi="Cambria Math"/>
                                <w:sz w:val="26"/>
                                <w:szCs w:val="26"/>
                              </w:rPr>
                              <m:t>τ</m:t>
                            </m:r>
                          </m:e>
                          <m:sup>
                            <m:r>
                              <m:rPr>
                                <m:sty m:val="p"/>
                              </m:rPr>
                              <w:rPr>
                                <w:rFonts w:ascii="Cambria Math" w:hAnsi="Cambria Math"/>
                                <w:sz w:val="26"/>
                                <w:szCs w:val="26"/>
                              </w:rPr>
                              <m:t>экспл</m:t>
                            </m:r>
                          </m:sup>
                        </m:sSup>
                        <m:r>
                          <m:rPr>
                            <m:sty m:val="p"/>
                          </m:rPr>
                          <w:rPr>
                            <w:rFonts w:ascii="Cambria Math" w:hAnsi="Cambria Math"/>
                            <w:sz w:val="26"/>
                            <w:szCs w:val="26"/>
                          </w:rPr>
                          <m:t>&gt;17</m:t>
                        </m:r>
                      </m:e>
                    </m:eqArr>
                  </m:e>
                </m:d>
              </m:oMath>
            </m:oMathPara>
          </w:p>
        </w:tc>
        <w:tc>
          <w:tcPr>
            <w:tcW w:w="118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w:bookmarkStart w:id="783" w:name="_Ref374096564"/>
            <w:r w:rsidRPr="00403CAA">
              <w:rPr>
                <w:rFonts w:ascii="Times New Roman" w:hAnsi="Times New Roman"/>
                <w:sz w:val="26"/>
                <w:szCs w:val="26"/>
              </w:rPr>
              <w:t>(2)</w:t>
            </w:r>
            <w:bookmarkEnd w:id="783"/>
          </w:p>
        </w:tc>
      </w:tr>
    </w:tbl>
    <w:p w:rsidR="00403CAA" w:rsidRPr="00403CAA" w:rsidRDefault="00403CAA" w:rsidP="00403CAA">
      <w:pPr>
        <w:pStyle w:val="aff"/>
        <w:rPr>
          <w:sz w:val="26"/>
          <w:szCs w:val="26"/>
        </w:rPr>
      </w:pPr>
      <w:r w:rsidRPr="00403CAA">
        <w:rPr>
          <w:sz w:val="26"/>
          <w:szCs w:val="26"/>
        </w:rPr>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403CAA" w:rsidRPr="00403CAA" w:rsidTr="00A05C5A">
        <w:trPr>
          <w:jc w:val="center"/>
        </w:trPr>
        <w:tc>
          <w:tcPr>
            <w:tcW w:w="7956" w:type="dxa"/>
          </w:tcPr>
          <w:p w:rsidR="00403CAA" w:rsidRPr="00403CAA" w:rsidRDefault="00936901" w:rsidP="00A05C5A">
            <w:pPr>
              <w:widowControl w:val="0"/>
              <w:autoSpaceDE w:val="0"/>
              <w:autoSpaceDN w:val="0"/>
              <w:adjustRightInd w:val="0"/>
              <w:contextualSpacing/>
              <w:jc w:val="center"/>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λ</m:t>
                  </m:r>
                </m:e>
                <m:sub>
                  <m:r>
                    <m:rPr>
                      <m:sty m:val="p"/>
                    </m:rPr>
                    <w:rPr>
                      <w:rFonts w:ascii="Cambria Math" w:hAnsi="Cambria Math"/>
                      <w:sz w:val="26"/>
                      <w:szCs w:val="26"/>
                    </w:rPr>
                    <m:t>зра</m:t>
                  </m:r>
                </m:sub>
              </m:sSub>
              <m:r>
                <m:rPr>
                  <m:sty m:val="p"/>
                </m:rPr>
                <w:rPr>
                  <w:rFonts w:ascii="Cambria Math" w:hAnsi="Cambria Math"/>
                  <w:sz w:val="26"/>
                  <w:szCs w:val="26"/>
                </w:rPr>
                <m:t>=2,28 ∙</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-7</m:t>
                  </m:r>
                </m:sup>
              </m:sSup>
            </m:oMath>
            <w:r w:rsidR="00403CAA" w:rsidRPr="00403CAA">
              <w:rPr>
                <w:rFonts w:ascii="Times New Roman" w:hAnsi="Times New Roman"/>
                <w:sz w:val="26"/>
                <w:szCs w:val="26"/>
              </w:rPr>
              <w:t>, 1/ч.</w:t>
            </w:r>
          </w:p>
        </w:tc>
        <w:tc>
          <w:tcPr>
            <w:tcW w:w="1383" w:type="dxa"/>
            <w:vAlign w:val="center"/>
          </w:tcPr>
          <w:p w:rsidR="00403CAA" w:rsidRPr="00403CAA" w:rsidRDefault="00403CAA" w:rsidP="00A05C5A">
            <w:pPr>
              <w:autoSpaceDE w:val="0"/>
              <w:autoSpaceDN w:val="0"/>
              <w:adjustRightInd w:val="0"/>
              <w:jc w:val="center"/>
              <w:rPr>
                <w:rFonts w:ascii="Times New Roman" w:hAnsi="Times New Roman"/>
                <w:sz w:val="26"/>
                <w:szCs w:val="26"/>
              </w:rPr>
            </w:pPr>
          </w:p>
        </w:tc>
      </w:tr>
    </w:tbl>
    <w:p w:rsidR="00403CAA" w:rsidRPr="00403CAA" w:rsidRDefault="00403CAA" w:rsidP="00403CAA">
      <w:pPr>
        <w:pStyle w:val="aff"/>
        <w:rPr>
          <w:sz w:val="26"/>
          <w:szCs w:val="26"/>
        </w:rPr>
      </w:pPr>
      <w:r w:rsidRPr="00403CAA">
        <w:rPr>
          <w:sz w:val="26"/>
          <w:szCs w:val="26"/>
        </w:rPr>
        <w:t>3. Параметр потока отказов элементов системы теплоснабжения:</w:t>
      </w:r>
    </w:p>
    <w:p w:rsidR="00403CAA" w:rsidRPr="00403CAA" w:rsidRDefault="00403CAA" w:rsidP="00403CAA">
      <w:pPr>
        <w:pStyle w:val="aff"/>
        <w:rPr>
          <w:sz w:val="26"/>
          <w:szCs w:val="26"/>
        </w:rPr>
      </w:pPr>
      <w:r w:rsidRPr="00403CAA">
        <w:rPr>
          <w:sz w:val="26"/>
          <w:szCs w:val="26"/>
        </w:rPr>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403CAA" w:rsidRPr="00403CAA" w:rsidTr="00A05C5A">
        <w:trPr>
          <w:jc w:val="center"/>
        </w:trPr>
        <w:tc>
          <w:tcPr>
            <w:tcW w:w="7860" w:type="dxa"/>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m:oMath>
              <m:r>
                <m:rPr>
                  <m:sty m:val="p"/>
                </m:rPr>
                <w:rPr>
                  <w:rFonts w:ascii="Cambria Math" w:hAnsi="Cambria Math"/>
                  <w:sz w:val="26"/>
                  <w:szCs w:val="26"/>
                </w:rPr>
                <w:sym w:font="Symbol" w:char="F077"/>
              </m:r>
              <m:r>
                <m:rPr>
                  <m:sty m:val="p"/>
                </m:rPr>
                <w:rPr>
                  <w:rFonts w:ascii="Cambria Math" w:hAnsi="Cambria Math"/>
                  <w:sz w:val="26"/>
                  <w:szCs w:val="26"/>
                </w:rPr>
                <m:t>=</m:t>
              </m:r>
              <m:r>
                <m:rPr>
                  <m:sty m:val="p"/>
                </m:rPr>
                <w:rPr>
                  <w:rFonts w:ascii="Cambria Math" w:hAnsi="Cambria Math"/>
                  <w:sz w:val="26"/>
                  <w:szCs w:val="26"/>
                </w:rPr>
                <w:sym w:font="Symbol" w:char="F06C"/>
              </m:r>
              <m:r>
                <m:rPr>
                  <m:sty m:val="p"/>
                </m:rPr>
                <w:rPr>
                  <w:rFonts w:ascii="Cambria Math" w:hAnsi="Cambria Math"/>
                  <w:sz w:val="26"/>
                  <w:szCs w:val="26"/>
                </w:rPr>
                <m:t>∙</m:t>
              </m:r>
              <m:r>
                <m:rPr>
                  <m:sty m:val="p"/>
                </m:rPr>
                <w:rPr>
                  <w:rFonts w:ascii="Cambria Math" w:hAnsi="Cambria Math"/>
                  <w:sz w:val="26"/>
                  <w:szCs w:val="26"/>
                  <w:lang w:val="en-US"/>
                </w:rPr>
                <m:t>L</m:t>
              </m:r>
            </m:oMath>
            <w:r w:rsidRPr="00403CAA">
              <w:rPr>
                <w:rFonts w:ascii="Times New Roman" w:hAnsi="Times New Roman"/>
                <w:sz w:val="26"/>
                <w:szCs w:val="26"/>
              </w:rPr>
              <w:t>, 1/ч,</w:t>
            </w:r>
          </w:p>
        </w:tc>
        <w:tc>
          <w:tcPr>
            <w:tcW w:w="1465" w:type="dxa"/>
            <w:vAlign w:val="center"/>
          </w:tcPr>
          <w:p w:rsidR="00403CAA" w:rsidRPr="00403CAA" w:rsidRDefault="00403CAA" w:rsidP="00A05C5A">
            <w:pPr>
              <w:autoSpaceDE w:val="0"/>
              <w:autoSpaceDN w:val="0"/>
              <w:adjustRightInd w:val="0"/>
              <w:jc w:val="center"/>
              <w:rPr>
                <w:rFonts w:ascii="Times New Roman" w:hAnsi="Times New Roman"/>
                <w:sz w:val="26"/>
                <w:szCs w:val="26"/>
              </w:rPr>
            </w:pPr>
            <w:bookmarkStart w:id="784" w:name="_Ref374096620"/>
            <w:r w:rsidRPr="00403CAA">
              <w:rPr>
                <w:rFonts w:ascii="Times New Roman" w:hAnsi="Times New Roman"/>
                <w:sz w:val="26"/>
                <w:szCs w:val="26"/>
              </w:rPr>
              <w:t>(3)</w:t>
            </w:r>
            <w:bookmarkEnd w:id="784"/>
          </w:p>
        </w:tc>
      </w:tr>
    </w:tbl>
    <w:p w:rsidR="00403CAA" w:rsidRPr="00403CAA" w:rsidRDefault="00403CAA" w:rsidP="00403CAA">
      <w:pPr>
        <w:pStyle w:val="aff"/>
        <w:rPr>
          <w:sz w:val="26"/>
          <w:szCs w:val="26"/>
        </w:rPr>
      </w:pPr>
      <w:r w:rsidRPr="00403CAA">
        <w:rPr>
          <w:sz w:val="26"/>
          <w:szCs w:val="26"/>
        </w:rPr>
        <w:t xml:space="preserve">где </w:t>
      </w:r>
      <m:oMath>
        <m:r>
          <w:rPr>
            <w:rFonts w:ascii="Cambria Math" w:hAnsi="Cambria Math"/>
            <w:sz w:val="26"/>
            <w:szCs w:val="26"/>
            <w:lang w:val="en-US"/>
          </w:rPr>
          <m:t>L</m:t>
        </m:r>
        <m:r>
          <w:rPr>
            <w:rFonts w:ascii="Cambria Math" w:hAnsi="Cambria Math"/>
            <w:sz w:val="26"/>
            <w:szCs w:val="26"/>
          </w:rPr>
          <m:t xml:space="preserve"> </m:t>
        </m:r>
      </m:oMath>
      <w:r w:rsidRPr="00403CAA">
        <w:rPr>
          <w:sz w:val="26"/>
          <w:szCs w:val="26"/>
        </w:rPr>
        <w:t>– длина участка системы теплоснабжения, км;</w:t>
      </w:r>
    </w:p>
    <w:p w:rsidR="00403CAA" w:rsidRPr="00403CAA" w:rsidRDefault="00403CAA" w:rsidP="00403CAA">
      <w:pPr>
        <w:pStyle w:val="aff"/>
        <w:rPr>
          <w:sz w:val="26"/>
          <w:szCs w:val="26"/>
        </w:rPr>
      </w:pPr>
      <w:r w:rsidRPr="00403CAA">
        <w:rPr>
          <w:sz w:val="26"/>
          <w:szCs w:val="26"/>
        </w:rPr>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403CAA" w:rsidRPr="00403CAA" w:rsidTr="00A05C5A">
        <w:trPr>
          <w:jc w:val="center"/>
        </w:trPr>
        <w:tc>
          <w:tcPr>
            <w:tcW w:w="7860" w:type="dxa"/>
          </w:tcPr>
          <w:p w:rsidR="00403CAA" w:rsidRPr="00403CAA" w:rsidRDefault="00936901" w:rsidP="00A05C5A">
            <w:pPr>
              <w:widowControl w:val="0"/>
              <w:autoSpaceDE w:val="0"/>
              <w:autoSpaceDN w:val="0"/>
              <w:adjustRightInd w:val="0"/>
              <w:contextualSpacing/>
              <w:jc w:val="center"/>
              <w:rPr>
                <w:rFonts w:ascii="Times New Roman" w:hAnsi="Times New Roman"/>
                <w:sz w:val="26"/>
                <w:szCs w:val="26"/>
                <w:lang w:val="en-US"/>
              </w:rPr>
            </w:pPr>
            <m:oMath>
              <m:sSub>
                <m:sSubPr>
                  <m:ctrlPr>
                    <w:rPr>
                      <w:rFonts w:ascii="Cambria Math" w:hAnsi="Cambria Math"/>
                      <w:sz w:val="26"/>
                      <w:szCs w:val="26"/>
                    </w:rPr>
                  </m:ctrlPr>
                </m:sSubPr>
                <m:e>
                  <m:r>
                    <m:rPr>
                      <m:sty m:val="p"/>
                    </m:rPr>
                    <w:rPr>
                      <w:rFonts w:ascii="Cambria Math" w:hAnsi="Cambria Math"/>
                      <w:sz w:val="26"/>
                      <w:szCs w:val="26"/>
                    </w:rPr>
                    <m:t xml:space="preserve"> ω</m:t>
                  </m:r>
                </m:e>
                <m:sub>
                  <m:r>
                    <m:rPr>
                      <m:sty m:val="p"/>
                    </m:rPr>
                    <w:rPr>
                      <w:rFonts w:ascii="Cambria Math" w:hAnsi="Cambria Math"/>
                      <w:sz w:val="26"/>
                      <w:szCs w:val="26"/>
                    </w:rPr>
                    <m:t>зра</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λ</m:t>
                  </m:r>
                </m:e>
                <m:sub>
                  <m:r>
                    <m:rPr>
                      <m:sty m:val="p"/>
                    </m:rPr>
                    <w:rPr>
                      <w:rFonts w:ascii="Cambria Math" w:hAnsi="Cambria Math"/>
                      <w:sz w:val="26"/>
                      <w:szCs w:val="26"/>
                    </w:rPr>
                    <m:t>зра</m:t>
                  </m:r>
                </m:sub>
              </m:sSub>
              <m:r>
                <m:rPr>
                  <m:sty m:val="p"/>
                </m:rPr>
                <w:rPr>
                  <w:rFonts w:ascii="Cambria Math" w:hAnsi="Cambria Math"/>
                  <w:sz w:val="26"/>
                  <w:szCs w:val="26"/>
                </w:rPr>
                <m:t>=2,28 ∙</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-7</m:t>
                  </m:r>
                </m:sup>
              </m:sSup>
            </m:oMath>
            <w:r w:rsidR="00403CAA" w:rsidRPr="00403CAA">
              <w:rPr>
                <w:rFonts w:ascii="Times New Roman" w:hAnsi="Times New Roman"/>
                <w:sz w:val="26"/>
                <w:szCs w:val="26"/>
              </w:rPr>
              <w:t>,1/ч.</w:t>
            </w:r>
          </w:p>
        </w:tc>
        <w:tc>
          <w:tcPr>
            <w:tcW w:w="1465" w:type="dxa"/>
            <w:vAlign w:val="center"/>
          </w:tcPr>
          <w:p w:rsidR="00403CAA" w:rsidRPr="00403CAA" w:rsidRDefault="00403CAA" w:rsidP="00A05C5A">
            <w:pPr>
              <w:autoSpaceDE w:val="0"/>
              <w:autoSpaceDN w:val="0"/>
              <w:adjustRightInd w:val="0"/>
              <w:jc w:val="center"/>
              <w:rPr>
                <w:rFonts w:ascii="Times New Roman" w:hAnsi="Times New Roman"/>
                <w:sz w:val="26"/>
                <w:szCs w:val="26"/>
              </w:rPr>
            </w:pPr>
            <w:bookmarkStart w:id="785" w:name="_Ref374096630"/>
            <w:r w:rsidRPr="00403CAA">
              <w:rPr>
                <w:rFonts w:ascii="Times New Roman" w:hAnsi="Times New Roman"/>
                <w:sz w:val="26"/>
                <w:szCs w:val="26"/>
              </w:rPr>
              <w:t>(4)</w:t>
            </w:r>
            <w:bookmarkEnd w:id="785"/>
          </w:p>
        </w:tc>
      </w:tr>
    </w:tbl>
    <w:p w:rsidR="00403CAA" w:rsidRPr="00403CAA" w:rsidRDefault="00403CAA" w:rsidP="00403CAA">
      <w:pPr>
        <w:pStyle w:val="aff"/>
        <w:rPr>
          <w:sz w:val="26"/>
          <w:szCs w:val="26"/>
        </w:rPr>
      </w:pPr>
      <w:r w:rsidRPr="00403CAA">
        <w:rPr>
          <w:sz w:val="26"/>
          <w:szCs w:val="26"/>
        </w:rPr>
        <w:t>4. Среднее время до восстановления элементов системы теплоснабжения</w:t>
      </w:r>
    </w:p>
    <w:p w:rsidR="00403CAA" w:rsidRPr="00403CAA" w:rsidRDefault="00403CAA" w:rsidP="00403CAA">
      <w:pPr>
        <w:pStyle w:val="aff"/>
        <w:rPr>
          <w:sz w:val="26"/>
          <w:szCs w:val="26"/>
        </w:rPr>
      </w:pPr>
      <w:r w:rsidRPr="00403CAA">
        <w:rPr>
          <w:sz w:val="26"/>
          <w:szCs w:val="26"/>
        </w:rPr>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160"/>
        <w:gridCol w:w="1087"/>
      </w:tblGrid>
      <w:tr w:rsidR="00403CAA" w:rsidRPr="00403CAA" w:rsidTr="00A05C5A">
        <w:trPr>
          <w:trHeight w:val="332"/>
        </w:trPr>
        <w:tc>
          <w:tcPr>
            <w:tcW w:w="8627" w:type="dxa"/>
            <w:vAlign w:val="center"/>
          </w:tcPr>
          <w:p w:rsidR="00403CAA" w:rsidRPr="00403CAA" w:rsidRDefault="00936901" w:rsidP="00A05C5A">
            <w:pPr>
              <w:widowControl w:val="0"/>
              <w:autoSpaceDE w:val="0"/>
              <w:autoSpaceDN w:val="0"/>
              <w:adjustRightInd w:val="0"/>
              <w:contextualSpacing/>
              <w:jc w:val="center"/>
              <w:rPr>
                <w:rFonts w:ascii="Times New Roman" w:hAnsi="Times New Roman"/>
                <w:sz w:val="26"/>
                <w:szCs w:val="26"/>
              </w:rPr>
            </w:pPr>
            <m:oMath>
              <m:sSup>
                <m:sSupPr>
                  <m:ctrlPr>
                    <w:rPr>
                      <w:rFonts w:ascii="Cambria Math" w:hAnsi="Cambria Math"/>
                      <w:sz w:val="26"/>
                      <w:szCs w:val="26"/>
                    </w:rPr>
                  </m:ctrlPr>
                </m:sSupPr>
                <m:e>
                  <m:r>
                    <m:rPr>
                      <m:sty m:val="p"/>
                    </m:rPr>
                    <w:rPr>
                      <w:rFonts w:ascii="Cambria Math" w:hAnsi="Cambria Math"/>
                      <w:sz w:val="26"/>
                      <w:szCs w:val="26"/>
                      <w:lang w:val="en-US"/>
                    </w:rPr>
                    <m:t>z</m:t>
                  </m:r>
                </m:e>
                <m:sup>
                  <m:r>
                    <m:rPr>
                      <m:sty m:val="p"/>
                    </m:rPr>
                    <w:rPr>
                      <w:rFonts w:ascii="Cambria Math" w:hAnsi="Cambria Math"/>
                      <w:sz w:val="26"/>
                      <w:szCs w:val="26"/>
                    </w:rPr>
                    <m:t>в</m:t>
                  </m:r>
                </m:sup>
              </m:sSup>
              <m:r>
                <m:rPr>
                  <m:sty m:val="p"/>
                </m:rPr>
                <w:rPr>
                  <w:rFonts w:ascii="Cambria Math" w:hAnsi="Cambria Math"/>
                  <w:sz w:val="26"/>
                  <w:szCs w:val="26"/>
                </w:rPr>
                <m:t>=</m:t>
              </m:r>
              <m:r>
                <m:rPr>
                  <m:sty m:val="p"/>
                </m:rPr>
                <w:rPr>
                  <w:rFonts w:ascii="Cambria Math" w:hAnsi="Cambria Math"/>
                  <w:sz w:val="26"/>
                  <w:szCs w:val="26"/>
                  <w:lang w:val="en-US"/>
                </w:rPr>
                <m:t>a</m:t>
              </m:r>
              <m:r>
                <m:rPr>
                  <m:sty m:val="p"/>
                </m:rPr>
                <w:rPr>
                  <w:rFonts w:ascii="Cambria Math" w:hAnsi="Cambria Math"/>
                  <w:sz w:val="26"/>
                  <w:szCs w:val="26"/>
                </w:rPr>
                <m:t>∙</m:t>
              </m:r>
              <m:d>
                <m:dPr>
                  <m:begChr m:val="["/>
                  <m:endChr m:val="]"/>
                  <m:ctrlPr>
                    <w:rPr>
                      <w:rFonts w:ascii="Cambria Math" w:hAnsi="Cambria Math"/>
                      <w:sz w:val="26"/>
                      <w:szCs w:val="26"/>
                      <w:lang w:val="en-US"/>
                    </w:rPr>
                  </m:ctrlPr>
                </m:dPr>
                <m:e>
                  <m:r>
                    <m:rPr>
                      <m:sty m:val="p"/>
                    </m:rPr>
                    <w:rPr>
                      <w:rFonts w:ascii="Cambria Math" w:hAnsi="Cambria Math"/>
                      <w:sz w:val="26"/>
                      <w:szCs w:val="26"/>
                    </w:rPr>
                    <m:t>1+</m:t>
                  </m:r>
                  <m:d>
                    <m:dPr>
                      <m:ctrlPr>
                        <w:rPr>
                          <w:rFonts w:ascii="Cambria Math" w:hAnsi="Cambria Math"/>
                          <w:sz w:val="26"/>
                          <w:szCs w:val="26"/>
                        </w:rPr>
                      </m:ctrlPr>
                    </m:dPr>
                    <m:e>
                      <m:r>
                        <m:rPr>
                          <m:sty m:val="p"/>
                        </m:rPr>
                        <w:rPr>
                          <w:rFonts w:ascii="Cambria Math" w:hAnsi="Cambria Math"/>
                          <w:sz w:val="26"/>
                          <w:szCs w:val="26"/>
                          <w:lang w:val="en-US"/>
                        </w:rPr>
                        <m:t>b</m:t>
                      </m:r>
                      <m:r>
                        <m:rPr>
                          <m:sty m:val="p"/>
                        </m:rPr>
                        <w:rPr>
                          <w:rFonts w:ascii="Cambria Math" w:hAnsi="Cambria Math"/>
                          <w:sz w:val="26"/>
                          <w:szCs w:val="26"/>
                        </w:rPr>
                        <m:t>+</m:t>
                      </m:r>
                      <m:r>
                        <m:rPr>
                          <m:sty m:val="p"/>
                        </m:rPr>
                        <w:rPr>
                          <w:rFonts w:ascii="Cambria Math" w:hAnsi="Cambria Math"/>
                          <w:sz w:val="26"/>
                          <w:szCs w:val="26"/>
                          <w:lang w:val="en-US"/>
                        </w:rPr>
                        <m:t>c</m:t>
                      </m:r>
                      <m:r>
                        <m:rPr>
                          <m:sty m:val="p"/>
                        </m:rPr>
                        <w:rPr>
                          <w:rFonts w:ascii="Cambria Math" w:hAnsi="Cambria Math"/>
                          <w:sz w:val="26"/>
                          <w:szCs w:val="26"/>
                        </w:rPr>
                        <m:t>∙</m:t>
                      </m:r>
                      <m:sSub>
                        <m:sSubPr>
                          <m:ctrlPr>
                            <w:rPr>
                              <w:rFonts w:ascii="Cambria Math" w:hAnsi="Cambria Math"/>
                              <w:sz w:val="26"/>
                              <w:szCs w:val="26"/>
                              <w:lang w:val="en-US"/>
                            </w:rPr>
                          </m:ctrlPr>
                        </m:sSubPr>
                        <m:e>
                          <m:r>
                            <m:rPr>
                              <m:sty m:val="p"/>
                            </m:rPr>
                            <w:rPr>
                              <w:rFonts w:ascii="Cambria Math" w:hAnsi="Cambria Math"/>
                              <w:sz w:val="26"/>
                              <w:szCs w:val="26"/>
                              <w:lang w:val="en-US"/>
                            </w:rPr>
                            <m:t>L</m:t>
                          </m:r>
                        </m:e>
                        <m:sub>
                          <m:r>
                            <m:rPr>
                              <m:sty m:val="p"/>
                            </m:rPr>
                            <w:rPr>
                              <w:rFonts w:ascii="Cambria Math" w:hAnsi="Cambria Math"/>
                              <w:sz w:val="26"/>
                              <w:szCs w:val="26"/>
                            </w:rPr>
                            <m:t>сз</m:t>
                          </m:r>
                        </m:sub>
                      </m:sSub>
                    </m:e>
                  </m:d>
                  <m:r>
                    <m:rPr>
                      <m:sty m:val="p"/>
                    </m:rPr>
                    <w:rPr>
                      <w:rFonts w:ascii="Cambria Math" w:hAnsi="Cambria Math"/>
                      <w:sz w:val="26"/>
                      <w:szCs w:val="26"/>
                    </w:rPr>
                    <m:t>∙</m:t>
                  </m:r>
                  <m:sSup>
                    <m:sSupPr>
                      <m:ctrlPr>
                        <w:rPr>
                          <w:rFonts w:ascii="Cambria Math" w:hAnsi="Cambria Math"/>
                          <w:sz w:val="26"/>
                          <w:szCs w:val="26"/>
                          <w:lang w:val="en-US"/>
                        </w:rPr>
                      </m:ctrlPr>
                    </m:sSupPr>
                    <m:e>
                      <m:r>
                        <m:rPr>
                          <m:sty m:val="p"/>
                        </m:rPr>
                        <w:rPr>
                          <w:rFonts w:ascii="Cambria Math" w:hAnsi="Cambria Math"/>
                          <w:sz w:val="26"/>
                          <w:szCs w:val="26"/>
                          <w:lang w:val="en-US"/>
                        </w:rPr>
                        <m:t>d</m:t>
                      </m:r>
                    </m:e>
                    <m:sup>
                      <m:r>
                        <m:rPr>
                          <m:sty m:val="p"/>
                        </m:rPr>
                        <w:rPr>
                          <w:rFonts w:ascii="Cambria Math" w:hAnsi="Cambria Math"/>
                          <w:sz w:val="26"/>
                          <w:szCs w:val="26"/>
                        </w:rPr>
                        <m:t>1,2</m:t>
                      </m:r>
                    </m:sup>
                  </m:sSup>
                </m:e>
              </m:d>
            </m:oMath>
            <w:r w:rsidR="00403CAA" w:rsidRPr="00403CAA">
              <w:rPr>
                <w:rFonts w:ascii="Times New Roman" w:hAnsi="Times New Roman"/>
                <w:sz w:val="26"/>
                <w:szCs w:val="26"/>
              </w:rPr>
              <w:t>, ч</w:t>
            </w:r>
          </w:p>
        </w:tc>
        <w:tc>
          <w:tcPr>
            <w:tcW w:w="635" w:type="dxa"/>
            <w:vAlign w:val="center"/>
          </w:tcPr>
          <w:p w:rsidR="00403CAA" w:rsidRPr="00403CAA" w:rsidRDefault="00403CAA" w:rsidP="00A05C5A">
            <w:pPr>
              <w:widowControl w:val="0"/>
              <w:autoSpaceDE w:val="0"/>
              <w:autoSpaceDN w:val="0"/>
              <w:adjustRightInd w:val="0"/>
              <w:contextualSpacing/>
              <w:rPr>
                <w:rFonts w:ascii="Times New Roman" w:hAnsi="Times New Roman"/>
                <w:sz w:val="26"/>
                <w:szCs w:val="26"/>
              </w:rPr>
            </w:pPr>
            <w:bookmarkStart w:id="786" w:name="_Ref374095703"/>
            <w:bookmarkStart w:id="787" w:name="_Ref374096203"/>
            <w:r w:rsidRPr="00403CAA">
              <w:rPr>
                <w:rFonts w:ascii="Times New Roman" w:hAnsi="Times New Roman"/>
                <w:sz w:val="26"/>
                <w:szCs w:val="26"/>
              </w:rPr>
              <w:t>(</w:t>
            </w:r>
            <w:bookmarkStart w:id="788" w:name="_Ref374096187"/>
            <w:bookmarkEnd w:id="786"/>
            <w:r w:rsidRPr="00403CAA">
              <w:rPr>
                <w:rFonts w:ascii="Times New Roman" w:hAnsi="Times New Roman"/>
                <w:sz w:val="26"/>
                <w:szCs w:val="26"/>
              </w:rPr>
              <w:t>5)</w:t>
            </w:r>
            <w:bookmarkEnd w:id="787"/>
            <w:bookmarkEnd w:id="788"/>
          </w:p>
        </w:tc>
      </w:tr>
    </w:tbl>
    <w:p w:rsidR="00403CAA" w:rsidRPr="00403CAA" w:rsidRDefault="00403CAA" w:rsidP="00403CAA">
      <w:pPr>
        <w:pStyle w:val="aff"/>
        <w:rPr>
          <w:sz w:val="26"/>
          <w:szCs w:val="26"/>
        </w:rPr>
      </w:pPr>
      <w:r w:rsidRPr="00403CAA">
        <w:rPr>
          <w:sz w:val="26"/>
          <w:szCs w:val="26"/>
        </w:rPr>
        <w:t xml:space="preserve">где: </w:t>
      </w:r>
      <m:oMath>
        <m:sSub>
          <m:sSubPr>
            <m:ctrlPr>
              <w:rPr>
                <w:rFonts w:ascii="Cambria Math" w:hAnsi="Cambria Math"/>
                <w:sz w:val="26"/>
                <w:szCs w:val="26"/>
                <w:lang w:val="en-US"/>
              </w:rPr>
            </m:ctrlPr>
          </m:sSubPr>
          <m:e>
            <m:r>
              <m:rPr>
                <m:sty m:val="p"/>
              </m:rPr>
              <w:rPr>
                <w:rFonts w:ascii="Cambria Math" w:hAnsi="Cambria Math"/>
                <w:sz w:val="26"/>
                <w:szCs w:val="26"/>
                <w:lang w:val="en-US"/>
              </w:rPr>
              <m:t>L</m:t>
            </m:r>
          </m:e>
          <m:sub>
            <m:r>
              <m:rPr>
                <m:sty m:val="p"/>
              </m:rPr>
              <w:rPr>
                <w:rFonts w:ascii="Cambria Math" w:hAnsi="Cambria Math"/>
                <w:sz w:val="26"/>
                <w:szCs w:val="26"/>
              </w:rPr>
              <m:t>сз</m:t>
            </m:r>
          </m:sub>
        </m:sSub>
      </m:oMath>
      <w:r w:rsidRPr="00403CAA">
        <w:rPr>
          <w:sz w:val="26"/>
          <w:szCs w:val="26"/>
        </w:rPr>
        <w:t xml:space="preserve"> – расстояние между секционирующими задвижками, км;</w:t>
      </w:r>
    </w:p>
    <w:p w:rsidR="00403CAA" w:rsidRPr="00403CAA" w:rsidRDefault="00403CAA" w:rsidP="00403CAA">
      <w:pPr>
        <w:pStyle w:val="aff"/>
        <w:rPr>
          <w:sz w:val="26"/>
          <w:szCs w:val="26"/>
        </w:rPr>
      </w:pPr>
      <w:r w:rsidRPr="00403CAA">
        <w:rPr>
          <w:sz w:val="26"/>
          <w:szCs w:val="26"/>
          <w:lang w:val="en-US"/>
        </w:rPr>
        <w:t>d</w:t>
      </w:r>
      <w:r w:rsidRPr="00403CAA">
        <w:rPr>
          <w:sz w:val="26"/>
          <w:szCs w:val="26"/>
        </w:rPr>
        <w:t xml:space="preserve"> – диаметр теплопровода, м.</w:t>
      </w:r>
    </w:p>
    <w:p w:rsidR="00403CAA" w:rsidRPr="00403CAA" w:rsidRDefault="00403CAA" w:rsidP="00403CAA">
      <w:pPr>
        <w:pStyle w:val="aff"/>
        <w:rPr>
          <w:sz w:val="26"/>
          <w:szCs w:val="26"/>
        </w:rPr>
      </w:pPr>
      <w:r w:rsidRPr="00403CAA">
        <w:rPr>
          <w:sz w:val="26"/>
          <w:szCs w:val="26"/>
        </w:rPr>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rsidR="00403CAA" w:rsidRPr="00403CAA" w:rsidRDefault="00403CAA" w:rsidP="00403CAA">
      <w:pPr>
        <w:pStyle w:val="affff4"/>
        <w:rPr>
          <w:sz w:val="26"/>
          <w:szCs w:val="26"/>
        </w:rPr>
      </w:pPr>
      <w:bookmarkStart w:id="789" w:name="_Toc101972980"/>
      <w:bookmarkStart w:id="790" w:name="_Toc114794362"/>
      <w:r w:rsidRPr="00403CAA">
        <w:rPr>
          <w:sz w:val="26"/>
          <w:szCs w:val="26"/>
        </w:rPr>
        <w:t>Таблица 11.4.1. Значения коэффициентов</w:t>
      </w:r>
      <w:bookmarkEnd w:id="789"/>
      <w:bookmarkEnd w:id="79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799"/>
        <w:gridCol w:w="2799"/>
        <w:gridCol w:w="2231"/>
      </w:tblGrid>
      <w:tr w:rsidR="00403CAA" w:rsidRPr="00403CAA" w:rsidTr="00A05C5A">
        <w:trPr>
          <w:trHeight w:val="309"/>
        </w:trPr>
        <w:tc>
          <w:tcPr>
            <w:tcW w:w="2315" w:type="dxa"/>
          </w:tcPr>
          <w:p w:rsidR="00403CAA" w:rsidRPr="00403CAA" w:rsidRDefault="00403CAA" w:rsidP="00A05C5A">
            <w:pPr>
              <w:autoSpaceDE w:val="0"/>
              <w:autoSpaceDN w:val="0"/>
              <w:adjustRightInd w:val="0"/>
              <w:jc w:val="center"/>
              <w:rPr>
                <w:rFonts w:ascii="Times New Roman" w:hAnsi="Times New Roman"/>
                <w:sz w:val="26"/>
                <w:szCs w:val="26"/>
              </w:rPr>
            </w:pPr>
            <w:r w:rsidRPr="00403CAA">
              <w:rPr>
                <w:rFonts w:ascii="Times New Roman" w:hAnsi="Times New Roman"/>
                <w:sz w:val="26"/>
                <w:szCs w:val="26"/>
              </w:rPr>
              <w:t>Коэффициент</w:t>
            </w:r>
          </w:p>
        </w:tc>
        <w:tc>
          <w:tcPr>
            <w:tcW w:w="2386" w:type="dxa"/>
          </w:tcPr>
          <w:p w:rsidR="00403CAA" w:rsidRPr="00403CAA" w:rsidRDefault="00403CAA" w:rsidP="00A05C5A">
            <w:pPr>
              <w:widowControl w:val="0"/>
              <w:autoSpaceDE w:val="0"/>
              <w:autoSpaceDN w:val="0"/>
              <w:adjustRightInd w:val="0"/>
              <w:jc w:val="center"/>
              <w:rPr>
                <w:rFonts w:ascii="Times New Roman" w:hAnsi="Times New Roman"/>
                <w:sz w:val="26"/>
                <w:szCs w:val="26"/>
                <w:lang w:val="en-US"/>
              </w:rPr>
            </w:pPr>
            <w:r w:rsidRPr="00403CAA">
              <w:rPr>
                <w:rFonts w:ascii="Times New Roman" w:hAnsi="Times New Roman"/>
                <w:sz w:val="26"/>
                <w:szCs w:val="26"/>
                <w:lang w:val="en-US"/>
              </w:rPr>
              <w:t>a</w:t>
            </w:r>
          </w:p>
        </w:tc>
        <w:tc>
          <w:tcPr>
            <w:tcW w:w="2386" w:type="dxa"/>
          </w:tcPr>
          <w:p w:rsidR="00403CAA" w:rsidRPr="00403CAA" w:rsidRDefault="00403CAA" w:rsidP="00A05C5A">
            <w:pPr>
              <w:widowControl w:val="0"/>
              <w:autoSpaceDE w:val="0"/>
              <w:autoSpaceDN w:val="0"/>
              <w:adjustRightInd w:val="0"/>
              <w:jc w:val="center"/>
              <w:rPr>
                <w:rFonts w:ascii="Times New Roman" w:hAnsi="Times New Roman"/>
                <w:sz w:val="26"/>
                <w:szCs w:val="26"/>
                <w:lang w:val="en-US"/>
              </w:rPr>
            </w:pPr>
            <w:r w:rsidRPr="00403CAA">
              <w:rPr>
                <w:rFonts w:ascii="Times New Roman" w:hAnsi="Times New Roman"/>
                <w:sz w:val="26"/>
                <w:szCs w:val="26"/>
                <w:lang w:val="en-US"/>
              </w:rPr>
              <w:t>b</w:t>
            </w:r>
          </w:p>
        </w:tc>
        <w:tc>
          <w:tcPr>
            <w:tcW w:w="2519" w:type="dxa"/>
          </w:tcPr>
          <w:p w:rsidR="00403CAA" w:rsidRPr="00403CAA" w:rsidRDefault="00403CAA" w:rsidP="00A05C5A">
            <w:pPr>
              <w:widowControl w:val="0"/>
              <w:autoSpaceDE w:val="0"/>
              <w:autoSpaceDN w:val="0"/>
              <w:adjustRightInd w:val="0"/>
              <w:jc w:val="center"/>
              <w:rPr>
                <w:rFonts w:ascii="Times New Roman" w:hAnsi="Times New Roman"/>
                <w:sz w:val="26"/>
                <w:szCs w:val="26"/>
                <w:lang w:val="en-US"/>
              </w:rPr>
            </w:pPr>
            <w:r w:rsidRPr="00403CAA">
              <w:rPr>
                <w:rFonts w:ascii="Times New Roman" w:hAnsi="Times New Roman"/>
                <w:sz w:val="26"/>
                <w:szCs w:val="26"/>
                <w:lang w:val="en-US"/>
              </w:rPr>
              <w:t>v</w:t>
            </w:r>
          </w:p>
        </w:tc>
      </w:tr>
      <w:tr w:rsidR="00403CAA" w:rsidRPr="00403CAA" w:rsidTr="00A05C5A">
        <w:trPr>
          <w:trHeight w:val="372"/>
        </w:trPr>
        <w:tc>
          <w:tcPr>
            <w:tcW w:w="2315" w:type="dxa"/>
            <w:vAlign w:val="center"/>
          </w:tcPr>
          <w:p w:rsidR="00403CAA" w:rsidRPr="00403CAA" w:rsidRDefault="00403CAA" w:rsidP="00A05C5A">
            <w:pPr>
              <w:autoSpaceDE w:val="0"/>
              <w:autoSpaceDN w:val="0"/>
              <w:adjustRightInd w:val="0"/>
              <w:rPr>
                <w:rFonts w:ascii="Times New Roman" w:hAnsi="Times New Roman"/>
                <w:sz w:val="26"/>
                <w:szCs w:val="26"/>
              </w:rPr>
            </w:pPr>
            <w:r w:rsidRPr="00403CAA">
              <w:rPr>
                <w:rFonts w:ascii="Times New Roman" w:hAnsi="Times New Roman"/>
                <w:sz w:val="26"/>
                <w:szCs w:val="26"/>
              </w:rPr>
              <w:t>Значение</w:t>
            </w:r>
          </w:p>
        </w:tc>
        <w:tc>
          <w:tcPr>
            <w:tcW w:w="2386" w:type="dxa"/>
            <w:vAlign w:val="bottom"/>
          </w:tcPr>
          <w:p w:rsidR="00403CAA" w:rsidRPr="00403CAA" w:rsidRDefault="00403CAA" w:rsidP="00A05C5A">
            <w:pPr>
              <w:autoSpaceDE w:val="0"/>
              <w:autoSpaceDN w:val="0"/>
              <w:adjustRightInd w:val="0"/>
              <w:jc w:val="right"/>
              <w:rPr>
                <w:rFonts w:ascii="Times New Roman" w:hAnsi="Times New Roman"/>
                <w:sz w:val="26"/>
                <w:szCs w:val="26"/>
              </w:rPr>
            </w:pPr>
            <w:r w:rsidRPr="00403CAA">
              <w:rPr>
                <w:rFonts w:ascii="Times New Roman" w:hAnsi="Times New Roman"/>
                <w:sz w:val="26"/>
                <w:szCs w:val="26"/>
              </w:rPr>
              <w:t>2.91256074780734</w:t>
            </w:r>
          </w:p>
        </w:tc>
        <w:tc>
          <w:tcPr>
            <w:tcW w:w="2386" w:type="dxa"/>
            <w:vAlign w:val="bottom"/>
          </w:tcPr>
          <w:p w:rsidR="00403CAA" w:rsidRPr="00403CAA" w:rsidRDefault="00403CAA" w:rsidP="00A05C5A">
            <w:pPr>
              <w:autoSpaceDE w:val="0"/>
              <w:autoSpaceDN w:val="0"/>
              <w:adjustRightInd w:val="0"/>
              <w:jc w:val="right"/>
              <w:rPr>
                <w:rFonts w:ascii="Times New Roman" w:hAnsi="Times New Roman"/>
                <w:sz w:val="26"/>
                <w:szCs w:val="26"/>
              </w:rPr>
            </w:pPr>
            <w:r w:rsidRPr="00403CAA">
              <w:rPr>
                <w:rFonts w:ascii="Times New Roman" w:hAnsi="Times New Roman"/>
                <w:sz w:val="26"/>
                <w:szCs w:val="26"/>
              </w:rPr>
              <w:t>20.8877641154199</w:t>
            </w:r>
          </w:p>
        </w:tc>
        <w:tc>
          <w:tcPr>
            <w:tcW w:w="2519" w:type="dxa"/>
            <w:vAlign w:val="bottom"/>
          </w:tcPr>
          <w:p w:rsidR="00403CAA" w:rsidRPr="00403CAA" w:rsidRDefault="00403CAA" w:rsidP="00A05C5A">
            <w:pPr>
              <w:autoSpaceDE w:val="0"/>
              <w:autoSpaceDN w:val="0"/>
              <w:adjustRightInd w:val="0"/>
              <w:jc w:val="right"/>
              <w:rPr>
                <w:rFonts w:ascii="Times New Roman" w:hAnsi="Times New Roman"/>
                <w:sz w:val="26"/>
                <w:szCs w:val="26"/>
              </w:rPr>
            </w:pPr>
            <w:r w:rsidRPr="00403CAA">
              <w:rPr>
                <w:rFonts w:ascii="Times New Roman" w:hAnsi="Times New Roman"/>
                <w:sz w:val="26"/>
                <w:szCs w:val="26"/>
              </w:rPr>
              <w:t>-1.87928919400643</w:t>
            </w:r>
          </w:p>
        </w:tc>
      </w:tr>
    </w:tbl>
    <w:p w:rsidR="00403CAA" w:rsidRPr="00403CAA" w:rsidRDefault="00403CAA" w:rsidP="00403CAA">
      <w:pPr>
        <w:pStyle w:val="aff"/>
        <w:rPr>
          <w:sz w:val="26"/>
          <w:szCs w:val="26"/>
        </w:rPr>
      </w:pPr>
      <w:r w:rsidRPr="00403CAA">
        <w:rPr>
          <w:sz w:val="26"/>
          <w:szCs w:val="26"/>
        </w:rPr>
        <w:t>Расстояния между запорной арматуры должны соответствовать требованиям СниП 41–02–2003 (п. 10.17) и приниматься в соответствии с таблицей 11.4.2.</w:t>
      </w:r>
    </w:p>
    <w:p w:rsidR="00403CAA" w:rsidRPr="00403CAA" w:rsidRDefault="00403CAA" w:rsidP="00403CAA">
      <w:pPr>
        <w:pStyle w:val="affff4"/>
        <w:rPr>
          <w:sz w:val="26"/>
          <w:szCs w:val="26"/>
        </w:rPr>
      </w:pPr>
      <w:bookmarkStart w:id="791" w:name="_Toc101972981"/>
      <w:bookmarkStart w:id="792" w:name="_Toc114794363"/>
      <w:r w:rsidRPr="00403CAA">
        <w:rPr>
          <w:sz w:val="26"/>
          <w:szCs w:val="26"/>
        </w:rPr>
        <w:t>Таблица</w:t>
      </w:r>
      <w:bookmarkStart w:id="793" w:name="_Ref374107744"/>
      <w:r w:rsidRPr="00403CAA">
        <w:rPr>
          <w:sz w:val="26"/>
          <w:szCs w:val="26"/>
        </w:rPr>
        <w:t xml:space="preserve"> </w:t>
      </w:r>
      <w:bookmarkStart w:id="794" w:name="_Ref375231112"/>
      <w:bookmarkEnd w:id="793"/>
      <w:r w:rsidRPr="00403CAA">
        <w:rPr>
          <w:sz w:val="26"/>
          <w:szCs w:val="26"/>
        </w:rPr>
        <w:t>11.4.2. Расстояния между тепловыми камерами в метрах и место их расположения</w:t>
      </w:r>
      <w:bookmarkEnd w:id="791"/>
      <w:bookmarkEnd w:id="792"/>
      <w:bookmarkEnd w:id="794"/>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403CAA" w:rsidRPr="00403CAA" w:rsidTr="00A05C5A">
        <w:trPr>
          <w:trHeight w:val="215"/>
          <w:tblHeader/>
        </w:trPr>
        <w:tc>
          <w:tcPr>
            <w:tcW w:w="1931" w:type="dxa"/>
            <w:vMerge w:val="restart"/>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Диаметр теплопровода, м</w:t>
            </w:r>
          </w:p>
        </w:tc>
        <w:tc>
          <w:tcPr>
            <w:tcW w:w="3179" w:type="dxa"/>
            <w:gridSpan w:val="2"/>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Диаметр не изменяется</w:t>
            </w:r>
          </w:p>
        </w:tc>
        <w:tc>
          <w:tcPr>
            <w:tcW w:w="4508" w:type="dxa"/>
            <w:gridSpan w:val="2"/>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Диаметр изменяется</w:t>
            </w:r>
          </w:p>
        </w:tc>
      </w:tr>
      <w:tr w:rsidR="00403CAA" w:rsidRPr="00403CAA" w:rsidTr="00A05C5A">
        <w:trPr>
          <w:tblHeader/>
        </w:trPr>
        <w:tc>
          <w:tcPr>
            <w:tcW w:w="1931" w:type="dxa"/>
            <w:vMerge/>
          </w:tcPr>
          <w:p w:rsidR="00403CAA" w:rsidRPr="00403CAA" w:rsidRDefault="00403CAA" w:rsidP="00A05C5A">
            <w:pPr>
              <w:jc w:val="center"/>
              <w:rPr>
                <w:rFonts w:ascii="Times New Roman" w:hAnsi="Times New Roman"/>
                <w:sz w:val="26"/>
                <w:szCs w:val="26"/>
              </w:rPr>
            </w:pPr>
          </w:p>
        </w:tc>
        <w:tc>
          <w:tcPr>
            <w:tcW w:w="871"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ответвлений нет</w:t>
            </w:r>
          </w:p>
        </w:tc>
        <w:tc>
          <w:tcPr>
            <w:tcW w:w="2307"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ответвления есть</w:t>
            </w:r>
          </w:p>
        </w:tc>
        <w:tc>
          <w:tcPr>
            <w:tcW w:w="2254"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ответвлений нет</w:t>
            </w:r>
          </w:p>
        </w:tc>
        <w:tc>
          <w:tcPr>
            <w:tcW w:w="2254" w:type="dxa"/>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ответвления есть</w:t>
            </w:r>
          </w:p>
        </w:tc>
      </w:tr>
      <w:tr w:rsidR="00403CAA" w:rsidRPr="00403CAA" w:rsidTr="00A05C5A">
        <w:tc>
          <w:tcPr>
            <w:tcW w:w="193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до 0,4</w:t>
            </w:r>
          </w:p>
        </w:tc>
        <w:tc>
          <w:tcPr>
            <w:tcW w:w="87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1000</w:t>
            </w:r>
          </w:p>
        </w:tc>
        <w:tc>
          <w:tcPr>
            <w:tcW w:w="2307"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расстояние до ближайшей ТК не более 1000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местом изменения диаметра, расстояние до ближайшей ТК не более 1000м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на теплопроводе меньшего диаметра, расстояние до ближайшей ТК не более 1000 м</w:t>
            </w:r>
          </w:p>
        </w:tc>
      </w:tr>
      <w:tr w:rsidR="00403CAA" w:rsidRPr="00403CAA" w:rsidTr="00A05C5A">
        <w:tc>
          <w:tcPr>
            <w:tcW w:w="193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от 0,4 до 0,6</w:t>
            </w:r>
          </w:p>
        </w:tc>
        <w:tc>
          <w:tcPr>
            <w:tcW w:w="87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1500</w:t>
            </w:r>
          </w:p>
        </w:tc>
        <w:tc>
          <w:tcPr>
            <w:tcW w:w="2307"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расстояние до ближайшей ТК не более 1500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местом изменения диаметра, расстояние до ближайшей ТК не более 1000м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на теплопроводе меньшего диаметра, расстояние до ближайшей ТК не более 1000 м</w:t>
            </w:r>
          </w:p>
        </w:tc>
      </w:tr>
      <w:tr w:rsidR="00403CAA" w:rsidRPr="00403CAA" w:rsidTr="00A05C5A">
        <w:tc>
          <w:tcPr>
            <w:tcW w:w="193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от 0,6 до 0,9</w:t>
            </w:r>
          </w:p>
        </w:tc>
        <w:tc>
          <w:tcPr>
            <w:tcW w:w="87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3000</w:t>
            </w:r>
          </w:p>
        </w:tc>
        <w:tc>
          <w:tcPr>
            <w:tcW w:w="2307"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расстояние до ближайшей ТК не более 3000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местом изменения диаметра, расстояние до ближайшей ТК в соответствии с меньшим диаметром (не более 1000 м, 1500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на теплопроводе меньшего диаметра, расстояние до ближайшей ТК в соответствии с меньшим диаметром (не более 1000 м, 1500 м)</w:t>
            </w:r>
          </w:p>
        </w:tc>
      </w:tr>
      <w:tr w:rsidR="00403CAA" w:rsidRPr="00403CAA" w:rsidTr="00A05C5A">
        <w:tc>
          <w:tcPr>
            <w:tcW w:w="193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более 0,9</w:t>
            </w:r>
          </w:p>
        </w:tc>
        <w:tc>
          <w:tcPr>
            <w:tcW w:w="871"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5000</w:t>
            </w:r>
          </w:p>
        </w:tc>
        <w:tc>
          <w:tcPr>
            <w:tcW w:w="2307"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расстояние до ближайшей ТК не более 5000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rsidR="00403CAA" w:rsidRPr="00403CAA" w:rsidRDefault="00403CAA" w:rsidP="00403CAA">
      <w:pPr>
        <w:pStyle w:val="aff"/>
        <w:rPr>
          <w:sz w:val="26"/>
          <w:szCs w:val="26"/>
        </w:rPr>
      </w:pPr>
      <w:r w:rsidRPr="00403CAA">
        <w:rPr>
          <w:sz w:val="26"/>
          <w:szCs w:val="26"/>
          <w:lang w:eastAsia="ru-RU"/>
        </w:rPr>
        <w:t xml:space="preserve">Если в </w:t>
      </w:r>
      <w:r w:rsidRPr="00403CAA">
        <w:rPr>
          <w:sz w:val="26"/>
          <w:szCs w:val="26"/>
        </w:rPr>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403CAA" w:rsidRPr="00403CAA" w:rsidRDefault="00403CAA" w:rsidP="00403CAA">
      <w:pPr>
        <w:pStyle w:val="aff"/>
        <w:rPr>
          <w:sz w:val="26"/>
          <w:szCs w:val="26"/>
        </w:rPr>
      </w:pPr>
      <w:r w:rsidRPr="00403CAA">
        <w:rPr>
          <w:sz w:val="26"/>
          <w:szCs w:val="26"/>
        </w:rPr>
        <w:t>5. Среднее время до восстановления запорной арматуры</w:t>
      </w:r>
    </w:p>
    <w:p w:rsidR="00403CAA" w:rsidRPr="00403CAA" w:rsidRDefault="00403CAA" w:rsidP="00403CAA">
      <w:pPr>
        <w:pStyle w:val="aff"/>
        <w:rPr>
          <w:sz w:val="26"/>
          <w:szCs w:val="26"/>
        </w:rPr>
      </w:pPr>
      <w:r w:rsidRPr="00403CAA">
        <w:rPr>
          <w:sz w:val="26"/>
          <w:szCs w:val="26"/>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rsidR="00403CAA" w:rsidRPr="00403CAA" w:rsidRDefault="00403CAA" w:rsidP="00403CAA">
      <w:pPr>
        <w:pStyle w:val="aff"/>
        <w:rPr>
          <w:sz w:val="26"/>
          <w:szCs w:val="26"/>
        </w:rPr>
      </w:pPr>
      <w:r w:rsidRPr="00403CAA">
        <w:rPr>
          <w:sz w:val="26"/>
          <w:szCs w:val="26"/>
        </w:rPr>
        <w:t>В связи с этим расчет среднего времени до восстановления запорной арматуры выполняется по выражению (4).</w:t>
      </w:r>
    </w:p>
    <w:p w:rsidR="00403CAA" w:rsidRPr="00403CAA" w:rsidRDefault="00403CAA" w:rsidP="00403CAA">
      <w:pPr>
        <w:pStyle w:val="aff"/>
        <w:rPr>
          <w:sz w:val="26"/>
          <w:szCs w:val="26"/>
        </w:rPr>
      </w:pPr>
      <w:r w:rsidRPr="00403CAA">
        <w:rPr>
          <w:sz w:val="26"/>
          <w:szCs w:val="26"/>
        </w:rPr>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845"/>
        <w:gridCol w:w="3423"/>
        <w:gridCol w:w="1087"/>
      </w:tblGrid>
      <w:tr w:rsidR="00403CAA" w:rsidRPr="00403CAA" w:rsidTr="00A05C5A">
        <w:trPr>
          <w:trHeight w:val="689"/>
          <w:jc w:val="center"/>
        </w:trPr>
        <w:tc>
          <w:tcPr>
            <w:tcW w:w="494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m:oMathPara>
              <m:oMathParaPr>
                <m:jc m:val="right"/>
              </m:oMathParaPr>
              <m:oMath>
                <m:r>
                  <m:rPr>
                    <m:sty m:val="p"/>
                  </m:rPr>
                  <w:rPr>
                    <w:rFonts w:ascii="Cambria Math" w:hAnsi="Cambria Math"/>
                    <w:sz w:val="26"/>
                    <w:szCs w:val="26"/>
                  </w:rPr>
                  <m:t>μ=</m:t>
                </m:r>
                <m:f>
                  <m:fPr>
                    <m:ctrlPr>
                      <w:rPr>
                        <w:rFonts w:ascii="Cambria Math" w:hAnsi="Cambria Math"/>
                        <w:sz w:val="26"/>
                        <w:szCs w:val="26"/>
                      </w:rPr>
                    </m:ctrlPr>
                  </m:fPr>
                  <m:num>
                    <m:r>
                      <m:rPr>
                        <m:sty m:val="p"/>
                      </m:rPr>
                      <w:rPr>
                        <w:rFonts w:ascii="Cambria Math" w:hAnsi="Cambria Math"/>
                        <w:sz w:val="26"/>
                        <w:szCs w:val="26"/>
                      </w:rPr>
                      <m:t>1</m:t>
                    </m:r>
                  </m:num>
                  <m:den>
                    <m:sSup>
                      <m:sSupPr>
                        <m:ctrlPr>
                          <w:rPr>
                            <w:rFonts w:ascii="Cambria Math" w:hAnsi="Cambria Math"/>
                            <w:sz w:val="26"/>
                            <w:szCs w:val="26"/>
                          </w:rPr>
                        </m:ctrlPr>
                      </m:sSupPr>
                      <m:e>
                        <m:r>
                          <m:rPr>
                            <m:sty m:val="p"/>
                          </m:rPr>
                          <w:rPr>
                            <w:rFonts w:ascii="Cambria Math" w:hAnsi="Cambria Math"/>
                            <w:sz w:val="26"/>
                            <w:szCs w:val="26"/>
                            <w:lang w:val="en-US"/>
                          </w:rPr>
                          <m:t>z</m:t>
                        </m:r>
                      </m:e>
                      <m:sup>
                        <m:r>
                          <m:rPr>
                            <m:sty m:val="p"/>
                          </m:rPr>
                          <w:rPr>
                            <w:rFonts w:ascii="Cambria Math" w:hAnsi="Cambria Math"/>
                            <w:sz w:val="26"/>
                            <w:szCs w:val="26"/>
                          </w:rPr>
                          <m:t>в</m:t>
                        </m:r>
                      </m:sup>
                    </m:sSup>
                  </m:den>
                </m:f>
              </m:oMath>
            </m:oMathPara>
          </w:p>
        </w:tc>
        <w:tc>
          <w:tcPr>
            <w:tcW w:w="3483" w:type="dxa"/>
            <w:vAlign w:val="center"/>
          </w:tcPr>
          <w:p w:rsidR="00403CAA" w:rsidRPr="00403CAA" w:rsidRDefault="00403CAA" w:rsidP="00A05C5A">
            <w:pPr>
              <w:widowControl w:val="0"/>
              <w:autoSpaceDE w:val="0"/>
              <w:autoSpaceDN w:val="0"/>
              <w:adjustRightInd w:val="0"/>
              <w:contextualSpacing/>
              <w:rPr>
                <w:rFonts w:ascii="Times New Roman" w:hAnsi="Times New Roman"/>
                <w:sz w:val="26"/>
                <w:szCs w:val="26"/>
              </w:rPr>
            </w:pPr>
            <w:r w:rsidRPr="00403CAA">
              <w:rPr>
                <w:rFonts w:ascii="Times New Roman" w:hAnsi="Times New Roman"/>
                <w:sz w:val="26"/>
                <w:szCs w:val="26"/>
              </w:rPr>
              <w:t>, 1/ч</w:t>
            </w:r>
          </w:p>
        </w:tc>
        <w:tc>
          <w:tcPr>
            <w:tcW w:w="91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w:bookmarkStart w:id="795" w:name="_Ref374096694"/>
            <w:r w:rsidRPr="00403CAA">
              <w:rPr>
                <w:rFonts w:ascii="Times New Roman" w:hAnsi="Times New Roman"/>
                <w:sz w:val="26"/>
                <w:szCs w:val="26"/>
              </w:rPr>
              <w:t>(6)</w:t>
            </w:r>
            <w:bookmarkEnd w:id="795"/>
          </w:p>
        </w:tc>
      </w:tr>
    </w:tbl>
    <w:p w:rsidR="00403CAA" w:rsidRPr="00403CAA" w:rsidRDefault="00403CAA" w:rsidP="00403CAA">
      <w:pPr>
        <w:pStyle w:val="aff"/>
        <w:rPr>
          <w:sz w:val="26"/>
          <w:szCs w:val="26"/>
        </w:rPr>
      </w:pPr>
      <w:r w:rsidRPr="00403CAA">
        <w:rPr>
          <w:sz w:val="26"/>
          <w:szCs w:val="26"/>
        </w:rPr>
        <w:t>7. Стационарная вероятность рабочего состояния сети:</w:t>
      </w:r>
    </w:p>
    <w:tbl>
      <w:tblPr>
        <w:tblW w:w="0" w:type="auto"/>
        <w:jc w:val="center"/>
        <w:tblLook w:val="04A0" w:firstRow="1" w:lastRow="0" w:firstColumn="1" w:lastColumn="0" w:noHBand="0" w:noVBand="1"/>
      </w:tblPr>
      <w:tblGrid>
        <w:gridCol w:w="8268"/>
        <w:gridCol w:w="1087"/>
      </w:tblGrid>
      <w:tr w:rsidR="00403CAA" w:rsidRPr="00403CAA" w:rsidTr="00A05C5A">
        <w:trPr>
          <w:trHeight w:val="1020"/>
          <w:jc w:val="center"/>
        </w:trPr>
        <w:tc>
          <w:tcPr>
            <w:tcW w:w="8419" w:type="dxa"/>
            <w:vAlign w:val="center"/>
          </w:tcPr>
          <w:p w:rsidR="00403CAA" w:rsidRPr="00403CAA" w:rsidRDefault="00936901" w:rsidP="00A05C5A">
            <w:pPr>
              <w:widowControl w:val="0"/>
              <w:autoSpaceDE w:val="0"/>
              <w:autoSpaceDN w:val="0"/>
              <w:adjustRightInd w:val="0"/>
              <w:contextualSpacing/>
              <w:jc w:val="center"/>
              <w:rPr>
                <w:rFonts w:ascii="Times New Roman" w:hAnsi="Times New Roman"/>
                <w:sz w:val="26"/>
                <w:szCs w:val="26"/>
              </w:rPr>
            </w:pPr>
            <m:oMathPara>
              <m:oMath>
                <m:sSub>
                  <m:sSubPr>
                    <m:ctrlPr>
                      <w:rPr>
                        <w:rFonts w:ascii="Cambria Math" w:hAnsi="Cambria Math"/>
                        <w:sz w:val="26"/>
                        <w:szCs w:val="26"/>
                      </w:rPr>
                    </m:ctrlPr>
                  </m:sSubPr>
                  <m:e>
                    <m:r>
                      <m:rPr>
                        <m:sty m:val="p"/>
                      </m:rPr>
                      <w:rPr>
                        <w:rFonts w:ascii="Cambria Math" w:hAnsi="Cambria Math"/>
                        <w:sz w:val="26"/>
                        <w:szCs w:val="26"/>
                        <w:lang w:val="en-US"/>
                      </w:rPr>
                      <m:t>p</m:t>
                    </m:r>
                  </m:e>
                  <m:sub>
                    <m:r>
                      <m:rPr>
                        <m:sty m:val="p"/>
                      </m:rPr>
                      <w:rPr>
                        <w:rFonts w:ascii="Cambria Math" w:hAnsi="Cambria Math"/>
                        <w:sz w:val="26"/>
                        <w:szCs w:val="26"/>
                      </w:rPr>
                      <m:t>0</m:t>
                    </m:r>
                  </m:sub>
                </m:sSub>
                <m:r>
                  <m:rPr>
                    <m:sty m:val="p"/>
                  </m:rPr>
                  <w:rPr>
                    <w:rFonts w:ascii="Cambria Math"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sz w:val="26"/>
                            <w:szCs w:val="26"/>
                          </w:rPr>
                          <m:t>1+</m:t>
                        </m:r>
                        <m:nary>
                          <m:naryPr>
                            <m:chr m:val="∑"/>
                            <m:limLoc m:val="undOvr"/>
                            <m:ctrlPr>
                              <w:rPr>
                                <w:rFonts w:ascii="Cambria Math" w:hAnsi="Cambria Math"/>
                                <w:sz w:val="26"/>
                                <w:szCs w:val="26"/>
                              </w:rPr>
                            </m:ctrlPr>
                          </m:naryPr>
                          <m:sub>
                            <m:r>
                              <m:rPr>
                                <m:sty m:val="p"/>
                              </m:rPr>
                              <w:rPr>
                                <w:rFonts w:ascii="Cambria Math" w:hAnsi="Cambria Math"/>
                                <w:sz w:val="26"/>
                                <w:szCs w:val="26"/>
                                <w:lang w:val="en-US"/>
                              </w:rPr>
                              <m:t>i</m:t>
                            </m:r>
                            <m:r>
                              <m:rPr>
                                <m:sty m:val="p"/>
                              </m:rPr>
                              <w:rPr>
                                <w:rFonts w:ascii="Cambria Math" w:hAnsi="Cambria Math"/>
                                <w:sz w:val="26"/>
                                <w:szCs w:val="26"/>
                              </w:rPr>
                              <m:t>=1</m:t>
                            </m:r>
                          </m:sub>
                          <m:sup>
                            <m:r>
                              <m:rPr>
                                <m:sty m:val="p"/>
                              </m:rPr>
                              <w:rPr>
                                <w:rFonts w:ascii="Cambria Math" w:hAnsi="Cambria Math"/>
                                <w:sz w:val="26"/>
                                <w:szCs w:val="26"/>
                                <w:lang w:val="en-US"/>
                              </w:rPr>
                              <m:t>N</m:t>
                            </m:r>
                          </m:sup>
                          <m:e>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ω</m:t>
                                    </m:r>
                                  </m:e>
                                  <m:sub>
                                    <m:r>
                                      <m:rPr>
                                        <m:sty m:val="p"/>
                                      </m:rPr>
                                      <w:rPr>
                                        <w:rFonts w:ascii="Cambria Math" w:hAnsi="Cambria Math"/>
                                        <w:sz w:val="26"/>
                                        <w:szCs w:val="26"/>
                                        <w:lang w:val="en-US"/>
                                      </w:rPr>
                                      <m:t>i</m:t>
                                    </m:r>
                                  </m:sub>
                                </m:sSub>
                              </m:num>
                              <m:den>
                                <m:sSub>
                                  <m:sSubPr>
                                    <m:ctrlPr>
                                      <w:rPr>
                                        <w:rFonts w:ascii="Cambria Math" w:hAnsi="Cambria Math"/>
                                        <w:sz w:val="26"/>
                                        <w:szCs w:val="26"/>
                                      </w:rPr>
                                    </m:ctrlPr>
                                  </m:sSubPr>
                                  <m:e>
                                    <m:r>
                                      <m:rPr>
                                        <m:sty m:val="p"/>
                                      </m:rPr>
                                      <w:rPr>
                                        <w:rFonts w:ascii="Cambria Math" w:hAnsi="Cambria Math"/>
                                        <w:sz w:val="26"/>
                                        <w:szCs w:val="26"/>
                                      </w:rPr>
                                      <m:t>μ</m:t>
                                    </m:r>
                                  </m:e>
                                  <m:sub>
                                    <m:r>
                                      <m:rPr>
                                        <m:sty m:val="p"/>
                                      </m:rPr>
                                      <w:rPr>
                                        <w:rFonts w:ascii="Cambria Math" w:hAnsi="Cambria Math"/>
                                        <w:sz w:val="26"/>
                                        <w:szCs w:val="26"/>
                                        <w:lang w:val="en-US"/>
                                      </w:rPr>
                                      <m:t>i</m:t>
                                    </m:r>
                                  </m:sub>
                                </m:sSub>
                              </m:den>
                            </m:f>
                          </m:e>
                        </m:nary>
                      </m:e>
                    </m:d>
                  </m:e>
                  <m:sup>
                    <m:r>
                      <m:rPr>
                        <m:sty m:val="p"/>
                      </m:rPr>
                      <w:rPr>
                        <w:rFonts w:ascii="Cambria Math" w:hAnsi="Cambria Math"/>
                        <w:sz w:val="26"/>
                        <w:szCs w:val="26"/>
                      </w:rPr>
                      <m:t>-1</m:t>
                    </m:r>
                  </m:sup>
                </m:sSup>
              </m:oMath>
            </m:oMathPara>
          </w:p>
        </w:tc>
        <w:tc>
          <w:tcPr>
            <w:tcW w:w="89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w:bookmarkStart w:id="796" w:name="_Ref374096704"/>
            <w:r w:rsidRPr="00403CAA">
              <w:rPr>
                <w:rFonts w:ascii="Times New Roman" w:hAnsi="Times New Roman"/>
                <w:sz w:val="26"/>
                <w:szCs w:val="26"/>
              </w:rPr>
              <w:t>(7)</w:t>
            </w:r>
            <w:bookmarkEnd w:id="796"/>
          </w:p>
        </w:tc>
      </w:tr>
    </w:tbl>
    <w:p w:rsidR="00403CAA" w:rsidRPr="00403CAA" w:rsidRDefault="00403CAA" w:rsidP="00403CAA">
      <w:pPr>
        <w:pStyle w:val="aff"/>
        <w:rPr>
          <w:sz w:val="26"/>
          <w:szCs w:val="26"/>
        </w:rPr>
      </w:pPr>
      <w:r w:rsidRPr="00403CAA">
        <w:rPr>
          <w:sz w:val="26"/>
          <w:szCs w:val="26"/>
        </w:rPr>
        <w:t xml:space="preserve">где </w:t>
      </w:r>
      <w:r w:rsidRPr="00403CAA">
        <w:rPr>
          <w:sz w:val="26"/>
          <w:szCs w:val="26"/>
          <w:lang w:val="en-US"/>
        </w:rPr>
        <w:t>N</w:t>
      </w:r>
      <w:r w:rsidRPr="00403CAA">
        <w:rPr>
          <w:sz w:val="26"/>
          <w:szCs w:val="26"/>
        </w:rPr>
        <w:t xml:space="preserve"> – число элементов системы теплоснабжения (участков и запорной арматуры).</w:t>
      </w:r>
    </w:p>
    <w:p w:rsidR="00403CAA" w:rsidRPr="00403CAA" w:rsidRDefault="00403CAA" w:rsidP="00403CAA">
      <w:pPr>
        <w:pStyle w:val="aff"/>
        <w:rPr>
          <w:sz w:val="26"/>
          <w:szCs w:val="26"/>
        </w:rPr>
      </w:pPr>
      <w:r w:rsidRPr="00403CAA">
        <w:rPr>
          <w:sz w:val="26"/>
          <w:szCs w:val="26"/>
        </w:rPr>
        <w:t xml:space="preserve">8. Вероятность состояния сети, соответствующая отказу </w:t>
      </w:r>
      <m:oMath>
        <m:sSub>
          <m:sSubPr>
            <m:ctrlPr>
              <w:rPr>
                <w:rFonts w:ascii="Cambria Math" w:hAnsi="Cambria Math"/>
                <w:sz w:val="26"/>
                <w:szCs w:val="26"/>
              </w:rPr>
            </m:ctrlPr>
          </m:sSubPr>
          <m:e>
            <m:r>
              <m:rPr>
                <m:sty m:val="p"/>
              </m:rPr>
              <w:rPr>
                <w:rFonts w:ascii="Cambria Math" w:hAnsi="Cambria Math"/>
                <w:sz w:val="26"/>
                <w:szCs w:val="26"/>
                <w:lang w:val="en-US"/>
              </w:rPr>
              <m:t>p</m:t>
            </m:r>
          </m:e>
          <m:sub>
            <m:r>
              <m:rPr>
                <m:sty m:val="p"/>
              </m:rPr>
              <w:rPr>
                <w:rFonts w:ascii="Cambria Math" w:hAnsi="Cambria Math"/>
                <w:sz w:val="26"/>
                <w:szCs w:val="26"/>
                <w:lang w:val="en-US"/>
              </w:rPr>
              <m:t>f</m:t>
            </m:r>
          </m:sub>
        </m:sSub>
      </m:oMath>
      <w:r w:rsidRPr="00403CAA">
        <w:rPr>
          <w:sz w:val="26"/>
          <w:szCs w:val="26"/>
        </w:rPr>
        <w:t>-го элемента:</w:t>
      </w:r>
    </w:p>
    <w:tbl>
      <w:tblPr>
        <w:tblW w:w="9307" w:type="dxa"/>
        <w:jc w:val="center"/>
        <w:tblLook w:val="04A0" w:firstRow="1" w:lastRow="0" w:firstColumn="1" w:lastColumn="0" w:noHBand="0" w:noVBand="1"/>
      </w:tblPr>
      <w:tblGrid>
        <w:gridCol w:w="8220"/>
        <w:gridCol w:w="1087"/>
      </w:tblGrid>
      <w:tr w:rsidR="00403CAA" w:rsidRPr="00403CAA" w:rsidTr="00A05C5A">
        <w:trPr>
          <w:trHeight w:val="559"/>
          <w:jc w:val="center"/>
        </w:trPr>
        <w:tc>
          <w:tcPr>
            <w:tcW w:w="8556" w:type="dxa"/>
            <w:vAlign w:val="center"/>
          </w:tcPr>
          <w:p w:rsidR="00403CAA" w:rsidRPr="00403CAA" w:rsidRDefault="00936901" w:rsidP="00A05C5A">
            <w:pPr>
              <w:widowControl w:val="0"/>
              <w:autoSpaceDE w:val="0"/>
              <w:autoSpaceDN w:val="0"/>
              <w:adjustRightInd w:val="0"/>
              <w:contextualSpacing/>
              <w:jc w:val="center"/>
              <w:rPr>
                <w:rFonts w:ascii="Times New Roman" w:hAnsi="Times New Roman"/>
                <w:sz w:val="26"/>
                <w:szCs w:val="26"/>
              </w:rPr>
            </w:pPr>
            <m:oMathPara>
              <m:oMathParaPr>
                <m:jc m:val="center"/>
              </m:oMathParaPr>
              <m:oMath>
                <m:sSub>
                  <m:sSubPr>
                    <m:ctrlPr>
                      <w:rPr>
                        <w:rFonts w:ascii="Cambria Math" w:hAnsi="Cambria Math"/>
                        <w:sz w:val="26"/>
                        <w:szCs w:val="26"/>
                      </w:rPr>
                    </m:ctrlPr>
                  </m:sSubPr>
                  <m:e>
                    <m:r>
                      <m:rPr>
                        <m:sty m:val="p"/>
                      </m:rPr>
                      <w:rPr>
                        <w:rFonts w:ascii="Cambria Math" w:hAnsi="Cambria Math"/>
                        <w:sz w:val="26"/>
                        <w:szCs w:val="26"/>
                        <w:lang w:val="en-US"/>
                      </w:rPr>
                      <m:t>p</m:t>
                    </m:r>
                  </m:e>
                  <m:sub>
                    <m:r>
                      <m:rPr>
                        <m:sty m:val="p"/>
                      </m:rPr>
                      <w:rPr>
                        <w:rFonts w:ascii="Cambria Math" w:hAnsi="Cambria Math"/>
                        <w:sz w:val="26"/>
                        <w:szCs w:val="26"/>
                        <w:lang w:val="en-US"/>
                      </w:rPr>
                      <m:t>f</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ω</m:t>
                        </m:r>
                      </m:e>
                      <m:sub>
                        <m:r>
                          <m:rPr>
                            <m:sty m:val="p"/>
                          </m:rPr>
                          <w:rPr>
                            <w:rFonts w:ascii="Cambria Math" w:hAnsi="Cambria Math"/>
                            <w:sz w:val="26"/>
                            <w:szCs w:val="26"/>
                            <w:lang w:val="en-US"/>
                          </w:rPr>
                          <m:t>f</m:t>
                        </m:r>
                      </m:sub>
                    </m:sSub>
                  </m:num>
                  <m:den>
                    <m:sSub>
                      <m:sSubPr>
                        <m:ctrlPr>
                          <w:rPr>
                            <w:rFonts w:ascii="Cambria Math" w:hAnsi="Cambria Math"/>
                            <w:sz w:val="26"/>
                            <w:szCs w:val="26"/>
                          </w:rPr>
                        </m:ctrlPr>
                      </m:sSubPr>
                      <m:e>
                        <m:r>
                          <m:rPr>
                            <m:sty m:val="p"/>
                          </m:rPr>
                          <w:rPr>
                            <w:rFonts w:ascii="Cambria Math" w:hAnsi="Cambria Math"/>
                            <w:sz w:val="26"/>
                            <w:szCs w:val="26"/>
                          </w:rPr>
                          <m:t>μ</m:t>
                        </m:r>
                      </m:e>
                      <m:sub>
                        <m:r>
                          <m:rPr>
                            <m:sty m:val="p"/>
                          </m:rPr>
                          <w:rPr>
                            <w:rFonts w:ascii="Cambria Math" w:hAnsi="Cambria Math"/>
                            <w:sz w:val="26"/>
                            <w:szCs w:val="26"/>
                            <w:lang w:val="en-US"/>
                          </w:rPr>
                          <m:t>f</m:t>
                        </m:r>
                      </m:sub>
                    </m:sSub>
                  </m:den>
                </m:f>
                <m:r>
                  <m:rPr>
                    <m:sty m:val="p"/>
                  </m:rP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lang w:val="en-US"/>
                      </w:rPr>
                      <m:t>p</m:t>
                    </m:r>
                  </m:e>
                  <m:sub>
                    <m:r>
                      <m:rPr>
                        <m:sty m:val="p"/>
                      </m:rPr>
                      <w:rPr>
                        <w:rFonts w:ascii="Cambria Math" w:hAnsi="Cambria Math"/>
                        <w:sz w:val="26"/>
                        <w:szCs w:val="26"/>
                      </w:rPr>
                      <m:t>0</m:t>
                    </m:r>
                  </m:sub>
                </m:sSub>
              </m:oMath>
            </m:oMathPara>
          </w:p>
        </w:tc>
        <w:tc>
          <w:tcPr>
            <w:tcW w:w="751" w:type="dxa"/>
            <w:vAlign w:val="center"/>
          </w:tcPr>
          <w:p w:rsidR="00403CAA" w:rsidRPr="00403CAA" w:rsidRDefault="00403CAA" w:rsidP="00A05C5A">
            <w:pPr>
              <w:widowControl w:val="0"/>
              <w:autoSpaceDE w:val="0"/>
              <w:autoSpaceDN w:val="0"/>
              <w:adjustRightInd w:val="0"/>
              <w:contextualSpacing/>
              <w:jc w:val="center"/>
              <w:rPr>
                <w:rFonts w:ascii="Times New Roman" w:hAnsi="Times New Roman"/>
                <w:sz w:val="26"/>
                <w:szCs w:val="26"/>
              </w:rPr>
            </w:pPr>
            <w:bookmarkStart w:id="797" w:name="_Ref374096712"/>
            <w:r w:rsidRPr="00403CAA">
              <w:rPr>
                <w:rFonts w:ascii="Times New Roman" w:hAnsi="Times New Roman"/>
                <w:sz w:val="26"/>
                <w:szCs w:val="26"/>
              </w:rPr>
              <w:t>(8)</w:t>
            </w:r>
            <w:bookmarkEnd w:id="797"/>
          </w:p>
        </w:tc>
      </w:tr>
    </w:tbl>
    <w:p w:rsidR="00403CAA" w:rsidRPr="00403CAA" w:rsidRDefault="00403CAA" w:rsidP="00403CAA">
      <w:pPr>
        <w:pStyle w:val="aff"/>
        <w:rPr>
          <w:sz w:val="26"/>
          <w:szCs w:val="26"/>
        </w:rPr>
      </w:pPr>
      <w:r w:rsidRPr="00403CAA">
        <w:rPr>
          <w:sz w:val="26"/>
          <w:szCs w:val="26"/>
        </w:rPr>
        <w:t>В Приложении 5 к Обосновывающим материалам Схемы теплоснабжения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rsidR="00403CAA" w:rsidRPr="00403CAA" w:rsidRDefault="00403CAA" w:rsidP="00403CAA">
      <w:pPr>
        <w:pStyle w:val="aff"/>
        <w:rPr>
          <w:sz w:val="26"/>
          <w:szCs w:val="26"/>
        </w:rPr>
      </w:pPr>
      <w:r w:rsidRPr="00403CAA">
        <w:rPr>
          <w:sz w:val="26"/>
          <w:szCs w:val="26"/>
        </w:rPr>
        <w:t>Вывод: Расчет показал, что ВБР существующих сетей теплоснабжения относительно каждого потребителя находится в пределах допустимых значений.</w:t>
      </w:r>
    </w:p>
    <w:p w:rsidR="00403CAA" w:rsidRPr="00403CAA" w:rsidRDefault="00403CAA" w:rsidP="00403CAA">
      <w:pPr>
        <w:pStyle w:val="aff"/>
        <w:rPr>
          <w:sz w:val="26"/>
          <w:szCs w:val="26"/>
        </w:rPr>
      </w:pPr>
      <w:r w:rsidRPr="00403CAA">
        <w:rPr>
          <w:sz w:val="26"/>
          <w:szCs w:val="26"/>
        </w:rPr>
        <w:t>Карты зон с ненормативной надежностью теплоснабжения потребителей не составлялись.</w:t>
      </w:r>
    </w:p>
    <w:p w:rsidR="00403CAA" w:rsidRPr="00403CAA" w:rsidRDefault="00403CAA" w:rsidP="00403CAA">
      <w:pPr>
        <w:pStyle w:val="affff8"/>
        <w:rPr>
          <w:sz w:val="26"/>
          <w:szCs w:val="26"/>
        </w:rPr>
      </w:pPr>
      <w:bookmarkStart w:id="798" w:name="_Toc101972791"/>
      <w:bookmarkStart w:id="799" w:name="_Toc114794002"/>
      <w:bookmarkEnd w:id="781"/>
      <w:r w:rsidRPr="00403CAA">
        <w:rPr>
          <w:sz w:val="26"/>
          <w:szCs w:val="26"/>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98"/>
      <w:bookmarkEnd w:id="799"/>
    </w:p>
    <w:p w:rsidR="00403CAA" w:rsidRPr="00403CAA" w:rsidRDefault="00403CAA" w:rsidP="00403CAA">
      <w:pPr>
        <w:pStyle w:val="affff6"/>
        <w:rPr>
          <w:sz w:val="26"/>
          <w:szCs w:val="26"/>
        </w:rPr>
      </w:pPr>
      <w:r w:rsidRPr="00403CAA">
        <w:rPr>
          <w:sz w:val="26"/>
          <w:szCs w:val="26"/>
        </w:rPr>
        <w:t>Недоотпуск тепловой энергии отсутствует.</w:t>
      </w:r>
    </w:p>
    <w:p w:rsidR="00403CAA" w:rsidRPr="00403CAA" w:rsidRDefault="00403CAA" w:rsidP="00403CAA">
      <w:pPr>
        <w:pStyle w:val="affff8"/>
        <w:rPr>
          <w:sz w:val="26"/>
          <w:szCs w:val="26"/>
        </w:rPr>
      </w:pPr>
      <w:bookmarkStart w:id="800" w:name="_Toc114794003"/>
      <w:r w:rsidRPr="00403CAA">
        <w:rPr>
          <w:sz w:val="26"/>
          <w:szCs w:val="26"/>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00"/>
    </w:p>
    <w:p w:rsidR="00403CAA" w:rsidRPr="00403CAA" w:rsidRDefault="00403CAA" w:rsidP="00403CAA">
      <w:pPr>
        <w:pStyle w:val="aff"/>
        <w:rPr>
          <w:sz w:val="26"/>
          <w:szCs w:val="26"/>
        </w:rPr>
      </w:pPr>
      <w:r w:rsidRPr="00403CAA">
        <w:rPr>
          <w:sz w:val="26"/>
          <w:szCs w:val="26"/>
        </w:rPr>
        <w:t>Созданы имитации аварийных ситуаций на источниках тепловой энергии с авариями на магистральных участках тепловой энергии представленные на рисунке 11.6.1. и 11.6.2., выделенные красными флажками.</w:t>
      </w:r>
    </w:p>
    <w:p w:rsidR="00403CAA" w:rsidRPr="00403CAA" w:rsidRDefault="00403CAA" w:rsidP="00403CAA">
      <w:pPr>
        <w:pStyle w:val="aff"/>
        <w:rPr>
          <w:sz w:val="26"/>
          <w:szCs w:val="26"/>
        </w:rPr>
      </w:pPr>
      <w:r w:rsidRPr="00403CAA">
        <w:rPr>
          <w:noProof/>
          <w:sz w:val="26"/>
          <w:szCs w:val="26"/>
          <w:lang w:eastAsia="ru-RU"/>
        </w:rPr>
        <w:drawing>
          <wp:inline distT="0" distB="0" distL="0" distR="0" wp14:anchorId="74D66120" wp14:editId="5F58F68B">
            <wp:extent cx="5403215" cy="33822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1081"/>
                    <a:stretch/>
                  </pic:blipFill>
                  <pic:spPr bwMode="auto">
                    <a:xfrm>
                      <a:off x="0" y="0"/>
                      <a:ext cx="5410023" cy="3386547"/>
                    </a:xfrm>
                    <a:prstGeom prst="rect">
                      <a:avLst/>
                    </a:prstGeom>
                    <a:noFill/>
                    <a:ln>
                      <a:noFill/>
                    </a:ln>
                    <a:extLst>
                      <a:ext uri="{53640926-AAD7-44D8-BBD7-CCE9431645EC}">
                        <a14:shadowObscured xmlns:a14="http://schemas.microsoft.com/office/drawing/2010/main"/>
                      </a:ext>
                    </a:extLst>
                  </pic:spPr>
                </pic:pic>
              </a:graphicData>
            </a:graphic>
          </wp:inline>
        </w:drawing>
      </w:r>
    </w:p>
    <w:p w:rsidR="00403CAA" w:rsidRPr="00403CAA" w:rsidRDefault="00403CAA" w:rsidP="00403CAA">
      <w:pPr>
        <w:pStyle w:val="affff4"/>
        <w:rPr>
          <w:sz w:val="26"/>
          <w:szCs w:val="26"/>
        </w:rPr>
      </w:pPr>
      <w:bookmarkStart w:id="801" w:name="_Toc114794364"/>
      <w:r w:rsidRPr="00403CAA">
        <w:rPr>
          <w:sz w:val="26"/>
          <w:szCs w:val="26"/>
        </w:rPr>
        <w:t>Рисунок 11.6.1. Сценарий развития аварии системы теплоснабжения Котельной ул. 40 лет Октября, 10В</w:t>
      </w:r>
      <w:bookmarkEnd w:id="801"/>
    </w:p>
    <w:p w:rsidR="00403CAA" w:rsidRPr="00403CAA" w:rsidRDefault="00403CAA" w:rsidP="00403CAA">
      <w:pPr>
        <w:pStyle w:val="aff"/>
        <w:rPr>
          <w:sz w:val="26"/>
          <w:szCs w:val="26"/>
        </w:rPr>
      </w:pPr>
      <w:r w:rsidRPr="00403CAA">
        <w:rPr>
          <w:noProof/>
          <w:sz w:val="26"/>
          <w:szCs w:val="26"/>
          <w:lang w:eastAsia="ru-RU"/>
        </w:rPr>
        <w:drawing>
          <wp:inline distT="0" distB="0" distL="0" distR="0" wp14:anchorId="72F71E51" wp14:editId="0D52F1E1">
            <wp:extent cx="5403496" cy="41062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540" cy="4115371"/>
                    </a:xfrm>
                    <a:prstGeom prst="rect">
                      <a:avLst/>
                    </a:prstGeom>
                    <a:noFill/>
                    <a:ln>
                      <a:noFill/>
                    </a:ln>
                  </pic:spPr>
                </pic:pic>
              </a:graphicData>
            </a:graphic>
          </wp:inline>
        </w:drawing>
      </w:r>
    </w:p>
    <w:p w:rsidR="00403CAA" w:rsidRPr="00403CAA" w:rsidRDefault="00403CAA" w:rsidP="00403CAA">
      <w:pPr>
        <w:pStyle w:val="affff4"/>
        <w:rPr>
          <w:sz w:val="26"/>
          <w:szCs w:val="26"/>
        </w:rPr>
      </w:pPr>
      <w:bookmarkStart w:id="802" w:name="_Toc114794365"/>
      <w:r w:rsidRPr="00403CAA">
        <w:rPr>
          <w:sz w:val="26"/>
          <w:szCs w:val="26"/>
        </w:rPr>
        <w:t>Рисунок 11.6.2. Сценарий развития аварии системы теплоснабжения Котельной ул. Березовая Роща, 5В</w:t>
      </w:r>
      <w:bookmarkEnd w:id="802"/>
    </w:p>
    <w:p w:rsidR="00403CAA" w:rsidRPr="00403CAA" w:rsidRDefault="00403CAA" w:rsidP="00403CAA">
      <w:pPr>
        <w:pStyle w:val="aff"/>
        <w:rPr>
          <w:sz w:val="26"/>
          <w:szCs w:val="26"/>
        </w:rPr>
      </w:pPr>
      <w:r w:rsidRPr="00403CAA">
        <w:rPr>
          <w:sz w:val="26"/>
          <w:szCs w:val="26"/>
        </w:rPr>
        <w:t>Сценарии развития аварийных ситуаций в системах теплоснабжения представляют собой мероприятия по отключению участков тепловой сети и предложения по повышению надежности.</w:t>
      </w:r>
    </w:p>
    <w:p w:rsidR="00403CAA" w:rsidRPr="00403CAA" w:rsidRDefault="00403CAA" w:rsidP="00403CAA">
      <w:pPr>
        <w:pStyle w:val="aff"/>
        <w:rPr>
          <w:sz w:val="26"/>
          <w:szCs w:val="26"/>
        </w:rPr>
      </w:pPr>
      <w:r w:rsidRPr="00403CAA">
        <w:rPr>
          <w:sz w:val="26"/>
          <w:szCs w:val="26"/>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rsidR="00403CAA" w:rsidRPr="00403CAA" w:rsidRDefault="00403CAA" w:rsidP="00403CAA">
      <w:pPr>
        <w:pStyle w:val="aff"/>
        <w:rPr>
          <w:sz w:val="26"/>
          <w:szCs w:val="26"/>
        </w:rPr>
      </w:pPr>
      <w:r w:rsidRPr="00403CAA">
        <w:rPr>
          <w:sz w:val="26"/>
          <w:szCs w:val="26"/>
        </w:rP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rsidR="00403CAA" w:rsidRPr="00403CAA" w:rsidRDefault="00403CAA" w:rsidP="00403CAA">
      <w:pPr>
        <w:pStyle w:val="aff"/>
        <w:rPr>
          <w:sz w:val="26"/>
          <w:szCs w:val="26"/>
        </w:rPr>
      </w:pPr>
      <w:r w:rsidRPr="00403CAA">
        <w:rPr>
          <w:sz w:val="26"/>
          <w:szCs w:val="26"/>
        </w:rPr>
        <w:t>Таким образом в будущем создаётся резервные магистрали для теплоснабжения объектов социального значения.</w:t>
      </w:r>
      <w:bookmarkStart w:id="803" w:name="_Toc101972792"/>
    </w:p>
    <w:p w:rsidR="00403CAA" w:rsidRPr="00403CAA" w:rsidRDefault="00403CAA" w:rsidP="00403CAA">
      <w:pPr>
        <w:pStyle w:val="aff"/>
        <w:rPr>
          <w:sz w:val="26"/>
          <w:szCs w:val="26"/>
        </w:rPr>
      </w:pPr>
      <w:r w:rsidRPr="00403CAA">
        <w:rPr>
          <w:sz w:val="26"/>
          <w:szCs w:val="26"/>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rsidR="00403CAA" w:rsidRPr="00403CAA" w:rsidRDefault="00403CAA" w:rsidP="00403CAA">
      <w:pPr>
        <w:pStyle w:val="aff"/>
        <w:rPr>
          <w:sz w:val="26"/>
          <w:szCs w:val="26"/>
        </w:rPr>
      </w:pPr>
      <w:r w:rsidRPr="00403CAA">
        <w:rPr>
          <w:sz w:val="26"/>
          <w:szCs w:val="26"/>
        </w:rPr>
        <w:t xml:space="preserve">Допустимая продолжительность перерыва отопления: </w:t>
      </w:r>
    </w:p>
    <w:p w:rsidR="00403CAA" w:rsidRPr="00403CAA" w:rsidRDefault="00403CAA" w:rsidP="00403CAA">
      <w:pPr>
        <w:pStyle w:val="aff"/>
        <w:numPr>
          <w:ilvl w:val="0"/>
          <w:numId w:val="4"/>
        </w:numPr>
        <w:rPr>
          <w:sz w:val="26"/>
          <w:szCs w:val="26"/>
        </w:rPr>
      </w:pPr>
      <w:r w:rsidRPr="00403CAA">
        <w:rPr>
          <w:sz w:val="26"/>
          <w:szCs w:val="26"/>
        </w:rPr>
        <w:t>не более 24 часов (суммарно) в течение 1 месяца;</w:t>
      </w:r>
    </w:p>
    <w:p w:rsidR="00403CAA" w:rsidRPr="00403CAA" w:rsidRDefault="00403CAA" w:rsidP="00403CAA">
      <w:pPr>
        <w:pStyle w:val="aff"/>
        <w:numPr>
          <w:ilvl w:val="0"/>
          <w:numId w:val="4"/>
        </w:numPr>
        <w:rPr>
          <w:sz w:val="26"/>
          <w:szCs w:val="26"/>
        </w:rPr>
      </w:pPr>
      <w:r w:rsidRPr="00403CAA">
        <w:rPr>
          <w:sz w:val="26"/>
          <w:szCs w:val="26"/>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rsidR="00403CAA" w:rsidRPr="00403CAA" w:rsidRDefault="00403CAA" w:rsidP="00403CAA">
      <w:pPr>
        <w:pStyle w:val="aff"/>
        <w:numPr>
          <w:ilvl w:val="0"/>
          <w:numId w:val="4"/>
        </w:numPr>
        <w:rPr>
          <w:sz w:val="26"/>
          <w:szCs w:val="26"/>
        </w:rPr>
      </w:pPr>
      <w:r w:rsidRPr="00403CAA">
        <w:rPr>
          <w:sz w:val="26"/>
          <w:szCs w:val="26"/>
        </w:rPr>
        <w:t>не более 8 часов единовременно – при температуре воздуха в жилых помещениях от +10 °С до +12 °С;</w:t>
      </w:r>
    </w:p>
    <w:p w:rsidR="00403CAA" w:rsidRPr="00403CAA" w:rsidRDefault="00403CAA" w:rsidP="00403CAA">
      <w:pPr>
        <w:pStyle w:val="aff"/>
        <w:numPr>
          <w:ilvl w:val="0"/>
          <w:numId w:val="4"/>
        </w:numPr>
        <w:rPr>
          <w:sz w:val="26"/>
          <w:szCs w:val="26"/>
        </w:rPr>
      </w:pPr>
      <w:r w:rsidRPr="00403CAA">
        <w:rPr>
          <w:sz w:val="26"/>
          <w:szCs w:val="26"/>
        </w:rPr>
        <w:t>не более 4 часов единовременно – при температуре воздуха в жилых помещениях от +8 °С до +10 °С.</w:t>
      </w:r>
    </w:p>
    <w:p w:rsidR="00403CAA" w:rsidRPr="00403CAA" w:rsidRDefault="00403CAA" w:rsidP="00403CAA">
      <w:pPr>
        <w:pStyle w:val="aff"/>
        <w:rPr>
          <w:sz w:val="26"/>
          <w:szCs w:val="26"/>
        </w:rPr>
      </w:pPr>
      <w:r w:rsidRPr="00403CAA">
        <w:rPr>
          <w:sz w:val="26"/>
          <w:szCs w:val="26"/>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rsidR="00403CAA" w:rsidRPr="00403CAA" w:rsidRDefault="00403CAA" w:rsidP="00403CAA">
      <w:pPr>
        <w:pStyle w:val="aff"/>
        <w:rPr>
          <w:sz w:val="26"/>
          <w:szCs w:val="26"/>
        </w:rPr>
      </w:pPr>
      <w:r w:rsidRPr="00403CAA">
        <w:rPr>
          <w:sz w:val="26"/>
          <w:szCs w:val="26"/>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rsidR="00403CAA" w:rsidRPr="00403CAA" w:rsidRDefault="00403CAA" w:rsidP="00403CAA">
      <w:pPr>
        <w:pStyle w:val="affff4"/>
        <w:rPr>
          <w:sz w:val="26"/>
          <w:szCs w:val="26"/>
        </w:rPr>
      </w:pPr>
      <w:bookmarkStart w:id="804" w:name="_Toc114794366"/>
      <w:r w:rsidRPr="00403CAA">
        <w:rPr>
          <w:sz w:val="26"/>
          <w:szCs w:val="26"/>
        </w:rPr>
        <w:t>Таблица 11.6.1. Время снижения температуры в жилых зданиях</w:t>
      </w:r>
      <w:bookmarkEnd w:id="804"/>
    </w:p>
    <w:tbl>
      <w:tblPr>
        <w:tblW w:w="9295" w:type="dxa"/>
        <w:tblInd w:w="113" w:type="dxa"/>
        <w:tblLook w:val="04A0" w:firstRow="1" w:lastRow="0" w:firstColumn="1" w:lastColumn="0" w:noHBand="0" w:noVBand="1"/>
      </w:tblPr>
      <w:tblGrid>
        <w:gridCol w:w="2972"/>
        <w:gridCol w:w="1239"/>
        <w:gridCol w:w="1239"/>
        <w:gridCol w:w="1239"/>
        <w:gridCol w:w="1239"/>
        <w:gridCol w:w="1239"/>
        <w:gridCol w:w="1044"/>
        <w:gridCol w:w="1239"/>
        <w:gridCol w:w="1109"/>
      </w:tblGrid>
      <w:tr w:rsidR="00403CAA" w:rsidRPr="00403CAA" w:rsidTr="00A05C5A">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Время снижения температуры в жилом здании при температуре наружного</w:t>
            </w:r>
            <w:r w:rsidRPr="00403CAA">
              <w:rPr>
                <w:rFonts w:ascii="Times New Roman" w:hAnsi="Times New Roman"/>
                <w:color w:val="000000"/>
                <w:sz w:val="26"/>
                <w:szCs w:val="26"/>
              </w:rPr>
              <w:br/>
              <w:t>воздуха, ч</w:t>
            </w:r>
          </w:p>
        </w:tc>
      </w:tr>
      <w:tr w:rsidR="00403CAA" w:rsidRPr="00403CAA" w:rsidTr="00A05C5A">
        <w:trPr>
          <w:trHeight w:val="113"/>
        </w:trPr>
        <w:tc>
          <w:tcPr>
            <w:tcW w:w="2972" w:type="dxa"/>
            <w:vMerge/>
            <w:tcBorders>
              <w:top w:val="single" w:sz="4" w:space="0" w:color="auto"/>
              <w:left w:val="single" w:sz="4" w:space="0" w:color="auto"/>
              <w:bottom w:val="single" w:sz="4" w:space="0" w:color="auto"/>
              <w:right w:val="single" w:sz="4" w:space="0" w:color="auto"/>
            </w:tcBorders>
            <w:hideMark/>
          </w:tcPr>
          <w:p w:rsidR="00403CAA" w:rsidRPr="00403CAA" w:rsidRDefault="00403CAA" w:rsidP="00A05C5A">
            <w:pPr>
              <w:jc w:val="center"/>
              <w:rPr>
                <w:rFonts w:ascii="Times New Roman" w:hAnsi="Times New Roman"/>
                <w:color w:val="000000"/>
                <w:sz w:val="26"/>
                <w:szCs w:val="26"/>
              </w:rPr>
            </w:pPr>
          </w:p>
        </w:tc>
        <w:tc>
          <w:tcPr>
            <w:tcW w:w="85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0</w:t>
            </w:r>
          </w:p>
        </w:tc>
        <w:tc>
          <w:tcPr>
            <w:tcW w:w="70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-5</w:t>
            </w:r>
          </w:p>
        </w:tc>
        <w:tc>
          <w:tcPr>
            <w:tcW w:w="850"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-10</w:t>
            </w:r>
          </w:p>
        </w:tc>
        <w:tc>
          <w:tcPr>
            <w:tcW w:w="851"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-15</w:t>
            </w:r>
          </w:p>
        </w:tc>
        <w:tc>
          <w:tcPr>
            <w:tcW w:w="850"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w:t>
            </w:r>
          </w:p>
        </w:tc>
        <w:tc>
          <w:tcPr>
            <w:tcW w:w="70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-25</w:t>
            </w:r>
          </w:p>
        </w:tc>
        <w:tc>
          <w:tcPr>
            <w:tcW w:w="706"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-30</w:t>
            </w:r>
          </w:p>
        </w:tc>
        <w:tc>
          <w:tcPr>
            <w:tcW w:w="79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-35</w:t>
            </w:r>
          </w:p>
        </w:tc>
      </w:tr>
      <w:tr w:rsidR="00403CAA" w:rsidRPr="00403CAA" w:rsidTr="00A05C5A">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16.2</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12.1</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9.6</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6.9</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7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5.3</w:t>
            </w:r>
          </w:p>
        </w:tc>
        <w:tc>
          <w:tcPr>
            <w:tcW w:w="79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4.8</w:t>
            </w:r>
          </w:p>
        </w:tc>
      </w:tr>
      <w:tr w:rsidR="00403CAA" w:rsidRPr="00403CAA" w:rsidTr="00A05C5A">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24.3</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18.1</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14.5</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10.3</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w:t>
            </w:r>
          </w:p>
        </w:tc>
        <w:tc>
          <w:tcPr>
            <w:tcW w:w="7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79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7.2</w:t>
            </w:r>
          </w:p>
        </w:tc>
      </w:tr>
      <w:tr w:rsidR="00403CAA" w:rsidRPr="00403CAA" w:rsidTr="00A05C5A">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32.4</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24.2</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19.3</w:t>
            </w:r>
          </w:p>
        </w:tc>
        <w:tc>
          <w:tcPr>
            <w:tcW w:w="85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16.1</w:t>
            </w:r>
          </w:p>
        </w:tc>
        <w:tc>
          <w:tcPr>
            <w:tcW w:w="85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13.7</w:t>
            </w:r>
          </w:p>
        </w:tc>
        <w:tc>
          <w:tcPr>
            <w:tcW w:w="70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w:t>
            </w:r>
          </w:p>
        </w:tc>
        <w:tc>
          <w:tcPr>
            <w:tcW w:w="7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10.7</w:t>
            </w:r>
          </w:p>
        </w:tc>
        <w:tc>
          <w:tcPr>
            <w:tcW w:w="79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9.6</w:t>
            </w:r>
          </w:p>
        </w:tc>
      </w:tr>
    </w:tbl>
    <w:p w:rsidR="00403CAA" w:rsidRPr="00403CAA" w:rsidRDefault="00403CAA" w:rsidP="00403CAA">
      <w:pPr>
        <w:pStyle w:val="aff"/>
        <w:rPr>
          <w:sz w:val="26"/>
          <w:szCs w:val="26"/>
        </w:rPr>
      </w:pPr>
      <w:r w:rsidRPr="00403CAA">
        <w:rPr>
          <w:sz w:val="26"/>
          <w:szCs w:val="26"/>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rsidR="00403CAA" w:rsidRPr="00403CAA" w:rsidRDefault="00403CAA" w:rsidP="00403CAA">
      <w:pPr>
        <w:pStyle w:val="aff"/>
        <w:rPr>
          <w:sz w:val="26"/>
          <w:szCs w:val="26"/>
        </w:rPr>
      </w:pPr>
      <w:r w:rsidRPr="00403CAA">
        <w:rPr>
          <w:sz w:val="26"/>
          <w:szCs w:val="26"/>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rsidR="00403CAA" w:rsidRPr="00403CAA" w:rsidRDefault="00403CAA" w:rsidP="00403CAA">
      <w:pPr>
        <w:pStyle w:val="aff"/>
        <w:rPr>
          <w:sz w:val="26"/>
          <w:szCs w:val="26"/>
        </w:rPr>
      </w:pPr>
      <w:r w:rsidRPr="00403CAA">
        <w:rPr>
          <w:sz w:val="26"/>
          <w:szCs w:val="26"/>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rsidR="00403CAA" w:rsidRPr="00403CAA" w:rsidRDefault="00403CAA" w:rsidP="00403CAA">
      <w:pPr>
        <w:pStyle w:val="aff"/>
        <w:rPr>
          <w:sz w:val="26"/>
          <w:szCs w:val="26"/>
        </w:rPr>
      </w:pPr>
      <w:r w:rsidRPr="00403CAA">
        <w:rPr>
          <w:sz w:val="26"/>
          <w:szCs w:val="26"/>
        </w:rP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rsidR="00403CAA" w:rsidRPr="00403CAA" w:rsidRDefault="00403CAA" w:rsidP="00403CAA">
      <w:pPr>
        <w:pStyle w:val="aff"/>
        <w:rPr>
          <w:sz w:val="26"/>
          <w:szCs w:val="26"/>
        </w:rPr>
      </w:pPr>
      <w:r w:rsidRPr="00403CAA">
        <w:rPr>
          <w:sz w:val="26"/>
          <w:szCs w:val="26"/>
        </w:rP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rsidR="00403CAA" w:rsidRPr="00403CAA" w:rsidRDefault="00403CAA" w:rsidP="00403CAA">
      <w:pPr>
        <w:pStyle w:val="affff8"/>
        <w:rPr>
          <w:sz w:val="26"/>
          <w:szCs w:val="26"/>
        </w:rPr>
      </w:pPr>
      <w:bookmarkStart w:id="805" w:name="_Toc114794004"/>
      <w:r w:rsidRPr="00403CAA">
        <w:rPr>
          <w:sz w:val="26"/>
          <w:szCs w:val="26"/>
        </w:rPr>
        <w:t>Глава 12. Обоснование инвестиций в строительство, реконструкцию и техническое перевооружение и (или) модернизацию</w:t>
      </w:r>
      <w:bookmarkEnd w:id="803"/>
      <w:bookmarkEnd w:id="805"/>
    </w:p>
    <w:p w:rsidR="00403CAA" w:rsidRPr="00403CAA" w:rsidRDefault="00403CAA" w:rsidP="00403CAA">
      <w:pPr>
        <w:pStyle w:val="affff8"/>
        <w:rPr>
          <w:sz w:val="26"/>
          <w:szCs w:val="26"/>
        </w:rPr>
      </w:pPr>
      <w:bookmarkStart w:id="806" w:name="_Toc101972793"/>
      <w:bookmarkStart w:id="807" w:name="_Toc114794005"/>
      <w:r w:rsidRPr="00403CAA">
        <w:rPr>
          <w:sz w:val="26"/>
          <w:szCs w:val="26"/>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06"/>
      <w:bookmarkEnd w:id="807"/>
    </w:p>
    <w:p w:rsidR="00403CAA" w:rsidRPr="00403CAA" w:rsidRDefault="00403CAA" w:rsidP="00403CAA">
      <w:pPr>
        <w:pStyle w:val="affff6"/>
        <w:rPr>
          <w:sz w:val="26"/>
          <w:szCs w:val="26"/>
        </w:rPr>
      </w:pPr>
      <w:r w:rsidRPr="00403CAA">
        <w:rPr>
          <w:sz w:val="26"/>
          <w:szCs w:val="26"/>
        </w:rPr>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p>
    <w:p w:rsidR="00403CAA" w:rsidRPr="00403CAA" w:rsidRDefault="00403CAA" w:rsidP="00403CAA">
      <w:pPr>
        <w:pStyle w:val="affff6"/>
        <w:rPr>
          <w:sz w:val="26"/>
          <w:szCs w:val="26"/>
        </w:rPr>
      </w:pPr>
      <w:r w:rsidRPr="00403CAA">
        <w:rPr>
          <w:sz w:val="26"/>
          <w:szCs w:val="26"/>
        </w:rPr>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rsidR="00403CAA" w:rsidRPr="00403CAA" w:rsidRDefault="00403CAA" w:rsidP="00403CAA">
      <w:pPr>
        <w:pStyle w:val="affff6"/>
        <w:rPr>
          <w:sz w:val="26"/>
          <w:szCs w:val="26"/>
        </w:rPr>
      </w:pPr>
      <w:r w:rsidRPr="00403CAA">
        <w:rPr>
          <w:sz w:val="26"/>
          <w:szCs w:val="26"/>
        </w:rPr>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p>
    <w:p w:rsidR="00403CAA" w:rsidRPr="00403CAA" w:rsidRDefault="00403CAA" w:rsidP="00403CAA">
      <w:pPr>
        <w:pStyle w:val="affff6"/>
        <w:rPr>
          <w:sz w:val="26"/>
          <w:szCs w:val="26"/>
        </w:rPr>
      </w:pPr>
      <w:r w:rsidRPr="00403CAA">
        <w:rPr>
          <w:sz w:val="26"/>
          <w:szCs w:val="26"/>
        </w:rPr>
        <w:t>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w:t>
      </w:r>
    </w:p>
    <w:p w:rsidR="00403CAA" w:rsidRPr="00403CAA" w:rsidRDefault="00403CAA" w:rsidP="00403CAA">
      <w:pPr>
        <w:pStyle w:val="affff6"/>
        <w:rPr>
          <w:sz w:val="26"/>
          <w:szCs w:val="26"/>
        </w:rPr>
      </w:pPr>
      <w:r w:rsidRPr="00403CAA">
        <w:rPr>
          <w:sz w:val="26"/>
          <w:szCs w:val="26"/>
        </w:rPr>
        <w:t>При отсутствии таких показателей могут использоваться данные о стоимости объектов-аналогов.</w:t>
      </w:r>
    </w:p>
    <w:p w:rsidR="00403CAA" w:rsidRPr="00403CAA" w:rsidRDefault="00403CAA" w:rsidP="00403CAA">
      <w:pPr>
        <w:pStyle w:val="affff6"/>
        <w:rPr>
          <w:sz w:val="26"/>
          <w:szCs w:val="26"/>
        </w:rPr>
      </w:pPr>
      <w:r w:rsidRPr="00403CAA">
        <w:rPr>
          <w:sz w:val="26"/>
          <w:szCs w:val="26"/>
        </w:rPr>
        <w:t>Стоимость строительства сети теплоснабжения взята на основе государственных сметных нормативов, укрупненные нормативы цены строительства НЦС 81-02-13-2022 СП «Наружные тепловые сети»</w:t>
      </w:r>
      <w:r w:rsidRPr="00403CAA">
        <w:rPr>
          <w:sz w:val="26"/>
          <w:szCs w:val="26"/>
          <w:vertAlign w:val="superscript"/>
        </w:rPr>
        <w:footnoteReference w:id="10"/>
      </w:r>
      <w:r w:rsidRPr="00403CAA">
        <w:rPr>
          <w:sz w:val="26"/>
          <w:szCs w:val="26"/>
        </w:rPr>
        <w:t xml:space="preserve">. </w:t>
      </w:r>
    </w:p>
    <w:p w:rsidR="00403CAA" w:rsidRPr="00403CAA" w:rsidRDefault="00403CAA" w:rsidP="00403CAA">
      <w:pPr>
        <w:pStyle w:val="affff6"/>
        <w:rPr>
          <w:sz w:val="26"/>
          <w:szCs w:val="26"/>
        </w:rPr>
      </w:pPr>
      <w:r w:rsidRPr="00403CAA">
        <w:rPr>
          <w:sz w:val="26"/>
          <w:szCs w:val="26"/>
        </w:rPr>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Воронежской области коэффициент составляет 0,84. Коэффициент, учитывающий изменение стоимости строительства на территории Воронежской области, связанный с климатическими условиями составляет 1,01. Коэффициент, учитывающий выполнение мероприятий по снегоборьбе, составляет 1.</w:t>
      </w:r>
    </w:p>
    <w:p w:rsidR="00403CAA" w:rsidRPr="00403CAA" w:rsidRDefault="00403CAA" w:rsidP="00403CAA">
      <w:pPr>
        <w:pStyle w:val="affff6"/>
        <w:rPr>
          <w:sz w:val="26"/>
          <w:szCs w:val="26"/>
        </w:rPr>
      </w:pPr>
      <w:r w:rsidRPr="00403CAA">
        <w:rPr>
          <w:sz w:val="26"/>
          <w:szCs w:val="26"/>
        </w:rPr>
        <w:t>Расчет цен в соответствии с укрупненными нормативами цен строительства, представлен в таблице 12.1.1.</w:t>
      </w:r>
    </w:p>
    <w:p w:rsidR="00403CAA" w:rsidRPr="00403CAA" w:rsidRDefault="00403CAA" w:rsidP="00403CAA">
      <w:pPr>
        <w:pStyle w:val="affff4"/>
        <w:rPr>
          <w:sz w:val="26"/>
          <w:szCs w:val="26"/>
        </w:rPr>
      </w:pPr>
      <w:bookmarkStart w:id="808" w:name="_Toc101972982"/>
      <w:bookmarkStart w:id="809" w:name="_Toc114794367"/>
      <w:r w:rsidRPr="00403CAA">
        <w:rPr>
          <w:sz w:val="26"/>
          <w:szCs w:val="26"/>
        </w:rPr>
        <w:t>Таблица 12.1.1. Расчет цен в соответствии с укрупненными нормативами цен строительства</w:t>
      </w:r>
      <w:bookmarkEnd w:id="808"/>
      <w:bookmarkEnd w:id="809"/>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8272"/>
      </w:tblGrid>
      <w:tr w:rsidR="00403CAA" w:rsidRPr="00403CAA" w:rsidTr="00A05C5A">
        <w:trPr>
          <w:trHeight w:val="20"/>
          <w:tblHeader/>
        </w:trPr>
        <w:tc>
          <w:tcPr>
            <w:tcW w:w="1299" w:type="dxa"/>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Диаметр, мм</w:t>
            </w:r>
          </w:p>
        </w:tc>
        <w:tc>
          <w:tcPr>
            <w:tcW w:w="8272" w:type="dxa"/>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Наружные инженерные сети теплоснабжения из стальных</w:t>
            </w:r>
          </w:p>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труб в изоляции из ППУ</w:t>
            </w:r>
          </w:p>
        </w:tc>
      </w:tr>
      <w:tr w:rsidR="00403CAA" w:rsidRPr="00403CAA" w:rsidTr="00A05C5A">
        <w:trPr>
          <w:trHeight w:val="20"/>
        </w:trPr>
        <w:tc>
          <w:tcPr>
            <w:tcW w:w="1299"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50</w:t>
            </w:r>
          </w:p>
        </w:tc>
        <w:tc>
          <w:tcPr>
            <w:tcW w:w="8272"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2900.0</w:t>
            </w:r>
          </w:p>
        </w:tc>
      </w:tr>
      <w:tr w:rsidR="00403CAA" w:rsidRPr="00403CAA" w:rsidTr="00A05C5A">
        <w:trPr>
          <w:trHeight w:val="20"/>
        </w:trPr>
        <w:tc>
          <w:tcPr>
            <w:tcW w:w="1299"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80</w:t>
            </w:r>
          </w:p>
        </w:tc>
        <w:tc>
          <w:tcPr>
            <w:tcW w:w="8272"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3560.0</w:t>
            </w:r>
          </w:p>
        </w:tc>
      </w:tr>
      <w:tr w:rsidR="00403CAA" w:rsidRPr="00403CAA" w:rsidTr="00A05C5A">
        <w:trPr>
          <w:trHeight w:val="20"/>
        </w:trPr>
        <w:tc>
          <w:tcPr>
            <w:tcW w:w="1299"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125</w:t>
            </w:r>
          </w:p>
        </w:tc>
        <w:tc>
          <w:tcPr>
            <w:tcW w:w="8272" w:type="dxa"/>
            <w:shd w:val="clear" w:color="auto" w:fill="auto"/>
            <w:noWrap/>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4050.0</w:t>
            </w:r>
          </w:p>
        </w:tc>
      </w:tr>
      <w:tr w:rsidR="00403CAA" w:rsidRPr="00403CAA" w:rsidTr="00A05C5A">
        <w:trPr>
          <w:trHeight w:val="20"/>
        </w:trPr>
        <w:tc>
          <w:tcPr>
            <w:tcW w:w="1299" w:type="dxa"/>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150</w:t>
            </w:r>
          </w:p>
        </w:tc>
        <w:tc>
          <w:tcPr>
            <w:tcW w:w="8272" w:type="dxa"/>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4350.0</w:t>
            </w:r>
          </w:p>
        </w:tc>
      </w:tr>
    </w:tbl>
    <w:p w:rsidR="00403CAA" w:rsidRPr="00403CAA" w:rsidRDefault="00403CAA" w:rsidP="00403CAA">
      <w:pPr>
        <w:pStyle w:val="affff6"/>
        <w:rPr>
          <w:sz w:val="26"/>
          <w:szCs w:val="26"/>
        </w:rPr>
      </w:pPr>
      <w:r w:rsidRPr="00403CAA">
        <w:rPr>
          <w:sz w:val="26"/>
          <w:szCs w:val="26"/>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4 Обосновывающих материалов к Схеме теплоснабжения.</w:t>
      </w:r>
    </w:p>
    <w:p w:rsidR="00403CAA" w:rsidRPr="00403CAA" w:rsidRDefault="00403CAA" w:rsidP="00403CAA">
      <w:pPr>
        <w:pStyle w:val="affff8"/>
        <w:rPr>
          <w:sz w:val="26"/>
          <w:szCs w:val="26"/>
        </w:rPr>
      </w:pPr>
      <w:bookmarkStart w:id="810" w:name="_Toc101972794"/>
      <w:bookmarkStart w:id="811" w:name="_Toc114794006"/>
      <w:r w:rsidRPr="00403CAA">
        <w:rPr>
          <w:sz w:val="26"/>
          <w:szCs w:val="26"/>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0"/>
      <w:bookmarkEnd w:id="811"/>
    </w:p>
    <w:p w:rsidR="00403CAA" w:rsidRPr="00403CAA" w:rsidRDefault="00403CAA" w:rsidP="00403CAA">
      <w:pPr>
        <w:pStyle w:val="affff6"/>
        <w:rPr>
          <w:sz w:val="26"/>
          <w:szCs w:val="26"/>
        </w:rPr>
      </w:pPr>
      <w:r w:rsidRPr="00403CAA">
        <w:rPr>
          <w:sz w:val="26"/>
          <w:szCs w:val="26"/>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rsidR="00403CAA" w:rsidRPr="00403CAA" w:rsidRDefault="00403CAA" w:rsidP="00403CAA">
      <w:pPr>
        <w:pStyle w:val="affff4"/>
        <w:rPr>
          <w:sz w:val="26"/>
          <w:szCs w:val="26"/>
        </w:rPr>
      </w:pPr>
      <w:bookmarkStart w:id="812" w:name="_Toc101972983"/>
      <w:bookmarkStart w:id="813" w:name="_Toc114794368"/>
      <w:r w:rsidRPr="00403CAA">
        <w:rPr>
          <w:sz w:val="26"/>
          <w:szCs w:val="26"/>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2"/>
      <w:bookmarkEnd w:id="813"/>
      <w:r w:rsidRPr="00403CAA">
        <w:rPr>
          <w:sz w:val="26"/>
          <w:szCs w:val="26"/>
        </w:rPr>
        <w:t xml:space="preserve"> </w:t>
      </w:r>
    </w:p>
    <w:tbl>
      <w:tblPr>
        <w:tblW w:w="9493" w:type="dxa"/>
        <w:tblInd w:w="113" w:type="dxa"/>
        <w:tblLook w:val="04A0" w:firstRow="1" w:lastRow="0" w:firstColumn="1" w:lastColumn="0" w:noHBand="0" w:noVBand="1"/>
      </w:tblPr>
      <w:tblGrid>
        <w:gridCol w:w="5382"/>
        <w:gridCol w:w="2340"/>
        <w:gridCol w:w="1771"/>
      </w:tblGrid>
      <w:tr w:rsidR="00403CAA" w:rsidRPr="00403CAA" w:rsidTr="00A05C5A">
        <w:trPr>
          <w:trHeight w:val="20"/>
          <w:tblHeader/>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bookmarkStart w:id="814" w:name="_Toc101972795"/>
            <w:r w:rsidRPr="00403CAA">
              <w:rPr>
                <w:rFonts w:ascii="Times New Roman" w:hAnsi="Times New Roman"/>
                <w:sz w:val="26"/>
                <w:szCs w:val="26"/>
              </w:rPr>
              <w:t>Наименование проекта</w:t>
            </w:r>
          </w:p>
        </w:tc>
        <w:tc>
          <w:tcPr>
            <w:tcW w:w="234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Источник финансирования</w:t>
            </w:r>
          </w:p>
        </w:tc>
        <w:tc>
          <w:tcPr>
            <w:tcW w:w="177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Статья возврата инвестиций</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1-1.1.1. .Технологическая зона №1. Приобретения дизель-генератора для нужд источника теплоснабжения</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1-1.1.2. .Технологическая зона №2. Приобретения дизель-генератора для нужд источника теплоснабжения</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 Технологическая зона №1. Замена теплотрассы для обеспечения надежности системы теплоснабжения от ТК2 до ул. Б. Роща, 7 протяженностью 101м, диаметром 50мм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1-2.1.2. Технологическая зона №1. Замена теплотрассы для обеспечения надежности системы теплоснабжения от ТК3 до ТК4 протяженностью 7м, диаметром 70мм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1-2.1.3. Технологическая зона №1. Замена теплотрассы для обеспечения надежности системы теплоснабжения от ТК4 до ул. Б. Роща, 8 протяженностью 593м, диаметром 50мм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1-2.1.4. Технологическая зона №1. Строительство теплотрассы, для нивелирования угроз отказа системы теплоснабжения, от ТК-1/1 до ТК1/2 протяженностью 107м, диаметром 125мм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1-2.1.5. Технологическая зона №2. Строительство теплотрассы, для нивелирования угроз отказа системы теплоснабжения, от ТК0 до ТК6 протяженностью 70м, диаметром 125мм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1-2.1.6. Технологическая зона №2. Замена теплотрассы для обеспечения надежности системы теплоснабжения от ТК2 до у.2. протяженностью 130м, диаметром 80мм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1-2.1.7. Технологическая зона №2. Замена теплотрассы для обеспечения надежности системы теплоснабжения от у2 до ТК8 протяженностью 72м, диаметром 80мм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1-2.1.8. Технологическая зона №2. Замена теплотрассы для обеспечения надежности системы теплоснабжения от ТК2 до ТК6 протяженностью 66м, диаметром 125мм</w:t>
            </w:r>
          </w:p>
        </w:tc>
        <w:tc>
          <w:tcPr>
            <w:tcW w:w="234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nil"/>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1-2.1.9. Технологическая зона №2. Замена теплотрассы для обеспечения надежности системы теплоснабжения от ТК8 до ул. 40 лет Октября, 7 протяженностью 80м, диаметром 50мм</w:t>
            </w:r>
          </w:p>
        </w:tc>
        <w:tc>
          <w:tcPr>
            <w:tcW w:w="2340" w:type="dxa"/>
            <w:tcBorders>
              <w:top w:val="nil"/>
              <w:left w:val="nil"/>
              <w:bottom w:val="nil"/>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средства</w:t>
            </w:r>
          </w:p>
        </w:tc>
        <w:tc>
          <w:tcPr>
            <w:tcW w:w="1771" w:type="dxa"/>
            <w:tcBorders>
              <w:top w:val="nil"/>
              <w:left w:val="nil"/>
              <w:bottom w:val="nil"/>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1-2.1.10. Технологическая зона №1. Замена теплотрассы для обеспечения гидравлического режима системы теплоснабжения с увеличением диаметра до 125мм от ТК1/1 до ТК2</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Плата за подключение</w:t>
            </w:r>
          </w:p>
        </w:tc>
        <w:tc>
          <w:tcPr>
            <w:tcW w:w="177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1-2.1.11. Технологическая зона №1. Замена теплотрассы для обеспечения гидравлического режима системы теплоснабжения с увеличением диаметра до 100мм от ТК2 до у5/1</w:t>
            </w:r>
          </w:p>
        </w:tc>
        <w:tc>
          <w:tcPr>
            <w:tcW w:w="234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Плата за подключение</w:t>
            </w:r>
          </w:p>
        </w:tc>
        <w:tc>
          <w:tcPr>
            <w:tcW w:w="177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r w:rsidR="00403CAA" w:rsidRPr="00403CAA" w:rsidTr="00A05C5A">
        <w:trPr>
          <w:trHeight w:val="20"/>
        </w:trPr>
        <w:tc>
          <w:tcPr>
            <w:tcW w:w="5382" w:type="dxa"/>
            <w:tcBorders>
              <w:top w:val="nil"/>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1-2.1.12. Технологическая зона №1. Замена теплотрассы для обеспечения гидравлического режима системы теплоснабжения с увеличением диаметра до 100мм от у5 до ТК3</w:t>
            </w:r>
          </w:p>
        </w:tc>
        <w:tc>
          <w:tcPr>
            <w:tcW w:w="2340"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Плата за подключение</w:t>
            </w:r>
          </w:p>
        </w:tc>
        <w:tc>
          <w:tcPr>
            <w:tcW w:w="1771" w:type="dxa"/>
            <w:tcBorders>
              <w:top w:val="nil"/>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w:t>
            </w:r>
          </w:p>
        </w:tc>
      </w:tr>
    </w:tbl>
    <w:p w:rsidR="00403CAA" w:rsidRPr="00403CAA" w:rsidRDefault="00403CAA" w:rsidP="00403CAA">
      <w:pPr>
        <w:pStyle w:val="affff8"/>
        <w:rPr>
          <w:sz w:val="26"/>
          <w:szCs w:val="26"/>
        </w:rPr>
      </w:pPr>
      <w:bookmarkStart w:id="815" w:name="_Toc114794007"/>
      <w:r w:rsidRPr="00403CAA">
        <w:rPr>
          <w:sz w:val="26"/>
          <w:szCs w:val="26"/>
        </w:rPr>
        <w:t>12.3. Расчеты экономической эффективности инвестиций</w:t>
      </w:r>
      <w:bookmarkEnd w:id="814"/>
      <w:bookmarkEnd w:id="815"/>
    </w:p>
    <w:p w:rsidR="00403CAA" w:rsidRPr="00403CAA" w:rsidRDefault="00403CAA" w:rsidP="00403CAA">
      <w:pPr>
        <w:pStyle w:val="affff6"/>
        <w:rPr>
          <w:sz w:val="26"/>
          <w:szCs w:val="26"/>
        </w:rPr>
      </w:pPr>
      <w:r w:rsidRPr="00403CAA">
        <w:rPr>
          <w:sz w:val="26"/>
          <w:szCs w:val="26"/>
        </w:rPr>
        <w:t>Расчеты экономической эффективности инвестиций не производятся ввиду того, что мероприятия запланированные схемой теплоснабжения направлены на надежное теплоснабжения потребителей.</w:t>
      </w:r>
    </w:p>
    <w:p w:rsidR="00403CAA" w:rsidRPr="00403CAA" w:rsidRDefault="00403CAA" w:rsidP="00403CAA">
      <w:pPr>
        <w:pStyle w:val="affff8"/>
        <w:rPr>
          <w:sz w:val="26"/>
          <w:szCs w:val="26"/>
        </w:rPr>
      </w:pPr>
      <w:bookmarkStart w:id="816" w:name="_Toc101972796"/>
      <w:bookmarkStart w:id="817" w:name="_Toc114794008"/>
      <w:r w:rsidRPr="00403CAA">
        <w:rPr>
          <w:sz w:val="26"/>
          <w:szCs w:val="26"/>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16"/>
      <w:bookmarkEnd w:id="817"/>
    </w:p>
    <w:p w:rsidR="00403CAA" w:rsidRPr="00403CAA" w:rsidRDefault="00403CAA" w:rsidP="00403CAA">
      <w:pPr>
        <w:pStyle w:val="affff6"/>
        <w:rPr>
          <w:sz w:val="26"/>
          <w:szCs w:val="26"/>
        </w:rPr>
      </w:pPr>
      <w:r w:rsidRPr="00403CAA">
        <w:rPr>
          <w:sz w:val="26"/>
          <w:szCs w:val="26"/>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представлены в Приложении 5 Обосновывающих материалов схемы теплоснабжения.</w:t>
      </w:r>
    </w:p>
    <w:p w:rsidR="00403CAA" w:rsidRPr="00403CAA" w:rsidRDefault="00403CAA" w:rsidP="00403CAA">
      <w:pPr>
        <w:pStyle w:val="affff8"/>
        <w:rPr>
          <w:sz w:val="26"/>
          <w:szCs w:val="26"/>
        </w:rPr>
      </w:pPr>
      <w:bookmarkStart w:id="818" w:name="_Toc101972797"/>
      <w:bookmarkStart w:id="819" w:name="_Toc114794009"/>
      <w:r w:rsidRPr="00403CAA">
        <w:rPr>
          <w:sz w:val="26"/>
          <w:szCs w:val="26"/>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818"/>
      <w:bookmarkEnd w:id="819"/>
    </w:p>
    <w:p w:rsidR="00403CAA" w:rsidRPr="00403CAA" w:rsidRDefault="00403CAA" w:rsidP="00403CAA">
      <w:pPr>
        <w:pStyle w:val="affff6"/>
        <w:rPr>
          <w:sz w:val="26"/>
          <w:szCs w:val="26"/>
        </w:rPr>
      </w:pPr>
      <w:r w:rsidRPr="00403CAA">
        <w:rPr>
          <w:sz w:val="26"/>
          <w:szCs w:val="26"/>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03CAA" w:rsidRPr="00403CAA" w:rsidRDefault="00403CAA" w:rsidP="00403CAA">
      <w:pPr>
        <w:pStyle w:val="affff6"/>
        <w:rPr>
          <w:sz w:val="26"/>
          <w:szCs w:val="26"/>
        </w:rPr>
      </w:pPr>
      <w:r w:rsidRPr="00403CAA">
        <w:rPr>
          <w:sz w:val="26"/>
          <w:szCs w:val="26"/>
        </w:rPr>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03CAA" w:rsidRPr="00403CAA" w:rsidRDefault="00403CAA" w:rsidP="00403CAA">
      <w:pPr>
        <w:pStyle w:val="affff6"/>
        <w:rPr>
          <w:sz w:val="26"/>
          <w:szCs w:val="26"/>
        </w:rPr>
      </w:pPr>
      <w:r w:rsidRPr="00403CAA">
        <w:rPr>
          <w:sz w:val="26"/>
          <w:szCs w:val="26"/>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403CAA" w:rsidRPr="00403CAA" w:rsidRDefault="00403CAA" w:rsidP="00403CAA">
      <w:pPr>
        <w:pStyle w:val="affff6"/>
        <w:rPr>
          <w:sz w:val="26"/>
          <w:szCs w:val="26"/>
        </w:rPr>
      </w:pPr>
      <w:r w:rsidRPr="00403CAA">
        <w:rPr>
          <w:sz w:val="26"/>
          <w:szCs w:val="26"/>
        </w:rP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rsidR="00403CAA" w:rsidRPr="00403CAA" w:rsidRDefault="00403CAA" w:rsidP="00403CAA">
      <w:pPr>
        <w:pStyle w:val="affff6"/>
        <w:rPr>
          <w:sz w:val="26"/>
          <w:szCs w:val="26"/>
        </w:rPr>
      </w:pPr>
      <w:r w:rsidRPr="00403CAA">
        <w:rPr>
          <w:sz w:val="26"/>
          <w:szCs w:val="26"/>
        </w:rPr>
        <w:t>При испытании на гидравлическую плотность давление в самых высоких точках сети доводится до пробного (1,25 рабочего), но не ниже 1,6 Мпа (16 кгс/см</w:t>
      </w:r>
      <w:r w:rsidRPr="00403CAA">
        <w:rPr>
          <w:sz w:val="26"/>
          <w:szCs w:val="26"/>
          <w:vertAlign w:val="superscript"/>
        </w:rPr>
        <w:t>2</w:t>
      </w:r>
      <w:r w:rsidRPr="00403CAA">
        <w:rPr>
          <w:sz w:val="26"/>
          <w:szCs w:val="26"/>
        </w:rP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 4м в зависимости от типа грунта и вида дефекта используются течеискатели.</w:t>
      </w:r>
    </w:p>
    <w:p w:rsidR="00403CAA" w:rsidRPr="00403CAA" w:rsidRDefault="00403CAA" w:rsidP="00403CAA">
      <w:pPr>
        <w:pStyle w:val="affff6"/>
        <w:rPr>
          <w:sz w:val="26"/>
          <w:szCs w:val="26"/>
        </w:rPr>
      </w:pPr>
      <w:r w:rsidRPr="00403CAA">
        <w:rPr>
          <w:sz w:val="26"/>
          <w:szCs w:val="26"/>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03CAA" w:rsidRPr="00403CAA" w:rsidRDefault="00403CAA" w:rsidP="00403CAA">
      <w:pPr>
        <w:pStyle w:val="affff8"/>
        <w:rPr>
          <w:sz w:val="26"/>
          <w:szCs w:val="26"/>
        </w:rPr>
      </w:pPr>
      <w:bookmarkStart w:id="820" w:name="_Toc101972798"/>
      <w:bookmarkStart w:id="821" w:name="_Toc114794010"/>
      <w:r w:rsidRPr="00403CAA">
        <w:rPr>
          <w:sz w:val="26"/>
          <w:szCs w:val="26"/>
        </w:rPr>
        <w:t>Глава 13. Индикаторы развития систем теплоснабжения поселения</w:t>
      </w:r>
      <w:bookmarkEnd w:id="820"/>
      <w:bookmarkEnd w:id="821"/>
    </w:p>
    <w:p w:rsidR="00403CAA" w:rsidRPr="00403CAA" w:rsidRDefault="00403CAA" w:rsidP="00403CAA">
      <w:pPr>
        <w:pStyle w:val="affff6"/>
        <w:rPr>
          <w:sz w:val="26"/>
          <w:szCs w:val="26"/>
        </w:rPr>
      </w:pPr>
      <w:r w:rsidRPr="00403CAA">
        <w:rPr>
          <w:sz w:val="26"/>
          <w:szCs w:val="26"/>
        </w:rPr>
        <w:t xml:space="preserve">Индикаторы развития систем теплоснабжения сельского поселения в разрезе источников тепловой энергии, теплоснабжающей организации и сельского поселения в целом представлены в таблицах 13.1. </w:t>
      </w:r>
    </w:p>
    <w:p w:rsidR="00403CAA" w:rsidRPr="00403CAA" w:rsidRDefault="00403CAA" w:rsidP="00403CAA">
      <w:pPr>
        <w:pStyle w:val="affff8"/>
        <w:rPr>
          <w:sz w:val="26"/>
          <w:szCs w:val="26"/>
        </w:rPr>
      </w:pPr>
      <w:bookmarkStart w:id="822" w:name="_Toc101972799"/>
      <w:bookmarkStart w:id="823" w:name="_Toc114794011"/>
      <w:r w:rsidRPr="00403CAA">
        <w:rPr>
          <w:sz w:val="26"/>
          <w:szCs w:val="26"/>
        </w:rPr>
        <w:t>Глава 14. Ценовые (тарифные) последствия</w:t>
      </w:r>
      <w:bookmarkEnd w:id="822"/>
      <w:bookmarkEnd w:id="823"/>
    </w:p>
    <w:p w:rsidR="00403CAA" w:rsidRPr="00403CAA" w:rsidRDefault="00403CAA" w:rsidP="00403CAA">
      <w:pPr>
        <w:pStyle w:val="affff8"/>
        <w:rPr>
          <w:sz w:val="26"/>
          <w:szCs w:val="26"/>
        </w:rPr>
      </w:pPr>
      <w:bookmarkStart w:id="824" w:name="_Toc101972800"/>
      <w:bookmarkStart w:id="825" w:name="_Toc114794012"/>
      <w:r w:rsidRPr="00403CAA">
        <w:rPr>
          <w:sz w:val="26"/>
          <w:szCs w:val="26"/>
        </w:rPr>
        <w:t>14.1. Тарифно-балансовые расчетные модели теплоснабжения потребителей по каждой системе теплоснабжения</w:t>
      </w:r>
      <w:bookmarkEnd w:id="824"/>
      <w:bookmarkEnd w:id="825"/>
    </w:p>
    <w:p w:rsidR="00403CAA" w:rsidRPr="00403CAA" w:rsidRDefault="00403CAA" w:rsidP="00403CAA">
      <w:pPr>
        <w:pStyle w:val="affff6"/>
        <w:rPr>
          <w:sz w:val="26"/>
          <w:szCs w:val="26"/>
        </w:rPr>
      </w:pPr>
      <w:r w:rsidRPr="00403CAA">
        <w:rPr>
          <w:sz w:val="26"/>
          <w:szCs w:val="26"/>
        </w:rPr>
        <w:t>Тарифно-балансовые расчетные модели теплоснабжения потребителей по каждой системе теплоснабжения представлены в Приложении 5 Обосновывающих материалов схемы теплоснабжения.</w:t>
      </w:r>
    </w:p>
    <w:p w:rsidR="00403CAA" w:rsidRPr="00403CAA" w:rsidRDefault="00403CAA" w:rsidP="00403CAA">
      <w:pPr>
        <w:pStyle w:val="affff8"/>
        <w:rPr>
          <w:sz w:val="26"/>
          <w:szCs w:val="26"/>
        </w:rPr>
      </w:pPr>
      <w:bookmarkStart w:id="826" w:name="_Toc101972801"/>
      <w:bookmarkStart w:id="827" w:name="_Toc114794013"/>
      <w:r w:rsidRPr="00403CAA">
        <w:rPr>
          <w:sz w:val="26"/>
          <w:szCs w:val="26"/>
        </w:rPr>
        <w:t>14.2. Тарифно-балансовые расчетные модели теплоснабжения потребителей по каждой единой теплоснабжающей организации</w:t>
      </w:r>
      <w:bookmarkEnd w:id="826"/>
      <w:bookmarkEnd w:id="827"/>
    </w:p>
    <w:p w:rsidR="00403CAA" w:rsidRPr="00403CAA" w:rsidRDefault="00403CAA" w:rsidP="00403CAA">
      <w:pPr>
        <w:pStyle w:val="affff6"/>
        <w:rPr>
          <w:sz w:val="26"/>
          <w:szCs w:val="26"/>
        </w:rPr>
      </w:pPr>
      <w:bookmarkStart w:id="828" w:name="_Toc101972802"/>
      <w:r w:rsidRPr="00403CAA">
        <w:rPr>
          <w:sz w:val="26"/>
          <w:szCs w:val="26"/>
        </w:rPr>
        <w:t>Тарифно-балансовые расчетные модели теплоснабжения потребителей по каждой системе теплоснабжения представлены в Приложении 5 Обосновывающих материалов схемы теплоснабжения.</w:t>
      </w:r>
    </w:p>
    <w:p w:rsidR="00403CAA" w:rsidRPr="00403CAA" w:rsidRDefault="00403CAA" w:rsidP="00403CAA">
      <w:pPr>
        <w:pStyle w:val="affff8"/>
        <w:rPr>
          <w:sz w:val="26"/>
          <w:szCs w:val="26"/>
        </w:rPr>
      </w:pPr>
      <w:bookmarkStart w:id="829" w:name="_Toc114794014"/>
      <w:r w:rsidRPr="00403CAA">
        <w:rPr>
          <w:sz w:val="26"/>
          <w:szCs w:val="26"/>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28"/>
      <w:bookmarkEnd w:id="829"/>
    </w:p>
    <w:p w:rsidR="00403CAA" w:rsidRPr="00403CAA" w:rsidRDefault="00403CAA" w:rsidP="00403CAA">
      <w:pPr>
        <w:pStyle w:val="affff6"/>
        <w:rPr>
          <w:sz w:val="26"/>
          <w:szCs w:val="26"/>
        </w:rPr>
      </w:pPr>
      <w:r w:rsidRPr="00403CAA">
        <w:rPr>
          <w:sz w:val="26"/>
          <w:szCs w:val="26"/>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представлены в Приложении 5 Обосновывающих материалов схемы теплоснабжения.</w:t>
      </w:r>
    </w:p>
    <w:p w:rsidR="00403CAA" w:rsidRPr="00403CAA" w:rsidRDefault="00403CAA" w:rsidP="00403CAA">
      <w:pPr>
        <w:pStyle w:val="affff8"/>
        <w:rPr>
          <w:sz w:val="26"/>
          <w:szCs w:val="26"/>
        </w:rPr>
      </w:pPr>
      <w:bookmarkStart w:id="830" w:name="_Toc101972803"/>
      <w:bookmarkStart w:id="831" w:name="_Toc114794015"/>
      <w:r w:rsidRPr="00403CAA">
        <w:rPr>
          <w:sz w:val="26"/>
          <w:szCs w:val="26"/>
        </w:rPr>
        <w:t>Глава 15. Реестр единых теплоснабжающих организаций</w:t>
      </w:r>
      <w:bookmarkEnd w:id="830"/>
      <w:bookmarkEnd w:id="831"/>
    </w:p>
    <w:p w:rsidR="00403CAA" w:rsidRPr="00403CAA" w:rsidRDefault="00403CAA" w:rsidP="00403CAA">
      <w:pPr>
        <w:pStyle w:val="affff8"/>
        <w:rPr>
          <w:sz w:val="26"/>
          <w:szCs w:val="26"/>
        </w:rPr>
      </w:pPr>
      <w:bookmarkStart w:id="832" w:name="_Toc101972804"/>
      <w:bookmarkStart w:id="833" w:name="_Toc114794016"/>
      <w:bookmarkStart w:id="834" w:name="_Toc101972987"/>
      <w:r w:rsidRPr="00403CAA">
        <w:rPr>
          <w:sz w:val="26"/>
          <w:szCs w:val="26"/>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32"/>
      <w:bookmarkEnd w:id="833"/>
    </w:p>
    <w:p w:rsidR="00403CAA" w:rsidRPr="00403CAA" w:rsidRDefault="00403CAA" w:rsidP="00403CAA">
      <w:pPr>
        <w:pStyle w:val="affff6"/>
        <w:rPr>
          <w:sz w:val="26"/>
          <w:szCs w:val="26"/>
        </w:rPr>
      </w:pPr>
      <w:bookmarkStart w:id="835" w:name="_Hlk35395885"/>
      <w:bookmarkStart w:id="836" w:name="_Hlk39112761"/>
      <w:r w:rsidRPr="00403CAA">
        <w:rPr>
          <w:sz w:val="26"/>
          <w:szCs w:val="26"/>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403CAA" w:rsidRPr="00403CAA" w:rsidRDefault="00403CAA" w:rsidP="00403CAA">
      <w:pPr>
        <w:pStyle w:val="affff4"/>
        <w:rPr>
          <w:sz w:val="26"/>
          <w:szCs w:val="26"/>
        </w:rPr>
      </w:pPr>
      <w:bookmarkStart w:id="837" w:name="_Toc114794369"/>
      <w:bookmarkEnd w:id="835"/>
      <w:bookmarkEnd w:id="836"/>
      <w:r w:rsidRPr="00403CAA">
        <w:rPr>
          <w:sz w:val="26"/>
          <w:szCs w:val="26"/>
        </w:rPr>
        <w:t>Таблица 15.1.1 Реестр систем теплоснабжения</w:t>
      </w:r>
      <w:bookmarkEnd w:id="834"/>
      <w:bookmarkEnd w:id="83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423"/>
      </w:tblGrid>
      <w:tr w:rsidR="00403CAA" w:rsidRPr="00403CAA" w:rsidTr="00A05C5A">
        <w:trPr>
          <w:trHeight w:val="20"/>
          <w:tblHeader/>
        </w:trPr>
        <w:tc>
          <w:tcPr>
            <w:tcW w:w="2262"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bookmarkStart w:id="838" w:name="_Toc101972805"/>
            <w:r w:rsidRPr="00403CAA">
              <w:rPr>
                <w:rFonts w:ascii="Times New Roman" w:hAnsi="Times New Roman"/>
                <w:color w:val="000000"/>
                <w:sz w:val="26"/>
                <w:szCs w:val="26"/>
              </w:rPr>
              <w:t>Наименование и адрес источника тепловой энергии</w:t>
            </w:r>
          </w:p>
        </w:tc>
        <w:tc>
          <w:tcPr>
            <w:tcW w:w="1561" w:type="dxa"/>
            <w:vMerge w:val="restart"/>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Населенный пункт</w:t>
            </w:r>
          </w:p>
        </w:tc>
        <w:tc>
          <w:tcPr>
            <w:tcW w:w="4252" w:type="dxa"/>
            <w:gridSpan w:val="2"/>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теплоснабжающей организации</w:t>
            </w:r>
          </w:p>
        </w:tc>
        <w:tc>
          <w:tcPr>
            <w:tcW w:w="1423" w:type="dxa"/>
            <w:vMerge w:val="restart"/>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Номер технологической зоны</w:t>
            </w:r>
          </w:p>
        </w:tc>
      </w:tr>
      <w:tr w:rsidR="00403CAA" w:rsidRPr="00403CAA" w:rsidTr="00A05C5A">
        <w:trPr>
          <w:trHeight w:val="20"/>
          <w:tblHeader/>
        </w:trPr>
        <w:tc>
          <w:tcPr>
            <w:tcW w:w="2262" w:type="dxa"/>
            <w:vMerge/>
            <w:tcBorders>
              <w:bottom w:val="single" w:sz="4" w:space="0" w:color="auto"/>
            </w:tcBorders>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1561" w:type="dxa"/>
            <w:vMerge/>
            <w:shd w:val="clear" w:color="auto" w:fill="auto"/>
            <w:vAlign w:val="center"/>
          </w:tcPr>
          <w:p w:rsidR="00403CAA" w:rsidRPr="00403CAA" w:rsidRDefault="00403CAA" w:rsidP="00A05C5A">
            <w:pPr>
              <w:jc w:val="center"/>
              <w:rPr>
                <w:rFonts w:ascii="Times New Roman" w:hAnsi="Times New Roman"/>
                <w:color w:val="000000"/>
                <w:sz w:val="26"/>
                <w:szCs w:val="26"/>
              </w:rPr>
            </w:pPr>
          </w:p>
        </w:tc>
        <w:tc>
          <w:tcPr>
            <w:tcW w:w="2268" w:type="dxa"/>
            <w:shd w:val="clear" w:color="auto" w:fill="auto"/>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Источник тепловой энергии</w:t>
            </w:r>
          </w:p>
        </w:tc>
        <w:tc>
          <w:tcPr>
            <w:tcW w:w="1984" w:type="dxa"/>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Тепловые сети</w:t>
            </w:r>
          </w:p>
        </w:tc>
        <w:tc>
          <w:tcPr>
            <w:tcW w:w="1423" w:type="dxa"/>
            <w:vMerge/>
          </w:tcPr>
          <w:p w:rsidR="00403CAA" w:rsidRPr="00403CAA" w:rsidRDefault="00403CAA" w:rsidP="00A05C5A">
            <w:pPr>
              <w:jc w:val="center"/>
              <w:rPr>
                <w:rFonts w:ascii="Times New Roman" w:hAnsi="Times New Roman"/>
                <w:color w:val="000000"/>
                <w:sz w:val="26"/>
                <w:szCs w:val="26"/>
              </w:rPr>
            </w:pP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4252" w:type="dxa"/>
            <w:gridSpan w:val="2"/>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1423"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w:t>
            </w:r>
          </w:p>
        </w:tc>
      </w:tr>
      <w:tr w:rsidR="00403CAA" w:rsidRPr="00403CAA" w:rsidTr="00A05C5A">
        <w:trPr>
          <w:trHeight w:val="20"/>
        </w:trPr>
        <w:tc>
          <w:tcPr>
            <w:tcW w:w="2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c>
          <w:tcPr>
            <w:tcW w:w="1561" w:type="dxa"/>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 Колодезный</w:t>
            </w:r>
          </w:p>
        </w:tc>
        <w:tc>
          <w:tcPr>
            <w:tcW w:w="4252" w:type="dxa"/>
            <w:gridSpan w:val="2"/>
            <w:shd w:val="clear" w:color="auto" w:fill="auto"/>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c>
          <w:tcPr>
            <w:tcW w:w="1423" w:type="dxa"/>
            <w:vAlign w:val="center"/>
          </w:tcPr>
          <w:p w:rsidR="00403CAA" w:rsidRPr="00403CAA" w:rsidRDefault="00403CAA" w:rsidP="00A05C5A">
            <w:pPr>
              <w:jc w:val="center"/>
              <w:rPr>
                <w:rFonts w:ascii="Times New Roman" w:hAnsi="Times New Roman"/>
                <w:color w:val="000000"/>
                <w:sz w:val="26"/>
                <w:szCs w:val="26"/>
                <w:lang w:val="en-US"/>
              </w:rPr>
            </w:pPr>
            <w:r w:rsidRPr="00403CAA">
              <w:rPr>
                <w:rFonts w:ascii="Times New Roman" w:hAnsi="Times New Roman"/>
                <w:color w:val="000000"/>
                <w:sz w:val="26"/>
                <w:szCs w:val="26"/>
                <w:lang w:val="en-US"/>
              </w:rPr>
              <w:t>II</w:t>
            </w:r>
          </w:p>
        </w:tc>
      </w:tr>
    </w:tbl>
    <w:p w:rsidR="00403CAA" w:rsidRPr="00403CAA" w:rsidRDefault="00403CAA" w:rsidP="00403CAA">
      <w:pPr>
        <w:pStyle w:val="affff8"/>
        <w:rPr>
          <w:sz w:val="26"/>
          <w:szCs w:val="26"/>
        </w:rPr>
      </w:pPr>
      <w:bookmarkStart w:id="839" w:name="_Toc114794017"/>
      <w:r w:rsidRPr="00403CAA">
        <w:rPr>
          <w:sz w:val="26"/>
          <w:szCs w:val="26"/>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38"/>
      <w:bookmarkEnd w:id="839"/>
    </w:p>
    <w:p w:rsidR="00403CAA" w:rsidRPr="00403CAA" w:rsidRDefault="00403CAA" w:rsidP="00403CAA">
      <w:pPr>
        <w:pStyle w:val="affff6"/>
        <w:rPr>
          <w:sz w:val="26"/>
          <w:szCs w:val="26"/>
        </w:rPr>
      </w:pPr>
      <w:bookmarkStart w:id="840" w:name="_Toc101972806"/>
      <w:r w:rsidRPr="00403CAA">
        <w:rPr>
          <w:sz w:val="26"/>
          <w:szCs w:val="26"/>
        </w:rPr>
        <w:t>Статус ЕТО не установлен.</w:t>
      </w:r>
      <w:bookmarkEnd w:id="840"/>
    </w:p>
    <w:p w:rsidR="00403CAA" w:rsidRPr="00403CAA" w:rsidRDefault="00403CAA" w:rsidP="00403CAA">
      <w:pPr>
        <w:pStyle w:val="affff6"/>
        <w:rPr>
          <w:sz w:val="26"/>
          <w:szCs w:val="26"/>
        </w:rPr>
        <w:sectPr w:rsidR="00403CAA" w:rsidRPr="00403CAA">
          <w:pgSz w:w="11906" w:h="16838"/>
          <w:pgMar w:top="1134" w:right="850" w:bottom="1134" w:left="1701" w:header="708" w:footer="708" w:gutter="0"/>
          <w:cols w:space="708"/>
          <w:docGrid w:linePitch="360"/>
        </w:sectPr>
      </w:pPr>
    </w:p>
    <w:p w:rsidR="00403CAA" w:rsidRPr="00403CAA" w:rsidRDefault="00403CAA" w:rsidP="00403CAA">
      <w:pPr>
        <w:pStyle w:val="affff4"/>
        <w:rPr>
          <w:sz w:val="26"/>
          <w:szCs w:val="26"/>
        </w:rPr>
      </w:pPr>
      <w:bookmarkStart w:id="841" w:name="_Toc101972986"/>
      <w:bookmarkStart w:id="842" w:name="_Toc114794370"/>
      <w:r w:rsidRPr="00403CAA">
        <w:rPr>
          <w:sz w:val="26"/>
          <w:szCs w:val="26"/>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bookmarkEnd w:id="841"/>
      <w:bookmarkEnd w:id="842"/>
    </w:p>
    <w:tbl>
      <w:tblPr>
        <w:tblW w:w="15013" w:type="dxa"/>
        <w:tblInd w:w="113" w:type="dxa"/>
        <w:tblLook w:val="04A0" w:firstRow="1" w:lastRow="0" w:firstColumn="1" w:lastColumn="0" w:noHBand="0" w:noVBand="1"/>
      </w:tblPr>
      <w:tblGrid>
        <w:gridCol w:w="1044"/>
        <w:gridCol w:w="3365"/>
        <w:gridCol w:w="1610"/>
        <w:gridCol w:w="1499"/>
        <w:gridCol w:w="1499"/>
        <w:gridCol w:w="1499"/>
        <w:gridCol w:w="1499"/>
        <w:gridCol w:w="1499"/>
        <w:gridCol w:w="1499"/>
      </w:tblGrid>
      <w:tr w:rsidR="00403CAA" w:rsidRPr="00403CAA" w:rsidTr="00A05C5A">
        <w:trPr>
          <w:trHeight w:val="20"/>
          <w:tblHeader/>
        </w:trPr>
        <w:tc>
          <w:tcPr>
            <w:tcW w:w="920"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 пп</w:t>
            </w:r>
          </w:p>
        </w:tc>
        <w:tc>
          <w:tcPr>
            <w:tcW w:w="6588"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Наименование показателя</w:t>
            </w:r>
          </w:p>
        </w:tc>
        <w:tc>
          <w:tcPr>
            <w:tcW w:w="147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100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00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00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00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00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00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2027-2033 год</w:t>
            </w:r>
          </w:p>
        </w:tc>
      </w:tr>
      <w:tr w:rsidR="00403CAA" w:rsidRPr="00403CAA" w:rsidTr="00A05C5A">
        <w:trPr>
          <w:trHeight w:val="20"/>
        </w:trPr>
        <w:tc>
          <w:tcPr>
            <w:tcW w:w="15013" w:type="dxa"/>
            <w:gridSpan w:val="9"/>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Березовая Роща, 5в</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0.705</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 тепловой мощности котельной, без учета тепловых потерь и собственных нужд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59.01</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3315.8</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 </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час/год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4704</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котельных оборудованных приборами учета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15013" w:type="dxa"/>
            <w:gridSpan w:val="9"/>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Котельная, ул. 40 лет Октября, 10в</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1.72</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0.499</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 тепловой мощности котельной, без учета тепловых потерь и собственных нужд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70.99</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Полезный отпуск тепловой энергии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2621.2</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час/год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8712</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котельных оборудованных приборами учета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15013"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тепловая нагрузка на коллекторах</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 тепловой мощности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тепловой энергии с коллекторов</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час/год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котельных оборудованных приборами учета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15013" w:type="dxa"/>
            <w:gridSpan w:val="9"/>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Колодезянское сельское поселение</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Установленная тепловая мощность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3.44</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Присоединенная тепловая нагрузка на коллекторах</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Гкал/ч</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1.204</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резерва тепловой мощности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65.00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Отпуск тепловой энергии с коллекторов</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5937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Удельный расхода условного топлива на тепловую энергию, отпущенную с коллекторов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кг/Гкал</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149.77</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Коэффициент полезного использования теплоты топлива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7</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Число часов использования установленной тепловой мощности</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час/год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6708</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8</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Частота отказов с прекращением теплоснабжения от котельной</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1/год</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автоматизированных котельных без обслуживающего персонала с УТМ меньше/равной 10 Гкал/</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100.00</w:t>
            </w:r>
          </w:p>
        </w:tc>
      </w:tr>
      <w:tr w:rsidR="00403CAA" w:rsidRPr="00403CAA" w:rsidTr="00A05C5A">
        <w:trPr>
          <w:trHeight w:val="2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w:t>
            </w:r>
          </w:p>
        </w:tc>
        <w:tc>
          <w:tcPr>
            <w:tcW w:w="6588"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Доля котельных оборудованных приборами учета</w:t>
            </w:r>
          </w:p>
        </w:tc>
        <w:tc>
          <w:tcPr>
            <w:tcW w:w="1471"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5"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c>
          <w:tcPr>
            <w:tcW w:w="1009"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0.00</w:t>
            </w:r>
          </w:p>
        </w:tc>
      </w:tr>
    </w:tbl>
    <w:p w:rsidR="00403CAA" w:rsidRPr="00403CAA" w:rsidRDefault="00403CAA" w:rsidP="00403CAA">
      <w:pPr>
        <w:pStyle w:val="aff1"/>
        <w:rPr>
          <w:sz w:val="26"/>
          <w:szCs w:val="26"/>
        </w:rPr>
        <w:sectPr w:rsidR="00403CAA" w:rsidRPr="00403CAA" w:rsidSect="00A05C5A">
          <w:pgSz w:w="16840" w:h="11907" w:orient="landscape" w:code="9"/>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843" w:name="_Toc114794018"/>
      <w:bookmarkStart w:id="844" w:name="_Toc101972807"/>
      <w:r w:rsidRPr="00403CAA">
        <w:rPr>
          <w:sz w:val="26"/>
          <w:szCs w:val="26"/>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843"/>
    </w:p>
    <w:p w:rsidR="00403CAA" w:rsidRPr="00403CAA" w:rsidRDefault="00403CAA" w:rsidP="00403CAA">
      <w:pPr>
        <w:pStyle w:val="affff6"/>
        <w:rPr>
          <w:sz w:val="26"/>
          <w:szCs w:val="26"/>
        </w:rPr>
      </w:pPr>
      <w:r w:rsidRPr="00403CAA">
        <w:rPr>
          <w:sz w:val="26"/>
          <w:szCs w:val="26"/>
        </w:rPr>
        <w:t>Согласно п. 7 Правил организации теплоснабжения устанавливаются следующие критерии определения ЕТО:</w:t>
      </w:r>
    </w:p>
    <w:p w:rsidR="00403CAA" w:rsidRPr="00403CAA" w:rsidRDefault="00403CAA" w:rsidP="00403CAA">
      <w:pPr>
        <w:pStyle w:val="a0"/>
        <w:rPr>
          <w:sz w:val="26"/>
          <w:szCs w:val="26"/>
        </w:rPr>
      </w:pPr>
      <w:r w:rsidRPr="00403CAA">
        <w:rPr>
          <w:sz w:val="26"/>
          <w:szCs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03CAA" w:rsidRPr="00403CAA" w:rsidRDefault="00403CAA" w:rsidP="00403CAA">
      <w:pPr>
        <w:pStyle w:val="a0"/>
        <w:rPr>
          <w:sz w:val="26"/>
          <w:szCs w:val="26"/>
        </w:rPr>
      </w:pPr>
      <w:r w:rsidRPr="00403CAA">
        <w:rPr>
          <w:sz w:val="26"/>
          <w:szCs w:val="26"/>
        </w:rPr>
        <w:t>размер собственного капитала;</w:t>
      </w:r>
    </w:p>
    <w:p w:rsidR="00403CAA" w:rsidRPr="00403CAA" w:rsidRDefault="00403CAA" w:rsidP="00403CAA">
      <w:pPr>
        <w:pStyle w:val="a0"/>
        <w:rPr>
          <w:sz w:val="26"/>
          <w:szCs w:val="26"/>
        </w:rPr>
      </w:pPr>
      <w:r w:rsidRPr="00403CAA">
        <w:rPr>
          <w:sz w:val="26"/>
          <w:szCs w:val="26"/>
        </w:rPr>
        <w:t xml:space="preserve">способность в лучшей мере обеспечить надежность теплоснабжения в соответствующей системе теплоснабжения. </w:t>
      </w:r>
    </w:p>
    <w:p w:rsidR="00403CAA" w:rsidRPr="00403CAA" w:rsidRDefault="00403CAA" w:rsidP="00403CAA">
      <w:pPr>
        <w:pStyle w:val="affff8"/>
        <w:rPr>
          <w:sz w:val="26"/>
          <w:szCs w:val="26"/>
        </w:rPr>
      </w:pPr>
      <w:bookmarkStart w:id="845" w:name="_Toc114794019"/>
      <w:r w:rsidRPr="00403CAA">
        <w:rPr>
          <w:sz w:val="26"/>
          <w:szCs w:val="26"/>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44"/>
      <w:bookmarkEnd w:id="845"/>
    </w:p>
    <w:p w:rsidR="00403CAA" w:rsidRPr="00403CAA" w:rsidRDefault="00403CAA" w:rsidP="00403CAA">
      <w:pPr>
        <w:pStyle w:val="affff6"/>
        <w:rPr>
          <w:sz w:val="26"/>
          <w:szCs w:val="26"/>
        </w:rPr>
      </w:pPr>
      <w:r w:rsidRPr="00403CAA">
        <w:rPr>
          <w:sz w:val="26"/>
          <w:szCs w:val="26"/>
        </w:rPr>
        <w:t>Заявки не подавались.</w:t>
      </w:r>
    </w:p>
    <w:p w:rsidR="00403CAA" w:rsidRPr="00403CAA" w:rsidRDefault="00403CAA" w:rsidP="00403CAA">
      <w:pPr>
        <w:pStyle w:val="affff8"/>
        <w:rPr>
          <w:sz w:val="26"/>
          <w:szCs w:val="26"/>
        </w:rPr>
      </w:pPr>
      <w:bookmarkStart w:id="846" w:name="_Toc101972808"/>
      <w:bookmarkStart w:id="847" w:name="_Toc114794020"/>
      <w:r w:rsidRPr="00403CAA">
        <w:rPr>
          <w:sz w:val="26"/>
          <w:szCs w:val="26"/>
        </w:rPr>
        <w:t>15.5. Описание границ зон деятельности единой теплоснабжающей организации (организаций)</w:t>
      </w:r>
      <w:bookmarkEnd w:id="846"/>
      <w:bookmarkEnd w:id="847"/>
    </w:p>
    <w:p w:rsidR="00403CAA" w:rsidRPr="00403CAA" w:rsidRDefault="00403CAA" w:rsidP="00403CAA">
      <w:pPr>
        <w:pStyle w:val="affff6"/>
        <w:rPr>
          <w:sz w:val="26"/>
          <w:szCs w:val="26"/>
        </w:rPr>
      </w:pPr>
      <w:r w:rsidRPr="00403CAA">
        <w:rPr>
          <w:sz w:val="26"/>
          <w:szCs w:val="26"/>
        </w:rPr>
        <w:t>Статус ЕТО не установлен.</w:t>
      </w:r>
    </w:p>
    <w:p w:rsidR="00403CAA" w:rsidRPr="00403CAA" w:rsidRDefault="00403CAA" w:rsidP="00403CAA">
      <w:pPr>
        <w:pStyle w:val="affff8"/>
        <w:rPr>
          <w:sz w:val="26"/>
          <w:szCs w:val="26"/>
        </w:rPr>
      </w:pPr>
      <w:bookmarkStart w:id="848" w:name="_Toc101972809"/>
      <w:bookmarkStart w:id="849" w:name="_Toc114794021"/>
      <w:bookmarkStart w:id="850" w:name="_Toc101972989"/>
      <w:r w:rsidRPr="00403CAA">
        <w:rPr>
          <w:sz w:val="26"/>
          <w:szCs w:val="26"/>
        </w:rPr>
        <w:t>Глава 16. Реестр мероприятий схемы теплоснабжения</w:t>
      </w:r>
      <w:bookmarkEnd w:id="848"/>
      <w:bookmarkEnd w:id="849"/>
    </w:p>
    <w:p w:rsidR="00403CAA" w:rsidRPr="00403CAA" w:rsidRDefault="00403CAA" w:rsidP="00403CAA">
      <w:pPr>
        <w:pStyle w:val="affff8"/>
        <w:rPr>
          <w:sz w:val="26"/>
          <w:szCs w:val="26"/>
        </w:rPr>
      </w:pPr>
      <w:bookmarkStart w:id="851" w:name="_Toc101972810"/>
      <w:bookmarkStart w:id="852" w:name="_Toc114794022"/>
      <w:r w:rsidRPr="00403CAA">
        <w:rPr>
          <w:sz w:val="26"/>
          <w:szCs w:val="26"/>
        </w:rPr>
        <w:t>16.1. Перечень мероприятий по строительству, реконструкции, техническому перевооружению и (или) модернизации источников тепловой энергии</w:t>
      </w:r>
      <w:bookmarkEnd w:id="851"/>
      <w:bookmarkEnd w:id="852"/>
    </w:p>
    <w:p w:rsidR="00403CAA" w:rsidRPr="00403CAA" w:rsidRDefault="00403CAA" w:rsidP="00403CAA">
      <w:pPr>
        <w:pStyle w:val="affff6"/>
        <w:rPr>
          <w:sz w:val="26"/>
          <w:szCs w:val="26"/>
        </w:rPr>
      </w:pPr>
      <w:r w:rsidRPr="00403CAA">
        <w:rPr>
          <w:sz w:val="26"/>
          <w:szCs w:val="26"/>
        </w:rPr>
        <w:t>Перечень мероприятий по строительству, реконструкции, техническому перевооружению и (или) модернизации источников тепловой энергии представлены в таблице 16.1.1.</w:t>
      </w:r>
      <w:bookmarkEnd w:id="850"/>
    </w:p>
    <w:p w:rsidR="00403CAA" w:rsidRPr="00403CAA" w:rsidRDefault="00403CAA" w:rsidP="00403CAA">
      <w:pPr>
        <w:pStyle w:val="affff4"/>
        <w:rPr>
          <w:sz w:val="26"/>
          <w:szCs w:val="26"/>
        </w:rPr>
      </w:pPr>
      <w:bookmarkStart w:id="853" w:name="_Toc101972990"/>
      <w:bookmarkStart w:id="854" w:name="_Toc114794371"/>
      <w:r w:rsidRPr="00403CAA">
        <w:rPr>
          <w:sz w:val="26"/>
          <w:szCs w:val="26"/>
        </w:rPr>
        <w:t>Таблица 16.1.1. Перечень мероприятий по строительству, реконструкции, техническому перевооружению и (или) модернизации источников тепловой энергии</w:t>
      </w:r>
      <w:bookmarkEnd w:id="853"/>
      <w:bookmarkEnd w:id="854"/>
    </w:p>
    <w:tbl>
      <w:tblPr>
        <w:tblW w:w="9493" w:type="dxa"/>
        <w:tblInd w:w="113" w:type="dxa"/>
        <w:tblLook w:val="04A0" w:firstRow="1" w:lastRow="0" w:firstColumn="1" w:lastColumn="0" w:noHBand="0" w:noVBand="1"/>
      </w:tblPr>
      <w:tblGrid>
        <w:gridCol w:w="1032"/>
        <w:gridCol w:w="5941"/>
        <w:gridCol w:w="1808"/>
        <w:gridCol w:w="1304"/>
      </w:tblGrid>
      <w:tr w:rsidR="00403CAA" w:rsidRPr="00403CAA" w:rsidTr="00A05C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bookmarkStart w:id="855" w:name="_Toc101972811"/>
            <w:r w:rsidRPr="00403CAA">
              <w:rPr>
                <w:rFonts w:ascii="Times New Roman" w:hAnsi="Times New Roman"/>
                <w:sz w:val="26"/>
                <w:szCs w:val="26"/>
              </w:rPr>
              <w:t>№ пп</w:t>
            </w:r>
          </w:p>
        </w:tc>
        <w:tc>
          <w:tcPr>
            <w:tcW w:w="5941"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проекта</w:t>
            </w:r>
          </w:p>
        </w:tc>
        <w:tc>
          <w:tcPr>
            <w:tcW w:w="147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Значение и единица измерения</w:t>
            </w:r>
          </w:p>
        </w:tc>
        <w:tc>
          <w:tcPr>
            <w:tcW w:w="1081"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Год</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1-1.1.1. Технологическая зона №1. Приобретение дизель-генератора для нужд источника теплоснабжения</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15.84 кВт</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2024</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1-1.1.2. Технологическая зона №2. Приобретение дизель-генератора для нужд источника теплоснабжения</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15.84 кВт</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2023</w:t>
            </w:r>
          </w:p>
        </w:tc>
      </w:tr>
    </w:tbl>
    <w:p w:rsidR="00403CAA" w:rsidRPr="00403CAA" w:rsidRDefault="00403CAA" w:rsidP="00403CAA">
      <w:pPr>
        <w:pStyle w:val="affff8"/>
        <w:rPr>
          <w:sz w:val="26"/>
          <w:szCs w:val="26"/>
        </w:rPr>
      </w:pPr>
      <w:bookmarkStart w:id="856" w:name="_Toc114794023"/>
      <w:r w:rsidRPr="00403CAA">
        <w:rPr>
          <w:sz w:val="26"/>
          <w:szCs w:val="26"/>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855"/>
      <w:bookmarkEnd w:id="856"/>
    </w:p>
    <w:p w:rsidR="00403CAA" w:rsidRPr="00403CAA" w:rsidRDefault="00403CAA" w:rsidP="00403CAA">
      <w:pPr>
        <w:pStyle w:val="affff6"/>
        <w:rPr>
          <w:sz w:val="26"/>
          <w:szCs w:val="26"/>
        </w:rPr>
      </w:pPr>
      <w:r w:rsidRPr="00403CAA">
        <w:rPr>
          <w:sz w:val="26"/>
          <w:szCs w:val="26"/>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rsidR="00403CAA" w:rsidRPr="00403CAA" w:rsidRDefault="00403CAA" w:rsidP="00403CAA">
      <w:pPr>
        <w:pStyle w:val="affff4"/>
        <w:rPr>
          <w:sz w:val="26"/>
          <w:szCs w:val="26"/>
        </w:rPr>
      </w:pPr>
      <w:bookmarkStart w:id="857" w:name="_Toc101972991"/>
      <w:bookmarkStart w:id="858" w:name="_Toc114794372"/>
      <w:r w:rsidRPr="00403CAA">
        <w:rPr>
          <w:sz w:val="26"/>
          <w:szCs w:val="26"/>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857"/>
      <w:bookmarkEnd w:id="858"/>
    </w:p>
    <w:tbl>
      <w:tblPr>
        <w:tblW w:w="9493" w:type="dxa"/>
        <w:tblInd w:w="113" w:type="dxa"/>
        <w:tblLook w:val="04A0" w:firstRow="1" w:lastRow="0" w:firstColumn="1" w:lastColumn="0" w:noHBand="0" w:noVBand="1"/>
      </w:tblPr>
      <w:tblGrid>
        <w:gridCol w:w="1044"/>
        <w:gridCol w:w="5941"/>
        <w:gridCol w:w="1808"/>
        <w:gridCol w:w="1304"/>
      </w:tblGrid>
      <w:tr w:rsidR="00403CAA" w:rsidRPr="00403CAA" w:rsidTr="00A05C5A">
        <w:trPr>
          <w:trHeight w:val="20"/>
          <w:tblHeader/>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bookmarkStart w:id="859" w:name="_Toc101972812"/>
            <w:r w:rsidRPr="00403CAA">
              <w:rPr>
                <w:rFonts w:ascii="Times New Roman" w:hAnsi="Times New Roman"/>
                <w:sz w:val="26"/>
                <w:szCs w:val="26"/>
              </w:rPr>
              <w:t>№ пп</w:t>
            </w:r>
          </w:p>
        </w:tc>
        <w:tc>
          <w:tcPr>
            <w:tcW w:w="5941"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проекта</w:t>
            </w:r>
          </w:p>
        </w:tc>
        <w:tc>
          <w:tcPr>
            <w:tcW w:w="147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Значение и единица измерения</w:t>
            </w:r>
          </w:p>
        </w:tc>
        <w:tc>
          <w:tcPr>
            <w:tcW w:w="1081" w:type="dxa"/>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Год</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 Технологическая зона №1. Замена теплотрассы для обеспечения надежности системы теплоснабжения от ТК2 до ул. Б. Роща, 7 протяженностью 101м, диаметром 50мм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2024</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1-2.1.2. Технологическая зона №1. Замена теплотрассы для обеспечения надежности системы теплоснабжения от ТК3 до ТК4 протяженностью 7м, диаметром 70мм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2026</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1-2.1.3. Технологическая зона №1. Замена теплотрассы для обеспечения надежности системы теплоснабжения от ТК4 до ул. Б. Роща, 8 протяженностью 593м, диаметром 50мм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1186м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2026</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1-2.1.4. Технологическая зона №1. Строительство теплотрассы, для нивелирования угроз отказа системы теплоснабжения, от ТК-1/1 до ТК1/2 протяженностью 107м, диаметром 125мм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214м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2025</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1-2.1.5. Технологическая зона №2. Строительство теплотрассы, для нивелирования угроз отказа системы теплоснабжения, от ТК0 до ТК6 протяженностью 70м, диаметром 125мм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2026</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6</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1-2.1.6. Технологическая зона №2. Замена теплотрассы для обеспечения надежности системы теплоснабжения от ТК2 до у.2. протяженностью 130м, диаметром 80мм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260м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2023</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7</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1-2.1.7. Технологическая зона №2. Замена теплотрассы для обеспечения надежности системы теплоснабжения от у2 до ТК8 протяженностью 72м, диаметром 80мм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2025</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8</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1-2.1.8. Технологическая зона №2. Замена теплотрассы для обеспечения надежности системы теплоснабжения от ТК2 до ТК6 протяженностью 66м, диаметром 125мм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132м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2027</w:t>
            </w:r>
          </w:p>
        </w:tc>
      </w:tr>
      <w:tr w:rsidR="00403CAA" w:rsidRPr="00403CAA" w:rsidTr="00A05C5A">
        <w:trPr>
          <w:trHeight w:val="20"/>
        </w:trPr>
        <w:tc>
          <w:tcPr>
            <w:tcW w:w="100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9</w:t>
            </w:r>
          </w:p>
        </w:tc>
        <w:tc>
          <w:tcPr>
            <w:tcW w:w="594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1-2.1.9. Технологическая зона №2. Замена теплотрассы для обеспечения надежности системы теплоснабжения от ТК8 до ул. 40 лет Октября, 7 протяженностью 80м, диаметром 50мм</w:t>
            </w:r>
          </w:p>
        </w:tc>
        <w:tc>
          <w:tcPr>
            <w:tcW w:w="147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160м</w:t>
            </w:r>
          </w:p>
        </w:tc>
        <w:tc>
          <w:tcPr>
            <w:tcW w:w="108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2027</w:t>
            </w:r>
          </w:p>
        </w:tc>
      </w:tr>
      <w:tr w:rsidR="00403CAA" w:rsidRPr="00403CAA" w:rsidTr="00A05C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10</w:t>
            </w:r>
          </w:p>
        </w:tc>
        <w:tc>
          <w:tcPr>
            <w:tcW w:w="594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1-2.1.10. Технологическая зона №1. Замена теплотрассы для обеспечения гидравлического режима системы теплоснабжения с увеличением диаметра до 125мм от ТК1/1 до ТК2</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208м</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2024</w:t>
            </w:r>
          </w:p>
        </w:tc>
      </w:tr>
      <w:tr w:rsidR="00403CAA" w:rsidRPr="00403CAA" w:rsidTr="00A05C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11</w:t>
            </w:r>
          </w:p>
        </w:tc>
        <w:tc>
          <w:tcPr>
            <w:tcW w:w="594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1-2.1.11. Технологическая зона №1. Замена теплотрассы для обеспечения гидравлического режима системы теплоснабжения с увеличением диаметра до 100мм от ТК2 до у5/1</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42м</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2025</w:t>
            </w:r>
          </w:p>
        </w:tc>
      </w:tr>
      <w:tr w:rsidR="00403CAA" w:rsidRPr="00403CAA" w:rsidTr="00A05C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12</w:t>
            </w:r>
          </w:p>
        </w:tc>
        <w:tc>
          <w:tcPr>
            <w:tcW w:w="594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1-2.1.12. Технологическая зона №1. Замена теплотрассы для обеспечения гидравлического режима системы теплоснабжения с увеличением диаметра до 100мм от у5 до ТК3</w:t>
            </w:r>
          </w:p>
        </w:tc>
        <w:tc>
          <w:tcPr>
            <w:tcW w:w="147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250м</w:t>
            </w:r>
          </w:p>
        </w:tc>
        <w:tc>
          <w:tcPr>
            <w:tcW w:w="1081" w:type="dxa"/>
            <w:tcBorders>
              <w:top w:val="single" w:sz="4" w:space="0" w:color="auto"/>
              <w:left w:val="nil"/>
              <w:bottom w:val="single" w:sz="4" w:space="0" w:color="auto"/>
              <w:right w:val="single" w:sz="4" w:space="0" w:color="auto"/>
            </w:tcBorders>
            <w:shd w:val="clear" w:color="auto" w:fill="auto"/>
            <w:noWrap/>
            <w:vAlign w:val="bottom"/>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2025</w:t>
            </w:r>
          </w:p>
        </w:tc>
      </w:tr>
    </w:tbl>
    <w:p w:rsidR="00403CAA" w:rsidRPr="00403CAA" w:rsidRDefault="00403CAA" w:rsidP="00403CAA">
      <w:pPr>
        <w:pStyle w:val="affff8"/>
        <w:rPr>
          <w:sz w:val="26"/>
          <w:szCs w:val="26"/>
        </w:rPr>
      </w:pPr>
      <w:bookmarkStart w:id="860" w:name="_Toc114794024"/>
      <w:r w:rsidRPr="00403CAA">
        <w:rPr>
          <w:sz w:val="26"/>
          <w:szCs w:val="26"/>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59"/>
      <w:bookmarkEnd w:id="860"/>
    </w:p>
    <w:p w:rsidR="00403CAA" w:rsidRPr="00403CAA" w:rsidRDefault="00403CAA" w:rsidP="00403CAA">
      <w:pPr>
        <w:pStyle w:val="aff"/>
        <w:rPr>
          <w:sz w:val="26"/>
          <w:szCs w:val="26"/>
        </w:rPr>
      </w:pPr>
      <w:r w:rsidRPr="00403CAA">
        <w:rPr>
          <w:sz w:val="26"/>
          <w:szCs w:val="26"/>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rsidR="00403CAA" w:rsidRPr="00403CAA" w:rsidRDefault="00403CAA" w:rsidP="00403CAA">
      <w:pPr>
        <w:pStyle w:val="affff8"/>
        <w:rPr>
          <w:sz w:val="26"/>
          <w:szCs w:val="26"/>
        </w:rPr>
      </w:pPr>
      <w:bookmarkStart w:id="861" w:name="_Toc101972813"/>
      <w:bookmarkStart w:id="862" w:name="_Toc114794025"/>
      <w:r w:rsidRPr="00403CAA">
        <w:rPr>
          <w:sz w:val="26"/>
          <w:szCs w:val="26"/>
        </w:rPr>
        <w:t>17. Замечания и предложения к проекту схемы теплоснабжения</w:t>
      </w:r>
      <w:bookmarkEnd w:id="861"/>
      <w:bookmarkEnd w:id="862"/>
    </w:p>
    <w:p w:rsidR="00403CAA" w:rsidRPr="00403CAA" w:rsidRDefault="00403CAA" w:rsidP="00403CAA">
      <w:pPr>
        <w:pStyle w:val="affff8"/>
        <w:rPr>
          <w:sz w:val="26"/>
          <w:szCs w:val="26"/>
        </w:rPr>
      </w:pPr>
      <w:bookmarkStart w:id="863" w:name="_Toc101972814"/>
      <w:bookmarkStart w:id="864" w:name="_Toc114794026"/>
      <w:r w:rsidRPr="00403CAA">
        <w:rPr>
          <w:sz w:val="26"/>
          <w:szCs w:val="26"/>
        </w:rPr>
        <w:t xml:space="preserve">17.1. Перечень всех </w:t>
      </w:r>
      <w:bookmarkStart w:id="865" w:name="_Hlk71835816"/>
      <w:r w:rsidRPr="00403CAA">
        <w:rPr>
          <w:sz w:val="26"/>
          <w:szCs w:val="26"/>
        </w:rPr>
        <w:t>замечаний и предложений, поступивших при разработке, утверждении и разработки схемы теплоснабжения</w:t>
      </w:r>
      <w:bookmarkEnd w:id="863"/>
      <w:bookmarkEnd w:id="864"/>
      <w:bookmarkEnd w:id="865"/>
    </w:p>
    <w:p w:rsidR="00403CAA" w:rsidRPr="00403CAA" w:rsidRDefault="00403CAA" w:rsidP="00403CAA">
      <w:pPr>
        <w:pStyle w:val="affff6"/>
        <w:rPr>
          <w:sz w:val="26"/>
          <w:szCs w:val="26"/>
        </w:rPr>
      </w:pPr>
      <w:r w:rsidRPr="00403CAA">
        <w:rPr>
          <w:sz w:val="26"/>
          <w:szCs w:val="26"/>
        </w:rPr>
        <w:t>Замечания и предложения не поступали.</w:t>
      </w:r>
    </w:p>
    <w:p w:rsidR="00403CAA" w:rsidRPr="00403CAA" w:rsidRDefault="00403CAA" w:rsidP="00403CAA">
      <w:pPr>
        <w:pStyle w:val="affff8"/>
        <w:rPr>
          <w:sz w:val="26"/>
          <w:szCs w:val="26"/>
        </w:rPr>
      </w:pPr>
      <w:bookmarkStart w:id="866" w:name="_Toc101972815"/>
      <w:bookmarkStart w:id="867" w:name="_Toc114794027"/>
      <w:r w:rsidRPr="00403CAA">
        <w:rPr>
          <w:sz w:val="26"/>
          <w:szCs w:val="26"/>
        </w:rPr>
        <w:t>17.2. Ответы разработчиков проекта схемы теплоснабжения на замечания и предложения</w:t>
      </w:r>
      <w:bookmarkEnd w:id="866"/>
      <w:bookmarkEnd w:id="867"/>
    </w:p>
    <w:p w:rsidR="00403CAA" w:rsidRPr="00403CAA" w:rsidRDefault="00403CAA" w:rsidP="00403CAA">
      <w:pPr>
        <w:pStyle w:val="affff6"/>
        <w:rPr>
          <w:sz w:val="26"/>
          <w:szCs w:val="26"/>
        </w:rPr>
      </w:pPr>
      <w:bookmarkStart w:id="868" w:name="_Toc101972816"/>
      <w:r w:rsidRPr="00403CAA">
        <w:rPr>
          <w:sz w:val="26"/>
          <w:szCs w:val="26"/>
        </w:rPr>
        <w:t>Замечания и предложения не поступали.</w:t>
      </w:r>
    </w:p>
    <w:p w:rsidR="00403CAA" w:rsidRPr="00403CAA" w:rsidRDefault="00403CAA" w:rsidP="00403CAA">
      <w:pPr>
        <w:pStyle w:val="affff8"/>
        <w:rPr>
          <w:sz w:val="26"/>
          <w:szCs w:val="26"/>
        </w:rPr>
      </w:pPr>
      <w:bookmarkStart w:id="869" w:name="_Toc114794028"/>
      <w:r w:rsidRPr="00403CAA">
        <w:rPr>
          <w:sz w:val="26"/>
          <w:szCs w:val="26"/>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68"/>
      <w:bookmarkEnd w:id="869"/>
    </w:p>
    <w:p w:rsidR="00403CAA" w:rsidRPr="00403CAA" w:rsidRDefault="00403CAA" w:rsidP="00403CAA">
      <w:pPr>
        <w:pStyle w:val="affff6"/>
        <w:rPr>
          <w:sz w:val="26"/>
          <w:szCs w:val="26"/>
        </w:rPr>
      </w:pPr>
      <w:bookmarkStart w:id="870" w:name="_Toc101972817"/>
      <w:r w:rsidRPr="00403CAA">
        <w:rPr>
          <w:sz w:val="26"/>
          <w:szCs w:val="26"/>
        </w:rPr>
        <w:t>Замечания и предложения не поступали.</w:t>
      </w:r>
    </w:p>
    <w:p w:rsidR="00403CAA" w:rsidRPr="00403CAA" w:rsidRDefault="00403CAA" w:rsidP="00403CAA">
      <w:pPr>
        <w:pStyle w:val="affff8"/>
        <w:rPr>
          <w:sz w:val="26"/>
          <w:szCs w:val="26"/>
        </w:rPr>
      </w:pPr>
      <w:bookmarkStart w:id="871" w:name="_Toc114794029"/>
      <w:r w:rsidRPr="00403CAA">
        <w:rPr>
          <w:sz w:val="26"/>
          <w:szCs w:val="26"/>
        </w:rPr>
        <w:t>18. Сводный том изменений, выполненных в доработанной и (или) актуализированной схеме теплоснабжения</w:t>
      </w:r>
      <w:bookmarkEnd w:id="870"/>
      <w:bookmarkEnd w:id="871"/>
    </w:p>
    <w:p w:rsidR="00403CAA" w:rsidRPr="00403CAA" w:rsidRDefault="00403CAA" w:rsidP="00403CAA">
      <w:pPr>
        <w:pStyle w:val="affff6"/>
        <w:rPr>
          <w:sz w:val="26"/>
          <w:szCs w:val="26"/>
        </w:rPr>
      </w:pPr>
      <w:r w:rsidRPr="00403CAA">
        <w:rPr>
          <w:sz w:val="26"/>
          <w:szCs w:val="26"/>
        </w:rPr>
        <w:t>Ранее утвержденная схема скорректирована в соответствии с Требованиями к разработке схем теплоснабжения.</w:t>
      </w:r>
      <w:bookmarkStart w:id="872" w:name="_Toc101972821"/>
      <w:bookmarkEnd w:id="872"/>
    </w:p>
    <w:p w:rsidR="00403CAA" w:rsidRPr="00403CAA" w:rsidRDefault="00403CAA" w:rsidP="00403CAA">
      <w:pPr>
        <w:pStyle w:val="affff6"/>
        <w:rPr>
          <w:sz w:val="26"/>
          <w:szCs w:val="26"/>
        </w:rPr>
        <w:sectPr w:rsidR="00403CAA" w:rsidRPr="00403CAA" w:rsidSect="00A05C5A">
          <w:pgSz w:w="11907" w:h="16840" w:code="9"/>
          <w:pgMar w:top="1134" w:right="851" w:bottom="1134" w:left="1701" w:header="709" w:footer="709" w:gutter="0"/>
          <w:cols w:space="708"/>
          <w:docGrid w:linePitch="360"/>
        </w:sectPr>
      </w:pPr>
    </w:p>
    <w:p w:rsidR="00403CAA" w:rsidRPr="00403CAA" w:rsidRDefault="00403CAA" w:rsidP="00403CAA">
      <w:pPr>
        <w:pStyle w:val="affff8"/>
        <w:rPr>
          <w:sz w:val="26"/>
          <w:szCs w:val="26"/>
        </w:rPr>
      </w:pPr>
      <w:bookmarkStart w:id="873" w:name="_Toc114794030"/>
      <w:r w:rsidRPr="00403CAA">
        <w:rPr>
          <w:sz w:val="26"/>
          <w:szCs w:val="26"/>
        </w:rPr>
        <w:t>Приложение 1. Схемы тепловых сетей в зонах действия источников тепловой энергии в электронной форме с увеличенным масштабом</w:t>
      </w:r>
      <w:bookmarkEnd w:id="873"/>
    </w:p>
    <w:p w:rsidR="00403CAA" w:rsidRPr="00403CAA" w:rsidRDefault="00403CAA" w:rsidP="00403CAA">
      <w:pPr>
        <w:spacing w:after="160" w:line="259" w:lineRule="auto"/>
        <w:rPr>
          <w:rFonts w:ascii="Times New Roman" w:eastAsia="Calibri" w:hAnsi="Times New Roman"/>
          <w:sz w:val="26"/>
          <w:szCs w:val="26"/>
          <w:lang w:eastAsia="en-US"/>
        </w:rPr>
      </w:pPr>
      <w:r w:rsidRPr="00403CAA">
        <w:rPr>
          <w:rFonts w:ascii="Times New Roman" w:hAnsi="Times New Roman"/>
          <w:noProof/>
          <w:sz w:val="26"/>
          <w:szCs w:val="26"/>
        </w:rPr>
        <w:drawing>
          <wp:inline distT="0" distB="0" distL="0" distR="0" wp14:anchorId="4216004E" wp14:editId="611699AF">
            <wp:extent cx="12266295" cy="85492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2" t="3272" r="2495" b="2488"/>
                    <a:stretch/>
                  </pic:blipFill>
                  <pic:spPr bwMode="auto">
                    <a:xfrm>
                      <a:off x="0" y="0"/>
                      <a:ext cx="12267615" cy="8550201"/>
                    </a:xfrm>
                    <a:prstGeom prst="rect">
                      <a:avLst/>
                    </a:prstGeom>
                    <a:noFill/>
                    <a:ln>
                      <a:noFill/>
                    </a:ln>
                    <a:extLst>
                      <a:ext uri="{53640926-AAD7-44D8-BBD7-CCE9431645EC}">
                        <a14:shadowObscured xmlns:a14="http://schemas.microsoft.com/office/drawing/2010/main"/>
                      </a:ext>
                    </a:extLst>
                  </pic:spPr>
                </pic:pic>
              </a:graphicData>
            </a:graphic>
          </wp:inline>
        </w:drawing>
      </w:r>
      <w:r w:rsidRPr="00403CAA">
        <w:rPr>
          <w:rFonts w:ascii="Times New Roman" w:hAnsi="Times New Roman"/>
          <w:sz w:val="26"/>
          <w:szCs w:val="26"/>
        </w:rPr>
        <w:t xml:space="preserve"> </w:t>
      </w:r>
      <w:r w:rsidRPr="00403CAA">
        <w:rPr>
          <w:rFonts w:ascii="Times New Roman" w:hAnsi="Times New Roman"/>
          <w:sz w:val="26"/>
          <w:szCs w:val="26"/>
        </w:rPr>
        <w:br w:type="page"/>
      </w:r>
    </w:p>
    <w:p w:rsidR="00403CAA" w:rsidRPr="00403CAA" w:rsidRDefault="00403CAA" w:rsidP="00403CAA">
      <w:pPr>
        <w:pStyle w:val="affff6"/>
        <w:ind w:left="-142"/>
        <w:rPr>
          <w:sz w:val="26"/>
          <w:szCs w:val="26"/>
          <w:lang w:eastAsia="en-US"/>
        </w:rPr>
      </w:pPr>
      <w:r w:rsidRPr="00403CAA">
        <w:rPr>
          <w:noProof/>
          <w:sz w:val="26"/>
          <w:szCs w:val="26"/>
        </w:rPr>
        <w:drawing>
          <wp:inline distT="0" distB="0" distL="0" distR="0" wp14:anchorId="3B12B740" wp14:editId="580CE292">
            <wp:extent cx="11993418" cy="83642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2" t="3272" r="2684" b="2617"/>
                    <a:stretch/>
                  </pic:blipFill>
                  <pic:spPr bwMode="auto">
                    <a:xfrm>
                      <a:off x="0" y="0"/>
                      <a:ext cx="11999259" cy="8368347"/>
                    </a:xfrm>
                    <a:prstGeom prst="rect">
                      <a:avLst/>
                    </a:prstGeom>
                    <a:noFill/>
                    <a:ln>
                      <a:noFill/>
                    </a:ln>
                    <a:extLst>
                      <a:ext uri="{53640926-AAD7-44D8-BBD7-CCE9431645EC}">
                        <a14:shadowObscured xmlns:a14="http://schemas.microsoft.com/office/drawing/2010/main"/>
                      </a:ext>
                    </a:extLst>
                  </pic:spPr>
                </pic:pic>
              </a:graphicData>
            </a:graphic>
          </wp:inline>
        </w:drawing>
      </w:r>
    </w:p>
    <w:p w:rsidR="00403CAA" w:rsidRPr="00403CAA" w:rsidRDefault="00403CAA" w:rsidP="00403CAA">
      <w:pPr>
        <w:spacing w:after="160" w:line="259" w:lineRule="auto"/>
        <w:rPr>
          <w:rFonts w:ascii="Times New Roman" w:eastAsia="Calibri" w:hAnsi="Times New Roman"/>
          <w:sz w:val="26"/>
          <w:szCs w:val="26"/>
          <w:lang w:eastAsia="en-US"/>
        </w:rPr>
      </w:pPr>
      <w:r w:rsidRPr="00403CAA">
        <w:rPr>
          <w:rFonts w:ascii="Times New Roman" w:hAnsi="Times New Roman"/>
          <w:sz w:val="26"/>
          <w:szCs w:val="26"/>
          <w:lang w:eastAsia="en-US"/>
        </w:rPr>
        <w:br w:type="page"/>
      </w:r>
    </w:p>
    <w:p w:rsidR="00403CAA" w:rsidRPr="00403CAA" w:rsidRDefault="00403CAA" w:rsidP="00403CAA">
      <w:pPr>
        <w:pStyle w:val="affff8"/>
        <w:rPr>
          <w:sz w:val="26"/>
          <w:szCs w:val="26"/>
        </w:rPr>
      </w:pPr>
      <w:bookmarkStart w:id="874" w:name="_Toc114794031"/>
      <w:r w:rsidRPr="00403CAA">
        <w:rPr>
          <w:sz w:val="26"/>
          <w:szCs w:val="26"/>
        </w:rPr>
        <w:t>Приложение 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74"/>
    </w:p>
    <w:p w:rsidR="00403CAA" w:rsidRPr="00403CAA" w:rsidRDefault="00403CAA" w:rsidP="00403CAA">
      <w:pPr>
        <w:pStyle w:val="affff4"/>
        <w:rPr>
          <w:sz w:val="26"/>
          <w:szCs w:val="26"/>
        </w:rPr>
      </w:pPr>
      <w:bookmarkStart w:id="875" w:name="_Toc114794373"/>
      <w:r w:rsidRPr="00403CAA">
        <w:rPr>
          <w:sz w:val="26"/>
          <w:szCs w:val="26"/>
        </w:rPr>
        <w:t>Таблица П.2.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75"/>
    </w:p>
    <w:tbl>
      <w:tblPr>
        <w:tblW w:w="22251" w:type="dxa"/>
        <w:tblInd w:w="113" w:type="dxa"/>
        <w:tblLayout w:type="fixed"/>
        <w:tblLook w:val="04A0" w:firstRow="1" w:lastRow="0" w:firstColumn="1" w:lastColumn="0" w:noHBand="0" w:noVBand="1"/>
      </w:tblPr>
      <w:tblGrid>
        <w:gridCol w:w="2830"/>
        <w:gridCol w:w="2127"/>
        <w:gridCol w:w="1559"/>
        <w:gridCol w:w="1135"/>
        <w:gridCol w:w="1559"/>
        <w:gridCol w:w="1276"/>
        <w:gridCol w:w="1559"/>
        <w:gridCol w:w="1561"/>
        <w:gridCol w:w="1701"/>
        <w:gridCol w:w="1579"/>
        <w:gridCol w:w="1579"/>
        <w:gridCol w:w="1376"/>
        <w:gridCol w:w="1178"/>
        <w:gridCol w:w="1232"/>
      </w:tblGrid>
      <w:tr w:rsidR="00403CAA" w:rsidRPr="00403CAA" w:rsidTr="00A05C5A">
        <w:trPr>
          <w:trHeight w:val="20"/>
          <w:tblHeader/>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источника тепловой энергии</w:t>
            </w:r>
          </w:p>
        </w:tc>
        <w:tc>
          <w:tcPr>
            <w:tcW w:w="2127"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Начало участка</w:t>
            </w:r>
          </w:p>
        </w:tc>
        <w:tc>
          <w:tcPr>
            <w:tcW w:w="155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Конец участка</w:t>
            </w:r>
          </w:p>
        </w:tc>
        <w:tc>
          <w:tcPr>
            <w:tcW w:w="1135"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Диаметр трубопровода, мм</w:t>
            </w:r>
          </w:p>
        </w:tc>
        <w:tc>
          <w:tcPr>
            <w:tcW w:w="155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Протяжённость подающих трубопроводов, м</w:t>
            </w:r>
          </w:p>
        </w:tc>
        <w:tc>
          <w:tcPr>
            <w:tcW w:w="1276"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Протяжённость обратных трубопроводов, м</w:t>
            </w:r>
          </w:p>
        </w:tc>
        <w:tc>
          <w:tcPr>
            <w:tcW w:w="155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Коэффициент местных тепловых потерь (с учетом тепловых испытаний)</w:t>
            </w:r>
          </w:p>
        </w:tc>
        <w:tc>
          <w:tcPr>
            <w:tcW w:w="156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Способ прокладки</w:t>
            </w:r>
          </w:p>
        </w:tc>
        <w:tc>
          <w:tcPr>
            <w:tcW w:w="1701"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Удельный объём воды в трубопроводах тепловых сетей, куб.м./км</w:t>
            </w:r>
          </w:p>
        </w:tc>
        <w:tc>
          <w:tcPr>
            <w:tcW w:w="157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Объём воды на заполнение тепловых водяных сетей, куб.м.</w:t>
            </w:r>
          </w:p>
        </w:tc>
        <w:tc>
          <w:tcPr>
            <w:tcW w:w="1579"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Затраты воды на заполнение тепловой сети перед пуском после ремонтов, куб.м.</w:t>
            </w:r>
          </w:p>
        </w:tc>
        <w:tc>
          <w:tcPr>
            <w:tcW w:w="1376"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Затраты воды на плановые эксплуатационные испытания, куб.м. </w:t>
            </w:r>
          </w:p>
        </w:tc>
        <w:tc>
          <w:tcPr>
            <w:tcW w:w="1178"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Затраты воды, куб.м.</w:t>
            </w:r>
          </w:p>
        </w:tc>
        <w:tc>
          <w:tcPr>
            <w:tcW w:w="1232"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Тепловая нагрузка, Qуч, кВт</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817.019</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16а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72.77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72.77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46.91</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46.91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804.226</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36.48</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36.48</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39.542</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18а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12.52</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39.542</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52.4</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52.4</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764.684</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21.28</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21.28</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764.684</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Гараж</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0.95</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20а/1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47.37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47.37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124.441</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20а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71.1</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19.771</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9.95</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608.842</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21а/1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113.5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113.51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48.846</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104.28</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559.996</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Березовая Роща, 7</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100.9</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100.86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131.931</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428.065</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13.956</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27.06</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27.06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0.9</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414.109</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Березовая Роща, 7а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6.46</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9.304</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125.69</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404.805</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Березовая Роща, 5</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8.29</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8.29</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130.803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7.13</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274.003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Березовая Роща, 6</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20.01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133.431</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Березовая Роща, 8</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95.54</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95.54</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140.572</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Центральная, 17а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53.86</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53.86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outlineLvl w:val="0"/>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outlineLvl w:val="0"/>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outlineLvl w:val="0"/>
              <w:rPr>
                <w:rFonts w:ascii="Times New Roman" w:hAnsi="Times New Roman"/>
                <w:sz w:val="26"/>
                <w:szCs w:val="26"/>
              </w:rPr>
            </w:pPr>
            <w:r w:rsidRPr="00403CAA">
              <w:rPr>
                <w:rFonts w:ascii="Times New Roman" w:hAnsi="Times New Roman"/>
                <w:sz w:val="26"/>
                <w:szCs w:val="26"/>
              </w:rPr>
              <w:t>ТК1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72.49</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72.49</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2.6</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3.9</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3.9</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7.8</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outlineLvl w:val="0"/>
              <w:rPr>
                <w:rFonts w:ascii="Times New Roman" w:hAnsi="Times New Roman"/>
                <w:sz w:val="26"/>
                <w:szCs w:val="26"/>
              </w:rPr>
            </w:pPr>
            <w:r w:rsidRPr="00403CAA">
              <w:rPr>
                <w:rFonts w:ascii="Times New Roman" w:hAnsi="Times New Roman"/>
                <w:sz w:val="26"/>
                <w:szCs w:val="26"/>
              </w:rPr>
              <w:t>655.10</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11.18</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11.18</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55.39</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55.39</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129.8</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129.77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6</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74.0517</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72.11</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72.11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149.708</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4</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74.796</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7</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80.05</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74.9123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431.343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1</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52.31</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52.31</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52.5478</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14.47</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14.47</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1.15</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378.795</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10а</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30.238</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ТК5</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12.13</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348.557</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ТК5</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ТК6</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20.65</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348.557</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ТК6</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40.93</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40.93</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348.557</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5</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50.32</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74.6448</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6б</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67.32</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67.32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9.304</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2</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52.8153</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3</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37.2</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Надземная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52.6525</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85.85</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85.85</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0.9</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159.14</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8</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4.72</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4.72</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75.2845</w:t>
            </w:r>
          </w:p>
        </w:tc>
      </w:tr>
      <w:tr w:rsidR="00403CAA" w:rsidRPr="00403CAA" w:rsidTr="00A05C5A">
        <w:trPr>
          <w:trHeight w:val="20"/>
        </w:trPr>
        <w:tc>
          <w:tcPr>
            <w:tcW w:w="2830"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2127"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w:t>
            </w:r>
          </w:p>
        </w:tc>
        <w:tc>
          <w:tcPr>
            <w:tcW w:w="1559"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ул. 40 лет Октября, 9</w:t>
            </w:r>
          </w:p>
        </w:tc>
        <w:tc>
          <w:tcPr>
            <w:tcW w:w="113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w:t>
            </w:r>
          </w:p>
        </w:tc>
        <w:tc>
          <w:tcPr>
            <w:tcW w:w="12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w:t>
            </w:r>
          </w:p>
        </w:tc>
        <w:tc>
          <w:tcPr>
            <w:tcW w:w="155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w:t>
            </w:r>
          </w:p>
        </w:tc>
        <w:tc>
          <w:tcPr>
            <w:tcW w:w="156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Подземная канальная</w:t>
            </w:r>
          </w:p>
        </w:tc>
        <w:tc>
          <w:tcPr>
            <w:tcW w:w="170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w:t>
            </w:r>
          </w:p>
        </w:tc>
        <w:tc>
          <w:tcPr>
            <w:tcW w:w="157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37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w:t>
            </w:r>
          </w:p>
        </w:tc>
        <w:tc>
          <w:tcPr>
            <w:tcW w:w="117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w:t>
            </w:r>
          </w:p>
        </w:tc>
        <w:tc>
          <w:tcPr>
            <w:tcW w:w="123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83.8558</w:t>
            </w:r>
          </w:p>
        </w:tc>
      </w:tr>
    </w:tbl>
    <w:p w:rsidR="00403CAA" w:rsidRPr="00403CAA" w:rsidRDefault="00403CAA" w:rsidP="00403CAA">
      <w:pPr>
        <w:spacing w:after="160" w:line="259" w:lineRule="auto"/>
        <w:rPr>
          <w:rFonts w:ascii="Times New Roman" w:hAnsi="Times New Roman"/>
          <w:sz w:val="26"/>
          <w:szCs w:val="26"/>
          <w:lang w:eastAsia="en-US"/>
        </w:rPr>
      </w:pPr>
      <w:r w:rsidRPr="00403CAA">
        <w:rPr>
          <w:rFonts w:ascii="Times New Roman" w:hAnsi="Times New Roman"/>
          <w:sz w:val="26"/>
          <w:szCs w:val="26"/>
          <w:lang w:eastAsia="en-US"/>
        </w:rPr>
        <w:br w:type="page"/>
      </w:r>
    </w:p>
    <w:p w:rsidR="00403CAA" w:rsidRPr="00403CAA" w:rsidRDefault="00403CAA" w:rsidP="00403CAA">
      <w:pPr>
        <w:pStyle w:val="affff8"/>
        <w:rPr>
          <w:sz w:val="26"/>
          <w:szCs w:val="26"/>
        </w:rPr>
      </w:pPr>
      <w:bookmarkStart w:id="876" w:name="_Toc114794032"/>
      <w:r w:rsidRPr="00403CAA">
        <w:rPr>
          <w:sz w:val="26"/>
          <w:szCs w:val="26"/>
        </w:rPr>
        <w:t>Приложение 3. Перечень абонентов системах теплоснабжения с указанием тепловых нагрузок без учета технологических потерь</w:t>
      </w:r>
      <w:bookmarkEnd w:id="876"/>
    </w:p>
    <w:p w:rsidR="00403CAA" w:rsidRPr="00403CAA" w:rsidRDefault="00403CAA" w:rsidP="00403CAA">
      <w:pPr>
        <w:pStyle w:val="affff4"/>
        <w:rPr>
          <w:sz w:val="26"/>
          <w:szCs w:val="26"/>
        </w:rPr>
      </w:pPr>
      <w:bookmarkStart w:id="877" w:name="_Toc114794374"/>
      <w:r w:rsidRPr="00403CAA">
        <w:rPr>
          <w:sz w:val="26"/>
          <w:szCs w:val="26"/>
        </w:rPr>
        <w:t>Таблица П.3. Перечень абонентов системах теплоснабжения с указанием тепловых нагрузок без учета технологических потерь</w:t>
      </w:r>
      <w:bookmarkEnd w:id="877"/>
    </w:p>
    <w:tbl>
      <w:tblPr>
        <w:tblW w:w="22237" w:type="dxa"/>
        <w:tblInd w:w="113" w:type="dxa"/>
        <w:tblLook w:val="04A0" w:firstRow="1" w:lastRow="0" w:firstColumn="1" w:lastColumn="0" w:noHBand="0" w:noVBand="1"/>
      </w:tblPr>
      <w:tblGrid>
        <w:gridCol w:w="1044"/>
        <w:gridCol w:w="2358"/>
        <w:gridCol w:w="3804"/>
        <w:gridCol w:w="3828"/>
        <w:gridCol w:w="2835"/>
        <w:gridCol w:w="2248"/>
        <w:gridCol w:w="1629"/>
        <w:gridCol w:w="1369"/>
        <w:gridCol w:w="1369"/>
        <w:gridCol w:w="1741"/>
        <w:gridCol w:w="2217"/>
      </w:tblGrid>
      <w:tr w:rsidR="00403CAA" w:rsidRPr="00403CAA" w:rsidTr="00A05C5A">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пп</w:t>
            </w:r>
          </w:p>
        </w:tc>
        <w:tc>
          <w:tcPr>
            <w:tcW w:w="19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Кадастровый номер</w:t>
            </w:r>
          </w:p>
        </w:tc>
        <w:tc>
          <w:tcPr>
            <w:tcW w:w="38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Источник тепловой энергии</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объекта теплопотребления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Тип потребителя</w:t>
            </w:r>
          </w:p>
        </w:tc>
        <w:tc>
          <w:tcPr>
            <w:tcW w:w="29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Адрес объекта теплопотребления</w:t>
            </w:r>
          </w:p>
        </w:tc>
        <w:tc>
          <w:tcPr>
            <w:tcW w:w="2818" w:type="dxa"/>
            <w:gridSpan w:val="3"/>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Договорные тепловые нагрузки объектов теплопотребления</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Наличие у потребителя узла учета ТЭ и т/н (Да/Нет)</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Информация о допуске УУ в коммерч. эксплуатацию (допущен/не допущен по сост. на 01.01.2022 г.)</w:t>
            </w:r>
          </w:p>
        </w:tc>
      </w:tr>
      <w:tr w:rsidR="00403CAA" w:rsidRPr="00403CAA" w:rsidTr="00A05C5A">
        <w:trPr>
          <w:trHeight w:val="507"/>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04" w:type="dxa"/>
            <w:vMerge/>
            <w:tcBorders>
              <w:top w:val="single" w:sz="4" w:space="0" w:color="auto"/>
              <w:left w:val="single" w:sz="4" w:space="0" w:color="auto"/>
              <w:bottom w:val="single" w:sz="4" w:space="0" w:color="000000"/>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81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теплоноситель - горячая вода, Гкал/ч</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r>
      <w:tr w:rsidR="00403CAA" w:rsidRPr="00403CAA" w:rsidTr="00A05C5A">
        <w:trPr>
          <w:trHeight w:val="507"/>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04" w:type="dxa"/>
            <w:vMerge/>
            <w:tcBorders>
              <w:top w:val="single" w:sz="4" w:space="0" w:color="auto"/>
              <w:left w:val="single" w:sz="4" w:space="0" w:color="auto"/>
              <w:bottom w:val="single" w:sz="4" w:space="0" w:color="000000"/>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818" w:type="dxa"/>
            <w:gridSpan w:val="3"/>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r>
      <w:tr w:rsidR="00403CAA" w:rsidRPr="00403CAA" w:rsidTr="00A05C5A">
        <w:trPr>
          <w:trHeight w:val="2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04" w:type="dxa"/>
            <w:vMerge/>
            <w:tcBorders>
              <w:top w:val="single" w:sz="4" w:space="0" w:color="auto"/>
              <w:left w:val="single" w:sz="4" w:space="0" w:color="auto"/>
              <w:bottom w:val="single" w:sz="4" w:space="0" w:color="000000"/>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12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Q от</w:t>
            </w:r>
          </w:p>
        </w:tc>
        <w:tc>
          <w:tcPr>
            <w:tcW w:w="84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Q вент</w:t>
            </w:r>
          </w:p>
        </w:tc>
        <w:tc>
          <w:tcPr>
            <w:tcW w:w="846" w:type="dxa"/>
            <w:tcBorders>
              <w:top w:val="nil"/>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Q гвс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403CAA" w:rsidRPr="00403CAA" w:rsidRDefault="00403CAA" w:rsidP="00A05C5A">
            <w:pPr>
              <w:rPr>
                <w:rFonts w:ascii="Times New Roman" w:hAnsi="Times New Roman"/>
                <w:sz w:val="26"/>
                <w:szCs w:val="26"/>
              </w:rPr>
            </w:pP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Администрация Колодезянского СП</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16а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0.001</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Магазин ИП Пономарева</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17а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0.001</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МКУ "Колодезянский КДЦ"</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18а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0.025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0.009</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БУЗ ВО "Каширская РБ"</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20а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0.072</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0.025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ИП Грибоедова</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20а/3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0.004</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0.001</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6</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ИП Барсукова</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20а/4</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0.003</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7</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Отдел МВД РФ по Каширскому району Воронежской области</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20а/4</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0.002</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8</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МКОУ "Колодезянская СОШ им. Герасимова Е.А." (здание №3 - детский сад)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Центральная, 21а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0.036</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0.006</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9</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Объект религиозного назначения</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2а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0.012</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10</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5</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0.11247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11</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МКД</w:t>
            </w:r>
          </w:p>
        </w:tc>
        <w:tc>
          <w:tcPr>
            <w:tcW w:w="2835"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6</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0.11473</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12</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Магазин ИП Измайлова</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6б</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0.001</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13</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7</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0.11344</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14</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36:13:1200008</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Березовая Роща, 8</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0.12087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Магазин ИП Улешов</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Прочие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0.002</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2</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1</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0.03785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2</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0.03808</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4</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0.03794</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5</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4</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0.05698</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6</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5</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0.05685</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7</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6</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0.05634</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8</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7</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0.05708</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9</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8</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0.0574</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10</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МКД</w:t>
            </w:r>
          </w:p>
        </w:tc>
        <w:tc>
          <w:tcPr>
            <w:tcW w:w="2835"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Население</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 40 лет Октября, 9</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0.06477</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r w:rsidR="00403CAA" w:rsidRPr="00403CAA" w:rsidTr="00A05C5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11</w:t>
            </w:r>
          </w:p>
        </w:tc>
        <w:tc>
          <w:tcPr>
            <w:tcW w:w="1912"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36:13:1200015</w:t>
            </w:r>
          </w:p>
        </w:tc>
        <w:tc>
          <w:tcPr>
            <w:tcW w:w="3804"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w:t>
            </w:r>
          </w:p>
        </w:tc>
        <w:tc>
          <w:tcPr>
            <w:tcW w:w="3828"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МКДОУ Колодезянский детский сад</w:t>
            </w:r>
          </w:p>
        </w:tc>
        <w:tc>
          <w:tcPr>
            <w:tcW w:w="2835" w:type="dxa"/>
            <w:tcBorders>
              <w:top w:val="nil"/>
              <w:left w:val="nil"/>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Бюджетные потребители</w:t>
            </w:r>
          </w:p>
        </w:tc>
        <w:tc>
          <w:tcPr>
            <w:tcW w:w="2918" w:type="dxa"/>
            <w:tcBorders>
              <w:top w:val="nil"/>
              <w:left w:val="nil"/>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ул.40 лет Октября, 10а</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0.016</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0.003</w:t>
            </w:r>
          </w:p>
        </w:tc>
        <w:tc>
          <w:tcPr>
            <w:tcW w:w="84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0.007</w:t>
            </w:r>
          </w:p>
        </w:tc>
        <w:tc>
          <w:tcPr>
            <w:tcW w:w="17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c>
          <w:tcPr>
            <w:tcW w:w="190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Нет</w:t>
            </w:r>
          </w:p>
        </w:tc>
      </w:tr>
    </w:tbl>
    <w:p w:rsidR="00403CAA" w:rsidRPr="00403CAA" w:rsidRDefault="00403CAA" w:rsidP="00403CAA">
      <w:pPr>
        <w:pStyle w:val="affff8"/>
        <w:rPr>
          <w:sz w:val="26"/>
          <w:szCs w:val="26"/>
        </w:rPr>
      </w:pPr>
      <w:r w:rsidRPr="00403CAA">
        <w:rPr>
          <w:sz w:val="26"/>
          <w:szCs w:val="26"/>
        </w:rPr>
        <w:br w:type="page"/>
      </w:r>
      <w:bookmarkStart w:id="878" w:name="_Toc114794033"/>
      <w:r w:rsidRPr="00403CAA">
        <w:rPr>
          <w:sz w:val="26"/>
          <w:szCs w:val="26"/>
        </w:rPr>
        <w:t>Приложение 4. Предложения по реконструкции и (или) модернизации и строительству</w:t>
      </w:r>
      <w:bookmarkEnd w:id="878"/>
    </w:p>
    <w:p w:rsidR="00403CAA" w:rsidRPr="00403CAA" w:rsidRDefault="00403CAA" w:rsidP="00403CAA">
      <w:pPr>
        <w:pStyle w:val="affff4"/>
        <w:rPr>
          <w:sz w:val="26"/>
          <w:szCs w:val="26"/>
        </w:rPr>
      </w:pPr>
      <w:bookmarkStart w:id="879" w:name="_Toc101972994"/>
      <w:bookmarkStart w:id="880" w:name="_Toc108282259"/>
      <w:bookmarkStart w:id="881" w:name="_Toc114794375"/>
      <w:r w:rsidRPr="00403CAA">
        <w:rPr>
          <w:sz w:val="26"/>
          <w:szCs w:val="26"/>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bookmarkEnd w:id="879"/>
      <w:bookmarkEnd w:id="880"/>
      <w:bookmarkEnd w:id="881"/>
    </w:p>
    <w:tbl>
      <w:tblPr>
        <w:tblW w:w="21626" w:type="dxa"/>
        <w:tblInd w:w="113" w:type="dxa"/>
        <w:tblLook w:val="04A0" w:firstRow="1" w:lastRow="0" w:firstColumn="1" w:lastColumn="0" w:noHBand="0" w:noVBand="1"/>
      </w:tblPr>
      <w:tblGrid>
        <w:gridCol w:w="5661"/>
        <w:gridCol w:w="1304"/>
        <w:gridCol w:w="1629"/>
        <w:gridCol w:w="1629"/>
        <w:gridCol w:w="1629"/>
        <w:gridCol w:w="1629"/>
        <w:gridCol w:w="1629"/>
        <w:gridCol w:w="1629"/>
        <w:gridCol w:w="1629"/>
        <w:gridCol w:w="1629"/>
        <w:gridCol w:w="7"/>
        <w:gridCol w:w="1622"/>
      </w:tblGrid>
      <w:tr w:rsidR="00403CAA" w:rsidRPr="00403CAA" w:rsidTr="00A05C5A">
        <w:trPr>
          <w:trHeight w:val="20"/>
        </w:trPr>
        <w:tc>
          <w:tcPr>
            <w:tcW w:w="8500"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Стоимость проектов</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2022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2023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2024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2025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2026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2027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2028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2029 год</w:t>
            </w:r>
          </w:p>
        </w:tc>
        <w:tc>
          <w:tcPr>
            <w:tcW w:w="13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2030 год</w:t>
            </w:r>
          </w:p>
        </w:tc>
        <w:tc>
          <w:tcPr>
            <w:tcW w:w="1366" w:type="dxa"/>
            <w:gridSpan w:val="2"/>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2031-2033 год</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Проекты</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1786.32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1713.84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3021.77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1198.32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смета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1786.32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3500.16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6521.93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7588.49</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8786.81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8786.81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8786.81</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8786.81</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8786.81</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Группа проектов 001.01.00.000 "Источники теплоснабжения"</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Подгруппа проектов 001.02.00.000 "Тепловые сети и сооружения на них "</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1713.84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3021.77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1198.32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2824.56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5846.33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6912.89</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r>
    </w:tbl>
    <w:p w:rsidR="00403CAA" w:rsidRPr="00403CAA" w:rsidRDefault="00403CAA" w:rsidP="00403CAA">
      <w:pPr>
        <w:pStyle w:val="affff4"/>
        <w:rPr>
          <w:sz w:val="26"/>
          <w:szCs w:val="26"/>
        </w:rPr>
      </w:pPr>
      <w:bookmarkStart w:id="882" w:name="_Toc108282260"/>
      <w:bookmarkStart w:id="883" w:name="_Toc114794376"/>
      <w:r w:rsidRPr="00403CAA">
        <w:rPr>
          <w:sz w:val="26"/>
          <w:szCs w:val="26"/>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882"/>
      <w:bookmarkEnd w:id="883"/>
    </w:p>
    <w:tbl>
      <w:tblPr>
        <w:tblW w:w="21626" w:type="dxa"/>
        <w:tblInd w:w="113" w:type="dxa"/>
        <w:tblLook w:val="04A0" w:firstRow="1" w:lastRow="0" w:firstColumn="1" w:lastColumn="0" w:noHBand="0" w:noVBand="1"/>
      </w:tblPr>
      <w:tblGrid>
        <w:gridCol w:w="6831"/>
        <w:gridCol w:w="1304"/>
        <w:gridCol w:w="1499"/>
        <w:gridCol w:w="1499"/>
        <w:gridCol w:w="1499"/>
        <w:gridCol w:w="1499"/>
        <w:gridCol w:w="1499"/>
        <w:gridCol w:w="1499"/>
        <w:gridCol w:w="1499"/>
        <w:gridCol w:w="1499"/>
        <w:gridCol w:w="6"/>
        <w:gridCol w:w="1493"/>
      </w:tblGrid>
      <w:tr w:rsidR="00403CAA" w:rsidRPr="00403CAA" w:rsidTr="00A05C5A">
        <w:trPr>
          <w:trHeight w:val="20"/>
          <w:tblHeader/>
        </w:trPr>
        <w:tc>
          <w:tcPr>
            <w:tcW w:w="8500"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2022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2023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2024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2025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2026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2027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2028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2029 год</w:t>
            </w:r>
          </w:p>
        </w:tc>
        <w:tc>
          <w:tcPr>
            <w:tcW w:w="13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2030 год</w:t>
            </w:r>
          </w:p>
        </w:tc>
        <w:tc>
          <w:tcPr>
            <w:tcW w:w="1366" w:type="dxa"/>
            <w:gridSpan w:val="2"/>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2031-2033 год</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Группа проектов 1-1. "Источники тепловой энергии</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563.00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112.60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Подгруппа проектов 1-1.1 "Реконструкция источников тепловой энергии для обеспечения перспективной нагрузки"</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563.00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112.60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подгруппы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подгруппы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1-1.1.1. Технологическая зона №1. Приобретение дизель-генератора для нужд источника теплоснабжения</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1-1.1.2. Технологическая зона №2. приобретение дизель-генератора для нужд источника теплоснабжения</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563.00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112.60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675.60</w:t>
            </w:r>
          </w:p>
        </w:tc>
      </w:tr>
    </w:tbl>
    <w:p w:rsidR="00403CAA" w:rsidRPr="00403CAA" w:rsidRDefault="00403CAA" w:rsidP="00403CAA">
      <w:pPr>
        <w:pStyle w:val="affff4"/>
        <w:rPr>
          <w:sz w:val="26"/>
          <w:szCs w:val="26"/>
          <w:highlight w:val="yellow"/>
        </w:rPr>
      </w:pPr>
      <w:bookmarkStart w:id="884" w:name="_Toc108282261"/>
      <w:bookmarkStart w:id="885" w:name="_Toc114794377"/>
      <w:r w:rsidRPr="00403CAA">
        <w:rPr>
          <w:sz w:val="26"/>
          <w:szCs w:val="26"/>
        </w:rPr>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884"/>
      <w:bookmarkEnd w:id="885"/>
    </w:p>
    <w:tbl>
      <w:tblPr>
        <w:tblW w:w="21626" w:type="dxa"/>
        <w:tblInd w:w="113" w:type="dxa"/>
        <w:tblLook w:val="04A0" w:firstRow="1" w:lastRow="0" w:firstColumn="1" w:lastColumn="0" w:noHBand="0" w:noVBand="1"/>
      </w:tblPr>
      <w:tblGrid>
        <w:gridCol w:w="5661"/>
        <w:gridCol w:w="1304"/>
        <w:gridCol w:w="1629"/>
        <w:gridCol w:w="1629"/>
        <w:gridCol w:w="1629"/>
        <w:gridCol w:w="1629"/>
        <w:gridCol w:w="1629"/>
        <w:gridCol w:w="1629"/>
        <w:gridCol w:w="1629"/>
        <w:gridCol w:w="1629"/>
        <w:gridCol w:w="7"/>
        <w:gridCol w:w="1622"/>
      </w:tblGrid>
      <w:tr w:rsidR="00403CAA" w:rsidRPr="00403CAA" w:rsidTr="00A05C5A">
        <w:trPr>
          <w:trHeight w:val="20"/>
          <w:tblHeader/>
        </w:trPr>
        <w:tc>
          <w:tcPr>
            <w:tcW w:w="8500" w:type="dxa"/>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2022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2023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2024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2025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2026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2027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2028 год</w:t>
            </w:r>
          </w:p>
        </w:tc>
        <w:tc>
          <w:tcPr>
            <w:tcW w:w="130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2029 год</w:t>
            </w:r>
          </w:p>
        </w:tc>
        <w:tc>
          <w:tcPr>
            <w:tcW w:w="1360" w:type="dxa"/>
            <w:tcBorders>
              <w:top w:val="single" w:sz="4" w:space="0" w:color="auto"/>
              <w:left w:val="nil"/>
              <w:bottom w:val="single" w:sz="4" w:space="0" w:color="auto"/>
              <w:right w:val="single" w:sz="4" w:space="0" w:color="auto"/>
            </w:tcBorders>
            <w:shd w:val="clear" w:color="auto" w:fill="auto"/>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2030 год</w:t>
            </w:r>
          </w:p>
        </w:tc>
        <w:tc>
          <w:tcPr>
            <w:tcW w:w="1366" w:type="dxa"/>
            <w:gridSpan w:val="2"/>
            <w:tcBorders>
              <w:top w:val="single" w:sz="4" w:space="0" w:color="auto"/>
              <w:left w:val="nil"/>
              <w:bottom w:val="single" w:sz="4" w:space="0" w:color="auto"/>
              <w:right w:val="single" w:sz="4" w:space="0" w:color="auto"/>
            </w:tcBorders>
            <w:shd w:val="clear" w:color="auto" w:fill="auto"/>
            <w:noWrap/>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2031-2033 годы</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Группа проектов 1-2. "Тепловые сети и сооружения на них"</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1428.20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2518.14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888.80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998.60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185.12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285.64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503.63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177.76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199.72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1713.84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3021.77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1198.32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2824.56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5846.33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6912.89</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1428.20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2518.14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888.80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998.60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185.12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285.64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503.63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177.76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199.72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подгруппы проектов</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1713.84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3021.77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1198.32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подгруппы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2824.56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5846.33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6912.89</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8111.21</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 Технологическая зона №1. Замена теплотрассы для обеспечения надежности системы теплоснабжения от ТК2 до ул. Б. Роща, 7 протяженностью 101м, диаметром 50мм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585.80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117.16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702.96</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1-2.1.2. Технологическая зона №1. Замена теплотрассы для обеспечения надежности системы теплоснабжения от ТК3 до ТК4 протяженностью 7м, диаметром 70мм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8.68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52.08</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1-2.1.3. Технологическая зона №1. Замена теплотрассы для обеспечения надежности системы теплоснабжения от ТК4 до ул. Б. Роща, 8 протяженностью 593м, диаметром 50мм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278.40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334.08</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1-2.1.4. Технологическая зона №1. Строительство теплотрассы, для нивелирования угроз отказа системы теплоснабжения, от ТК-1/1 до ТК1/2 протяженностью 107м, диаметром 125мм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866.70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173.34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1040.04</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1-2.1.5. Технологическая зона №2. Строительство теплотрассы, для нивелирования угроз отказа системы теплоснабжения, от ТК0 до ТК6 протяженностью 70м, диаметром 125мм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567.00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113.40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680.40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1-2.1.6. Технологическая зона №2. Замена теплотрассы для обеспечения надежности системы теплоснабжения от ТК2 до у.2. протяженностью 130м, диаметром 80мм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925.60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185.12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1110.72</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1-2.1.7. Технологическая зона №2. Замена теплотрассы для обеспечения надежности системы теплоснабжения от у2 до ТК8 протяженностью 72м, диаметром 80мм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512.64</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102.53</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615.17</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1-2.1.8. Технологическая зона №2. Замена теплотрассы для обеспечения надежности системы теплоснабжения от ТК2 до ТК6 протяженностью 66м, диаметром 125мм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534.60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106.92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641.52</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1-2.1.9. Технологическая зона №2. Замена теплотрассы для обеспечения надежности системы теплоснабжения от ТК8 до ул. 40 лет Октября, 7 протяженностью 80м, диаметром 50мм</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464.00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556.80</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1-2.1.10. Технологическая зона №1. Замена теплотрассы для обеспечения гидравлического режима системы теплоснабжения с увеличением диаметра до 125мм от ТК1/1 до ТК2</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842.40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168.48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1010.88</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1-2.1.11. Технологическая зона №1. Замена теплотрассы для обеспечения гидравлического режима системы теплоснабжения с увеличением диаметра до 100мм от ТК2 до у5/1</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163.80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32.76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196.56</w:t>
            </w:r>
          </w:p>
        </w:tc>
      </w:tr>
      <w:tr w:rsidR="00403CAA" w:rsidRPr="00403CAA" w:rsidTr="00A05C5A">
        <w:trPr>
          <w:trHeight w:val="20"/>
        </w:trPr>
        <w:tc>
          <w:tcPr>
            <w:tcW w:w="20266" w:type="dxa"/>
            <w:gridSpan w:val="11"/>
            <w:tcBorders>
              <w:top w:val="single" w:sz="4" w:space="0" w:color="auto"/>
              <w:left w:val="single" w:sz="4" w:space="0" w:color="auto"/>
              <w:bottom w:val="single" w:sz="4" w:space="0" w:color="auto"/>
              <w:right w:val="single" w:sz="4" w:space="0" w:color="auto"/>
            </w:tcBorders>
            <w:shd w:val="clear" w:color="auto" w:fill="auto"/>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Проект. 1-2.1.12. Технологическая зона №1. Замена теплотрассы для обеспечения гидравлического режима системы теплоснабжения с увеличением диаметра до 100мм от у5 до ТК3</w:t>
            </w:r>
          </w:p>
        </w:tc>
        <w:tc>
          <w:tcPr>
            <w:tcW w:w="136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 </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975.00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Непредвиденные расходы</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НДС</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195.00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r>
      <w:tr w:rsidR="00403CAA" w:rsidRPr="00403CAA" w:rsidTr="00A05C5A">
        <w:trPr>
          <w:trHeight w:val="20"/>
        </w:trPr>
        <w:tc>
          <w:tcPr>
            <w:tcW w:w="8500"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0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60" w:type="dxa"/>
            <w:tcBorders>
              <w:top w:val="nil"/>
              <w:left w:val="nil"/>
              <w:bottom w:val="single" w:sz="4" w:space="0" w:color="auto"/>
              <w:right w:val="single" w:sz="4" w:space="0" w:color="auto"/>
            </w:tcBorders>
            <w:shd w:val="clear" w:color="auto" w:fill="auto"/>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1170.00</w:t>
            </w:r>
          </w:p>
        </w:tc>
      </w:tr>
    </w:tbl>
    <w:p w:rsidR="00403CAA" w:rsidRPr="00403CAA" w:rsidRDefault="00403CAA" w:rsidP="00403CAA">
      <w:pPr>
        <w:spacing w:after="160" w:line="259" w:lineRule="auto"/>
        <w:rPr>
          <w:rFonts w:ascii="Times New Roman" w:hAnsi="Times New Roman"/>
          <w:sz w:val="26"/>
          <w:szCs w:val="26"/>
          <w:lang w:eastAsia="en-US"/>
        </w:rPr>
        <w:sectPr w:rsidR="00403CAA" w:rsidRPr="00403CAA" w:rsidSect="00A05C5A">
          <w:pgSz w:w="23808" w:h="16840" w:orient="landscape" w:code="8"/>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886" w:name="_Toc114794034"/>
      <w:r w:rsidRPr="00403CAA">
        <w:rPr>
          <w:sz w:val="26"/>
          <w:szCs w:val="26"/>
        </w:rPr>
        <w:t>Приложение 5. 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86"/>
    </w:p>
    <w:p w:rsidR="00403CAA" w:rsidRPr="00403CAA" w:rsidRDefault="00403CAA" w:rsidP="00403CAA">
      <w:pPr>
        <w:pStyle w:val="affff4"/>
        <w:rPr>
          <w:sz w:val="26"/>
          <w:szCs w:val="26"/>
        </w:rPr>
      </w:pPr>
      <w:bookmarkStart w:id="887" w:name="_Toc114794378"/>
      <w:r w:rsidRPr="00403CAA">
        <w:rPr>
          <w:sz w:val="26"/>
          <w:szCs w:val="26"/>
        </w:rPr>
        <w:t>Таблица П5.1. 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87"/>
    </w:p>
    <w:tbl>
      <w:tblPr>
        <w:tblW w:w="15163" w:type="dxa"/>
        <w:tblInd w:w="113" w:type="dxa"/>
        <w:tblLook w:val="04A0" w:firstRow="1" w:lastRow="0" w:firstColumn="1" w:lastColumn="0" w:noHBand="0" w:noVBand="1"/>
      </w:tblPr>
      <w:tblGrid>
        <w:gridCol w:w="4531"/>
        <w:gridCol w:w="2399"/>
        <w:gridCol w:w="1759"/>
        <w:gridCol w:w="1759"/>
        <w:gridCol w:w="1629"/>
        <w:gridCol w:w="1629"/>
        <w:gridCol w:w="1629"/>
        <w:gridCol w:w="1629"/>
        <w:gridCol w:w="1629"/>
      </w:tblGrid>
      <w:tr w:rsidR="00403CAA" w:rsidRPr="00403CAA" w:rsidTr="00A05C5A">
        <w:trPr>
          <w:trHeight w:val="2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Показатель</w:t>
            </w:r>
          </w:p>
        </w:tc>
        <w:tc>
          <w:tcPr>
            <w:tcW w:w="2399" w:type="dxa"/>
            <w:tcBorders>
              <w:top w:val="single" w:sz="4" w:space="0" w:color="auto"/>
              <w:left w:val="nil"/>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Ед. измерения</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2022 год</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2023 год</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2024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2025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2026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2027 год</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2033 год</w:t>
            </w:r>
          </w:p>
        </w:tc>
      </w:tr>
      <w:tr w:rsidR="00403CAA" w:rsidRPr="00403CAA" w:rsidTr="00A05C5A">
        <w:trPr>
          <w:trHeight w:val="20"/>
        </w:trPr>
        <w:tc>
          <w:tcPr>
            <w:tcW w:w="151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МУП «Колодезянские коммунальные сети»</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Операционные расходы</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руб.</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4011.42</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4130.16</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4252.41</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4378.29</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4507.89</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4641.32</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5529.1</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Неподконтрольные расходы</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руб.</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1647.85</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1709.28</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1773.00</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1839.10</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1907.65</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1978.77</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2464.73</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Расходы на энергетические ресурсы</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руб.</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9113.12</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9454.61</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9808.9</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10176.5</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10557.8</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10953.4</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13658.7</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Необходимая валовая выручка</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руб.</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14772.39</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15294.05</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15834.3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16393.8</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16973.3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17573.5</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21652.5</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Необходимая валовая выручка с учетом корректировки</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тыс. руб.</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14772.39</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15294.05</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15834.3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16393.8</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16973.3</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17573.5</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21652.5</w:t>
            </w:r>
          </w:p>
        </w:tc>
      </w:tr>
      <w:tr w:rsidR="00403CAA" w:rsidRPr="00403CAA" w:rsidTr="00A05C5A">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color w:val="000000"/>
                <w:sz w:val="26"/>
                <w:szCs w:val="26"/>
              </w:rPr>
            </w:pPr>
            <w:r w:rsidRPr="00403CAA">
              <w:rPr>
                <w:rFonts w:ascii="Times New Roman" w:hAnsi="Times New Roman"/>
                <w:color w:val="000000"/>
                <w:sz w:val="26"/>
                <w:szCs w:val="26"/>
              </w:rPr>
              <w:t>Одноставочный тариф (без НДС)</w:t>
            </w:r>
          </w:p>
        </w:tc>
        <w:tc>
          <w:tcPr>
            <w:tcW w:w="2399" w:type="dxa"/>
            <w:tcBorders>
              <w:top w:val="nil"/>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color w:val="000000"/>
                <w:sz w:val="26"/>
                <w:szCs w:val="26"/>
              </w:rPr>
            </w:pPr>
            <w:r w:rsidRPr="00403CAA">
              <w:rPr>
                <w:rFonts w:ascii="Times New Roman" w:hAnsi="Times New Roman"/>
                <w:color w:val="000000"/>
                <w:sz w:val="26"/>
                <w:szCs w:val="26"/>
              </w:rPr>
              <w:t>руб./Гкал</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2488.19</w:t>
            </w:r>
          </w:p>
        </w:tc>
        <w:tc>
          <w:tcPr>
            <w:tcW w:w="1299"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2576.06</w:t>
            </w:r>
          </w:p>
        </w:tc>
        <w:tc>
          <w:tcPr>
            <w:tcW w:w="1282"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2667.06</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2761.30</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2858.91</w:t>
            </w:r>
          </w:p>
        </w:tc>
        <w:tc>
          <w:tcPr>
            <w:tcW w:w="1126"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2960.00</w:t>
            </w:r>
          </w:p>
        </w:tc>
        <w:tc>
          <w:tcPr>
            <w:tcW w:w="97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color w:val="000000"/>
                <w:sz w:val="26"/>
                <w:szCs w:val="26"/>
              </w:rPr>
            </w:pPr>
            <w:r w:rsidRPr="00403CAA">
              <w:rPr>
                <w:rFonts w:ascii="Times New Roman" w:hAnsi="Times New Roman"/>
                <w:color w:val="000000"/>
                <w:sz w:val="26"/>
                <w:szCs w:val="26"/>
              </w:rPr>
              <w:t>3647.05</w:t>
            </w:r>
          </w:p>
        </w:tc>
      </w:tr>
    </w:tbl>
    <w:p w:rsidR="00403CAA" w:rsidRPr="00403CAA" w:rsidRDefault="00403CAA" w:rsidP="00403CAA">
      <w:pPr>
        <w:pStyle w:val="affff8"/>
        <w:rPr>
          <w:sz w:val="26"/>
          <w:szCs w:val="26"/>
        </w:rPr>
        <w:sectPr w:rsidR="00403CAA" w:rsidRPr="00403CAA" w:rsidSect="00A05C5A">
          <w:pgSz w:w="16840" w:h="11907" w:orient="landscape" w:code="9"/>
          <w:pgMar w:top="1701" w:right="1134" w:bottom="851" w:left="1134" w:header="709" w:footer="709" w:gutter="0"/>
          <w:cols w:space="708"/>
          <w:docGrid w:linePitch="360"/>
        </w:sectPr>
      </w:pPr>
    </w:p>
    <w:p w:rsidR="00403CAA" w:rsidRPr="00403CAA" w:rsidRDefault="00403CAA" w:rsidP="00403CAA">
      <w:pPr>
        <w:pStyle w:val="affff8"/>
        <w:rPr>
          <w:sz w:val="26"/>
          <w:szCs w:val="26"/>
        </w:rPr>
      </w:pPr>
      <w:bookmarkStart w:id="888" w:name="_Toc114794035"/>
      <w:r w:rsidRPr="00403CAA">
        <w:rPr>
          <w:sz w:val="26"/>
          <w:szCs w:val="26"/>
        </w:rPr>
        <w:t>Приложение 6.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888"/>
    </w:p>
    <w:p w:rsidR="00403CAA" w:rsidRPr="00403CAA" w:rsidRDefault="00403CAA" w:rsidP="00403CAA">
      <w:pPr>
        <w:pStyle w:val="affff4"/>
        <w:rPr>
          <w:sz w:val="26"/>
          <w:szCs w:val="26"/>
        </w:rPr>
      </w:pPr>
      <w:bookmarkStart w:id="889" w:name="_Toc114794379"/>
      <w:r w:rsidRPr="00403CAA">
        <w:rPr>
          <w:sz w:val="26"/>
          <w:szCs w:val="26"/>
        </w:rPr>
        <w:t>Таблица П6.1. Гидравлический расчет существующего состояния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889"/>
    </w:p>
    <w:tbl>
      <w:tblPr>
        <w:tblW w:w="21400" w:type="dxa"/>
        <w:tblInd w:w="113" w:type="dxa"/>
        <w:tblLook w:val="04A0" w:firstRow="1" w:lastRow="0" w:firstColumn="1" w:lastColumn="0" w:noHBand="0" w:noVBand="1"/>
      </w:tblPr>
      <w:tblGrid>
        <w:gridCol w:w="5859"/>
        <w:gridCol w:w="1499"/>
        <w:gridCol w:w="1407"/>
        <w:gridCol w:w="1629"/>
        <w:gridCol w:w="1499"/>
        <w:gridCol w:w="1499"/>
        <w:gridCol w:w="1407"/>
        <w:gridCol w:w="1499"/>
        <w:gridCol w:w="1400"/>
        <w:gridCol w:w="1499"/>
        <w:gridCol w:w="1759"/>
        <w:gridCol w:w="1407"/>
      </w:tblGrid>
      <w:tr w:rsidR="00403CAA" w:rsidRPr="00403CAA" w:rsidTr="00A05C5A">
        <w:trPr>
          <w:trHeight w:val="315"/>
          <w:tblHeader/>
        </w:trPr>
        <w:tc>
          <w:tcPr>
            <w:tcW w:w="58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участка</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Тепловая нагрузка, </w:t>
            </w:r>
            <w:r w:rsidRPr="00403CAA">
              <w:rPr>
                <w:rFonts w:ascii="Times New Roman" w:hAnsi="Times New Roman"/>
                <w:b/>
                <w:bCs/>
                <w:sz w:val="26"/>
                <w:szCs w:val="26"/>
              </w:rPr>
              <w:t>Q</w:t>
            </w:r>
            <w:r w:rsidRPr="00403CAA">
              <w:rPr>
                <w:rFonts w:ascii="Times New Roman" w:hAnsi="Times New Roman"/>
                <w:b/>
                <w:bCs/>
                <w:sz w:val="26"/>
                <w:szCs w:val="26"/>
                <w:vertAlign w:val="subscript"/>
              </w:rPr>
              <w:t>уч</w:t>
            </w:r>
            <w:r w:rsidRPr="00403CAA">
              <w:rPr>
                <w:rFonts w:ascii="Times New Roman" w:hAnsi="Times New Roman"/>
                <w:sz w:val="26"/>
                <w:szCs w:val="26"/>
              </w:rPr>
              <w:t>, кВт</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Расход теплоносителя, </w:t>
            </w:r>
            <w:r w:rsidRPr="00403CAA">
              <w:rPr>
                <w:rFonts w:ascii="Times New Roman" w:hAnsi="Times New Roman"/>
                <w:b/>
                <w:bCs/>
                <w:sz w:val="26"/>
                <w:szCs w:val="26"/>
              </w:rPr>
              <w:t>G</w:t>
            </w:r>
            <w:r w:rsidRPr="00403CAA">
              <w:rPr>
                <w:rFonts w:ascii="Times New Roman" w:hAnsi="Times New Roman"/>
                <w:sz w:val="26"/>
                <w:szCs w:val="26"/>
              </w:rPr>
              <w:t>, т/ч</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Харак-ка трубы</w:t>
            </w:r>
          </w:p>
        </w:tc>
        <w:tc>
          <w:tcPr>
            <w:tcW w:w="4235" w:type="dxa"/>
            <w:gridSpan w:val="3"/>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Длина участка, м</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Скорость движения воды на участке </w:t>
            </w:r>
            <w:r w:rsidRPr="00403CAA">
              <w:rPr>
                <w:rFonts w:ascii="Times New Roman" w:hAnsi="Times New Roman"/>
                <w:b/>
                <w:bCs/>
                <w:sz w:val="26"/>
                <w:szCs w:val="26"/>
              </w:rPr>
              <w:t>v</w:t>
            </w:r>
            <w:r w:rsidRPr="00403CAA">
              <w:rPr>
                <w:rFonts w:ascii="Times New Roman" w:hAnsi="Times New Roman"/>
                <w:sz w:val="26"/>
                <w:szCs w:val="26"/>
              </w:rPr>
              <w:t>, м/с</w:t>
            </w:r>
          </w:p>
        </w:tc>
        <w:tc>
          <w:tcPr>
            <w:tcW w:w="2842" w:type="dxa"/>
            <w:gridSpan w:val="2"/>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Потери давления</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Суммарные потери давления от точки подключения </w:t>
            </w:r>
            <w:r w:rsidRPr="00403CAA">
              <w:rPr>
                <w:rFonts w:ascii="Times New Roman" w:hAnsi="Times New Roman"/>
                <w:b/>
                <w:bCs/>
                <w:sz w:val="26"/>
                <w:szCs w:val="26"/>
              </w:rPr>
              <w:t>Dh</w:t>
            </w:r>
            <w:r w:rsidRPr="00403CAA">
              <w:rPr>
                <w:rFonts w:ascii="Times New Roman" w:hAnsi="Times New Roman"/>
                <w:sz w:val="26"/>
                <w:szCs w:val="26"/>
              </w:rPr>
              <w:t>, м в.с.</w:t>
            </w:r>
          </w:p>
        </w:tc>
      </w:tr>
      <w:tr w:rsidR="00403CAA" w:rsidRPr="00403CAA" w:rsidTr="00A05C5A">
        <w:trPr>
          <w:trHeight w:val="2202"/>
          <w:tblHeader/>
        </w:trPr>
        <w:tc>
          <w:tcPr>
            <w:tcW w:w="58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21"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Диаметр наружный и толщина стенки, </w:t>
            </w:r>
            <w:r w:rsidRPr="00403CAA">
              <w:rPr>
                <w:rFonts w:ascii="Times New Roman" w:hAnsi="Times New Roman"/>
                <w:b/>
                <w:bCs/>
                <w:sz w:val="26"/>
                <w:szCs w:val="26"/>
              </w:rPr>
              <w:t>D</w:t>
            </w:r>
            <w:r w:rsidRPr="00403CAA">
              <w:rPr>
                <w:rFonts w:ascii="Times New Roman" w:hAnsi="Times New Roman"/>
                <w:b/>
                <w:bCs/>
                <w:sz w:val="26"/>
                <w:szCs w:val="26"/>
                <w:vertAlign w:val="subscript"/>
              </w:rPr>
              <w:t>н</w:t>
            </w:r>
            <w:r w:rsidRPr="00403CAA">
              <w:rPr>
                <w:rFonts w:ascii="Times New Roman" w:hAnsi="Times New Roman"/>
                <w:b/>
                <w:bCs/>
                <w:sz w:val="26"/>
                <w:szCs w:val="26"/>
              </w:rPr>
              <w:t xml:space="preserve"> </w:t>
            </w:r>
            <w:r w:rsidRPr="00403CAA">
              <w:rPr>
                <w:rFonts w:ascii="Times New Roman" w:hAnsi="Times New Roman"/>
                <w:sz w:val="26"/>
                <w:szCs w:val="26"/>
              </w:rPr>
              <w:t xml:space="preserve">x </w:t>
            </w:r>
            <w:r w:rsidRPr="00403CAA">
              <w:rPr>
                <w:rFonts w:ascii="Times New Roman" w:hAnsi="Times New Roman"/>
                <w:b/>
                <w:bCs/>
                <w:sz w:val="26"/>
                <w:szCs w:val="26"/>
              </w:rPr>
              <w:t>s</w:t>
            </w:r>
            <w:r w:rsidRPr="00403CAA">
              <w:rPr>
                <w:rFonts w:ascii="Times New Roman" w:hAnsi="Times New Roman"/>
                <w:sz w:val="26"/>
                <w:szCs w:val="26"/>
              </w:rPr>
              <w:t>, мм</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Диаметр условного прохода, </w:t>
            </w:r>
            <w:r w:rsidRPr="00403CAA">
              <w:rPr>
                <w:rFonts w:ascii="Times New Roman" w:hAnsi="Times New Roman"/>
                <w:b/>
                <w:bCs/>
                <w:sz w:val="26"/>
                <w:szCs w:val="26"/>
              </w:rPr>
              <w:t>d</w:t>
            </w:r>
            <w:r w:rsidRPr="00403CAA">
              <w:rPr>
                <w:rFonts w:ascii="Times New Roman" w:hAnsi="Times New Roman"/>
                <w:b/>
                <w:bCs/>
                <w:sz w:val="26"/>
                <w:szCs w:val="26"/>
                <w:vertAlign w:val="subscript"/>
              </w:rPr>
              <w:t>у</w:t>
            </w:r>
            <w:r w:rsidRPr="00403CAA">
              <w:rPr>
                <w:rFonts w:ascii="Times New Roman" w:hAnsi="Times New Roman"/>
                <w:sz w:val="26"/>
                <w:szCs w:val="26"/>
              </w:rPr>
              <w:t>, мм</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по плану, </w:t>
            </w:r>
            <w:r w:rsidRPr="00403CAA">
              <w:rPr>
                <w:rFonts w:ascii="Times New Roman" w:hAnsi="Times New Roman"/>
                <w:b/>
                <w:bCs/>
                <w:i/>
                <w:iCs/>
                <w:sz w:val="26"/>
                <w:szCs w:val="26"/>
              </w:rPr>
              <w:t>l</w:t>
            </w:r>
          </w:p>
        </w:tc>
        <w:tc>
          <w:tcPr>
            <w:tcW w:w="1407"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эквивалентная местным сопротивлениям, </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э</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приведенная, </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пр</w:t>
            </w:r>
            <w:r w:rsidRPr="00403CAA">
              <w:rPr>
                <w:rFonts w:ascii="Times New Roman" w:hAnsi="Times New Roman"/>
                <w:sz w:val="26"/>
                <w:szCs w:val="26"/>
              </w:rPr>
              <w:t xml:space="preserve"> = </w:t>
            </w:r>
            <w:r w:rsidRPr="00403CAA">
              <w:rPr>
                <w:rFonts w:ascii="Times New Roman" w:hAnsi="Times New Roman"/>
                <w:i/>
                <w:iCs/>
                <w:sz w:val="26"/>
                <w:szCs w:val="26"/>
              </w:rPr>
              <w:t>l</w:t>
            </w:r>
            <w:r w:rsidRPr="00403CAA">
              <w:rPr>
                <w:rFonts w:ascii="Times New Roman" w:hAnsi="Times New Roman"/>
                <w:sz w:val="26"/>
                <w:szCs w:val="26"/>
              </w:rPr>
              <w:t>+</w:t>
            </w:r>
            <w:r w:rsidRPr="00403CAA">
              <w:rPr>
                <w:rFonts w:ascii="Times New Roman" w:hAnsi="Times New Roman"/>
                <w:i/>
                <w:iCs/>
                <w:sz w:val="26"/>
                <w:szCs w:val="26"/>
              </w:rPr>
              <w:t>l</w:t>
            </w:r>
            <w:r w:rsidRPr="00403CAA">
              <w:rPr>
                <w:rFonts w:ascii="Times New Roman" w:hAnsi="Times New Roman"/>
                <w:i/>
                <w:iCs/>
                <w:sz w:val="26"/>
                <w:szCs w:val="26"/>
                <w:vertAlign w:val="subscript"/>
              </w:rPr>
              <w:t>э</w:t>
            </w:r>
          </w:p>
        </w:tc>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удельные на трение </w:t>
            </w:r>
            <w:r w:rsidRPr="00403CAA">
              <w:rPr>
                <w:rFonts w:ascii="Times New Roman" w:hAnsi="Times New Roman"/>
                <w:b/>
                <w:bCs/>
                <w:sz w:val="26"/>
                <w:szCs w:val="26"/>
              </w:rPr>
              <w:t>R</w:t>
            </w:r>
            <w:r w:rsidRPr="00403CAA">
              <w:rPr>
                <w:rFonts w:ascii="Times New Roman" w:hAnsi="Times New Roman"/>
                <w:sz w:val="26"/>
                <w:szCs w:val="26"/>
              </w:rPr>
              <w:t>, Па/м</w:t>
            </w:r>
          </w:p>
        </w:tc>
        <w:tc>
          <w:tcPr>
            <w:tcW w:w="1428"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на участке </w:t>
            </w:r>
            <w:r w:rsidRPr="00403CAA">
              <w:rPr>
                <w:rFonts w:ascii="Times New Roman" w:hAnsi="Times New Roman"/>
                <w:b/>
                <w:bCs/>
                <w:sz w:val="26"/>
                <w:szCs w:val="26"/>
              </w:rPr>
              <w:t>R</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пр</w:t>
            </w:r>
            <w:r w:rsidRPr="00403CAA">
              <w:rPr>
                <w:rFonts w:ascii="Times New Roman" w:hAnsi="Times New Roman"/>
                <w:sz w:val="26"/>
                <w:szCs w:val="26"/>
              </w:rPr>
              <w:t>, Па</w:t>
            </w:r>
          </w:p>
        </w:tc>
        <w:tc>
          <w:tcPr>
            <w:tcW w:w="1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 : у1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817.02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28.10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251.89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 : ТК1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9.08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39.35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 : ул. Центральная, 16а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94.60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136.95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 : у2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804.23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27.66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14.07</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60.98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17.62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1074.43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Подъем_1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10.94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47.42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600.48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 : ул. Центральная, 18а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16.28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206.09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у3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26.30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15.72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1086.42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 : у4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26.30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6.38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27.66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441.20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 : Гараж</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38х2,5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10.99</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ул. Центральная, 20а/1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124.44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47.37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120.83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7440.62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ул. Центральная, 20а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21.33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92.43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306.40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ТК1/1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608.84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20.94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542.15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7012.69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 : ул. Центральная, 21а/1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48.85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113.51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34.05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147.56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19.13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2823.24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 : ТК2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560.00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19.26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31.28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135.56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458.95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62216.91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7.35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ул. Березовая Роща, 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131.93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135.66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17788.05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9.16</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у5/1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428.07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28.34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268.85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7619.08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 : ул. 40 лет Октября</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13.96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37.70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0.07</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64.35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 : у5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414.11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27.06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35.18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251.69</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8853.98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 : ул. Березовая Роща, 7а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8.40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 : ТК3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404.81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13.92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125.69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37.71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163.40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240.57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39308.18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ул. Березовая Роща, 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8.29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133.37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1437.38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ТК4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1027.02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Березовая Роща, 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26.01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138.74</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3609.04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13.51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Березовая Роща, 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140.57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95.54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28.66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124.20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153.85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19108.47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 : ул. Центральная, 17а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16.16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55.70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 : ТК1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72.49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21.75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94.24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1107.73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 : Подъем_1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14.53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170.84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 : ТК2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16.62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72.01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846.43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38.93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168.70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274.07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46236.49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4.93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ул. 40 лет Октября, 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43.32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654.96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ТК8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149.71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5.15</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72.11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21.63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93.74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1383.01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5.07</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 : ул. 40 лет Октября, 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16.90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44.18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746.68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 : ул. 40 лет Октября, 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24.02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44.32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4611.91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ТК3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431.34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14.83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24.53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126.87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ул. 40 лет Октября, 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52.55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52.31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15.69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22.08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1501.20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ТК4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378.79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75.46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40 лет Октября, 10а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ТК5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15.77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1233.62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ТК5 : ТК6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6.20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26.85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2100.10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ТК6 : ТК7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40.93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53.21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4162.57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74.64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15.10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2878.72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6б</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67.32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87.52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69.62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52.82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33.15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22.30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739.12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52.65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48.36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22.16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1071.74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ТК9</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159.14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5.47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85.85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111.61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16.63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1856.45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 : ул. 40 лет Октября, 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274.60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 : ул. 40 лет Октября, 9</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83.86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52.52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2907.25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1.49</w:t>
            </w:r>
          </w:p>
        </w:tc>
      </w:tr>
    </w:tbl>
    <w:p w:rsidR="00403CAA" w:rsidRPr="00403CAA" w:rsidRDefault="00403CAA" w:rsidP="00403CAA">
      <w:pPr>
        <w:pStyle w:val="affff4"/>
        <w:rPr>
          <w:sz w:val="26"/>
          <w:szCs w:val="26"/>
        </w:rPr>
      </w:pPr>
      <w:bookmarkStart w:id="890" w:name="_Toc114794380"/>
      <w:r w:rsidRPr="00403CAA">
        <w:rPr>
          <w:sz w:val="26"/>
          <w:szCs w:val="26"/>
        </w:rPr>
        <w:t>Таблица П6.2. Наладка гидравлического расчета после планируемых мероприятий схемы теплоснабжения</w:t>
      </w:r>
      <w:bookmarkEnd w:id="890"/>
    </w:p>
    <w:tbl>
      <w:tblPr>
        <w:tblW w:w="21400" w:type="dxa"/>
        <w:tblInd w:w="113" w:type="dxa"/>
        <w:tblLook w:val="04A0" w:firstRow="1" w:lastRow="0" w:firstColumn="1" w:lastColumn="0" w:noHBand="0" w:noVBand="1"/>
      </w:tblPr>
      <w:tblGrid>
        <w:gridCol w:w="5859"/>
        <w:gridCol w:w="1499"/>
        <w:gridCol w:w="1407"/>
        <w:gridCol w:w="1629"/>
        <w:gridCol w:w="1414"/>
        <w:gridCol w:w="1499"/>
        <w:gridCol w:w="1407"/>
        <w:gridCol w:w="1499"/>
        <w:gridCol w:w="1400"/>
        <w:gridCol w:w="1499"/>
        <w:gridCol w:w="1759"/>
        <w:gridCol w:w="1407"/>
      </w:tblGrid>
      <w:tr w:rsidR="00403CAA" w:rsidRPr="00403CAA" w:rsidTr="00A05C5A">
        <w:trPr>
          <w:trHeight w:val="315"/>
          <w:tblHeader/>
        </w:trPr>
        <w:tc>
          <w:tcPr>
            <w:tcW w:w="58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Наименование участка</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Тепловая нагрузка, </w:t>
            </w:r>
            <w:r w:rsidRPr="00403CAA">
              <w:rPr>
                <w:rFonts w:ascii="Times New Roman" w:hAnsi="Times New Roman"/>
                <w:b/>
                <w:bCs/>
                <w:sz w:val="26"/>
                <w:szCs w:val="26"/>
              </w:rPr>
              <w:t>Q</w:t>
            </w:r>
            <w:r w:rsidRPr="00403CAA">
              <w:rPr>
                <w:rFonts w:ascii="Times New Roman" w:hAnsi="Times New Roman"/>
                <w:b/>
                <w:bCs/>
                <w:sz w:val="26"/>
                <w:szCs w:val="26"/>
                <w:vertAlign w:val="subscript"/>
              </w:rPr>
              <w:t>уч</w:t>
            </w:r>
            <w:r w:rsidRPr="00403CAA">
              <w:rPr>
                <w:rFonts w:ascii="Times New Roman" w:hAnsi="Times New Roman"/>
                <w:sz w:val="26"/>
                <w:szCs w:val="26"/>
              </w:rPr>
              <w:t>, кВт</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Расход теплоносителя, </w:t>
            </w:r>
            <w:r w:rsidRPr="00403CAA">
              <w:rPr>
                <w:rFonts w:ascii="Times New Roman" w:hAnsi="Times New Roman"/>
                <w:b/>
                <w:bCs/>
                <w:sz w:val="26"/>
                <w:szCs w:val="26"/>
              </w:rPr>
              <w:t>G</w:t>
            </w:r>
            <w:r w:rsidRPr="00403CAA">
              <w:rPr>
                <w:rFonts w:ascii="Times New Roman" w:hAnsi="Times New Roman"/>
                <w:sz w:val="26"/>
                <w:szCs w:val="26"/>
              </w:rPr>
              <w:t>, т/ч</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Харак-ка трубы</w:t>
            </w:r>
          </w:p>
        </w:tc>
        <w:tc>
          <w:tcPr>
            <w:tcW w:w="4235" w:type="dxa"/>
            <w:gridSpan w:val="3"/>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Длина участка, м</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Скорость движения воды на участке </w:t>
            </w:r>
            <w:r w:rsidRPr="00403CAA">
              <w:rPr>
                <w:rFonts w:ascii="Times New Roman" w:hAnsi="Times New Roman"/>
                <w:b/>
                <w:bCs/>
                <w:sz w:val="26"/>
                <w:szCs w:val="26"/>
              </w:rPr>
              <w:t>v</w:t>
            </w:r>
            <w:r w:rsidRPr="00403CAA">
              <w:rPr>
                <w:rFonts w:ascii="Times New Roman" w:hAnsi="Times New Roman"/>
                <w:sz w:val="26"/>
                <w:szCs w:val="26"/>
              </w:rPr>
              <w:t>, м/с</w:t>
            </w:r>
          </w:p>
        </w:tc>
        <w:tc>
          <w:tcPr>
            <w:tcW w:w="2842" w:type="dxa"/>
            <w:gridSpan w:val="2"/>
            <w:tcBorders>
              <w:top w:val="single" w:sz="4" w:space="0" w:color="auto"/>
              <w:left w:val="nil"/>
              <w:bottom w:val="single" w:sz="4" w:space="0" w:color="auto"/>
              <w:right w:val="single" w:sz="4" w:space="0" w:color="auto"/>
            </w:tcBorders>
            <w:shd w:val="clear" w:color="auto" w:fill="auto"/>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Потери давления</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Суммарные потери давления от точки подключения </w:t>
            </w:r>
            <w:r w:rsidRPr="00403CAA">
              <w:rPr>
                <w:rFonts w:ascii="Times New Roman" w:hAnsi="Times New Roman"/>
                <w:b/>
                <w:bCs/>
                <w:sz w:val="26"/>
                <w:szCs w:val="26"/>
              </w:rPr>
              <w:t>Dh</w:t>
            </w:r>
            <w:r w:rsidRPr="00403CAA">
              <w:rPr>
                <w:rFonts w:ascii="Times New Roman" w:hAnsi="Times New Roman"/>
                <w:sz w:val="26"/>
                <w:szCs w:val="26"/>
              </w:rPr>
              <w:t>, м в.с.</w:t>
            </w:r>
          </w:p>
        </w:tc>
      </w:tr>
      <w:tr w:rsidR="00403CAA" w:rsidRPr="00403CAA" w:rsidTr="00A05C5A">
        <w:trPr>
          <w:trHeight w:val="2202"/>
          <w:tblHeader/>
        </w:trPr>
        <w:tc>
          <w:tcPr>
            <w:tcW w:w="58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21"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Диаметр наружный и толщина стенки, </w:t>
            </w:r>
            <w:r w:rsidRPr="00403CAA">
              <w:rPr>
                <w:rFonts w:ascii="Times New Roman" w:hAnsi="Times New Roman"/>
                <w:b/>
                <w:bCs/>
                <w:sz w:val="26"/>
                <w:szCs w:val="26"/>
              </w:rPr>
              <w:t>D</w:t>
            </w:r>
            <w:r w:rsidRPr="00403CAA">
              <w:rPr>
                <w:rFonts w:ascii="Times New Roman" w:hAnsi="Times New Roman"/>
                <w:b/>
                <w:bCs/>
                <w:sz w:val="26"/>
                <w:szCs w:val="26"/>
                <w:vertAlign w:val="subscript"/>
              </w:rPr>
              <w:t>н</w:t>
            </w:r>
            <w:r w:rsidRPr="00403CAA">
              <w:rPr>
                <w:rFonts w:ascii="Times New Roman" w:hAnsi="Times New Roman"/>
                <w:b/>
                <w:bCs/>
                <w:sz w:val="26"/>
                <w:szCs w:val="26"/>
              </w:rPr>
              <w:t xml:space="preserve"> </w:t>
            </w:r>
            <w:r w:rsidRPr="00403CAA">
              <w:rPr>
                <w:rFonts w:ascii="Times New Roman" w:hAnsi="Times New Roman"/>
                <w:sz w:val="26"/>
                <w:szCs w:val="26"/>
              </w:rPr>
              <w:t xml:space="preserve">x </w:t>
            </w:r>
            <w:r w:rsidRPr="00403CAA">
              <w:rPr>
                <w:rFonts w:ascii="Times New Roman" w:hAnsi="Times New Roman"/>
                <w:b/>
                <w:bCs/>
                <w:sz w:val="26"/>
                <w:szCs w:val="26"/>
              </w:rPr>
              <w:t>s</w:t>
            </w:r>
            <w:r w:rsidRPr="00403CAA">
              <w:rPr>
                <w:rFonts w:ascii="Times New Roman" w:hAnsi="Times New Roman"/>
                <w:sz w:val="26"/>
                <w:szCs w:val="26"/>
              </w:rPr>
              <w:t>, мм</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Диаметр условного прохода, </w:t>
            </w:r>
            <w:r w:rsidRPr="00403CAA">
              <w:rPr>
                <w:rFonts w:ascii="Times New Roman" w:hAnsi="Times New Roman"/>
                <w:b/>
                <w:bCs/>
                <w:sz w:val="26"/>
                <w:szCs w:val="26"/>
              </w:rPr>
              <w:t>d</w:t>
            </w:r>
            <w:r w:rsidRPr="00403CAA">
              <w:rPr>
                <w:rFonts w:ascii="Times New Roman" w:hAnsi="Times New Roman"/>
                <w:b/>
                <w:bCs/>
                <w:sz w:val="26"/>
                <w:szCs w:val="26"/>
                <w:vertAlign w:val="subscript"/>
              </w:rPr>
              <w:t>у</w:t>
            </w:r>
            <w:r w:rsidRPr="00403CAA">
              <w:rPr>
                <w:rFonts w:ascii="Times New Roman" w:hAnsi="Times New Roman"/>
                <w:sz w:val="26"/>
                <w:szCs w:val="26"/>
              </w:rPr>
              <w:t>, мм</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по плану, </w:t>
            </w:r>
            <w:r w:rsidRPr="00403CAA">
              <w:rPr>
                <w:rFonts w:ascii="Times New Roman" w:hAnsi="Times New Roman"/>
                <w:b/>
                <w:bCs/>
                <w:i/>
                <w:iCs/>
                <w:sz w:val="26"/>
                <w:szCs w:val="26"/>
              </w:rPr>
              <w:t>l</w:t>
            </w:r>
          </w:p>
        </w:tc>
        <w:tc>
          <w:tcPr>
            <w:tcW w:w="1407"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эквивалентная местным сопротивлениям, </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э</w:t>
            </w: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приведенная, </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пр</w:t>
            </w:r>
            <w:r w:rsidRPr="00403CAA">
              <w:rPr>
                <w:rFonts w:ascii="Times New Roman" w:hAnsi="Times New Roman"/>
                <w:sz w:val="26"/>
                <w:szCs w:val="26"/>
              </w:rPr>
              <w:t xml:space="preserve"> = </w:t>
            </w:r>
            <w:r w:rsidRPr="00403CAA">
              <w:rPr>
                <w:rFonts w:ascii="Times New Roman" w:hAnsi="Times New Roman"/>
                <w:i/>
                <w:iCs/>
                <w:sz w:val="26"/>
                <w:szCs w:val="26"/>
              </w:rPr>
              <w:t>l</w:t>
            </w:r>
            <w:r w:rsidRPr="00403CAA">
              <w:rPr>
                <w:rFonts w:ascii="Times New Roman" w:hAnsi="Times New Roman"/>
                <w:sz w:val="26"/>
                <w:szCs w:val="26"/>
              </w:rPr>
              <w:t>+</w:t>
            </w:r>
            <w:r w:rsidRPr="00403CAA">
              <w:rPr>
                <w:rFonts w:ascii="Times New Roman" w:hAnsi="Times New Roman"/>
                <w:i/>
                <w:iCs/>
                <w:sz w:val="26"/>
                <w:szCs w:val="26"/>
              </w:rPr>
              <w:t>l</w:t>
            </w:r>
            <w:r w:rsidRPr="00403CAA">
              <w:rPr>
                <w:rFonts w:ascii="Times New Roman" w:hAnsi="Times New Roman"/>
                <w:i/>
                <w:iCs/>
                <w:sz w:val="26"/>
                <w:szCs w:val="26"/>
                <w:vertAlign w:val="subscript"/>
              </w:rPr>
              <w:t>э</w:t>
            </w:r>
          </w:p>
        </w:tc>
        <w:tc>
          <w:tcPr>
            <w:tcW w:w="1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c>
          <w:tcPr>
            <w:tcW w:w="1414"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удельные на трение </w:t>
            </w:r>
            <w:r w:rsidRPr="00403CAA">
              <w:rPr>
                <w:rFonts w:ascii="Times New Roman" w:hAnsi="Times New Roman"/>
                <w:b/>
                <w:bCs/>
                <w:sz w:val="26"/>
                <w:szCs w:val="26"/>
              </w:rPr>
              <w:t>R</w:t>
            </w:r>
            <w:r w:rsidRPr="00403CAA">
              <w:rPr>
                <w:rFonts w:ascii="Times New Roman" w:hAnsi="Times New Roman"/>
                <w:sz w:val="26"/>
                <w:szCs w:val="26"/>
              </w:rPr>
              <w:t>, Па/м</w:t>
            </w:r>
          </w:p>
        </w:tc>
        <w:tc>
          <w:tcPr>
            <w:tcW w:w="1428" w:type="dxa"/>
            <w:tcBorders>
              <w:top w:val="nil"/>
              <w:left w:val="nil"/>
              <w:bottom w:val="single" w:sz="4" w:space="0" w:color="auto"/>
              <w:right w:val="single" w:sz="4" w:space="0" w:color="auto"/>
            </w:tcBorders>
            <w:shd w:val="clear" w:color="auto" w:fill="auto"/>
            <w:textDirection w:val="btLr"/>
            <w:vAlign w:val="center"/>
            <w:hideMark/>
          </w:tcPr>
          <w:p w:rsidR="00403CAA" w:rsidRPr="00403CAA" w:rsidRDefault="00403CAA" w:rsidP="00A05C5A">
            <w:pPr>
              <w:jc w:val="center"/>
              <w:rPr>
                <w:rFonts w:ascii="Times New Roman" w:hAnsi="Times New Roman"/>
                <w:sz w:val="26"/>
                <w:szCs w:val="26"/>
              </w:rPr>
            </w:pPr>
            <w:r w:rsidRPr="00403CAA">
              <w:rPr>
                <w:rFonts w:ascii="Times New Roman" w:hAnsi="Times New Roman"/>
                <w:sz w:val="26"/>
                <w:szCs w:val="26"/>
              </w:rPr>
              <w:t xml:space="preserve">на участке </w:t>
            </w:r>
            <w:r w:rsidRPr="00403CAA">
              <w:rPr>
                <w:rFonts w:ascii="Times New Roman" w:hAnsi="Times New Roman"/>
                <w:b/>
                <w:bCs/>
                <w:sz w:val="26"/>
                <w:szCs w:val="26"/>
              </w:rPr>
              <w:t>R</w:t>
            </w:r>
            <w:r w:rsidRPr="00403CAA">
              <w:rPr>
                <w:rFonts w:ascii="Times New Roman" w:hAnsi="Times New Roman"/>
                <w:b/>
                <w:bCs/>
                <w:i/>
                <w:iCs/>
                <w:sz w:val="26"/>
                <w:szCs w:val="26"/>
              </w:rPr>
              <w:t>l</w:t>
            </w:r>
            <w:r w:rsidRPr="00403CAA">
              <w:rPr>
                <w:rFonts w:ascii="Times New Roman" w:hAnsi="Times New Roman"/>
                <w:b/>
                <w:bCs/>
                <w:i/>
                <w:iCs/>
                <w:sz w:val="26"/>
                <w:szCs w:val="26"/>
                <w:vertAlign w:val="subscript"/>
              </w:rPr>
              <w:t>пр</w:t>
            </w:r>
            <w:r w:rsidRPr="00403CAA">
              <w:rPr>
                <w:rFonts w:ascii="Times New Roman" w:hAnsi="Times New Roman"/>
                <w:sz w:val="26"/>
                <w:szCs w:val="26"/>
              </w:rPr>
              <w:t>, Па</w:t>
            </w:r>
          </w:p>
        </w:tc>
        <w:tc>
          <w:tcPr>
            <w:tcW w:w="1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3CAA" w:rsidRPr="00403CAA" w:rsidRDefault="00403CAA" w:rsidP="00A05C5A">
            <w:pPr>
              <w:rPr>
                <w:rFonts w:ascii="Times New Roman" w:hAnsi="Times New Roman"/>
                <w:sz w:val="26"/>
                <w:szCs w:val="26"/>
              </w:rPr>
            </w:pPr>
          </w:p>
        </w:tc>
      </w:tr>
      <w:tr w:rsidR="00403CAA" w:rsidRPr="00403CAA" w:rsidTr="00A05C5A">
        <w:trPr>
          <w:trHeight w:val="315"/>
        </w:trPr>
        <w:tc>
          <w:tcPr>
            <w:tcW w:w="5859" w:type="dxa"/>
            <w:tcBorders>
              <w:top w:val="single" w:sz="4" w:space="0" w:color="auto"/>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 : у1</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817.02</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28.10</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10.66</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3.20</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13.86</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0.46</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18.18</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251.89</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 : ТК1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9.08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39.35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 : ул. Центральная, 16а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94.60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136.95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у1 : у2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804.23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27.66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14.07</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60.98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17.62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1074.43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Подъем_1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10.94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47.42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600.48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 : ул. Центральная, 18а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16.28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206.09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у3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26.30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15.72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1086.42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 : у4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764.68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26.30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6.38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27.66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441.20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у3 : Гараж</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38х2,5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10.99</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ул. Центральная, 20а/1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124.44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47.37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61.58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120.83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7440.62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ул. Центральная, 20а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21.33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92.43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306.40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у4 : ТК1/1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608.84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20.94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9.95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542.15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7012.69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 : ул. Центральная, 21а/1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48.85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113.51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34.05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147.56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19.13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2823.24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ТК1/1 : ТК2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560.00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19.26</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31.28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135.56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22.25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3015.77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ул. Березовая Роща, 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131.93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131.12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135.66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17788.05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3.13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у5/1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428.07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28.34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41.78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1183.99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 : ул. 40 лет Октября</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13.96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37.70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0.07</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64.35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у5/1 : у5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414.11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27.06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8.12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35.18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251.69</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8853.98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2.34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 : ул. Березовая Роща, 7а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6.46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8.40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2.34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у5 : ТК3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404.81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13.92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125.69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37.71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163.40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37.41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6111.96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2.96</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ул. Березовая Роща, 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4.50</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8.29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10.78</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133.37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1437.38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3.11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ТК4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9.27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0.70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1027.02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3.06</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Березовая Роща, 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133.43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4.59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6.00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26.01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138.74</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3609.04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Березовая Роща, 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140.57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95.54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28.66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124.20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153.85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19108.47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Березовая Роща, 5в : ул. Центральная, 17а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16.16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70.02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55.70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Котельная, ул. 40 лет Октября, 10в : ТК1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72.49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21.75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94.24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1107.73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ТК1 : Подъем_1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14.53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170.84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Подъем_1 : ТК2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16.62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72.01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846.43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у2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655.10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22.53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129.77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38.93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168.70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274.07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46236.49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4.93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ул. 40 лет Октября, 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11.63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43.32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654.96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у2 : ТК8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149.71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5.15</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72.11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21.63</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93.74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1383.01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5.07</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 : ул. 40 лет Октября, 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74.80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3.90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16.90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44.18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746.68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ТК8 : ул. 40 лет Октября, 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80.05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24.02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104.07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44.32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4611.91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ТК2 : ТК3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431.34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14.83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5.66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24.53</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5.17</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126.87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0.23</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ул. 40 лет Октября, 1</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52.55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52.31</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15.69</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68.00</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22.08</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1501.20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ТК3 : ТК4</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378.79</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13.03</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159х4,5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14.47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4.34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18.81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0.21</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75.46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0.24</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ул. 40 лет Октября, 10а</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30.24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1.04</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3.26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14.12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0.15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7.52</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106.13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ТК4 : ТК5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3.64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15.77</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1233.62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ТК5 : ТК6</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20.65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6.20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26.85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2100.10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0.58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ТК6 : ТК7</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348.56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40.93</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12.28</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53.21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78.23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4162.57</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1.00</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5</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74.64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50.32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15.10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65.42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44.01</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2878.72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6б</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9.30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67.32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20.20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87.52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0.04</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0.80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69.62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2</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52.82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1.82</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25.50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7.65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33.15</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22.30</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739.12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1.08</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ул. 40 лет Октября, 3</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52.65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1.81</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37.20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48.36</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0.25</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22.16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1071.74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ТК7 : ТК9</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159.14</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5.47</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89х4,0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85.85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25.76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111.61</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16.63</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1856.45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1.19</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 : ул. 40 лет Октября, 8</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75.28</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2.59</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4.72</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6.14</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0.36</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44.75</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274.60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1.22</w:t>
            </w:r>
          </w:p>
        </w:tc>
      </w:tr>
      <w:tr w:rsidR="00403CAA" w:rsidRPr="00403CAA" w:rsidTr="00A05C5A">
        <w:trPr>
          <w:trHeight w:val="315"/>
        </w:trPr>
        <w:tc>
          <w:tcPr>
            <w:tcW w:w="5859" w:type="dxa"/>
            <w:tcBorders>
              <w:top w:val="nil"/>
              <w:left w:val="single" w:sz="4" w:space="0" w:color="auto"/>
              <w:bottom w:val="single" w:sz="4" w:space="0" w:color="auto"/>
              <w:right w:val="single" w:sz="4" w:space="0" w:color="auto"/>
            </w:tcBorders>
            <w:shd w:val="clear" w:color="auto" w:fill="auto"/>
            <w:noWrap/>
            <w:hideMark/>
          </w:tcPr>
          <w:p w:rsidR="00403CAA" w:rsidRPr="00403CAA" w:rsidRDefault="00403CAA" w:rsidP="00A05C5A">
            <w:pPr>
              <w:rPr>
                <w:rFonts w:ascii="Times New Roman" w:hAnsi="Times New Roman"/>
                <w:sz w:val="26"/>
                <w:szCs w:val="26"/>
              </w:rPr>
            </w:pPr>
            <w:r w:rsidRPr="00403CAA">
              <w:rPr>
                <w:rFonts w:ascii="Times New Roman" w:hAnsi="Times New Roman"/>
                <w:sz w:val="26"/>
                <w:szCs w:val="26"/>
              </w:rPr>
              <w:t>ТК9 : ул. 40 лет Октября, 9</w:t>
            </w:r>
          </w:p>
        </w:tc>
        <w:tc>
          <w:tcPr>
            <w:tcW w:w="1415"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83.86</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2.88</w:t>
            </w:r>
          </w:p>
        </w:tc>
        <w:tc>
          <w:tcPr>
            <w:tcW w:w="1421"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57х3,0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40.40</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12.12</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52.52</w:t>
            </w:r>
          </w:p>
        </w:tc>
        <w:tc>
          <w:tcPr>
            <w:tcW w:w="1400"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0.40</w:t>
            </w:r>
          </w:p>
        </w:tc>
        <w:tc>
          <w:tcPr>
            <w:tcW w:w="1414"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55.36</w:t>
            </w:r>
          </w:p>
        </w:tc>
        <w:tc>
          <w:tcPr>
            <w:tcW w:w="1428"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2907.25</w:t>
            </w:r>
          </w:p>
        </w:tc>
        <w:tc>
          <w:tcPr>
            <w:tcW w:w="1407" w:type="dxa"/>
            <w:tcBorders>
              <w:top w:val="nil"/>
              <w:left w:val="nil"/>
              <w:bottom w:val="single" w:sz="4" w:space="0" w:color="auto"/>
              <w:right w:val="single" w:sz="4" w:space="0" w:color="auto"/>
            </w:tcBorders>
            <w:shd w:val="clear" w:color="auto" w:fill="auto"/>
            <w:noWrap/>
            <w:vAlign w:val="bottom"/>
            <w:hideMark/>
          </w:tcPr>
          <w:p w:rsidR="00403CAA" w:rsidRPr="00403CAA" w:rsidRDefault="00403CAA" w:rsidP="00A05C5A">
            <w:pPr>
              <w:jc w:val="right"/>
              <w:rPr>
                <w:rFonts w:ascii="Times New Roman" w:hAnsi="Times New Roman"/>
                <w:sz w:val="26"/>
                <w:szCs w:val="26"/>
              </w:rPr>
            </w:pPr>
            <w:r w:rsidRPr="00403CAA">
              <w:rPr>
                <w:rFonts w:ascii="Times New Roman" w:hAnsi="Times New Roman"/>
                <w:sz w:val="26"/>
                <w:szCs w:val="26"/>
              </w:rPr>
              <w:t>1.49</w:t>
            </w:r>
          </w:p>
        </w:tc>
      </w:tr>
    </w:tbl>
    <w:p w:rsidR="00403CAA" w:rsidRPr="00403CAA" w:rsidRDefault="00403CAA" w:rsidP="00403CAA">
      <w:pPr>
        <w:pStyle w:val="affff4"/>
        <w:rPr>
          <w:sz w:val="26"/>
          <w:szCs w:val="26"/>
        </w:rPr>
      </w:pPr>
    </w:p>
    <w:p w:rsidR="00646B70" w:rsidRPr="0039539D" w:rsidRDefault="00704958" w:rsidP="0039539D">
      <w:pPr>
        <w:rPr>
          <w:rFonts w:cs="Arial"/>
        </w:rPr>
      </w:pPr>
      <w:r w:rsidRPr="004F3746">
        <w:rPr>
          <w:rFonts w:cs="Arial"/>
          <w:noProof/>
        </w:rPr>
        <w:drawing>
          <wp:inline distT="0" distB="0" distL="0" distR="0" wp14:anchorId="635D627C" wp14:editId="109825F6">
            <wp:extent cx="5943600" cy="4200525"/>
            <wp:effectExtent l="0" t="0" r="0" b="9525"/>
            <wp:docPr id="7" name="Рисунок 17" descr="Описание: 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sectPr w:rsidR="00646B70" w:rsidRPr="0039539D" w:rsidSect="00403CAA">
      <w:headerReference w:type="even" r:id="rId21"/>
      <w:headerReference w:type="default" r:id="rId22"/>
      <w:footerReference w:type="even" r:id="rId23"/>
      <w:footerReference w:type="default" r:id="rId24"/>
      <w:headerReference w:type="first" r:id="rId25"/>
      <w:footerReference w:type="first" r:id="rId26"/>
      <w:pgSz w:w="11906" w:h="16838"/>
      <w:pgMar w:top="2268" w:right="140" w:bottom="567"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C00" w:rsidRDefault="00BC3C00" w:rsidP="00F6265D">
      <w:r>
        <w:separator/>
      </w:r>
    </w:p>
  </w:endnote>
  <w:endnote w:type="continuationSeparator" w:id="0">
    <w:p w:rsidR="00BC3C00" w:rsidRDefault="00BC3C00" w:rsidP="00F6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Minion Pro">
    <w:altName w:val="Minion Pro"/>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Default="00BC3C00">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Default="00BC3C00">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Default="00BC3C0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C00" w:rsidRDefault="00BC3C00" w:rsidP="00F6265D">
      <w:r>
        <w:separator/>
      </w:r>
    </w:p>
  </w:footnote>
  <w:footnote w:type="continuationSeparator" w:id="0">
    <w:p w:rsidR="00BC3C00" w:rsidRDefault="00BC3C00" w:rsidP="00F6265D">
      <w:r>
        <w:continuationSeparator/>
      </w:r>
    </w:p>
  </w:footnote>
  <w:footnote w:id="1">
    <w:p w:rsidR="00BC3C00" w:rsidRPr="00FE5998" w:rsidRDefault="00BC3C00" w:rsidP="00403CAA">
      <w:pPr>
        <w:pStyle w:val="aff3"/>
        <w:rPr>
          <w:sz w:val="28"/>
          <w:szCs w:val="28"/>
        </w:rPr>
      </w:pPr>
      <w:r w:rsidRPr="00FE5998">
        <w:rPr>
          <w:rStyle w:val="aff5"/>
        </w:rPr>
        <w:footnoteRef/>
      </w:r>
      <w:r w:rsidRPr="00FE5998">
        <w:rPr>
          <w:sz w:val="28"/>
          <w:szCs w:val="28"/>
        </w:rPr>
        <w:t xml:space="preserve"> </w:t>
      </w:r>
      <w:r w:rsidRPr="00FE5998">
        <w:rPr>
          <w:rStyle w:val="af6"/>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rsidR="00BC3C00" w:rsidRPr="00481393" w:rsidRDefault="00BC3C00" w:rsidP="00403CAA">
      <w:pPr>
        <w:pStyle w:val="aff3"/>
        <w:rPr>
          <w:sz w:val="28"/>
          <w:szCs w:val="28"/>
        </w:rPr>
      </w:pPr>
      <w:r w:rsidRPr="00481393">
        <w:rPr>
          <w:rStyle w:val="aff5"/>
        </w:rPr>
        <w:footnoteRef/>
      </w:r>
      <w:r w:rsidRPr="00481393">
        <w:rPr>
          <w:sz w:val="28"/>
          <w:szCs w:val="28"/>
        </w:rPr>
        <w:t xml:space="preserve"> СНиП 41-02-2003 "Тепловые сети"</w:t>
      </w:r>
    </w:p>
  </w:footnote>
  <w:footnote w:id="3">
    <w:p w:rsidR="00BC3C00" w:rsidRPr="003C6E12" w:rsidRDefault="00BC3C00" w:rsidP="00403CAA">
      <w:pPr>
        <w:pStyle w:val="aff3"/>
      </w:pPr>
      <w:r w:rsidRPr="00481393">
        <w:rPr>
          <w:rStyle w:val="aff5"/>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rsidR="00BC3C00" w:rsidRPr="00FE5998" w:rsidRDefault="00BC3C00" w:rsidP="00403CAA">
      <w:pPr>
        <w:pStyle w:val="aff3"/>
        <w:rPr>
          <w:sz w:val="28"/>
          <w:szCs w:val="28"/>
        </w:rPr>
      </w:pPr>
      <w:r w:rsidRPr="00FE5998">
        <w:rPr>
          <w:rStyle w:val="aff5"/>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rsidR="00BC3C00" w:rsidRPr="00FE5998" w:rsidRDefault="00BC3C00" w:rsidP="00403CAA">
      <w:pPr>
        <w:pStyle w:val="aff3"/>
        <w:jc w:val="both"/>
        <w:rPr>
          <w:sz w:val="28"/>
          <w:szCs w:val="28"/>
        </w:rPr>
      </w:pPr>
      <w:r w:rsidRPr="00FE5998">
        <w:rPr>
          <w:rStyle w:val="aff5"/>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rsidR="00BC3C00" w:rsidRPr="00B11646" w:rsidRDefault="00BC3C00" w:rsidP="00403CAA">
      <w:pPr>
        <w:pStyle w:val="aff3"/>
        <w:rPr>
          <w:sz w:val="28"/>
          <w:szCs w:val="28"/>
        </w:rPr>
      </w:pPr>
      <w:r w:rsidRPr="00B11646">
        <w:rPr>
          <w:rStyle w:val="aff5"/>
        </w:rPr>
        <w:footnoteRef/>
      </w:r>
      <w:r w:rsidRPr="00B11646">
        <w:rPr>
          <w:sz w:val="28"/>
          <w:szCs w:val="28"/>
        </w:rPr>
        <w:t xml:space="preserve"> Жилищный кодекс Российской Федерации от 29 декабря 2004года №188-ФЗ</w:t>
      </w:r>
    </w:p>
  </w:footnote>
  <w:footnote w:id="7">
    <w:p w:rsidR="00BC3C00" w:rsidRDefault="00BC3C00" w:rsidP="00403CAA">
      <w:pPr>
        <w:pStyle w:val="aff3"/>
        <w:jc w:val="both"/>
      </w:pPr>
      <w:r w:rsidRPr="00242C96">
        <w:rPr>
          <w:rStyle w:val="aff5"/>
        </w:rPr>
        <w:footnoteRef/>
      </w:r>
      <w:r w:rsidRPr="00242C96">
        <w:rPr>
          <w:sz w:val="28"/>
          <w:szCs w:val="28"/>
        </w:rPr>
        <w:t xml:space="preserve"> Приказ Департамента жилищно-коммунального хозяйства и энергетики воронежской области от 12 декабря 2014 года №239 «</w:t>
      </w:r>
      <w:r>
        <w:rPr>
          <w:sz w:val="28"/>
          <w:szCs w:val="28"/>
        </w:rPr>
        <w:t>О</w:t>
      </w:r>
      <w:r w:rsidRPr="00242C96">
        <w:rPr>
          <w:sz w:val="28"/>
          <w:szCs w:val="28"/>
        </w:rPr>
        <w:t>б утверждении нормативов потребления коммунальной услуги по отоплению</w:t>
      </w:r>
      <w:r>
        <w:rPr>
          <w:sz w:val="28"/>
          <w:szCs w:val="28"/>
        </w:rPr>
        <w:t>…</w:t>
      </w:r>
      <w:r w:rsidRPr="00242C96">
        <w:rPr>
          <w:sz w:val="28"/>
          <w:szCs w:val="28"/>
        </w:rPr>
        <w:t>»</w:t>
      </w:r>
    </w:p>
  </w:footnote>
  <w:footnote w:id="8">
    <w:p w:rsidR="00BC3C00" w:rsidRPr="004A01D8" w:rsidRDefault="00BC3C00" w:rsidP="00403CAA">
      <w:pPr>
        <w:pStyle w:val="aff3"/>
        <w:rPr>
          <w:sz w:val="28"/>
          <w:szCs w:val="28"/>
        </w:rPr>
      </w:pPr>
      <w:r w:rsidRPr="004A01D8">
        <w:rPr>
          <w:rStyle w:val="aff5"/>
        </w:rPr>
        <w:footnoteRef/>
      </w:r>
      <w:r w:rsidRPr="004A01D8">
        <w:rPr>
          <w:sz w:val="28"/>
          <w:szCs w:val="28"/>
        </w:rPr>
        <w:t xml:space="preserve"> https://ri.eias.ru/- Федеральная антимонопольная служба</w:t>
      </w:r>
    </w:p>
  </w:footnote>
  <w:footnote w:id="9">
    <w:p w:rsidR="00BC3C00" w:rsidRDefault="00BC3C00" w:rsidP="00403CAA">
      <w:pPr>
        <w:pStyle w:val="aff3"/>
        <w:jc w:val="both"/>
      </w:pPr>
      <w:r>
        <w:rPr>
          <w:rStyle w:val="aff5"/>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rsidR="00BC3C00" w:rsidRPr="00A630D3" w:rsidRDefault="00BC3C00" w:rsidP="00403CAA">
      <w:pPr>
        <w:pStyle w:val="aff3"/>
        <w:jc w:val="both"/>
        <w:rPr>
          <w:sz w:val="28"/>
          <w:szCs w:val="28"/>
          <w:lang w:val="en-US"/>
        </w:rPr>
      </w:pPr>
      <w:r w:rsidRPr="00981295">
        <w:rPr>
          <w:rStyle w:val="aff5"/>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530740"/>
      <w:docPartObj>
        <w:docPartGallery w:val="Page Numbers (Top of Page)"/>
        <w:docPartUnique/>
      </w:docPartObj>
    </w:sdtPr>
    <w:sdtContent>
      <w:p w:rsidR="00BC3C00" w:rsidRDefault="00BC3C00" w:rsidP="00A05C5A">
        <w:pPr>
          <w:pStyle w:val="af7"/>
          <w:jc w:val="center"/>
        </w:pPr>
        <w:r>
          <w:fldChar w:fldCharType="begin"/>
        </w:r>
        <w:r>
          <w:instrText>PAGE   \* MERGEFORMAT</w:instrText>
        </w:r>
        <w:r>
          <w:fldChar w:fldCharType="separate"/>
        </w:r>
        <w:r w:rsidR="009C469D">
          <w:rPr>
            <w:noProof/>
          </w:rPr>
          <w:t>21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882591"/>
      <w:docPartObj>
        <w:docPartGallery w:val="Page Numbers (Top of Page)"/>
        <w:docPartUnique/>
      </w:docPartObj>
    </w:sdtPr>
    <w:sdtContent>
      <w:p w:rsidR="00BC3C00" w:rsidRDefault="00BC3C00" w:rsidP="00A05C5A">
        <w:pPr>
          <w:pStyle w:val="af7"/>
          <w:jc w:val="center"/>
        </w:pPr>
        <w:r>
          <w:fldChar w:fldCharType="begin"/>
        </w:r>
        <w:r>
          <w:instrText>PAGE   \* MERGEFORMAT</w:instrText>
        </w:r>
        <w:r>
          <w:fldChar w:fldCharType="separate"/>
        </w:r>
        <w:r w:rsidR="009C469D">
          <w:rPr>
            <w:noProof/>
          </w:rPr>
          <w:t>162</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Default="00BC3C00">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Pr="00A05C5A" w:rsidRDefault="00BC3C00" w:rsidP="00A05C5A">
    <w:pPr>
      <w:pStyle w:val="af7"/>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00" w:rsidRDefault="00BC3C0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8A32DB"/>
    <w:multiLevelType w:val="hybridMultilevel"/>
    <w:tmpl w:val="5734C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5B7EE1"/>
    <w:multiLevelType w:val="multilevel"/>
    <w:tmpl w:val="950E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9D48DE"/>
    <w:multiLevelType w:val="hybridMultilevel"/>
    <w:tmpl w:val="F6909FE6"/>
    <w:lvl w:ilvl="0" w:tplc="B7887EFC">
      <w:start w:val="15"/>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9"/>
  </w:num>
  <w:num w:numId="3">
    <w:abstractNumId w:val="22"/>
  </w:num>
  <w:num w:numId="4">
    <w:abstractNumId w:val="45"/>
  </w:num>
  <w:num w:numId="5">
    <w:abstractNumId w:val="38"/>
  </w:num>
  <w:num w:numId="6">
    <w:abstractNumId w:val="5"/>
  </w:num>
  <w:num w:numId="7">
    <w:abstractNumId w:val="34"/>
  </w:num>
  <w:num w:numId="8">
    <w:abstractNumId w:val="41"/>
  </w:num>
  <w:num w:numId="9">
    <w:abstractNumId w:val="17"/>
  </w:num>
  <w:num w:numId="10">
    <w:abstractNumId w:val="19"/>
  </w:num>
  <w:num w:numId="11">
    <w:abstractNumId w:val="39"/>
  </w:num>
  <w:num w:numId="12">
    <w:abstractNumId w:val="7"/>
  </w:num>
  <w:num w:numId="13">
    <w:abstractNumId w:val="0"/>
  </w:num>
  <w:num w:numId="14">
    <w:abstractNumId w:val="31"/>
  </w:num>
  <w:num w:numId="15">
    <w:abstractNumId w:val="23"/>
  </w:num>
  <w:num w:numId="16">
    <w:abstractNumId w:val="43"/>
  </w:num>
  <w:num w:numId="17">
    <w:abstractNumId w:val="28"/>
  </w:num>
  <w:num w:numId="18">
    <w:abstractNumId w:val="32"/>
  </w:num>
  <w:num w:numId="19">
    <w:abstractNumId w:val="33"/>
  </w:num>
  <w:num w:numId="20">
    <w:abstractNumId w:val="29"/>
  </w:num>
  <w:num w:numId="21">
    <w:abstractNumId w:val="21"/>
  </w:num>
  <w:num w:numId="22">
    <w:abstractNumId w:val="24"/>
  </w:num>
  <w:num w:numId="23">
    <w:abstractNumId w:val="40"/>
  </w:num>
  <w:num w:numId="24">
    <w:abstractNumId w:val="12"/>
  </w:num>
  <w:num w:numId="25">
    <w:abstractNumId w:val="27"/>
  </w:num>
  <w:num w:numId="26">
    <w:abstractNumId w:val="14"/>
  </w:num>
  <w:num w:numId="27">
    <w:abstractNumId w:val="18"/>
  </w:num>
  <w:num w:numId="28">
    <w:abstractNumId w:val="4"/>
  </w:num>
  <w:num w:numId="29">
    <w:abstractNumId w:val="20"/>
  </w:num>
  <w:num w:numId="30">
    <w:abstractNumId w:val="25"/>
  </w:num>
  <w:num w:numId="31">
    <w:abstractNumId w:val="42"/>
  </w:num>
  <w:num w:numId="32">
    <w:abstractNumId w:val="2"/>
  </w:num>
  <w:num w:numId="33">
    <w:abstractNumId w:val="10"/>
  </w:num>
  <w:num w:numId="34">
    <w:abstractNumId w:val="11"/>
  </w:num>
  <w:num w:numId="35">
    <w:abstractNumId w:val="44"/>
  </w:num>
  <w:num w:numId="36">
    <w:abstractNumId w:val="37"/>
  </w:num>
  <w:num w:numId="37">
    <w:abstractNumId w:val="15"/>
  </w:num>
  <w:num w:numId="38">
    <w:abstractNumId w:val="13"/>
  </w:num>
  <w:num w:numId="39">
    <w:abstractNumId w:val="46"/>
  </w:num>
  <w:num w:numId="40">
    <w:abstractNumId w:val="3"/>
  </w:num>
  <w:num w:numId="41">
    <w:abstractNumId w:val="35"/>
  </w:num>
  <w:num w:numId="42">
    <w:abstractNumId w:val="36"/>
  </w:num>
  <w:num w:numId="43">
    <w:abstractNumId w:val="8"/>
  </w:num>
  <w:num w:numId="44">
    <w:abstractNumId w:val="1"/>
  </w:num>
  <w:num w:numId="45">
    <w:abstractNumId w:val="6"/>
  </w:num>
  <w:num w:numId="46">
    <w:abstractNumId w:val="26"/>
  </w:num>
  <w:num w:numId="4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70"/>
    <w:rsid w:val="00052AA9"/>
    <w:rsid w:val="00053C2C"/>
    <w:rsid w:val="00067247"/>
    <w:rsid w:val="000761D1"/>
    <w:rsid w:val="0008195C"/>
    <w:rsid w:val="00084EBE"/>
    <w:rsid w:val="00096328"/>
    <w:rsid w:val="00097682"/>
    <w:rsid w:val="000A336B"/>
    <w:rsid w:val="000C0208"/>
    <w:rsid w:val="000E1458"/>
    <w:rsid w:val="000E2C6D"/>
    <w:rsid w:val="000E65C2"/>
    <w:rsid w:val="00116846"/>
    <w:rsid w:val="001270E5"/>
    <w:rsid w:val="001277C1"/>
    <w:rsid w:val="00137613"/>
    <w:rsid w:val="001615B0"/>
    <w:rsid w:val="0016403C"/>
    <w:rsid w:val="00182AB6"/>
    <w:rsid w:val="00195270"/>
    <w:rsid w:val="001B73B8"/>
    <w:rsid w:val="001C42C1"/>
    <w:rsid w:val="001D0518"/>
    <w:rsid w:val="001F6246"/>
    <w:rsid w:val="00201C79"/>
    <w:rsid w:val="002127A9"/>
    <w:rsid w:val="002130B0"/>
    <w:rsid w:val="0022241A"/>
    <w:rsid w:val="00233A82"/>
    <w:rsid w:val="00233C58"/>
    <w:rsid w:val="002528CD"/>
    <w:rsid w:val="002732A8"/>
    <w:rsid w:val="0027407A"/>
    <w:rsid w:val="00284639"/>
    <w:rsid w:val="00291830"/>
    <w:rsid w:val="00292081"/>
    <w:rsid w:val="002B6B18"/>
    <w:rsid w:val="002D1671"/>
    <w:rsid w:val="002D47C2"/>
    <w:rsid w:val="00301EB6"/>
    <w:rsid w:val="00317499"/>
    <w:rsid w:val="00321097"/>
    <w:rsid w:val="003263CD"/>
    <w:rsid w:val="00372EAC"/>
    <w:rsid w:val="0039539D"/>
    <w:rsid w:val="0039646D"/>
    <w:rsid w:val="003967C9"/>
    <w:rsid w:val="003A2BA8"/>
    <w:rsid w:val="003C0E9A"/>
    <w:rsid w:val="003D2144"/>
    <w:rsid w:val="003E7AFD"/>
    <w:rsid w:val="003F60E7"/>
    <w:rsid w:val="00403CAA"/>
    <w:rsid w:val="00431A9E"/>
    <w:rsid w:val="0043301B"/>
    <w:rsid w:val="00435C9A"/>
    <w:rsid w:val="004415F3"/>
    <w:rsid w:val="00453DCF"/>
    <w:rsid w:val="00455306"/>
    <w:rsid w:val="00472AD1"/>
    <w:rsid w:val="00481D04"/>
    <w:rsid w:val="00483393"/>
    <w:rsid w:val="00486047"/>
    <w:rsid w:val="004B32BC"/>
    <w:rsid w:val="004B6236"/>
    <w:rsid w:val="004D130B"/>
    <w:rsid w:val="004D7E63"/>
    <w:rsid w:val="004F065C"/>
    <w:rsid w:val="004F3746"/>
    <w:rsid w:val="004F7DBB"/>
    <w:rsid w:val="00545EF3"/>
    <w:rsid w:val="0057327A"/>
    <w:rsid w:val="00576375"/>
    <w:rsid w:val="00583AD1"/>
    <w:rsid w:val="00591668"/>
    <w:rsid w:val="00593527"/>
    <w:rsid w:val="005958D0"/>
    <w:rsid w:val="00596DA9"/>
    <w:rsid w:val="005A5561"/>
    <w:rsid w:val="005B19FC"/>
    <w:rsid w:val="005B22C5"/>
    <w:rsid w:val="005B7BBA"/>
    <w:rsid w:val="005C3FC5"/>
    <w:rsid w:val="005D78E5"/>
    <w:rsid w:val="005E70CA"/>
    <w:rsid w:val="006003B6"/>
    <w:rsid w:val="0060187F"/>
    <w:rsid w:val="006148C9"/>
    <w:rsid w:val="0062260A"/>
    <w:rsid w:val="0062750A"/>
    <w:rsid w:val="0063236C"/>
    <w:rsid w:val="00634BEB"/>
    <w:rsid w:val="00646B70"/>
    <w:rsid w:val="00654C96"/>
    <w:rsid w:val="00697A83"/>
    <w:rsid w:val="006B00B4"/>
    <w:rsid w:val="006B0C5A"/>
    <w:rsid w:val="006C1701"/>
    <w:rsid w:val="006D69AE"/>
    <w:rsid w:val="006E1179"/>
    <w:rsid w:val="006E237D"/>
    <w:rsid w:val="00704958"/>
    <w:rsid w:val="007112A4"/>
    <w:rsid w:val="00714739"/>
    <w:rsid w:val="00726DC6"/>
    <w:rsid w:val="00751748"/>
    <w:rsid w:val="00760FAA"/>
    <w:rsid w:val="00762991"/>
    <w:rsid w:val="00773AD2"/>
    <w:rsid w:val="00777364"/>
    <w:rsid w:val="007833E3"/>
    <w:rsid w:val="00786325"/>
    <w:rsid w:val="00797750"/>
    <w:rsid w:val="007B369C"/>
    <w:rsid w:val="007D7EAC"/>
    <w:rsid w:val="007E0558"/>
    <w:rsid w:val="007F28DA"/>
    <w:rsid w:val="007F3E9A"/>
    <w:rsid w:val="007F710C"/>
    <w:rsid w:val="008173A8"/>
    <w:rsid w:val="008326B1"/>
    <w:rsid w:val="00897149"/>
    <w:rsid w:val="008E0729"/>
    <w:rsid w:val="008E643D"/>
    <w:rsid w:val="008F675D"/>
    <w:rsid w:val="0090539A"/>
    <w:rsid w:val="0092004A"/>
    <w:rsid w:val="00936901"/>
    <w:rsid w:val="009A2C1E"/>
    <w:rsid w:val="009B71E2"/>
    <w:rsid w:val="009C469D"/>
    <w:rsid w:val="009F0D18"/>
    <w:rsid w:val="00A05C5A"/>
    <w:rsid w:val="00A063BF"/>
    <w:rsid w:val="00A06E3B"/>
    <w:rsid w:val="00A13619"/>
    <w:rsid w:val="00A15882"/>
    <w:rsid w:val="00A32F7C"/>
    <w:rsid w:val="00A44D2C"/>
    <w:rsid w:val="00A45DA3"/>
    <w:rsid w:val="00A46219"/>
    <w:rsid w:val="00A56EEB"/>
    <w:rsid w:val="00A57CF5"/>
    <w:rsid w:val="00A6292D"/>
    <w:rsid w:val="00A77DB0"/>
    <w:rsid w:val="00A80794"/>
    <w:rsid w:val="00A82929"/>
    <w:rsid w:val="00A862FD"/>
    <w:rsid w:val="00AA0227"/>
    <w:rsid w:val="00AA3A68"/>
    <w:rsid w:val="00AA6E06"/>
    <w:rsid w:val="00AB0FCF"/>
    <w:rsid w:val="00AD125A"/>
    <w:rsid w:val="00AD132F"/>
    <w:rsid w:val="00AE1C34"/>
    <w:rsid w:val="00AE5445"/>
    <w:rsid w:val="00AF2E0B"/>
    <w:rsid w:val="00AF6D03"/>
    <w:rsid w:val="00B23AC8"/>
    <w:rsid w:val="00B462CC"/>
    <w:rsid w:val="00B5292F"/>
    <w:rsid w:val="00B907A9"/>
    <w:rsid w:val="00BB1D31"/>
    <w:rsid w:val="00BB3832"/>
    <w:rsid w:val="00BC3C00"/>
    <w:rsid w:val="00BF0FD9"/>
    <w:rsid w:val="00C0726C"/>
    <w:rsid w:val="00C303C9"/>
    <w:rsid w:val="00C446F8"/>
    <w:rsid w:val="00C55685"/>
    <w:rsid w:val="00C560A0"/>
    <w:rsid w:val="00C6789D"/>
    <w:rsid w:val="00C76A38"/>
    <w:rsid w:val="00C877B7"/>
    <w:rsid w:val="00C97C4C"/>
    <w:rsid w:val="00CA08E7"/>
    <w:rsid w:val="00CB7E11"/>
    <w:rsid w:val="00CC6FEA"/>
    <w:rsid w:val="00CD3776"/>
    <w:rsid w:val="00CD78E4"/>
    <w:rsid w:val="00D02F26"/>
    <w:rsid w:val="00D20D4D"/>
    <w:rsid w:val="00D23F7C"/>
    <w:rsid w:val="00D24484"/>
    <w:rsid w:val="00D63ABB"/>
    <w:rsid w:val="00D80D38"/>
    <w:rsid w:val="00DA7A9A"/>
    <w:rsid w:val="00DB2DFF"/>
    <w:rsid w:val="00DC331D"/>
    <w:rsid w:val="00DD6E9F"/>
    <w:rsid w:val="00DE1B6F"/>
    <w:rsid w:val="00DE30D3"/>
    <w:rsid w:val="00DE60FE"/>
    <w:rsid w:val="00E079C7"/>
    <w:rsid w:val="00E6088B"/>
    <w:rsid w:val="00E74EAB"/>
    <w:rsid w:val="00E85D81"/>
    <w:rsid w:val="00E86022"/>
    <w:rsid w:val="00E9507E"/>
    <w:rsid w:val="00EA37D2"/>
    <w:rsid w:val="00EB120B"/>
    <w:rsid w:val="00EB4953"/>
    <w:rsid w:val="00EB7A4C"/>
    <w:rsid w:val="00F02672"/>
    <w:rsid w:val="00F3470F"/>
    <w:rsid w:val="00F4117A"/>
    <w:rsid w:val="00F5505A"/>
    <w:rsid w:val="00F6265D"/>
    <w:rsid w:val="00F6753C"/>
    <w:rsid w:val="00F812C4"/>
    <w:rsid w:val="00F873E7"/>
    <w:rsid w:val="00F97464"/>
    <w:rsid w:val="00FA6307"/>
    <w:rsid w:val="00FB1034"/>
    <w:rsid w:val="00FB1682"/>
    <w:rsid w:val="00FB7864"/>
    <w:rsid w:val="00FC4AF3"/>
    <w:rsid w:val="00FD74CC"/>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29EA2-2A4E-4581-A48A-753635C8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Обычный текст документа"/>
    <w:qFormat/>
    <w:rsid w:val="00704958"/>
    <w:pPr>
      <w:ind w:firstLine="567"/>
      <w:jc w:val="both"/>
    </w:pPr>
    <w:rPr>
      <w:rFonts w:ascii="Arial" w:eastAsia="Times New Roman" w:hAnsi="Arial"/>
      <w:sz w:val="24"/>
      <w:szCs w:val="24"/>
    </w:rPr>
  </w:style>
  <w:style w:type="paragraph" w:styleId="1">
    <w:name w:val="heading 1"/>
    <w:aliases w:val="!Части документа"/>
    <w:basedOn w:val="a1"/>
    <w:next w:val="a1"/>
    <w:link w:val="10"/>
    <w:uiPriority w:val="9"/>
    <w:qFormat/>
    <w:rsid w:val="00704958"/>
    <w:pPr>
      <w:jc w:val="center"/>
      <w:outlineLvl w:val="0"/>
    </w:pPr>
    <w:rPr>
      <w:rFonts w:cs="Arial"/>
      <w:b/>
      <w:bCs/>
      <w:kern w:val="32"/>
      <w:sz w:val="32"/>
      <w:szCs w:val="32"/>
    </w:rPr>
  </w:style>
  <w:style w:type="paragraph" w:styleId="2">
    <w:name w:val="heading 2"/>
    <w:aliases w:val="!Разделы документа,Подзаголовок 1 уровня, Знак2"/>
    <w:basedOn w:val="a1"/>
    <w:link w:val="20"/>
    <w:uiPriority w:val="99"/>
    <w:qFormat/>
    <w:rsid w:val="00704958"/>
    <w:pPr>
      <w:jc w:val="center"/>
      <w:outlineLvl w:val="1"/>
    </w:pPr>
    <w:rPr>
      <w:rFonts w:cs="Arial"/>
      <w:b/>
      <w:bCs/>
      <w:iCs/>
      <w:sz w:val="30"/>
      <w:szCs w:val="28"/>
    </w:rPr>
  </w:style>
  <w:style w:type="paragraph" w:styleId="3">
    <w:name w:val="heading 3"/>
    <w:aliases w:val="!Главы документа,(заголовок в тексте)"/>
    <w:basedOn w:val="a1"/>
    <w:link w:val="30"/>
    <w:uiPriority w:val="9"/>
    <w:qFormat/>
    <w:rsid w:val="00704958"/>
    <w:pPr>
      <w:outlineLvl w:val="2"/>
    </w:pPr>
    <w:rPr>
      <w:rFonts w:cs="Arial"/>
      <w:b/>
      <w:bCs/>
      <w:sz w:val="28"/>
      <w:szCs w:val="26"/>
    </w:rPr>
  </w:style>
  <w:style w:type="paragraph" w:styleId="4">
    <w:name w:val="heading 4"/>
    <w:aliases w:val="!Параграфы/Статьи документа"/>
    <w:basedOn w:val="a1"/>
    <w:link w:val="40"/>
    <w:qFormat/>
    <w:rsid w:val="00704958"/>
    <w:pPr>
      <w:outlineLvl w:val="3"/>
    </w:pPr>
    <w:rPr>
      <w:b/>
      <w:bCs/>
      <w:sz w:val="26"/>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9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Exact">
    <w:name w:val="Body text (2) Exact"/>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1"/>
    <w:link w:val="Bodytext2"/>
    <w:pPr>
      <w:shd w:val="clear" w:color="auto" w:fill="FFFFFF"/>
      <w:spacing w:line="0" w:lineRule="atLeast"/>
    </w:pPr>
    <w:rPr>
      <w:rFonts w:ascii="Times New Roman" w:hAnsi="Times New Roman"/>
      <w:sz w:val="28"/>
      <w:szCs w:val="28"/>
      <w:lang w:eastAsia="en-US"/>
    </w:rPr>
  </w:style>
  <w:style w:type="paragraph" w:styleId="a6">
    <w:name w:val="Balloon Text"/>
    <w:basedOn w:val="a1"/>
    <w:link w:val="a7"/>
    <w:uiPriority w:val="99"/>
    <w:semiHidden/>
    <w:unhideWhenUsed/>
    <w:rPr>
      <w:rFonts w:ascii="Tahoma" w:hAnsi="Tahoma" w:cs="Tahoma"/>
      <w:sz w:val="16"/>
      <w:szCs w:val="16"/>
    </w:rPr>
  </w:style>
  <w:style w:type="character" w:customStyle="1" w:styleId="a7">
    <w:name w:val="Текст выноски Знак"/>
    <w:link w:val="a6"/>
    <w:uiPriority w:val="99"/>
    <w:semiHidden/>
    <w:rPr>
      <w:rFonts w:ascii="Tahoma" w:eastAsia="Arial Unicode MS" w:hAnsi="Tahoma" w:cs="Tahoma"/>
      <w:color w:val="000000"/>
      <w:sz w:val="16"/>
      <w:szCs w:val="16"/>
      <w:lang w:eastAsia="ru-RU" w:bidi="ru-RU"/>
    </w:rPr>
  </w:style>
  <w:style w:type="paragraph" w:customStyle="1" w:styleId="paragraph">
    <w:name w:val="paragraph"/>
    <w:basedOn w:val="a1"/>
    <w:pPr>
      <w:spacing w:before="100" w:beforeAutospacing="1" w:after="100" w:afterAutospacing="1"/>
    </w:pPr>
    <w:rPr>
      <w:rFonts w:ascii="Times New Roman" w:hAnsi="Times New Roman"/>
    </w:rPr>
  </w:style>
  <w:style w:type="character" w:customStyle="1" w:styleId="normaltextrun">
    <w:name w:val="normaltextrun"/>
    <w:basedOn w:val="a2"/>
  </w:style>
  <w:style w:type="character" w:customStyle="1" w:styleId="eop">
    <w:name w:val="eop"/>
    <w:basedOn w:val="a2"/>
  </w:style>
  <w:style w:type="character" w:customStyle="1" w:styleId="21">
    <w:name w:val="Основной текст (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
    <w:name w:val="Основной текст (3)_"/>
    <w:link w:val="32"/>
    <w:rPr>
      <w:rFonts w:ascii="Times New Roman" w:eastAsia="Times New Roman" w:hAnsi="Times New Roman" w:cs="Times New Roman"/>
      <w:sz w:val="28"/>
      <w:szCs w:val="28"/>
      <w:shd w:val="clear" w:color="auto" w:fill="FFFFFF"/>
    </w:rPr>
  </w:style>
  <w:style w:type="paragraph" w:customStyle="1" w:styleId="32">
    <w:name w:val="Основной текст (3)"/>
    <w:basedOn w:val="a1"/>
    <w:link w:val="31"/>
    <w:pPr>
      <w:shd w:val="clear" w:color="auto" w:fill="FFFFFF"/>
      <w:spacing w:after="720" w:line="482" w:lineRule="exact"/>
      <w:ind w:hanging="260"/>
    </w:pPr>
    <w:rPr>
      <w:rFonts w:ascii="Times New Roman" w:hAnsi="Times New Roman"/>
      <w:sz w:val="28"/>
      <w:szCs w:val="28"/>
      <w:lang w:eastAsia="en-US"/>
    </w:rPr>
  </w:style>
  <w:style w:type="character" w:customStyle="1" w:styleId="41">
    <w:name w:val="Основной текст (4)_"/>
    <w:link w:val="42"/>
    <w:rPr>
      <w:rFonts w:ascii="Times New Roman" w:eastAsia="Times New Roman" w:hAnsi="Times New Roman" w:cs="Times New Roman"/>
      <w:b/>
      <w:bCs/>
      <w:sz w:val="36"/>
      <w:szCs w:val="36"/>
      <w:shd w:val="clear" w:color="auto" w:fill="FFFFFF"/>
    </w:rPr>
  </w:style>
  <w:style w:type="paragraph" w:customStyle="1" w:styleId="42">
    <w:name w:val="Основной текст (4)"/>
    <w:basedOn w:val="a1"/>
    <w:link w:val="41"/>
    <w:pPr>
      <w:shd w:val="clear" w:color="auto" w:fill="FFFFFF"/>
      <w:spacing w:after="360" w:line="0" w:lineRule="atLeast"/>
      <w:jc w:val="center"/>
    </w:pPr>
    <w:rPr>
      <w:rFonts w:ascii="Times New Roman" w:hAnsi="Times New Roman"/>
      <w:b/>
      <w:bCs/>
      <w:sz w:val="36"/>
      <w:szCs w:val="36"/>
      <w:lang w:eastAsia="en-US"/>
    </w:rPr>
  </w:style>
  <w:style w:type="character" w:customStyle="1" w:styleId="a8">
    <w:name w:val="Подпись к картинке_"/>
    <w:link w:val="a9"/>
    <w:rPr>
      <w:rFonts w:ascii="Tahoma" w:eastAsia="Tahoma" w:hAnsi="Tahoma" w:cs="Tahoma"/>
      <w:sz w:val="14"/>
      <w:szCs w:val="14"/>
      <w:shd w:val="clear" w:color="auto" w:fill="FFFFFF"/>
    </w:rPr>
  </w:style>
  <w:style w:type="paragraph" w:customStyle="1" w:styleId="a9">
    <w:name w:val="Подпись к картинке"/>
    <w:basedOn w:val="a1"/>
    <w:link w:val="a8"/>
    <w:pPr>
      <w:shd w:val="clear" w:color="auto" w:fill="FFFFFF"/>
      <w:spacing w:line="262" w:lineRule="exact"/>
    </w:pPr>
    <w:rPr>
      <w:rFonts w:ascii="Tahoma" w:eastAsia="Tahoma" w:hAnsi="Tahoma" w:cs="Tahoma"/>
      <w:sz w:val="14"/>
      <w:szCs w:val="14"/>
      <w:lang w:eastAsia="en-US"/>
    </w:rPr>
  </w:style>
  <w:style w:type="character" w:customStyle="1" w:styleId="24pt">
    <w:name w:val="Основной текст (2) + 4 p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таблице_"/>
    <w:link w:val="ab"/>
    <w:rPr>
      <w:rFonts w:ascii="Times New Roman" w:eastAsia="Times New Roman" w:hAnsi="Times New Roman" w:cs="Times New Roman"/>
      <w:sz w:val="28"/>
      <w:szCs w:val="28"/>
      <w:shd w:val="clear" w:color="auto" w:fill="FFFFFF"/>
    </w:rPr>
  </w:style>
  <w:style w:type="paragraph" w:customStyle="1" w:styleId="ab">
    <w:name w:val="Подпись к таблице"/>
    <w:basedOn w:val="a1"/>
    <w:link w:val="aa"/>
    <w:pPr>
      <w:shd w:val="clear" w:color="auto" w:fill="FFFFFF"/>
      <w:spacing w:line="0" w:lineRule="atLeast"/>
    </w:pPr>
    <w:rPr>
      <w:rFonts w:ascii="Times New Roman" w:hAnsi="Times New Roman"/>
      <w:sz w:val="28"/>
      <w:szCs w:val="28"/>
      <w:lang w:eastAsia="en-US"/>
    </w:rPr>
  </w:style>
  <w:style w:type="character" w:customStyle="1" w:styleId="22">
    <w:name w:val="Основной текст (2)_"/>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c">
    <w:name w:val="Колонтитул_"/>
    <w:link w:val="ad"/>
    <w:rPr>
      <w:rFonts w:ascii="Times New Roman" w:eastAsia="Times New Roman" w:hAnsi="Times New Roman" w:cs="Times New Roman"/>
      <w:sz w:val="28"/>
      <w:szCs w:val="28"/>
      <w:shd w:val="clear" w:color="auto" w:fill="FFFFFF"/>
    </w:rPr>
  </w:style>
  <w:style w:type="paragraph" w:customStyle="1" w:styleId="ad">
    <w:name w:val="Колонтитул"/>
    <w:basedOn w:val="a1"/>
    <w:link w:val="ac"/>
    <w:pPr>
      <w:shd w:val="clear" w:color="auto" w:fill="FFFFFF"/>
      <w:spacing w:line="482" w:lineRule="exact"/>
    </w:pPr>
    <w:rPr>
      <w:rFonts w:ascii="Times New Roman" w:hAnsi="Times New Roman"/>
      <w:sz w:val="28"/>
      <w:szCs w:val="28"/>
      <w:lang w:eastAsia="en-US"/>
    </w:rPr>
  </w:style>
  <w:style w:type="character" w:customStyle="1" w:styleId="23">
    <w:name w:val="Подпись к таблице (2)_"/>
    <w:link w:val="24"/>
    <w:rPr>
      <w:rFonts w:ascii="Times New Roman" w:eastAsia="Times New Roman" w:hAnsi="Times New Roman" w:cs="Times New Roman"/>
      <w:sz w:val="28"/>
      <w:szCs w:val="28"/>
      <w:shd w:val="clear" w:color="auto" w:fill="FFFFFF"/>
    </w:rPr>
  </w:style>
  <w:style w:type="paragraph" w:customStyle="1" w:styleId="24">
    <w:name w:val="Подпись к таблице (2)"/>
    <w:basedOn w:val="a1"/>
    <w:link w:val="23"/>
    <w:pPr>
      <w:shd w:val="clear" w:color="auto" w:fill="FFFFFF"/>
      <w:spacing w:line="0" w:lineRule="atLeast"/>
    </w:pPr>
    <w:rPr>
      <w:rFonts w:ascii="Times New Roman" w:hAnsi="Times New Roman"/>
      <w:sz w:val="28"/>
      <w:szCs w:val="28"/>
      <w:lang w:eastAsia="en-US"/>
    </w:rPr>
  </w:style>
  <w:style w:type="character" w:customStyle="1" w:styleId="33">
    <w:name w:val="Колонтитул (3)_"/>
    <w:link w:val="34"/>
    <w:rPr>
      <w:rFonts w:ascii="Times New Roman" w:eastAsia="Times New Roman" w:hAnsi="Times New Roman" w:cs="Times New Roman"/>
      <w:spacing w:val="-10"/>
      <w:sz w:val="28"/>
      <w:szCs w:val="28"/>
      <w:shd w:val="clear" w:color="auto" w:fill="FFFFFF"/>
    </w:rPr>
  </w:style>
  <w:style w:type="paragraph" w:customStyle="1" w:styleId="34">
    <w:name w:val="Колонтитул (3)"/>
    <w:basedOn w:val="a1"/>
    <w:link w:val="33"/>
    <w:pPr>
      <w:shd w:val="clear" w:color="auto" w:fill="FFFFFF"/>
      <w:spacing w:line="480" w:lineRule="exact"/>
    </w:pPr>
    <w:rPr>
      <w:rFonts w:ascii="Times New Roman" w:hAnsi="Times New Roman"/>
      <w:spacing w:val="-10"/>
      <w:sz w:val="28"/>
      <w:szCs w:val="28"/>
      <w:lang w:eastAsia="en-US"/>
    </w:rPr>
  </w:style>
  <w:style w:type="character" w:customStyle="1" w:styleId="2ArialUnicodeMS9pt">
    <w:name w:val="Основной текст (2) + Arial Unicode MS;9 pt"/>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3">
    <w:name w:val="Колонтитул (4)_"/>
    <w:link w:val="44"/>
    <w:rPr>
      <w:rFonts w:ascii="Times New Roman" w:eastAsia="Times New Roman" w:hAnsi="Times New Roman" w:cs="Times New Roman"/>
      <w:sz w:val="28"/>
      <w:szCs w:val="28"/>
      <w:shd w:val="clear" w:color="auto" w:fill="FFFFFF"/>
    </w:rPr>
  </w:style>
  <w:style w:type="paragraph" w:customStyle="1" w:styleId="44">
    <w:name w:val="Колонтитул (4)"/>
    <w:basedOn w:val="a1"/>
    <w:link w:val="43"/>
    <w:pPr>
      <w:shd w:val="clear" w:color="auto" w:fill="FFFFFF"/>
      <w:spacing w:line="0" w:lineRule="atLeast"/>
    </w:pPr>
    <w:rPr>
      <w:rFonts w:ascii="Times New Roman" w:hAnsi="Times New Roman"/>
      <w:sz w:val="28"/>
      <w:szCs w:val="28"/>
      <w:lang w:eastAsia="en-US"/>
    </w:rPr>
  </w:style>
  <w:style w:type="character" w:customStyle="1" w:styleId="220pt0pt">
    <w:name w:val="Основной текст (2) + 20 pt;Интервал 0 pt"/>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5">
    <w:name w:val="Подпись к картинке (2)_"/>
    <w:link w:val="26"/>
    <w:rPr>
      <w:rFonts w:ascii="Times New Roman" w:eastAsia="Times New Roman" w:hAnsi="Times New Roman" w:cs="Times New Roman"/>
      <w:sz w:val="16"/>
      <w:szCs w:val="16"/>
      <w:shd w:val="clear" w:color="auto" w:fill="FFFFFF"/>
    </w:rPr>
  </w:style>
  <w:style w:type="character" w:customStyle="1" w:styleId="35">
    <w:name w:val="Подпись к картинке (3)_"/>
    <w:link w:val="36"/>
    <w:rPr>
      <w:rFonts w:ascii="Times New Roman" w:eastAsia="Times New Roman" w:hAnsi="Times New Roman" w:cs="Times New Roman"/>
      <w:b/>
      <w:bCs/>
      <w:spacing w:val="40"/>
      <w:sz w:val="28"/>
      <w:szCs w:val="28"/>
      <w:shd w:val="clear" w:color="auto" w:fill="FFFFFF"/>
    </w:rPr>
  </w:style>
  <w:style w:type="paragraph" w:customStyle="1" w:styleId="26">
    <w:name w:val="Подпись к картинке (2)"/>
    <w:basedOn w:val="a1"/>
    <w:link w:val="25"/>
    <w:pPr>
      <w:shd w:val="clear" w:color="auto" w:fill="FFFFFF"/>
      <w:spacing w:line="262" w:lineRule="exact"/>
    </w:pPr>
    <w:rPr>
      <w:rFonts w:ascii="Times New Roman" w:hAnsi="Times New Roman"/>
      <w:sz w:val="16"/>
      <w:szCs w:val="16"/>
      <w:lang w:eastAsia="en-US"/>
    </w:rPr>
  </w:style>
  <w:style w:type="paragraph" w:customStyle="1" w:styleId="36">
    <w:name w:val="Подпись к картинке (3)"/>
    <w:basedOn w:val="a1"/>
    <w:link w:val="35"/>
    <w:pPr>
      <w:shd w:val="clear" w:color="auto" w:fill="FFFFFF"/>
      <w:spacing w:line="262" w:lineRule="exact"/>
    </w:pPr>
    <w:rPr>
      <w:rFonts w:ascii="Times New Roman" w:hAnsi="Times New Roman"/>
      <w:b/>
      <w:bCs/>
      <w:spacing w:val="40"/>
      <w:sz w:val="28"/>
      <w:szCs w:val="28"/>
      <w:lang w:eastAsia="en-US"/>
    </w:rPr>
  </w:style>
  <w:style w:type="character" w:customStyle="1" w:styleId="2Tahoma16pt">
    <w:name w:val="Основной текст (2) + Tahoma;16 pt;Полужирный"/>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1">
    <w:name w:val="Заголовок №1_"/>
    <w:link w:val="12"/>
    <w:rPr>
      <w:rFonts w:ascii="Times New Roman" w:eastAsia="Times New Roman" w:hAnsi="Times New Roman" w:cs="Times New Roman"/>
      <w:b/>
      <w:bCs/>
      <w:sz w:val="30"/>
      <w:szCs w:val="30"/>
      <w:shd w:val="clear" w:color="auto" w:fill="FFFFFF"/>
    </w:rPr>
  </w:style>
  <w:style w:type="paragraph" w:customStyle="1" w:styleId="12">
    <w:name w:val="Заголовок №1"/>
    <w:basedOn w:val="a1"/>
    <w:link w:val="11"/>
    <w:pPr>
      <w:shd w:val="clear" w:color="auto" w:fill="FFFFFF"/>
      <w:spacing w:line="367" w:lineRule="exact"/>
      <w:outlineLvl w:val="0"/>
    </w:pPr>
    <w:rPr>
      <w:rFonts w:ascii="Times New Roman" w:hAnsi="Times New Roman"/>
      <w:b/>
      <w:bCs/>
      <w:sz w:val="30"/>
      <w:szCs w:val="30"/>
      <w:lang w:eastAsia="en-US"/>
    </w:rPr>
  </w:style>
  <w:style w:type="paragraph" w:styleId="ae">
    <w:name w:val="List Paragraph"/>
    <w:basedOn w:val="a1"/>
    <w:link w:val="af"/>
    <w:uiPriority w:val="34"/>
    <w:qFormat/>
    <w:pPr>
      <w:spacing w:after="160" w:line="259" w:lineRule="auto"/>
      <w:ind w:left="720"/>
      <w:contextualSpacing/>
    </w:pPr>
    <w:rPr>
      <w:rFonts w:ascii="Calibri" w:hAnsi="Calibri"/>
      <w:sz w:val="22"/>
      <w:szCs w:val="22"/>
    </w:rPr>
  </w:style>
  <w:style w:type="character" w:customStyle="1" w:styleId="255pt">
    <w:name w:val="Основной текст (2) + 5;5 p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f0">
    <w:name w:val="Текст (лев. подпись)"/>
    <w:basedOn w:val="a1"/>
    <w:next w:val="a1"/>
    <w:pPr>
      <w:autoSpaceDE w:val="0"/>
      <w:autoSpaceDN w:val="0"/>
      <w:adjustRightInd w:val="0"/>
    </w:pPr>
    <w:rPr>
      <w:rFonts w:cs="Arial"/>
      <w:sz w:val="20"/>
      <w:szCs w:val="20"/>
    </w:rPr>
  </w:style>
  <w:style w:type="character" w:styleId="af1">
    <w:name w:val="annotation reference"/>
    <w:uiPriority w:val="99"/>
    <w:semiHidden/>
    <w:unhideWhenUsed/>
    <w:rsid w:val="0060187F"/>
    <w:rPr>
      <w:sz w:val="16"/>
      <w:szCs w:val="16"/>
    </w:rPr>
  </w:style>
  <w:style w:type="paragraph" w:styleId="af2">
    <w:name w:val="annotation text"/>
    <w:aliases w:val="!Равноширинный текст документа"/>
    <w:basedOn w:val="a1"/>
    <w:link w:val="af3"/>
    <w:uiPriority w:val="99"/>
    <w:semiHidden/>
    <w:rsid w:val="00704958"/>
    <w:rPr>
      <w:rFonts w:ascii="Courier" w:hAnsi="Courier"/>
      <w:sz w:val="22"/>
      <w:szCs w:val="20"/>
    </w:rPr>
  </w:style>
  <w:style w:type="character" w:customStyle="1" w:styleId="af3">
    <w:name w:val="Текст примечания Знак"/>
    <w:aliases w:val="!Равноширинный текст документа Знак"/>
    <w:link w:val="af2"/>
    <w:uiPriority w:val="99"/>
    <w:semiHidden/>
    <w:rsid w:val="0060187F"/>
    <w:rPr>
      <w:rFonts w:ascii="Courier" w:eastAsia="Times New Roman" w:hAnsi="Courier"/>
      <w:sz w:val="22"/>
    </w:rPr>
  </w:style>
  <w:style w:type="paragraph" w:styleId="af4">
    <w:name w:val="annotation subject"/>
    <w:basedOn w:val="af2"/>
    <w:next w:val="af2"/>
    <w:link w:val="af5"/>
    <w:uiPriority w:val="99"/>
    <w:semiHidden/>
    <w:unhideWhenUsed/>
    <w:rsid w:val="0060187F"/>
    <w:rPr>
      <w:b/>
      <w:bCs/>
    </w:rPr>
  </w:style>
  <w:style w:type="character" w:customStyle="1" w:styleId="af5">
    <w:name w:val="Тема примечания Знак"/>
    <w:link w:val="af4"/>
    <w:uiPriority w:val="99"/>
    <w:semiHidden/>
    <w:rsid w:val="0060187F"/>
    <w:rPr>
      <w:rFonts w:ascii="Arial Unicode MS" w:eastAsia="Arial Unicode MS" w:hAnsi="Arial Unicode MS" w:cs="Arial Unicode MS"/>
      <w:b/>
      <w:bCs/>
      <w:color w:val="000000"/>
      <w:sz w:val="20"/>
      <w:szCs w:val="20"/>
      <w:lang w:eastAsia="ru-RU" w:bidi="ru-RU"/>
    </w:rPr>
  </w:style>
  <w:style w:type="character" w:customStyle="1" w:styleId="10">
    <w:name w:val="Заголовок 1 Знак"/>
    <w:aliases w:val="!Части документа Знак"/>
    <w:link w:val="1"/>
    <w:uiPriority w:val="9"/>
    <w:rsid w:val="00F6265D"/>
    <w:rPr>
      <w:rFonts w:ascii="Arial" w:eastAsia="Times New Roman" w:hAnsi="Arial" w:cs="Arial"/>
      <w:b/>
      <w:bCs/>
      <w:kern w:val="32"/>
      <w:sz w:val="32"/>
      <w:szCs w:val="32"/>
    </w:rPr>
  </w:style>
  <w:style w:type="character" w:customStyle="1" w:styleId="20">
    <w:name w:val="Заголовок 2 Знак"/>
    <w:aliases w:val="!Разделы документа Знак,Подзаголовок 1 уровня Знак, Знак2 Знак"/>
    <w:link w:val="2"/>
    <w:uiPriority w:val="9"/>
    <w:rsid w:val="00F6265D"/>
    <w:rPr>
      <w:rFonts w:ascii="Arial" w:eastAsia="Times New Roman" w:hAnsi="Arial" w:cs="Arial"/>
      <w:b/>
      <w:bCs/>
      <w:iCs/>
      <w:sz w:val="30"/>
      <w:szCs w:val="28"/>
    </w:rPr>
  </w:style>
  <w:style w:type="character" w:customStyle="1" w:styleId="30">
    <w:name w:val="Заголовок 3 Знак"/>
    <w:aliases w:val="!Главы документа Знак,(заголовок в тексте) Знак"/>
    <w:link w:val="3"/>
    <w:uiPriority w:val="9"/>
    <w:rsid w:val="00F6265D"/>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6265D"/>
    <w:rPr>
      <w:rFonts w:ascii="Arial" w:eastAsia="Times New Roman" w:hAnsi="Arial"/>
      <w:b/>
      <w:bCs/>
      <w:sz w:val="26"/>
      <w:szCs w:val="28"/>
    </w:rPr>
  </w:style>
  <w:style w:type="character" w:styleId="HTML">
    <w:name w:val="HTML Variable"/>
    <w:aliases w:val="!Ссылки в документе"/>
    <w:basedOn w:val="a2"/>
    <w:rsid w:val="00704958"/>
    <w:rPr>
      <w:rFonts w:ascii="Arial" w:hAnsi="Arial"/>
      <w:b w:val="0"/>
      <w:i w:val="0"/>
      <w:iCs/>
      <w:color w:val="0000FF"/>
      <w:sz w:val="24"/>
      <w:u w:val="none"/>
    </w:rPr>
  </w:style>
  <w:style w:type="paragraph" w:customStyle="1" w:styleId="Title">
    <w:name w:val="Title!Название НПА"/>
    <w:basedOn w:val="a1"/>
    <w:rsid w:val="00704958"/>
    <w:pPr>
      <w:spacing w:before="240" w:after="60"/>
      <w:jc w:val="center"/>
      <w:outlineLvl w:val="0"/>
    </w:pPr>
    <w:rPr>
      <w:rFonts w:cs="Arial"/>
      <w:b/>
      <w:bCs/>
      <w:kern w:val="28"/>
      <w:sz w:val="32"/>
      <w:szCs w:val="32"/>
    </w:rPr>
  </w:style>
  <w:style w:type="character" w:styleId="af6">
    <w:name w:val="Hyperlink"/>
    <w:basedOn w:val="a2"/>
    <w:uiPriority w:val="99"/>
    <w:rsid w:val="00704958"/>
    <w:rPr>
      <w:color w:val="0000FF"/>
      <w:u w:val="none"/>
    </w:rPr>
  </w:style>
  <w:style w:type="paragraph" w:styleId="af7">
    <w:name w:val="header"/>
    <w:basedOn w:val="a1"/>
    <w:link w:val="af8"/>
    <w:uiPriority w:val="99"/>
    <w:unhideWhenUsed/>
    <w:rsid w:val="00F6265D"/>
    <w:pPr>
      <w:tabs>
        <w:tab w:val="center" w:pos="4677"/>
        <w:tab w:val="right" w:pos="9355"/>
      </w:tabs>
    </w:pPr>
  </w:style>
  <w:style w:type="character" w:customStyle="1" w:styleId="af8">
    <w:name w:val="Верхний колонтитул Знак"/>
    <w:link w:val="af7"/>
    <w:uiPriority w:val="99"/>
    <w:rsid w:val="00F6265D"/>
    <w:rPr>
      <w:rFonts w:ascii="Arial" w:eastAsia="Times New Roman" w:hAnsi="Arial"/>
      <w:sz w:val="24"/>
      <w:szCs w:val="24"/>
    </w:rPr>
  </w:style>
  <w:style w:type="paragraph" w:styleId="af9">
    <w:name w:val="footer"/>
    <w:basedOn w:val="a1"/>
    <w:link w:val="afa"/>
    <w:uiPriority w:val="99"/>
    <w:unhideWhenUsed/>
    <w:rsid w:val="00F6265D"/>
    <w:pPr>
      <w:tabs>
        <w:tab w:val="center" w:pos="4677"/>
        <w:tab w:val="right" w:pos="9355"/>
      </w:tabs>
    </w:pPr>
  </w:style>
  <w:style w:type="character" w:customStyle="1" w:styleId="afa">
    <w:name w:val="Нижний колонтитул Знак"/>
    <w:link w:val="af9"/>
    <w:uiPriority w:val="99"/>
    <w:rsid w:val="00F6265D"/>
    <w:rPr>
      <w:rFonts w:ascii="Arial" w:eastAsia="Times New Roman" w:hAnsi="Arial"/>
      <w:sz w:val="24"/>
      <w:szCs w:val="24"/>
    </w:rPr>
  </w:style>
  <w:style w:type="paragraph" w:customStyle="1" w:styleId="Application">
    <w:name w:val="Application!Приложение"/>
    <w:rsid w:val="00704958"/>
    <w:pPr>
      <w:spacing w:before="120" w:after="120"/>
      <w:jc w:val="right"/>
    </w:pPr>
    <w:rPr>
      <w:rFonts w:ascii="Arial" w:eastAsia="Times New Roman" w:hAnsi="Arial" w:cs="Arial"/>
      <w:b/>
      <w:bCs/>
      <w:kern w:val="28"/>
      <w:sz w:val="32"/>
      <w:szCs w:val="32"/>
    </w:rPr>
  </w:style>
  <w:style w:type="paragraph" w:customStyle="1" w:styleId="Table">
    <w:name w:val="Table!Таблица"/>
    <w:rsid w:val="00704958"/>
    <w:rPr>
      <w:rFonts w:ascii="Arial" w:eastAsia="Times New Roman" w:hAnsi="Arial" w:cs="Arial"/>
      <w:bCs/>
      <w:kern w:val="28"/>
      <w:sz w:val="24"/>
      <w:szCs w:val="32"/>
    </w:rPr>
  </w:style>
  <w:style w:type="paragraph" w:customStyle="1" w:styleId="Table0">
    <w:name w:val="Table!"/>
    <w:next w:val="Table"/>
    <w:rsid w:val="00704958"/>
    <w:pPr>
      <w:jc w:val="center"/>
    </w:pPr>
    <w:rPr>
      <w:rFonts w:ascii="Arial" w:eastAsia="Times New Roman" w:hAnsi="Arial" w:cs="Arial"/>
      <w:b/>
      <w:bCs/>
      <w:kern w:val="28"/>
      <w:sz w:val="24"/>
      <w:szCs w:val="32"/>
    </w:rPr>
  </w:style>
  <w:style w:type="paragraph" w:customStyle="1" w:styleId="afb">
    <w:name w:val="Знак"/>
    <w:basedOn w:val="a1"/>
    <w:rsid w:val="00C97C4C"/>
    <w:pPr>
      <w:spacing w:before="100" w:beforeAutospacing="1" w:after="100" w:afterAutospacing="1"/>
      <w:ind w:firstLine="0"/>
      <w:jc w:val="left"/>
    </w:pPr>
    <w:rPr>
      <w:rFonts w:ascii="Tahoma" w:hAnsi="Tahoma"/>
      <w:sz w:val="20"/>
      <w:szCs w:val="20"/>
      <w:lang w:val="en-US" w:eastAsia="en-US"/>
    </w:rPr>
  </w:style>
  <w:style w:type="paragraph" w:styleId="afc">
    <w:name w:val="No Spacing"/>
    <w:uiPriority w:val="1"/>
    <w:qFormat/>
    <w:rsid w:val="00C97C4C"/>
    <w:rPr>
      <w:rFonts w:ascii="Times New Roman" w:eastAsia="Times New Roman" w:hAnsi="Times New Roman"/>
      <w:sz w:val="24"/>
      <w:szCs w:val="24"/>
    </w:rPr>
  </w:style>
  <w:style w:type="paragraph" w:customStyle="1" w:styleId="afd">
    <w:name w:val="!Оглавление"/>
    <w:basedOn w:val="a1"/>
    <w:link w:val="afe"/>
    <w:autoRedefine/>
    <w:rsid w:val="00403CAA"/>
    <w:pPr>
      <w:spacing w:line="259" w:lineRule="auto"/>
      <w:ind w:firstLine="709"/>
    </w:pPr>
    <w:rPr>
      <w:rFonts w:ascii="Times New Roman" w:eastAsiaTheme="minorHAnsi" w:hAnsi="Times New Roman"/>
      <w:sz w:val="28"/>
      <w:szCs w:val="28"/>
      <w:lang w:eastAsia="en-US"/>
    </w:rPr>
  </w:style>
  <w:style w:type="character" w:customStyle="1" w:styleId="afe">
    <w:name w:val="!Оглавление Знак"/>
    <w:basedOn w:val="a2"/>
    <w:link w:val="afd"/>
    <w:rsid w:val="00403CAA"/>
    <w:rPr>
      <w:rFonts w:ascii="Times New Roman" w:eastAsiaTheme="minorHAnsi" w:hAnsi="Times New Roman"/>
      <w:sz w:val="28"/>
      <w:szCs w:val="28"/>
      <w:lang w:eastAsia="en-US"/>
    </w:rPr>
  </w:style>
  <w:style w:type="paragraph" w:customStyle="1" w:styleId="aff">
    <w:name w:val="!Основной текст"/>
    <w:basedOn w:val="afd"/>
    <w:link w:val="aff0"/>
    <w:autoRedefine/>
    <w:qFormat/>
    <w:rsid w:val="00403CAA"/>
    <w:pPr>
      <w:spacing w:line="240" w:lineRule="auto"/>
    </w:pPr>
  </w:style>
  <w:style w:type="character" w:customStyle="1" w:styleId="aff0">
    <w:name w:val="!Основной текст Знак"/>
    <w:basedOn w:val="afe"/>
    <w:link w:val="aff"/>
    <w:rsid w:val="00403CAA"/>
    <w:rPr>
      <w:rFonts w:ascii="Times New Roman" w:eastAsiaTheme="minorHAnsi" w:hAnsi="Times New Roman"/>
      <w:sz w:val="28"/>
      <w:szCs w:val="28"/>
      <w:lang w:eastAsia="en-US"/>
    </w:rPr>
  </w:style>
  <w:style w:type="paragraph" w:customStyle="1" w:styleId="aff1">
    <w:name w:val="!Таблицы"/>
    <w:basedOn w:val="aff"/>
    <w:link w:val="aff2"/>
    <w:autoRedefine/>
    <w:rsid w:val="00403CAA"/>
  </w:style>
  <w:style w:type="character" w:customStyle="1" w:styleId="aff2">
    <w:name w:val="!Таблицы Знак"/>
    <w:basedOn w:val="aff0"/>
    <w:link w:val="aff1"/>
    <w:rsid w:val="00403CAA"/>
    <w:rPr>
      <w:rFonts w:ascii="Times New Roman" w:eastAsiaTheme="minorHAnsi" w:hAnsi="Times New Roman"/>
      <w:sz w:val="28"/>
      <w:szCs w:val="28"/>
      <w:lang w:eastAsia="en-US"/>
    </w:rPr>
  </w:style>
  <w:style w:type="paragraph" w:styleId="aff3">
    <w:name w:val="footnote text"/>
    <w:basedOn w:val="a1"/>
    <w:link w:val="aff4"/>
    <w:uiPriority w:val="99"/>
    <w:unhideWhenUsed/>
    <w:rsid w:val="00403CAA"/>
    <w:pPr>
      <w:ind w:firstLine="0"/>
      <w:jc w:val="left"/>
    </w:pPr>
    <w:rPr>
      <w:rFonts w:ascii="Times New Roman" w:hAnsi="Times New Roman"/>
      <w:sz w:val="20"/>
      <w:szCs w:val="20"/>
    </w:rPr>
  </w:style>
  <w:style w:type="character" w:customStyle="1" w:styleId="aff4">
    <w:name w:val="Текст сноски Знак"/>
    <w:basedOn w:val="a2"/>
    <w:link w:val="aff3"/>
    <w:uiPriority w:val="99"/>
    <w:rsid w:val="00403CAA"/>
    <w:rPr>
      <w:rFonts w:ascii="Times New Roman" w:eastAsia="Times New Roman" w:hAnsi="Times New Roman"/>
    </w:rPr>
  </w:style>
  <w:style w:type="character" w:styleId="aff5">
    <w:name w:val="footnote reference"/>
    <w:basedOn w:val="a2"/>
    <w:uiPriority w:val="99"/>
    <w:semiHidden/>
    <w:unhideWhenUsed/>
    <w:rsid w:val="00403CAA"/>
    <w:rPr>
      <w:vertAlign w:val="superscript"/>
    </w:rPr>
  </w:style>
  <w:style w:type="paragraph" w:customStyle="1" w:styleId="aff6">
    <w:name w:val="!обыч"/>
    <w:basedOn w:val="ae"/>
    <w:rsid w:val="00403CAA"/>
    <w:pPr>
      <w:widowControl w:val="0"/>
      <w:tabs>
        <w:tab w:val="left" w:pos="993"/>
      </w:tabs>
      <w:autoSpaceDE w:val="0"/>
      <w:autoSpaceDN w:val="0"/>
      <w:adjustRightInd w:val="0"/>
      <w:spacing w:before="120" w:after="120" w:line="360" w:lineRule="auto"/>
      <w:ind w:left="0" w:firstLine="709"/>
    </w:pPr>
    <w:rPr>
      <w:rFonts w:ascii="Times New Roman" w:eastAsia="Calibri" w:hAnsi="Times New Roman"/>
      <w:sz w:val="28"/>
      <w:szCs w:val="28"/>
    </w:rPr>
  </w:style>
  <w:style w:type="character" w:customStyle="1" w:styleId="aff7">
    <w:name w:val="Цветовое выделение"/>
    <w:uiPriority w:val="99"/>
    <w:rsid w:val="00403CAA"/>
    <w:rPr>
      <w:b/>
      <w:bCs/>
      <w:color w:val="26282F"/>
    </w:rPr>
  </w:style>
  <w:style w:type="paragraph" w:customStyle="1" w:styleId="aff8">
    <w:name w:val="Нормальный (таблица)"/>
    <w:basedOn w:val="a1"/>
    <w:next w:val="a1"/>
    <w:uiPriority w:val="99"/>
    <w:rsid w:val="00403CAA"/>
    <w:pPr>
      <w:widowControl w:val="0"/>
      <w:autoSpaceDE w:val="0"/>
      <w:autoSpaceDN w:val="0"/>
      <w:adjustRightInd w:val="0"/>
      <w:ind w:firstLine="0"/>
    </w:pPr>
    <w:rPr>
      <w:rFonts w:ascii="Times New Roman CYR" w:eastAsiaTheme="minorEastAsia" w:hAnsi="Times New Roman CYR" w:cs="Times New Roman CYR"/>
      <w:sz w:val="28"/>
    </w:rPr>
  </w:style>
  <w:style w:type="paragraph" w:customStyle="1" w:styleId="aff9">
    <w:name w:val="Прижатый влево"/>
    <w:basedOn w:val="a1"/>
    <w:next w:val="a1"/>
    <w:uiPriority w:val="99"/>
    <w:rsid w:val="00403CAA"/>
    <w:pPr>
      <w:widowControl w:val="0"/>
      <w:autoSpaceDE w:val="0"/>
      <w:autoSpaceDN w:val="0"/>
      <w:adjustRightInd w:val="0"/>
      <w:ind w:firstLine="0"/>
      <w:jc w:val="left"/>
    </w:pPr>
    <w:rPr>
      <w:rFonts w:ascii="Times New Roman CYR" w:eastAsiaTheme="minorEastAsia" w:hAnsi="Times New Roman CYR" w:cs="Times New Roman CYR"/>
      <w:sz w:val="28"/>
    </w:rPr>
  </w:style>
  <w:style w:type="paragraph" w:customStyle="1" w:styleId="13">
    <w:name w:val="!Табл_13"/>
    <w:basedOn w:val="a1"/>
    <w:link w:val="130"/>
    <w:rsid w:val="00403CAA"/>
    <w:pPr>
      <w:widowControl w:val="0"/>
      <w:tabs>
        <w:tab w:val="left" w:pos="993"/>
      </w:tabs>
      <w:autoSpaceDE w:val="0"/>
      <w:autoSpaceDN w:val="0"/>
      <w:adjustRightInd w:val="0"/>
      <w:spacing w:before="120" w:after="120"/>
      <w:ind w:firstLine="0"/>
      <w:contextualSpacing/>
    </w:pPr>
    <w:rPr>
      <w:rFonts w:ascii="Times New Roman" w:eastAsia="Calibri" w:hAnsi="Times New Roman"/>
      <w:sz w:val="28"/>
      <w:szCs w:val="28"/>
    </w:rPr>
  </w:style>
  <w:style w:type="character" w:customStyle="1" w:styleId="130">
    <w:name w:val="!Табл_13 Знак"/>
    <w:basedOn w:val="a2"/>
    <w:link w:val="13"/>
    <w:rsid w:val="00403CAA"/>
    <w:rPr>
      <w:rFonts w:ascii="Times New Roman" w:hAnsi="Times New Roman"/>
      <w:sz w:val="28"/>
      <w:szCs w:val="28"/>
    </w:rPr>
  </w:style>
  <w:style w:type="paragraph" w:styleId="14">
    <w:name w:val="toc 1"/>
    <w:basedOn w:val="a1"/>
    <w:next w:val="a1"/>
    <w:autoRedefine/>
    <w:uiPriority w:val="39"/>
    <w:unhideWhenUsed/>
    <w:rsid w:val="00403CAA"/>
    <w:pPr>
      <w:spacing w:after="100" w:line="259" w:lineRule="auto"/>
      <w:ind w:firstLine="0"/>
      <w:jc w:val="left"/>
    </w:pPr>
    <w:rPr>
      <w:rFonts w:asciiTheme="minorHAnsi" w:eastAsiaTheme="minorHAnsi" w:hAnsiTheme="minorHAnsi" w:cstheme="minorBidi"/>
      <w:sz w:val="22"/>
      <w:szCs w:val="22"/>
      <w:lang w:eastAsia="en-US"/>
    </w:rPr>
  </w:style>
  <w:style w:type="paragraph" w:styleId="27">
    <w:name w:val="toc 2"/>
    <w:basedOn w:val="a1"/>
    <w:next w:val="a1"/>
    <w:autoRedefine/>
    <w:uiPriority w:val="39"/>
    <w:unhideWhenUsed/>
    <w:rsid w:val="00403CAA"/>
    <w:pPr>
      <w:spacing w:after="100" w:line="259" w:lineRule="auto"/>
      <w:ind w:left="220" w:firstLine="0"/>
      <w:jc w:val="left"/>
    </w:pPr>
    <w:rPr>
      <w:rFonts w:asciiTheme="minorHAnsi" w:eastAsiaTheme="minorEastAsia" w:hAnsiTheme="minorHAnsi" w:cstheme="minorBidi"/>
      <w:sz w:val="22"/>
      <w:szCs w:val="22"/>
    </w:rPr>
  </w:style>
  <w:style w:type="paragraph" w:styleId="37">
    <w:name w:val="toc 3"/>
    <w:basedOn w:val="a1"/>
    <w:next w:val="a1"/>
    <w:autoRedefine/>
    <w:uiPriority w:val="39"/>
    <w:unhideWhenUsed/>
    <w:rsid w:val="00403CAA"/>
    <w:pPr>
      <w:spacing w:after="100" w:line="259" w:lineRule="auto"/>
      <w:ind w:left="440" w:firstLine="0"/>
      <w:jc w:val="left"/>
    </w:pPr>
    <w:rPr>
      <w:rFonts w:asciiTheme="minorHAnsi" w:eastAsiaTheme="minorEastAsia" w:hAnsiTheme="minorHAnsi" w:cstheme="minorBidi"/>
      <w:sz w:val="22"/>
      <w:szCs w:val="22"/>
    </w:rPr>
  </w:style>
  <w:style w:type="paragraph" w:styleId="45">
    <w:name w:val="toc 4"/>
    <w:basedOn w:val="a1"/>
    <w:next w:val="a1"/>
    <w:autoRedefine/>
    <w:uiPriority w:val="39"/>
    <w:unhideWhenUsed/>
    <w:rsid w:val="00403CAA"/>
    <w:pPr>
      <w:spacing w:after="100" w:line="259" w:lineRule="auto"/>
      <w:ind w:left="660" w:firstLine="0"/>
      <w:jc w:val="left"/>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403CAA"/>
    <w:pPr>
      <w:spacing w:after="100" w:line="259" w:lineRule="auto"/>
      <w:ind w:left="880" w:firstLine="0"/>
      <w:jc w:val="left"/>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403CAA"/>
    <w:pPr>
      <w:spacing w:after="100" w:line="259" w:lineRule="auto"/>
      <w:ind w:left="1100" w:firstLine="0"/>
      <w:jc w:val="left"/>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403CAA"/>
    <w:pPr>
      <w:spacing w:after="100" w:line="259" w:lineRule="auto"/>
      <w:ind w:left="1320" w:firstLine="0"/>
      <w:jc w:val="left"/>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403CAA"/>
    <w:pPr>
      <w:spacing w:after="100" w:line="259" w:lineRule="auto"/>
      <w:ind w:left="1540" w:firstLine="0"/>
      <w:jc w:val="left"/>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403CAA"/>
    <w:pPr>
      <w:spacing w:after="100" w:line="259" w:lineRule="auto"/>
      <w:ind w:left="1760" w:firstLine="0"/>
      <w:jc w:val="left"/>
    </w:pPr>
    <w:rPr>
      <w:rFonts w:asciiTheme="minorHAnsi" w:eastAsiaTheme="minorEastAsia" w:hAnsiTheme="minorHAnsi" w:cstheme="minorBidi"/>
      <w:sz w:val="22"/>
      <w:szCs w:val="22"/>
    </w:rPr>
  </w:style>
  <w:style w:type="character" w:customStyle="1" w:styleId="15">
    <w:name w:val="Неразрешенное упоминание1"/>
    <w:basedOn w:val="a2"/>
    <w:uiPriority w:val="99"/>
    <w:semiHidden/>
    <w:unhideWhenUsed/>
    <w:rsid w:val="00403CAA"/>
    <w:rPr>
      <w:color w:val="605E5C"/>
      <w:shd w:val="clear" w:color="auto" w:fill="E1DFDD"/>
    </w:rPr>
  </w:style>
  <w:style w:type="paragraph" w:customStyle="1" w:styleId="affa">
    <w:name w:val="!табл"/>
    <w:basedOn w:val="ae"/>
    <w:link w:val="affb"/>
    <w:rsid w:val="00403CAA"/>
    <w:pPr>
      <w:widowControl w:val="0"/>
      <w:tabs>
        <w:tab w:val="left" w:pos="993"/>
      </w:tabs>
      <w:autoSpaceDE w:val="0"/>
      <w:autoSpaceDN w:val="0"/>
      <w:adjustRightInd w:val="0"/>
      <w:spacing w:before="120" w:after="120" w:line="240" w:lineRule="auto"/>
      <w:ind w:left="0" w:firstLine="0"/>
    </w:pPr>
    <w:rPr>
      <w:rFonts w:ascii="Times New Roman" w:eastAsia="Calibri" w:hAnsi="Times New Roman"/>
      <w:sz w:val="28"/>
      <w:szCs w:val="28"/>
    </w:rPr>
  </w:style>
  <w:style w:type="character" w:customStyle="1" w:styleId="affb">
    <w:name w:val="!табл Знак"/>
    <w:basedOn w:val="a2"/>
    <w:link w:val="affa"/>
    <w:rsid w:val="00403CAA"/>
    <w:rPr>
      <w:rFonts w:ascii="Times New Roman" w:hAnsi="Times New Roman"/>
      <w:sz w:val="28"/>
      <w:szCs w:val="28"/>
    </w:rPr>
  </w:style>
  <w:style w:type="character" w:customStyle="1" w:styleId="affc">
    <w:name w:val="Гипертекстовая ссылка"/>
    <w:basedOn w:val="aff7"/>
    <w:uiPriority w:val="99"/>
    <w:rsid w:val="00403CAA"/>
    <w:rPr>
      <w:b w:val="0"/>
      <w:bCs w:val="0"/>
      <w:color w:val="106BBE"/>
    </w:rPr>
  </w:style>
  <w:style w:type="character" w:customStyle="1" w:styleId="28">
    <w:name w:val="Неразрешенное упоминание2"/>
    <w:basedOn w:val="a2"/>
    <w:uiPriority w:val="99"/>
    <w:semiHidden/>
    <w:unhideWhenUsed/>
    <w:rsid w:val="00403CAA"/>
    <w:rPr>
      <w:color w:val="605E5C"/>
      <w:shd w:val="clear" w:color="auto" w:fill="E1DFDD"/>
    </w:rPr>
  </w:style>
  <w:style w:type="character" w:styleId="affd">
    <w:name w:val="FollowedHyperlink"/>
    <w:basedOn w:val="a2"/>
    <w:uiPriority w:val="99"/>
    <w:semiHidden/>
    <w:unhideWhenUsed/>
    <w:rsid w:val="00403CAA"/>
    <w:rPr>
      <w:color w:val="954F72" w:themeColor="followedHyperlink"/>
      <w:u w:val="single"/>
    </w:rPr>
  </w:style>
  <w:style w:type="character" w:styleId="affe">
    <w:name w:val="Placeholder Text"/>
    <w:basedOn w:val="a2"/>
    <w:uiPriority w:val="99"/>
    <w:semiHidden/>
    <w:rsid w:val="00403CAA"/>
    <w:rPr>
      <w:color w:val="808080"/>
    </w:rPr>
  </w:style>
  <w:style w:type="paragraph" w:customStyle="1" w:styleId="a">
    <w:name w:val="!Табуляция"/>
    <w:basedOn w:val="aff"/>
    <w:link w:val="afff"/>
    <w:autoRedefine/>
    <w:rsid w:val="00403CAA"/>
    <w:pPr>
      <w:numPr>
        <w:numId w:val="2"/>
      </w:numPr>
    </w:pPr>
  </w:style>
  <w:style w:type="character" w:customStyle="1" w:styleId="afff">
    <w:name w:val="!Табуляция Знак"/>
    <w:basedOn w:val="aff0"/>
    <w:link w:val="a"/>
    <w:rsid w:val="00403CAA"/>
    <w:rPr>
      <w:rFonts w:ascii="Times New Roman" w:eastAsiaTheme="minorHAnsi" w:hAnsi="Times New Roman"/>
      <w:sz w:val="28"/>
      <w:szCs w:val="28"/>
      <w:lang w:eastAsia="en-US"/>
    </w:rPr>
  </w:style>
  <w:style w:type="paragraph" w:customStyle="1" w:styleId="msonormal0">
    <w:name w:val="msonormal"/>
    <w:basedOn w:val="a1"/>
    <w:rsid w:val="00403CAA"/>
    <w:pPr>
      <w:spacing w:before="100" w:beforeAutospacing="1" w:after="100" w:afterAutospacing="1"/>
      <w:ind w:firstLine="0"/>
      <w:jc w:val="left"/>
    </w:pPr>
    <w:rPr>
      <w:rFonts w:ascii="Times New Roman" w:hAnsi="Times New Roman"/>
    </w:rPr>
  </w:style>
  <w:style w:type="paragraph" w:customStyle="1" w:styleId="xl63">
    <w:name w:val="xl63"/>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64">
    <w:name w:val="xl64"/>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rPr>
  </w:style>
  <w:style w:type="paragraph" w:customStyle="1" w:styleId="xl65">
    <w:name w:val="xl65"/>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66">
    <w:name w:val="xl66"/>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67">
    <w:name w:val="xl67"/>
    <w:basedOn w:val="a1"/>
    <w:rsid w:val="00403CAA"/>
    <w:pPr>
      <w:spacing w:before="100" w:beforeAutospacing="1" w:after="100" w:afterAutospacing="1"/>
      <w:ind w:firstLine="0"/>
      <w:jc w:val="left"/>
      <w:textAlignment w:val="top"/>
    </w:pPr>
    <w:rPr>
      <w:rFonts w:ascii="Times New Roman" w:hAnsi="Times New Roman"/>
    </w:rPr>
  </w:style>
  <w:style w:type="paragraph" w:customStyle="1" w:styleId="xl68">
    <w:name w:val="xl68"/>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rPr>
  </w:style>
  <w:style w:type="paragraph" w:customStyle="1" w:styleId="xl69">
    <w:name w:val="xl69"/>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hAnsi="Times New Roman"/>
    </w:rPr>
  </w:style>
  <w:style w:type="paragraph" w:customStyle="1" w:styleId="xl70">
    <w:name w:val="xl70"/>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2">
    <w:name w:val="xl72"/>
    <w:basedOn w:val="a1"/>
    <w:rsid w:val="00403CA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3">
    <w:name w:val="xl73"/>
    <w:basedOn w:val="a1"/>
    <w:rsid w:val="00403CAA"/>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4">
    <w:name w:val="xl74"/>
    <w:basedOn w:val="a1"/>
    <w:rsid w:val="00403CA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1">
    <w:name w:val="xl71"/>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5">
    <w:name w:val="xl75"/>
    <w:basedOn w:val="a1"/>
    <w:rsid w:val="00403CA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76">
    <w:name w:val="xl76"/>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210">
    <w:name w:val="Заголовок 21"/>
    <w:basedOn w:val="a1"/>
    <w:next w:val="a1"/>
    <w:uiPriority w:val="9"/>
    <w:semiHidden/>
    <w:unhideWhenUsed/>
    <w:qFormat/>
    <w:rsid w:val="00403CAA"/>
    <w:pPr>
      <w:keepNext/>
      <w:keepLines/>
      <w:spacing w:before="40" w:line="259" w:lineRule="auto"/>
      <w:ind w:firstLine="709"/>
      <w:jc w:val="left"/>
      <w:outlineLvl w:val="1"/>
    </w:pPr>
    <w:rPr>
      <w:rFonts w:ascii="Calibri Light" w:hAnsi="Calibri Light"/>
      <w:color w:val="2E74B5"/>
      <w:sz w:val="26"/>
      <w:szCs w:val="26"/>
      <w:lang w:eastAsia="en-US"/>
    </w:rPr>
  </w:style>
  <w:style w:type="character" w:customStyle="1" w:styleId="af">
    <w:name w:val="Абзац списка Знак"/>
    <w:basedOn w:val="a2"/>
    <w:link w:val="ae"/>
    <w:uiPriority w:val="34"/>
    <w:rsid w:val="00403CAA"/>
    <w:rPr>
      <w:rFonts w:eastAsia="Times New Roman"/>
      <w:sz w:val="22"/>
      <w:szCs w:val="22"/>
    </w:rPr>
  </w:style>
  <w:style w:type="character" w:customStyle="1" w:styleId="211">
    <w:name w:val="Заголовок 2 Знак1"/>
    <w:basedOn w:val="a2"/>
    <w:uiPriority w:val="9"/>
    <w:semiHidden/>
    <w:rsid w:val="00403CAA"/>
    <w:rPr>
      <w:rFonts w:ascii="Cambria" w:eastAsia="Times New Roman" w:hAnsi="Cambria" w:cs="Times New Roman"/>
      <w:color w:val="365F91"/>
      <w:sz w:val="26"/>
      <w:szCs w:val="26"/>
    </w:rPr>
  </w:style>
  <w:style w:type="paragraph" w:customStyle="1" w:styleId="xl77">
    <w:name w:val="xl77"/>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top"/>
    </w:pPr>
    <w:rPr>
      <w:rFonts w:cs="Arial"/>
      <w:sz w:val="16"/>
      <w:szCs w:val="16"/>
    </w:rPr>
  </w:style>
  <w:style w:type="paragraph" w:customStyle="1" w:styleId="xl78">
    <w:name w:val="xl78"/>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79">
    <w:name w:val="xl79"/>
    <w:basedOn w:val="a1"/>
    <w:rsid w:val="00403CAA"/>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80">
    <w:name w:val="xl80"/>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rFonts w:ascii="Times New Roman" w:hAnsi="Times New Roman"/>
    </w:rPr>
  </w:style>
  <w:style w:type="paragraph" w:customStyle="1" w:styleId="xl81">
    <w:name w:val="xl81"/>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left"/>
      <w:textAlignment w:val="top"/>
    </w:pPr>
    <w:rPr>
      <w:rFonts w:cs="Arial"/>
      <w:sz w:val="16"/>
      <w:szCs w:val="16"/>
    </w:rPr>
  </w:style>
  <w:style w:type="paragraph" w:customStyle="1" w:styleId="xl82">
    <w:name w:val="xl82"/>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rFonts w:ascii="Times New Roman" w:hAnsi="Times New Roman"/>
    </w:rPr>
  </w:style>
  <w:style w:type="paragraph" w:customStyle="1" w:styleId="xl83">
    <w:name w:val="xl83"/>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rFonts w:ascii="Times New Roman" w:hAnsi="Times New Roman"/>
    </w:rPr>
  </w:style>
  <w:style w:type="paragraph" w:customStyle="1" w:styleId="xl84">
    <w:name w:val="xl84"/>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rFonts w:ascii="Times New Roman" w:hAnsi="Times New Roman"/>
    </w:rPr>
  </w:style>
  <w:style w:type="paragraph" w:customStyle="1" w:styleId="xl85">
    <w:name w:val="xl85"/>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rFonts w:ascii="Times New Roman" w:hAnsi="Times New Roman"/>
    </w:rPr>
  </w:style>
  <w:style w:type="paragraph" w:customStyle="1" w:styleId="xl86">
    <w:name w:val="xl86"/>
    <w:basedOn w:val="a1"/>
    <w:rsid w:val="00403CAA"/>
    <w:pPr>
      <w:shd w:val="clear" w:color="000000" w:fill="FFFF00"/>
      <w:spacing w:before="100" w:beforeAutospacing="1" w:after="100" w:afterAutospacing="1"/>
      <w:ind w:firstLine="709"/>
      <w:jc w:val="left"/>
    </w:pPr>
    <w:rPr>
      <w:rFonts w:ascii="Times New Roman" w:hAnsi="Times New Roman"/>
    </w:rPr>
  </w:style>
  <w:style w:type="paragraph" w:customStyle="1" w:styleId="xl87">
    <w:name w:val="xl87"/>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rFonts w:ascii="Times New Roman" w:hAnsi="Times New Roman"/>
    </w:rPr>
  </w:style>
  <w:style w:type="paragraph" w:customStyle="1" w:styleId="xl88">
    <w:name w:val="xl88"/>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left"/>
      <w:textAlignment w:val="top"/>
    </w:pPr>
    <w:rPr>
      <w:rFonts w:cs="Arial"/>
      <w:sz w:val="16"/>
      <w:szCs w:val="16"/>
    </w:rPr>
  </w:style>
  <w:style w:type="paragraph" w:customStyle="1" w:styleId="xl89">
    <w:name w:val="xl89"/>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rFonts w:ascii="Times New Roman" w:hAnsi="Times New Roman"/>
    </w:rPr>
  </w:style>
  <w:style w:type="paragraph" w:customStyle="1" w:styleId="xl90">
    <w:name w:val="xl90"/>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rFonts w:ascii="Times New Roman" w:hAnsi="Times New Roman"/>
    </w:rPr>
  </w:style>
  <w:style w:type="paragraph" w:customStyle="1" w:styleId="xl91">
    <w:name w:val="xl91"/>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rFonts w:ascii="Times New Roman" w:hAnsi="Times New Roman"/>
    </w:rPr>
  </w:style>
  <w:style w:type="paragraph" w:customStyle="1" w:styleId="xl92">
    <w:name w:val="xl92"/>
    <w:basedOn w:val="a1"/>
    <w:rsid w:val="00403CA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rFonts w:ascii="Times New Roman" w:hAnsi="Times New Roman"/>
    </w:rPr>
  </w:style>
  <w:style w:type="paragraph" w:customStyle="1" w:styleId="xl93">
    <w:name w:val="xl93"/>
    <w:basedOn w:val="a1"/>
    <w:rsid w:val="00403CAA"/>
    <w:pPr>
      <w:shd w:val="clear" w:color="000000" w:fill="99CC00"/>
      <w:spacing w:before="100" w:beforeAutospacing="1" w:after="100" w:afterAutospacing="1"/>
      <w:ind w:firstLine="709"/>
      <w:jc w:val="left"/>
    </w:pPr>
    <w:rPr>
      <w:rFonts w:ascii="Times New Roman" w:hAnsi="Times New Roman"/>
    </w:rPr>
  </w:style>
  <w:style w:type="paragraph" w:customStyle="1" w:styleId="xl94">
    <w:name w:val="xl94"/>
    <w:basedOn w:val="a1"/>
    <w:rsid w:val="00403CA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95">
    <w:name w:val="xl95"/>
    <w:basedOn w:val="a1"/>
    <w:rsid w:val="00403CAA"/>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96">
    <w:name w:val="xl96"/>
    <w:basedOn w:val="a1"/>
    <w:rsid w:val="00403CAA"/>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rFonts w:ascii="Times New Roman" w:hAnsi="Times New Roman"/>
      <w:sz w:val="28"/>
      <w:szCs w:val="28"/>
    </w:rPr>
  </w:style>
  <w:style w:type="paragraph" w:customStyle="1" w:styleId="xl97">
    <w:name w:val="xl97"/>
    <w:basedOn w:val="a1"/>
    <w:rsid w:val="00403CAA"/>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rFonts w:ascii="Times New Roman" w:hAnsi="Times New Roman"/>
      <w:sz w:val="28"/>
      <w:szCs w:val="28"/>
    </w:rPr>
  </w:style>
  <w:style w:type="paragraph" w:customStyle="1" w:styleId="xl98">
    <w:name w:val="xl98"/>
    <w:basedOn w:val="a1"/>
    <w:rsid w:val="00403CAA"/>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ascii="Times New Roman" w:hAnsi="Times New Roman"/>
      <w:sz w:val="28"/>
      <w:szCs w:val="28"/>
    </w:rPr>
  </w:style>
  <w:style w:type="paragraph" w:customStyle="1" w:styleId="xl99">
    <w:name w:val="xl99"/>
    <w:basedOn w:val="a1"/>
    <w:rsid w:val="00403CAA"/>
    <w:pPr>
      <w:pBdr>
        <w:left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00">
    <w:name w:val="xl100"/>
    <w:basedOn w:val="a1"/>
    <w:rsid w:val="00403CA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01">
    <w:name w:val="xl101"/>
    <w:basedOn w:val="a1"/>
    <w:rsid w:val="00403CAA"/>
    <w:pPr>
      <w:pBdr>
        <w:left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02">
    <w:name w:val="xl102"/>
    <w:basedOn w:val="a1"/>
    <w:rsid w:val="00403CAA"/>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03">
    <w:name w:val="xl103"/>
    <w:basedOn w:val="a1"/>
    <w:rsid w:val="00403CAA"/>
    <w:pPr>
      <w:pBdr>
        <w:top w:val="single" w:sz="4" w:space="0" w:color="auto"/>
        <w:left w:val="single" w:sz="4" w:space="0" w:color="auto"/>
        <w:bottom w:val="single" w:sz="4" w:space="0" w:color="auto"/>
      </w:pBdr>
      <w:spacing w:before="100" w:beforeAutospacing="1" w:after="100" w:afterAutospacing="1"/>
      <w:ind w:firstLine="709"/>
      <w:jc w:val="center"/>
    </w:pPr>
    <w:rPr>
      <w:rFonts w:ascii="Times New Roman" w:hAnsi="Times New Roman"/>
    </w:rPr>
  </w:style>
  <w:style w:type="paragraph" w:customStyle="1" w:styleId="xl104">
    <w:name w:val="xl104"/>
    <w:basedOn w:val="a1"/>
    <w:rsid w:val="00403CAA"/>
    <w:pPr>
      <w:pBdr>
        <w:top w:val="single" w:sz="4" w:space="0" w:color="auto"/>
        <w:bottom w:val="single" w:sz="4" w:space="0" w:color="auto"/>
      </w:pBdr>
      <w:spacing w:before="100" w:beforeAutospacing="1" w:after="100" w:afterAutospacing="1"/>
      <w:ind w:firstLine="709"/>
      <w:jc w:val="center"/>
    </w:pPr>
    <w:rPr>
      <w:rFonts w:ascii="Times New Roman" w:hAnsi="Times New Roman"/>
    </w:rPr>
  </w:style>
  <w:style w:type="paragraph" w:customStyle="1" w:styleId="xl105">
    <w:name w:val="xl105"/>
    <w:basedOn w:val="a1"/>
    <w:rsid w:val="00403CAA"/>
    <w:pPr>
      <w:pBdr>
        <w:top w:val="single" w:sz="4" w:space="0" w:color="auto"/>
        <w:bottom w:val="single" w:sz="4" w:space="0" w:color="auto"/>
        <w:right w:val="single" w:sz="4" w:space="0" w:color="auto"/>
      </w:pBdr>
      <w:spacing w:before="100" w:beforeAutospacing="1" w:after="100" w:afterAutospacing="1"/>
      <w:ind w:firstLine="709"/>
      <w:jc w:val="center"/>
    </w:pPr>
    <w:rPr>
      <w:rFonts w:ascii="Times New Roman" w:hAnsi="Times New Roman"/>
    </w:rPr>
  </w:style>
  <w:style w:type="paragraph" w:customStyle="1" w:styleId="xl106">
    <w:name w:val="xl106"/>
    <w:basedOn w:val="a1"/>
    <w:rsid w:val="00403CAA"/>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rFonts w:ascii="Times New Roman" w:hAnsi="Times New Roman"/>
      <w:b/>
      <w:bCs/>
    </w:rPr>
  </w:style>
  <w:style w:type="paragraph" w:customStyle="1" w:styleId="xl107">
    <w:name w:val="xl107"/>
    <w:basedOn w:val="a1"/>
    <w:rsid w:val="00403CAA"/>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rFonts w:ascii="Times New Roman" w:hAnsi="Times New Roman"/>
      <w:b/>
      <w:bCs/>
    </w:rPr>
  </w:style>
  <w:style w:type="paragraph" w:customStyle="1" w:styleId="afff0">
    <w:name w:val="!огл"/>
    <w:basedOn w:val="a1"/>
    <w:link w:val="afff1"/>
    <w:autoRedefine/>
    <w:rsid w:val="00403CAA"/>
    <w:pPr>
      <w:ind w:firstLine="709"/>
    </w:pPr>
    <w:rPr>
      <w:rFonts w:ascii="Times New Roman" w:eastAsia="Calibri" w:hAnsi="Times New Roman"/>
      <w:sz w:val="28"/>
      <w:szCs w:val="28"/>
      <w:lang w:eastAsia="en-US"/>
    </w:rPr>
  </w:style>
  <w:style w:type="character" w:customStyle="1" w:styleId="afff1">
    <w:name w:val="!огл Знак"/>
    <w:basedOn w:val="a2"/>
    <w:link w:val="afff0"/>
    <w:rsid w:val="00403CAA"/>
    <w:rPr>
      <w:rFonts w:ascii="Times New Roman" w:hAnsi="Times New Roman"/>
      <w:sz w:val="28"/>
      <w:szCs w:val="28"/>
      <w:lang w:eastAsia="en-US"/>
    </w:rPr>
  </w:style>
  <w:style w:type="table" w:customStyle="1" w:styleId="TableNormal1">
    <w:name w:val="Table Normal1"/>
    <w:uiPriority w:val="99"/>
    <w:semiHidden/>
    <w:rsid w:val="00403C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ff2">
    <w:name w:val="Body Text"/>
    <w:basedOn w:val="a1"/>
    <w:link w:val="afff3"/>
    <w:uiPriority w:val="99"/>
    <w:rsid w:val="00403CAA"/>
    <w:pPr>
      <w:widowControl w:val="0"/>
      <w:autoSpaceDE w:val="0"/>
      <w:autoSpaceDN w:val="0"/>
      <w:ind w:left="160" w:firstLine="709"/>
      <w:jc w:val="left"/>
    </w:pPr>
    <w:rPr>
      <w:rFonts w:eastAsia="Calibri" w:cs="Arial"/>
      <w:sz w:val="28"/>
      <w:szCs w:val="28"/>
      <w:lang w:val="en-US" w:eastAsia="en-US"/>
    </w:rPr>
  </w:style>
  <w:style w:type="character" w:customStyle="1" w:styleId="afff3">
    <w:name w:val="Основной текст Знак"/>
    <w:basedOn w:val="a2"/>
    <w:link w:val="afff2"/>
    <w:uiPriority w:val="99"/>
    <w:rsid w:val="00403CAA"/>
    <w:rPr>
      <w:rFonts w:ascii="Arial" w:hAnsi="Arial" w:cs="Arial"/>
      <w:sz w:val="28"/>
      <w:szCs w:val="28"/>
      <w:lang w:val="en-US" w:eastAsia="en-US"/>
    </w:rPr>
  </w:style>
  <w:style w:type="paragraph" w:customStyle="1" w:styleId="TableParagraph">
    <w:name w:val="Table Paragraph"/>
    <w:basedOn w:val="a1"/>
    <w:uiPriority w:val="99"/>
    <w:rsid w:val="00403CAA"/>
    <w:pPr>
      <w:widowControl w:val="0"/>
      <w:autoSpaceDE w:val="0"/>
      <w:autoSpaceDN w:val="0"/>
      <w:spacing w:line="314" w:lineRule="exact"/>
      <w:ind w:firstLine="709"/>
      <w:jc w:val="left"/>
    </w:pPr>
    <w:rPr>
      <w:rFonts w:eastAsia="Calibri" w:cs="Arial"/>
      <w:sz w:val="22"/>
      <w:szCs w:val="22"/>
      <w:lang w:val="en-US" w:eastAsia="en-US"/>
    </w:rPr>
  </w:style>
  <w:style w:type="paragraph" w:customStyle="1" w:styleId="afff4">
    <w:name w:val="!осн"/>
    <w:basedOn w:val="afff0"/>
    <w:link w:val="afff5"/>
    <w:uiPriority w:val="99"/>
    <w:rsid w:val="00403CAA"/>
    <w:rPr>
      <w:b/>
    </w:rPr>
  </w:style>
  <w:style w:type="character" w:customStyle="1" w:styleId="afff5">
    <w:name w:val="!осн Знак"/>
    <w:basedOn w:val="afff1"/>
    <w:link w:val="afff4"/>
    <w:uiPriority w:val="99"/>
    <w:locked/>
    <w:rsid w:val="00403CAA"/>
    <w:rPr>
      <w:rFonts w:ascii="Times New Roman" w:hAnsi="Times New Roman"/>
      <w:b/>
      <w:sz w:val="28"/>
      <w:szCs w:val="28"/>
      <w:lang w:eastAsia="en-US"/>
    </w:rPr>
  </w:style>
  <w:style w:type="paragraph" w:styleId="afff6">
    <w:name w:val="Document Map"/>
    <w:basedOn w:val="a1"/>
    <w:link w:val="afff7"/>
    <w:uiPriority w:val="99"/>
    <w:semiHidden/>
    <w:rsid w:val="00403CAA"/>
    <w:pPr>
      <w:shd w:val="clear" w:color="auto" w:fill="000080"/>
      <w:spacing w:after="160" w:line="259" w:lineRule="auto"/>
      <w:ind w:firstLine="709"/>
      <w:jc w:val="left"/>
    </w:pPr>
    <w:rPr>
      <w:rFonts w:ascii="Tahoma" w:eastAsia="Calibri" w:hAnsi="Tahoma" w:cs="Tahoma"/>
      <w:sz w:val="20"/>
      <w:szCs w:val="20"/>
      <w:lang w:eastAsia="en-US"/>
    </w:rPr>
  </w:style>
  <w:style w:type="character" w:customStyle="1" w:styleId="afff7">
    <w:name w:val="Схема документа Знак"/>
    <w:basedOn w:val="a2"/>
    <w:link w:val="afff6"/>
    <w:uiPriority w:val="99"/>
    <w:semiHidden/>
    <w:rsid w:val="00403CAA"/>
    <w:rPr>
      <w:rFonts w:ascii="Tahoma" w:hAnsi="Tahoma" w:cs="Tahoma"/>
      <w:shd w:val="clear" w:color="auto" w:fill="000080"/>
      <w:lang w:eastAsia="en-US"/>
    </w:rPr>
  </w:style>
  <w:style w:type="table" w:customStyle="1" w:styleId="16">
    <w:name w:val="Сетка таблицы1"/>
    <w:basedOn w:val="a3"/>
    <w:next w:val="a5"/>
    <w:locked/>
    <w:rsid w:val="00403CA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Normal (Web)"/>
    <w:basedOn w:val="a1"/>
    <w:uiPriority w:val="99"/>
    <w:semiHidden/>
    <w:unhideWhenUsed/>
    <w:rsid w:val="00403CAA"/>
    <w:pPr>
      <w:ind w:firstLine="709"/>
      <w:jc w:val="left"/>
    </w:pPr>
    <w:rPr>
      <w:rFonts w:ascii="Times New Roman" w:eastAsia="Calibri" w:hAnsi="Times New Roman"/>
      <w:lang w:eastAsia="en-US"/>
    </w:rPr>
  </w:style>
  <w:style w:type="paragraph" w:customStyle="1" w:styleId="29">
    <w:name w:val="!табл_2"/>
    <w:basedOn w:val="affa"/>
    <w:rsid w:val="00403CAA"/>
    <w:pPr>
      <w:ind w:firstLine="709"/>
    </w:pPr>
  </w:style>
  <w:style w:type="paragraph" w:customStyle="1" w:styleId="font5">
    <w:name w:val="font5"/>
    <w:basedOn w:val="a1"/>
    <w:rsid w:val="00403CAA"/>
    <w:pPr>
      <w:spacing w:before="100" w:beforeAutospacing="1" w:after="100" w:afterAutospacing="1"/>
      <w:ind w:firstLine="709"/>
      <w:jc w:val="left"/>
    </w:pPr>
    <w:rPr>
      <w:rFonts w:ascii="Times New Roman" w:hAnsi="Times New Roman"/>
    </w:rPr>
  </w:style>
  <w:style w:type="paragraph" w:customStyle="1" w:styleId="font6">
    <w:name w:val="font6"/>
    <w:basedOn w:val="a1"/>
    <w:rsid w:val="00403CAA"/>
    <w:pPr>
      <w:spacing w:before="100" w:beforeAutospacing="1" w:after="100" w:afterAutospacing="1"/>
      <w:ind w:firstLine="709"/>
      <w:jc w:val="left"/>
    </w:pPr>
    <w:rPr>
      <w:rFonts w:ascii="Times New Roman" w:hAnsi="Times New Roman"/>
      <w:b/>
      <w:bCs/>
    </w:rPr>
  </w:style>
  <w:style w:type="paragraph" w:customStyle="1" w:styleId="font7">
    <w:name w:val="font7"/>
    <w:basedOn w:val="a1"/>
    <w:rsid w:val="00403CAA"/>
    <w:pPr>
      <w:spacing w:before="100" w:beforeAutospacing="1" w:after="100" w:afterAutospacing="1"/>
      <w:ind w:firstLine="709"/>
      <w:jc w:val="left"/>
    </w:pPr>
    <w:rPr>
      <w:rFonts w:ascii="UniversalMath1 BT" w:hAnsi="UniversalMath1 BT"/>
      <w:b/>
      <w:bCs/>
    </w:rPr>
  </w:style>
  <w:style w:type="paragraph" w:customStyle="1" w:styleId="font8">
    <w:name w:val="font8"/>
    <w:basedOn w:val="a1"/>
    <w:rsid w:val="00403CAA"/>
    <w:pPr>
      <w:spacing w:before="100" w:beforeAutospacing="1" w:after="100" w:afterAutospacing="1"/>
      <w:ind w:firstLine="709"/>
      <w:jc w:val="left"/>
    </w:pPr>
    <w:rPr>
      <w:rFonts w:ascii="Times New Roman" w:hAnsi="Times New Roman"/>
      <w:b/>
      <w:bCs/>
    </w:rPr>
  </w:style>
  <w:style w:type="paragraph" w:customStyle="1" w:styleId="font9">
    <w:name w:val="font9"/>
    <w:basedOn w:val="a1"/>
    <w:rsid w:val="00403CAA"/>
    <w:pPr>
      <w:spacing w:before="100" w:beforeAutospacing="1" w:after="100" w:afterAutospacing="1"/>
      <w:ind w:firstLine="709"/>
      <w:jc w:val="left"/>
    </w:pPr>
    <w:rPr>
      <w:rFonts w:ascii="Times New Roman" w:hAnsi="Times New Roman"/>
      <w:b/>
      <w:bCs/>
      <w:i/>
      <w:iCs/>
    </w:rPr>
  </w:style>
  <w:style w:type="paragraph" w:customStyle="1" w:styleId="font10">
    <w:name w:val="font10"/>
    <w:basedOn w:val="a1"/>
    <w:rsid w:val="00403CAA"/>
    <w:pPr>
      <w:spacing w:before="100" w:beforeAutospacing="1" w:after="100" w:afterAutospacing="1"/>
      <w:ind w:firstLine="709"/>
      <w:jc w:val="left"/>
    </w:pPr>
    <w:rPr>
      <w:rFonts w:ascii="Times New Roman" w:hAnsi="Times New Roman"/>
      <w:b/>
      <w:bCs/>
      <w:i/>
      <w:iCs/>
    </w:rPr>
  </w:style>
  <w:style w:type="paragraph" w:customStyle="1" w:styleId="font11">
    <w:name w:val="font11"/>
    <w:basedOn w:val="a1"/>
    <w:rsid w:val="00403CAA"/>
    <w:pPr>
      <w:spacing w:before="100" w:beforeAutospacing="1" w:after="100" w:afterAutospacing="1"/>
      <w:ind w:firstLine="709"/>
      <w:jc w:val="left"/>
    </w:pPr>
    <w:rPr>
      <w:rFonts w:ascii="Times New Roman" w:hAnsi="Times New Roman"/>
      <w:i/>
      <w:iCs/>
    </w:rPr>
  </w:style>
  <w:style w:type="paragraph" w:customStyle="1" w:styleId="font12">
    <w:name w:val="font12"/>
    <w:basedOn w:val="a1"/>
    <w:rsid w:val="00403CAA"/>
    <w:pPr>
      <w:spacing w:before="100" w:beforeAutospacing="1" w:after="100" w:afterAutospacing="1"/>
      <w:ind w:firstLine="709"/>
      <w:jc w:val="left"/>
    </w:pPr>
    <w:rPr>
      <w:rFonts w:ascii="Times New Roman" w:hAnsi="Times New Roman"/>
      <w:i/>
      <w:iCs/>
    </w:rPr>
  </w:style>
  <w:style w:type="paragraph" w:customStyle="1" w:styleId="xl109">
    <w:name w:val="xl109"/>
    <w:basedOn w:val="a1"/>
    <w:rsid w:val="00403CAA"/>
    <w:pPr>
      <w:spacing w:before="100" w:beforeAutospacing="1" w:after="100" w:afterAutospacing="1"/>
      <w:ind w:firstLine="709"/>
      <w:jc w:val="left"/>
    </w:pPr>
    <w:rPr>
      <w:rFonts w:ascii="Arial CYR" w:hAnsi="Arial CYR" w:cs="Arial CYR"/>
      <w:sz w:val="20"/>
      <w:szCs w:val="20"/>
    </w:rPr>
  </w:style>
  <w:style w:type="paragraph" w:customStyle="1" w:styleId="xl110">
    <w:name w:val="xl110"/>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1">
    <w:name w:val="xl111"/>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2">
    <w:name w:val="xl112"/>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3">
    <w:name w:val="xl113"/>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4">
    <w:name w:val="xl114"/>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5">
    <w:name w:val="xl115"/>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16">
    <w:name w:val="xl116"/>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17">
    <w:name w:val="xl117"/>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18">
    <w:name w:val="xl118"/>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19">
    <w:name w:val="xl119"/>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20">
    <w:name w:val="xl120"/>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left"/>
      <w:textAlignment w:val="center"/>
    </w:pPr>
    <w:rPr>
      <w:rFonts w:ascii="Times New Roman" w:hAnsi="Times New Roman"/>
    </w:rPr>
  </w:style>
  <w:style w:type="paragraph" w:customStyle="1" w:styleId="xl121">
    <w:name w:val="xl121"/>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center"/>
    </w:pPr>
    <w:rPr>
      <w:rFonts w:ascii="Times New Roman" w:hAnsi="Times New Roman"/>
    </w:rPr>
  </w:style>
  <w:style w:type="paragraph" w:customStyle="1" w:styleId="xl122">
    <w:name w:val="xl122"/>
    <w:basedOn w:val="a1"/>
    <w:rsid w:val="00403CAA"/>
    <w:pPr>
      <w:spacing w:before="100" w:beforeAutospacing="1" w:after="100" w:afterAutospacing="1"/>
      <w:ind w:firstLine="709"/>
      <w:jc w:val="left"/>
    </w:pPr>
    <w:rPr>
      <w:rFonts w:ascii="Arial CYR" w:hAnsi="Arial CYR" w:cs="Arial CYR"/>
      <w:sz w:val="20"/>
      <w:szCs w:val="20"/>
    </w:rPr>
  </w:style>
  <w:style w:type="paragraph" w:customStyle="1" w:styleId="xl123">
    <w:name w:val="xl123"/>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26">
    <w:name w:val="xl126"/>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27">
    <w:name w:val="xl127"/>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rFonts w:ascii="Times New Roman" w:hAnsi="Times New Roman"/>
    </w:rPr>
  </w:style>
  <w:style w:type="paragraph" w:customStyle="1" w:styleId="xl128">
    <w:name w:val="xl128"/>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29">
    <w:name w:val="xl129"/>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rPr>
  </w:style>
  <w:style w:type="paragraph" w:customStyle="1" w:styleId="xl130">
    <w:name w:val="xl130"/>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hAnsi="Times New Roman"/>
    </w:rPr>
  </w:style>
  <w:style w:type="paragraph" w:customStyle="1" w:styleId="xl131">
    <w:name w:val="xl131"/>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pPr>
    <w:rPr>
      <w:rFonts w:ascii="Arial CYR" w:hAnsi="Arial CYR" w:cs="Arial CYR"/>
      <w:sz w:val="20"/>
      <w:szCs w:val="20"/>
    </w:rPr>
  </w:style>
  <w:style w:type="character" w:customStyle="1" w:styleId="110">
    <w:name w:val="Заголовок 1 Знак1"/>
    <w:basedOn w:val="a2"/>
    <w:uiPriority w:val="9"/>
    <w:rsid w:val="00403CAA"/>
    <w:rPr>
      <w:rFonts w:ascii="Calibri Light" w:eastAsia="Times New Roman" w:hAnsi="Calibri Light" w:cs="Times New Roman"/>
      <w:color w:val="2E74B5"/>
      <w:sz w:val="32"/>
      <w:szCs w:val="32"/>
    </w:rPr>
  </w:style>
  <w:style w:type="paragraph" w:customStyle="1" w:styleId="2a">
    <w:name w:val="!огл_2"/>
    <w:basedOn w:val="afff0"/>
    <w:rsid w:val="00403CAA"/>
  </w:style>
  <w:style w:type="paragraph" w:customStyle="1" w:styleId="46">
    <w:name w:val="!Огл_4"/>
    <w:basedOn w:val="afff0"/>
    <w:link w:val="47"/>
    <w:rsid w:val="00403CAA"/>
  </w:style>
  <w:style w:type="paragraph" w:customStyle="1" w:styleId="48">
    <w:name w:val="!Табл_4"/>
    <w:basedOn w:val="affa"/>
    <w:link w:val="49"/>
    <w:rsid w:val="00403CAA"/>
    <w:pPr>
      <w:ind w:firstLine="709"/>
    </w:pPr>
  </w:style>
  <w:style w:type="character" w:customStyle="1" w:styleId="47">
    <w:name w:val="!Огл_4 Знак"/>
    <w:basedOn w:val="afff1"/>
    <w:link w:val="46"/>
    <w:rsid w:val="00403CAA"/>
    <w:rPr>
      <w:rFonts w:ascii="Times New Roman" w:hAnsi="Times New Roman"/>
      <w:sz w:val="28"/>
      <w:szCs w:val="28"/>
      <w:lang w:eastAsia="en-US"/>
    </w:rPr>
  </w:style>
  <w:style w:type="paragraph" w:customStyle="1" w:styleId="50">
    <w:name w:val="!Огл_5"/>
    <w:basedOn w:val="afff0"/>
    <w:link w:val="51"/>
    <w:rsid w:val="00403CAA"/>
  </w:style>
  <w:style w:type="character" w:customStyle="1" w:styleId="49">
    <w:name w:val="!Табл_4 Знак"/>
    <w:basedOn w:val="affb"/>
    <w:link w:val="48"/>
    <w:rsid w:val="00403CAA"/>
    <w:rPr>
      <w:rFonts w:ascii="Times New Roman" w:hAnsi="Times New Roman"/>
      <w:sz w:val="28"/>
      <w:szCs w:val="28"/>
    </w:rPr>
  </w:style>
  <w:style w:type="paragraph" w:customStyle="1" w:styleId="60">
    <w:name w:val="!огл_6"/>
    <w:basedOn w:val="a1"/>
    <w:link w:val="61"/>
    <w:rsid w:val="00403CAA"/>
    <w:pPr>
      <w:spacing w:after="160" w:line="259" w:lineRule="auto"/>
      <w:ind w:firstLine="709"/>
    </w:pPr>
    <w:rPr>
      <w:rFonts w:ascii="Times New Roman" w:eastAsia="Calibri" w:hAnsi="Times New Roman"/>
      <w:b/>
      <w:sz w:val="28"/>
      <w:szCs w:val="28"/>
      <w:lang w:eastAsia="en-US"/>
    </w:rPr>
  </w:style>
  <w:style w:type="character" w:customStyle="1" w:styleId="51">
    <w:name w:val="!Огл_5 Знак"/>
    <w:basedOn w:val="afff1"/>
    <w:link w:val="50"/>
    <w:rsid w:val="00403CAA"/>
    <w:rPr>
      <w:rFonts w:ascii="Times New Roman" w:hAnsi="Times New Roman"/>
      <w:sz w:val="28"/>
      <w:szCs w:val="28"/>
      <w:lang w:eastAsia="en-US"/>
    </w:rPr>
  </w:style>
  <w:style w:type="paragraph" w:customStyle="1" w:styleId="62">
    <w:name w:val="!табл_6"/>
    <w:basedOn w:val="a1"/>
    <w:link w:val="63"/>
    <w:rsid w:val="00403CAA"/>
    <w:pPr>
      <w:widowControl w:val="0"/>
      <w:tabs>
        <w:tab w:val="left" w:pos="993"/>
      </w:tabs>
      <w:autoSpaceDE w:val="0"/>
      <w:autoSpaceDN w:val="0"/>
      <w:adjustRightInd w:val="0"/>
      <w:spacing w:before="120" w:after="120"/>
      <w:ind w:firstLine="709"/>
      <w:contextualSpacing/>
    </w:pPr>
    <w:rPr>
      <w:rFonts w:ascii="Times New Roman" w:eastAsia="Calibri" w:hAnsi="Times New Roman"/>
      <w:sz w:val="28"/>
      <w:szCs w:val="28"/>
      <w:lang w:eastAsia="en-US"/>
    </w:rPr>
  </w:style>
  <w:style w:type="character" w:customStyle="1" w:styleId="61">
    <w:name w:val="!огл_6 Знак"/>
    <w:basedOn w:val="a2"/>
    <w:link w:val="60"/>
    <w:rsid w:val="00403CAA"/>
    <w:rPr>
      <w:rFonts w:ascii="Times New Roman" w:hAnsi="Times New Roman"/>
      <w:b/>
      <w:sz w:val="28"/>
      <w:szCs w:val="28"/>
      <w:lang w:eastAsia="en-US"/>
    </w:rPr>
  </w:style>
  <w:style w:type="paragraph" w:customStyle="1" w:styleId="70">
    <w:name w:val="!Огл_7"/>
    <w:basedOn w:val="afff0"/>
    <w:link w:val="71"/>
    <w:rsid w:val="00403CAA"/>
  </w:style>
  <w:style w:type="character" w:customStyle="1" w:styleId="63">
    <w:name w:val="!табл_6 Знак"/>
    <w:basedOn w:val="a2"/>
    <w:link w:val="62"/>
    <w:rsid w:val="00403CAA"/>
    <w:rPr>
      <w:rFonts w:ascii="Times New Roman" w:hAnsi="Times New Roman"/>
      <w:sz w:val="28"/>
      <w:szCs w:val="28"/>
      <w:lang w:eastAsia="en-US"/>
    </w:rPr>
  </w:style>
  <w:style w:type="paragraph" w:customStyle="1" w:styleId="72">
    <w:name w:val="!Табл_7"/>
    <w:basedOn w:val="affa"/>
    <w:link w:val="73"/>
    <w:rsid w:val="00403CAA"/>
    <w:pPr>
      <w:ind w:firstLine="709"/>
    </w:pPr>
  </w:style>
  <w:style w:type="character" w:customStyle="1" w:styleId="71">
    <w:name w:val="!Огл_7 Знак"/>
    <w:basedOn w:val="afff1"/>
    <w:link w:val="70"/>
    <w:rsid w:val="00403CAA"/>
    <w:rPr>
      <w:rFonts w:ascii="Times New Roman" w:hAnsi="Times New Roman"/>
      <w:sz w:val="28"/>
      <w:szCs w:val="28"/>
      <w:lang w:eastAsia="en-US"/>
    </w:rPr>
  </w:style>
  <w:style w:type="paragraph" w:customStyle="1" w:styleId="80">
    <w:name w:val="!Огл_8"/>
    <w:basedOn w:val="afff0"/>
    <w:rsid w:val="00403CAA"/>
  </w:style>
  <w:style w:type="character" w:customStyle="1" w:styleId="73">
    <w:name w:val="!Табл_7 Знак"/>
    <w:basedOn w:val="affb"/>
    <w:link w:val="72"/>
    <w:rsid w:val="00403CAA"/>
    <w:rPr>
      <w:rFonts w:ascii="Times New Roman" w:hAnsi="Times New Roman"/>
      <w:sz w:val="28"/>
      <w:szCs w:val="28"/>
    </w:rPr>
  </w:style>
  <w:style w:type="paragraph" w:customStyle="1" w:styleId="100">
    <w:name w:val="!Огл_10"/>
    <w:basedOn w:val="afff0"/>
    <w:link w:val="101"/>
    <w:rsid w:val="00403CAA"/>
  </w:style>
  <w:style w:type="paragraph" w:customStyle="1" w:styleId="102">
    <w:name w:val="!табл_10"/>
    <w:basedOn w:val="affa"/>
    <w:link w:val="103"/>
    <w:rsid w:val="00403CAA"/>
    <w:pPr>
      <w:ind w:firstLine="709"/>
    </w:pPr>
  </w:style>
  <w:style w:type="character" w:customStyle="1" w:styleId="101">
    <w:name w:val="!Огл_10 Знак"/>
    <w:basedOn w:val="afff1"/>
    <w:link w:val="100"/>
    <w:rsid w:val="00403CAA"/>
    <w:rPr>
      <w:rFonts w:ascii="Times New Roman" w:hAnsi="Times New Roman"/>
      <w:sz w:val="28"/>
      <w:szCs w:val="28"/>
      <w:lang w:eastAsia="en-US"/>
    </w:rPr>
  </w:style>
  <w:style w:type="paragraph" w:customStyle="1" w:styleId="111">
    <w:name w:val="!Огл_11"/>
    <w:basedOn w:val="afff0"/>
    <w:link w:val="112"/>
    <w:rsid w:val="00403CAA"/>
  </w:style>
  <w:style w:type="character" w:customStyle="1" w:styleId="103">
    <w:name w:val="!табл_10 Знак"/>
    <w:basedOn w:val="affb"/>
    <w:link w:val="102"/>
    <w:rsid w:val="00403CAA"/>
    <w:rPr>
      <w:rFonts w:ascii="Times New Roman" w:hAnsi="Times New Roman"/>
      <w:sz w:val="28"/>
      <w:szCs w:val="28"/>
    </w:rPr>
  </w:style>
  <w:style w:type="paragraph" w:customStyle="1" w:styleId="113">
    <w:name w:val="!Табл_11"/>
    <w:basedOn w:val="affa"/>
    <w:link w:val="114"/>
    <w:rsid w:val="00403CAA"/>
    <w:pPr>
      <w:ind w:firstLine="709"/>
    </w:pPr>
  </w:style>
  <w:style w:type="character" w:customStyle="1" w:styleId="112">
    <w:name w:val="!Огл_11 Знак"/>
    <w:basedOn w:val="afff1"/>
    <w:link w:val="111"/>
    <w:rsid w:val="00403CAA"/>
    <w:rPr>
      <w:rFonts w:ascii="Times New Roman" w:hAnsi="Times New Roman"/>
      <w:sz w:val="28"/>
      <w:szCs w:val="28"/>
      <w:lang w:eastAsia="en-US"/>
    </w:rPr>
  </w:style>
  <w:style w:type="paragraph" w:customStyle="1" w:styleId="120">
    <w:name w:val="!Огл_12"/>
    <w:basedOn w:val="afd"/>
    <w:link w:val="121"/>
    <w:rsid w:val="00403CAA"/>
    <w:pPr>
      <w:widowControl w:val="0"/>
      <w:autoSpaceDE w:val="0"/>
      <w:autoSpaceDN w:val="0"/>
      <w:adjustRightInd w:val="0"/>
      <w:spacing w:line="240" w:lineRule="auto"/>
    </w:pPr>
  </w:style>
  <w:style w:type="character" w:customStyle="1" w:styleId="114">
    <w:name w:val="!Табл_11 Знак"/>
    <w:basedOn w:val="affb"/>
    <w:link w:val="113"/>
    <w:rsid w:val="00403CAA"/>
    <w:rPr>
      <w:rFonts w:ascii="Times New Roman" w:hAnsi="Times New Roman"/>
      <w:sz w:val="28"/>
      <w:szCs w:val="28"/>
    </w:rPr>
  </w:style>
  <w:style w:type="paragraph" w:customStyle="1" w:styleId="122">
    <w:name w:val="!Табл_12"/>
    <w:basedOn w:val="affa"/>
    <w:link w:val="123"/>
    <w:rsid w:val="00403CAA"/>
    <w:pPr>
      <w:ind w:firstLine="709"/>
    </w:pPr>
  </w:style>
  <w:style w:type="character" w:customStyle="1" w:styleId="121">
    <w:name w:val="!Огл_12 Знак"/>
    <w:basedOn w:val="afe"/>
    <w:link w:val="120"/>
    <w:rsid w:val="00403CAA"/>
    <w:rPr>
      <w:rFonts w:ascii="Times New Roman" w:eastAsiaTheme="minorHAnsi" w:hAnsi="Times New Roman"/>
      <w:sz w:val="28"/>
      <w:szCs w:val="28"/>
      <w:lang w:eastAsia="en-US"/>
    </w:rPr>
  </w:style>
  <w:style w:type="table" w:customStyle="1" w:styleId="115">
    <w:name w:val="Сетка таблицы11"/>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3">
    <w:name w:val="!Табл_12 Знак"/>
    <w:basedOn w:val="affb"/>
    <w:link w:val="122"/>
    <w:rsid w:val="00403CAA"/>
    <w:rPr>
      <w:rFonts w:ascii="Times New Roman" w:hAnsi="Times New Roman"/>
      <w:sz w:val="28"/>
      <w:szCs w:val="28"/>
    </w:rPr>
  </w:style>
  <w:style w:type="paragraph" w:customStyle="1" w:styleId="140">
    <w:name w:val="!Огл_14"/>
    <w:basedOn w:val="afff0"/>
    <w:link w:val="141"/>
    <w:rsid w:val="00403CAA"/>
  </w:style>
  <w:style w:type="table" w:customStyle="1" w:styleId="2b">
    <w:name w:val="Сетка таблицы2"/>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гл_14 Знак"/>
    <w:basedOn w:val="afff1"/>
    <w:link w:val="140"/>
    <w:rsid w:val="00403CAA"/>
    <w:rPr>
      <w:rFonts w:ascii="Times New Roman" w:hAnsi="Times New Roman"/>
      <w:sz w:val="28"/>
      <w:szCs w:val="28"/>
      <w:lang w:eastAsia="en-US"/>
    </w:rPr>
  </w:style>
  <w:style w:type="paragraph" w:customStyle="1" w:styleId="150">
    <w:name w:val="!Огл_15"/>
    <w:basedOn w:val="a1"/>
    <w:link w:val="151"/>
    <w:rsid w:val="00403CAA"/>
    <w:pPr>
      <w:widowControl w:val="0"/>
      <w:autoSpaceDE w:val="0"/>
      <w:autoSpaceDN w:val="0"/>
      <w:adjustRightInd w:val="0"/>
      <w:spacing w:after="120"/>
      <w:ind w:firstLine="709"/>
    </w:pPr>
    <w:rPr>
      <w:rFonts w:ascii="Times New Roman" w:eastAsia="Calibri" w:hAnsi="Times New Roman"/>
      <w:b/>
      <w:sz w:val="28"/>
      <w:szCs w:val="28"/>
      <w:lang w:eastAsia="en-US"/>
    </w:rPr>
  </w:style>
  <w:style w:type="paragraph" w:customStyle="1" w:styleId="160">
    <w:name w:val="!Огл_16"/>
    <w:basedOn w:val="afd"/>
    <w:link w:val="161"/>
    <w:rsid w:val="00403CAA"/>
    <w:pPr>
      <w:widowControl w:val="0"/>
      <w:autoSpaceDE w:val="0"/>
      <w:autoSpaceDN w:val="0"/>
      <w:adjustRightInd w:val="0"/>
      <w:spacing w:line="240" w:lineRule="auto"/>
    </w:pPr>
  </w:style>
  <w:style w:type="character" w:customStyle="1" w:styleId="151">
    <w:name w:val="!Огл_15 Знак"/>
    <w:basedOn w:val="a2"/>
    <w:link w:val="150"/>
    <w:rsid w:val="00403CAA"/>
    <w:rPr>
      <w:rFonts w:ascii="Times New Roman" w:hAnsi="Times New Roman"/>
      <w:b/>
      <w:sz w:val="28"/>
      <w:szCs w:val="28"/>
      <w:lang w:eastAsia="en-US"/>
    </w:rPr>
  </w:style>
  <w:style w:type="table" w:customStyle="1" w:styleId="38">
    <w:name w:val="Сетка таблицы3"/>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1">
    <w:name w:val="!Огл_16 Знак"/>
    <w:basedOn w:val="afe"/>
    <w:link w:val="160"/>
    <w:rsid w:val="00403CAA"/>
    <w:rPr>
      <w:rFonts w:ascii="Times New Roman" w:eastAsiaTheme="minorHAnsi" w:hAnsi="Times New Roman"/>
      <w:sz w:val="28"/>
      <w:szCs w:val="28"/>
      <w:lang w:eastAsia="en-US"/>
    </w:rPr>
  </w:style>
  <w:style w:type="paragraph" w:customStyle="1" w:styleId="17">
    <w:name w:val="!Огл_17"/>
    <w:basedOn w:val="afff0"/>
    <w:link w:val="170"/>
    <w:rsid w:val="00403CAA"/>
  </w:style>
  <w:style w:type="table" w:customStyle="1" w:styleId="4a">
    <w:name w:val="Сетка таблицы4"/>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ff1"/>
    <w:link w:val="17"/>
    <w:rsid w:val="00403CAA"/>
    <w:rPr>
      <w:rFonts w:ascii="Times New Roman" w:hAnsi="Times New Roman"/>
      <w:sz w:val="28"/>
      <w:szCs w:val="28"/>
      <w:lang w:eastAsia="en-US"/>
    </w:rPr>
  </w:style>
  <w:style w:type="paragraph" w:customStyle="1" w:styleId="xl132">
    <w:name w:val="xl132"/>
    <w:basedOn w:val="a1"/>
    <w:rsid w:val="00403CAA"/>
    <w:pPr>
      <w:pBdr>
        <w:top w:val="single" w:sz="4" w:space="0" w:color="auto"/>
        <w:bottom w:val="single" w:sz="4" w:space="0" w:color="auto"/>
        <w:right w:val="single" w:sz="4" w:space="0" w:color="auto"/>
      </w:pBdr>
      <w:spacing w:before="100" w:beforeAutospacing="1" w:after="100" w:afterAutospacing="1"/>
      <w:ind w:firstLine="709"/>
      <w:jc w:val="center"/>
    </w:pPr>
    <w:rPr>
      <w:rFonts w:ascii="Times New Roman" w:hAnsi="Times New Roman"/>
      <w:sz w:val="20"/>
      <w:szCs w:val="20"/>
    </w:rPr>
  </w:style>
  <w:style w:type="paragraph" w:customStyle="1" w:styleId="xl133">
    <w:name w:val="xl133"/>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pPr>
    <w:rPr>
      <w:rFonts w:ascii="Times New Roman" w:hAnsi="Times New Roman"/>
      <w:sz w:val="20"/>
      <w:szCs w:val="20"/>
    </w:rPr>
  </w:style>
  <w:style w:type="paragraph" w:customStyle="1" w:styleId="xl134">
    <w:name w:val="xl134"/>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left"/>
    </w:pPr>
    <w:rPr>
      <w:rFonts w:ascii="Times New Roman" w:hAnsi="Times New Roman"/>
      <w:sz w:val="20"/>
      <w:szCs w:val="20"/>
    </w:rPr>
  </w:style>
  <w:style w:type="paragraph" w:customStyle="1" w:styleId="xl135">
    <w:name w:val="xl135"/>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left"/>
    </w:pPr>
    <w:rPr>
      <w:rFonts w:ascii="Times New Roman" w:hAnsi="Times New Roman"/>
      <w:sz w:val="20"/>
      <w:szCs w:val="20"/>
    </w:rPr>
  </w:style>
  <w:style w:type="paragraph" w:customStyle="1" w:styleId="xl136">
    <w:name w:val="xl136"/>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rFonts w:ascii="Times New Roman" w:hAnsi="Times New Roman"/>
      <w:sz w:val="20"/>
      <w:szCs w:val="20"/>
    </w:rPr>
  </w:style>
  <w:style w:type="paragraph" w:customStyle="1" w:styleId="xl137">
    <w:name w:val="xl137"/>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rFonts w:ascii="Times New Roman" w:hAnsi="Times New Roman"/>
      <w:sz w:val="20"/>
      <w:szCs w:val="20"/>
    </w:rPr>
  </w:style>
  <w:style w:type="paragraph" w:customStyle="1" w:styleId="xl138">
    <w:name w:val="xl138"/>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rFonts w:ascii="Times New Roman" w:hAnsi="Times New Roman"/>
      <w:sz w:val="20"/>
      <w:szCs w:val="20"/>
    </w:rPr>
  </w:style>
  <w:style w:type="paragraph" w:customStyle="1" w:styleId="xl139">
    <w:name w:val="xl139"/>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left"/>
    </w:pPr>
    <w:rPr>
      <w:rFonts w:ascii="Times New Roman" w:hAnsi="Times New Roman"/>
      <w:sz w:val="20"/>
      <w:szCs w:val="20"/>
    </w:rPr>
  </w:style>
  <w:style w:type="paragraph" w:customStyle="1" w:styleId="xl140">
    <w:name w:val="xl140"/>
    <w:basedOn w:val="a1"/>
    <w:rsid w:val="00403CAA"/>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Times New Roman" w:hAnsi="Times New Roman"/>
      <w:sz w:val="20"/>
      <w:szCs w:val="20"/>
    </w:rPr>
  </w:style>
  <w:style w:type="paragraph" w:customStyle="1" w:styleId="xl141">
    <w:name w:val="xl141"/>
    <w:basedOn w:val="a1"/>
    <w:rsid w:val="00403CAA"/>
    <w:pPr>
      <w:pBdr>
        <w:top w:val="single" w:sz="4" w:space="0" w:color="auto"/>
        <w:bottom w:val="single" w:sz="4" w:space="0" w:color="auto"/>
      </w:pBdr>
      <w:spacing w:before="100" w:beforeAutospacing="1" w:after="100" w:afterAutospacing="1"/>
      <w:ind w:firstLine="709"/>
      <w:jc w:val="center"/>
      <w:textAlignment w:val="center"/>
    </w:pPr>
    <w:rPr>
      <w:rFonts w:ascii="Times New Roman" w:hAnsi="Times New Roman"/>
      <w:sz w:val="20"/>
      <w:szCs w:val="20"/>
    </w:rPr>
  </w:style>
  <w:style w:type="paragraph" w:customStyle="1" w:styleId="xl142">
    <w:name w:val="xl142"/>
    <w:basedOn w:val="a1"/>
    <w:rsid w:val="00403CAA"/>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sz w:val="20"/>
      <w:szCs w:val="20"/>
    </w:rPr>
  </w:style>
  <w:style w:type="paragraph" w:customStyle="1" w:styleId="xl143">
    <w:name w:val="xl143"/>
    <w:basedOn w:val="a1"/>
    <w:rsid w:val="00403CAA"/>
    <w:pPr>
      <w:pBdr>
        <w:top w:val="single" w:sz="4" w:space="0" w:color="auto"/>
        <w:bottom w:val="single" w:sz="4" w:space="0" w:color="auto"/>
      </w:pBdr>
      <w:spacing w:before="100" w:beforeAutospacing="1" w:after="100" w:afterAutospacing="1"/>
      <w:ind w:firstLine="709"/>
      <w:jc w:val="left"/>
      <w:textAlignment w:val="center"/>
    </w:pPr>
    <w:rPr>
      <w:rFonts w:ascii="Times New Roman" w:hAnsi="Times New Roman"/>
      <w:sz w:val="20"/>
      <w:szCs w:val="20"/>
    </w:rPr>
  </w:style>
  <w:style w:type="paragraph" w:customStyle="1" w:styleId="xl144">
    <w:name w:val="xl144"/>
    <w:basedOn w:val="a1"/>
    <w:rsid w:val="00403CAA"/>
    <w:pPr>
      <w:pBdr>
        <w:top w:val="single" w:sz="4" w:space="0" w:color="auto"/>
        <w:bottom w:val="single" w:sz="4" w:space="0" w:color="auto"/>
        <w:right w:val="single" w:sz="4" w:space="0" w:color="auto"/>
      </w:pBdr>
      <w:spacing w:before="100" w:beforeAutospacing="1" w:after="100" w:afterAutospacing="1"/>
      <w:ind w:firstLine="709"/>
      <w:jc w:val="left"/>
      <w:textAlignment w:val="center"/>
    </w:pPr>
    <w:rPr>
      <w:rFonts w:ascii="Times New Roman" w:hAnsi="Times New Roman"/>
      <w:sz w:val="20"/>
      <w:szCs w:val="20"/>
    </w:rPr>
  </w:style>
  <w:style w:type="paragraph" w:customStyle="1" w:styleId="xl145">
    <w:name w:val="xl145"/>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top"/>
    </w:pPr>
    <w:rPr>
      <w:rFonts w:ascii="Times New Roman" w:hAnsi="Times New Roman"/>
      <w:sz w:val="20"/>
      <w:szCs w:val="20"/>
    </w:rPr>
  </w:style>
  <w:style w:type="paragraph" w:customStyle="1" w:styleId="xl146">
    <w:name w:val="xl146"/>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top"/>
    </w:pPr>
    <w:rPr>
      <w:rFonts w:ascii="Times New Roman" w:hAnsi="Times New Roman"/>
      <w:sz w:val="20"/>
      <w:szCs w:val="20"/>
    </w:rPr>
  </w:style>
  <w:style w:type="paragraph" w:customStyle="1" w:styleId="xl147">
    <w:name w:val="xl147"/>
    <w:basedOn w:val="a1"/>
    <w:rsid w:val="00403CAA"/>
    <w:pPr>
      <w:pBdr>
        <w:top w:val="single" w:sz="4" w:space="0" w:color="auto"/>
        <w:left w:val="single" w:sz="4" w:space="0" w:color="auto"/>
        <w:bottom w:val="single" w:sz="4" w:space="0" w:color="auto"/>
      </w:pBdr>
      <w:spacing w:before="100" w:beforeAutospacing="1" w:after="100" w:afterAutospacing="1"/>
      <w:ind w:firstLine="709"/>
      <w:jc w:val="left"/>
      <w:textAlignment w:val="top"/>
    </w:pPr>
    <w:rPr>
      <w:rFonts w:ascii="Times New Roman" w:hAnsi="Times New Roman"/>
      <w:sz w:val="20"/>
      <w:szCs w:val="20"/>
    </w:rPr>
  </w:style>
  <w:style w:type="paragraph" w:customStyle="1" w:styleId="xl148">
    <w:name w:val="xl148"/>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sz w:val="20"/>
      <w:szCs w:val="20"/>
    </w:rPr>
  </w:style>
  <w:style w:type="paragraph" w:customStyle="1" w:styleId="xl149">
    <w:name w:val="xl149"/>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hAnsi="Times New Roman"/>
      <w:sz w:val="20"/>
      <w:szCs w:val="20"/>
    </w:rPr>
  </w:style>
  <w:style w:type="paragraph" w:customStyle="1" w:styleId="xl150">
    <w:name w:val="xl150"/>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rFonts w:ascii="Times New Roman" w:hAnsi="Times New Roman"/>
      <w:sz w:val="20"/>
      <w:szCs w:val="20"/>
    </w:rPr>
  </w:style>
  <w:style w:type="paragraph" w:customStyle="1" w:styleId="xl151">
    <w:name w:val="xl151"/>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rFonts w:ascii="Times New Roman" w:hAnsi="Times New Roman"/>
      <w:sz w:val="20"/>
      <w:szCs w:val="20"/>
    </w:rPr>
  </w:style>
  <w:style w:type="paragraph" w:customStyle="1" w:styleId="xl152">
    <w:name w:val="xl152"/>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left"/>
      <w:textAlignment w:val="top"/>
    </w:pPr>
    <w:rPr>
      <w:rFonts w:ascii="Times New Roman" w:hAnsi="Times New Roman"/>
      <w:sz w:val="20"/>
      <w:szCs w:val="20"/>
    </w:rPr>
  </w:style>
  <w:style w:type="paragraph" w:customStyle="1" w:styleId="xl153">
    <w:name w:val="xl153"/>
    <w:basedOn w:val="a1"/>
    <w:rsid w:val="00403CA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left"/>
      <w:textAlignment w:val="top"/>
    </w:pPr>
    <w:rPr>
      <w:rFonts w:ascii="Times New Roman" w:hAnsi="Times New Roman"/>
      <w:sz w:val="20"/>
      <w:szCs w:val="20"/>
    </w:rPr>
  </w:style>
  <w:style w:type="paragraph" w:customStyle="1" w:styleId="xl154">
    <w:name w:val="xl154"/>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top"/>
    </w:pPr>
    <w:rPr>
      <w:rFonts w:ascii="Times New Roman" w:hAnsi="Times New Roman"/>
      <w:sz w:val="20"/>
      <w:szCs w:val="20"/>
    </w:rPr>
  </w:style>
  <w:style w:type="paragraph" w:customStyle="1" w:styleId="xl155">
    <w:name w:val="xl155"/>
    <w:basedOn w:val="a1"/>
    <w:rsid w:val="00403CA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left"/>
      <w:textAlignment w:val="top"/>
    </w:pPr>
    <w:rPr>
      <w:rFonts w:ascii="Times New Roman" w:hAnsi="Times New Roman"/>
      <w:sz w:val="20"/>
      <w:szCs w:val="20"/>
    </w:rPr>
  </w:style>
  <w:style w:type="paragraph" w:customStyle="1" w:styleId="xl156">
    <w:name w:val="xl156"/>
    <w:basedOn w:val="a1"/>
    <w:rsid w:val="00403CA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left"/>
      <w:textAlignment w:val="top"/>
    </w:pPr>
    <w:rPr>
      <w:rFonts w:ascii="Times New Roman" w:hAnsi="Times New Roman"/>
      <w:sz w:val="20"/>
      <w:szCs w:val="20"/>
    </w:rPr>
  </w:style>
  <w:style w:type="paragraph" w:customStyle="1" w:styleId="xl157">
    <w:name w:val="xl157"/>
    <w:basedOn w:val="a1"/>
    <w:rsid w:val="00403C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left"/>
      <w:textAlignment w:val="top"/>
    </w:pPr>
    <w:rPr>
      <w:rFonts w:ascii="Times New Roman" w:hAnsi="Times New Roman"/>
      <w:sz w:val="20"/>
      <w:szCs w:val="20"/>
    </w:rPr>
  </w:style>
  <w:style w:type="paragraph" w:customStyle="1" w:styleId="afff9">
    <w:name w:val="!!!"/>
    <w:basedOn w:val="a1"/>
    <w:link w:val="afffa"/>
    <w:rsid w:val="00403CAA"/>
    <w:pPr>
      <w:ind w:firstLine="709"/>
      <w:jc w:val="center"/>
    </w:pPr>
    <w:rPr>
      <w:rFonts w:ascii="Times New Roman" w:hAnsi="Times New Roman"/>
      <w:color w:val="000000"/>
    </w:rPr>
  </w:style>
  <w:style w:type="character" w:customStyle="1" w:styleId="afffa">
    <w:name w:val="!!! Знак"/>
    <w:basedOn w:val="a2"/>
    <w:link w:val="afff9"/>
    <w:rsid w:val="00403CAA"/>
    <w:rPr>
      <w:rFonts w:ascii="Times New Roman" w:eastAsia="Times New Roman" w:hAnsi="Times New Roman"/>
      <w:color w:val="000000"/>
      <w:sz w:val="24"/>
      <w:szCs w:val="24"/>
    </w:rPr>
  </w:style>
  <w:style w:type="table" w:customStyle="1" w:styleId="124">
    <w:name w:val="Сетка таблицы12"/>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endnote text"/>
    <w:basedOn w:val="a1"/>
    <w:link w:val="afffc"/>
    <w:uiPriority w:val="99"/>
    <w:semiHidden/>
    <w:unhideWhenUsed/>
    <w:rsid w:val="00403CAA"/>
    <w:pPr>
      <w:ind w:firstLine="709"/>
      <w:jc w:val="left"/>
    </w:pPr>
    <w:rPr>
      <w:rFonts w:ascii="Times New Roman" w:hAnsi="Times New Roman"/>
      <w:sz w:val="20"/>
      <w:szCs w:val="20"/>
    </w:rPr>
  </w:style>
  <w:style w:type="character" w:customStyle="1" w:styleId="afffc">
    <w:name w:val="Текст концевой сноски Знак"/>
    <w:basedOn w:val="a2"/>
    <w:link w:val="afffb"/>
    <w:uiPriority w:val="99"/>
    <w:semiHidden/>
    <w:rsid w:val="00403CAA"/>
    <w:rPr>
      <w:rFonts w:ascii="Times New Roman" w:eastAsia="Times New Roman" w:hAnsi="Times New Roman"/>
    </w:rPr>
  </w:style>
  <w:style w:type="character" w:styleId="afffd">
    <w:name w:val="endnote reference"/>
    <w:basedOn w:val="a2"/>
    <w:uiPriority w:val="99"/>
    <w:semiHidden/>
    <w:unhideWhenUsed/>
    <w:rsid w:val="00403CAA"/>
    <w:rPr>
      <w:vertAlign w:val="superscript"/>
    </w:rPr>
  </w:style>
  <w:style w:type="paragraph" w:customStyle="1" w:styleId="Default">
    <w:name w:val="Default"/>
    <w:rsid w:val="00403CAA"/>
    <w:pPr>
      <w:autoSpaceDE w:val="0"/>
      <w:autoSpaceDN w:val="0"/>
      <w:adjustRightInd w:val="0"/>
    </w:pPr>
    <w:rPr>
      <w:rFonts w:ascii="Times New Roman" w:eastAsiaTheme="minorHAnsi" w:hAnsi="Times New Roman"/>
      <w:color w:val="000000"/>
      <w:sz w:val="24"/>
      <w:szCs w:val="24"/>
      <w:lang w:eastAsia="en-US"/>
    </w:rPr>
  </w:style>
  <w:style w:type="table" w:customStyle="1" w:styleId="52">
    <w:name w:val="Сетка таблицы5"/>
    <w:basedOn w:val="a3"/>
    <w:next w:val="a5"/>
    <w:uiPriority w:val="9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5"/>
    <w:uiPriority w:val="39"/>
    <w:rsid w:val="00403C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лица"/>
    <w:basedOn w:val="a1"/>
    <w:link w:val="affff"/>
    <w:rsid w:val="00403CAA"/>
    <w:pPr>
      <w:ind w:firstLine="709"/>
    </w:pPr>
    <w:rPr>
      <w:rFonts w:ascii="Times New Roman" w:eastAsia="Calibri" w:hAnsi="Times New Roman"/>
      <w:sz w:val="28"/>
      <w:szCs w:val="28"/>
    </w:rPr>
  </w:style>
  <w:style w:type="paragraph" w:customStyle="1" w:styleId="affff0">
    <w:name w:val="!ОТ"/>
    <w:basedOn w:val="afffe"/>
    <w:link w:val="affff1"/>
    <w:rsid w:val="00403CAA"/>
  </w:style>
  <w:style w:type="character" w:customStyle="1" w:styleId="affff">
    <w:name w:val="!Таблица Знак"/>
    <w:basedOn w:val="a2"/>
    <w:link w:val="afffe"/>
    <w:rsid w:val="00403CAA"/>
    <w:rPr>
      <w:rFonts w:ascii="Times New Roman" w:hAnsi="Times New Roman"/>
      <w:sz w:val="28"/>
      <w:szCs w:val="28"/>
    </w:rPr>
  </w:style>
  <w:style w:type="paragraph" w:styleId="affff2">
    <w:name w:val="Subtitle"/>
    <w:basedOn w:val="a1"/>
    <w:next w:val="a1"/>
    <w:link w:val="affff3"/>
    <w:uiPriority w:val="11"/>
    <w:rsid w:val="00403CAA"/>
    <w:pPr>
      <w:numPr>
        <w:ilvl w:val="1"/>
      </w:numPr>
      <w:spacing w:after="160"/>
      <w:ind w:firstLine="567"/>
      <w:jc w:val="left"/>
    </w:pPr>
    <w:rPr>
      <w:rFonts w:asciiTheme="minorHAnsi" w:eastAsiaTheme="minorEastAsia" w:hAnsiTheme="minorHAnsi" w:cstheme="minorBidi"/>
      <w:color w:val="5A5A5A" w:themeColor="text1" w:themeTint="A5"/>
      <w:spacing w:val="15"/>
      <w:sz w:val="22"/>
      <w:szCs w:val="22"/>
    </w:rPr>
  </w:style>
  <w:style w:type="character" w:customStyle="1" w:styleId="affff3">
    <w:name w:val="Подзаголовок Знак"/>
    <w:basedOn w:val="a2"/>
    <w:link w:val="affff2"/>
    <w:uiPriority w:val="11"/>
    <w:rsid w:val="00403CAA"/>
    <w:rPr>
      <w:rFonts w:asciiTheme="minorHAnsi" w:eastAsiaTheme="minorEastAsia" w:hAnsiTheme="minorHAnsi" w:cstheme="minorBidi"/>
      <w:color w:val="5A5A5A" w:themeColor="text1" w:themeTint="A5"/>
      <w:spacing w:val="15"/>
      <w:sz w:val="22"/>
      <w:szCs w:val="22"/>
    </w:rPr>
  </w:style>
  <w:style w:type="character" w:customStyle="1" w:styleId="affff1">
    <w:name w:val="!ОТ Знак"/>
    <w:basedOn w:val="affff"/>
    <w:link w:val="affff0"/>
    <w:rsid w:val="00403CAA"/>
    <w:rPr>
      <w:rFonts w:ascii="Times New Roman" w:hAnsi="Times New Roman"/>
      <w:sz w:val="28"/>
      <w:szCs w:val="28"/>
    </w:rPr>
  </w:style>
  <w:style w:type="paragraph" w:customStyle="1" w:styleId="affff4">
    <w:name w:val="!Табл"/>
    <w:basedOn w:val="afff0"/>
    <w:link w:val="affff5"/>
    <w:qFormat/>
    <w:rsid w:val="00403CAA"/>
    <w:pPr>
      <w:spacing w:before="120"/>
      <w:ind w:firstLine="0"/>
    </w:pPr>
  </w:style>
  <w:style w:type="paragraph" w:customStyle="1" w:styleId="affff6">
    <w:name w:val="!Осн"/>
    <w:basedOn w:val="a1"/>
    <w:link w:val="affff7"/>
    <w:qFormat/>
    <w:rsid w:val="00403CAA"/>
    <w:pPr>
      <w:widowControl w:val="0"/>
      <w:tabs>
        <w:tab w:val="left" w:pos="993"/>
      </w:tabs>
      <w:autoSpaceDE w:val="0"/>
      <w:autoSpaceDN w:val="0"/>
      <w:adjustRightInd w:val="0"/>
      <w:ind w:firstLine="709"/>
      <w:contextualSpacing/>
    </w:pPr>
    <w:rPr>
      <w:rFonts w:ascii="Times New Roman" w:eastAsia="Calibri" w:hAnsi="Times New Roman"/>
      <w:sz w:val="28"/>
      <w:szCs w:val="28"/>
    </w:rPr>
  </w:style>
  <w:style w:type="character" w:customStyle="1" w:styleId="affff5">
    <w:name w:val="!Табл Знак"/>
    <w:basedOn w:val="afff1"/>
    <w:link w:val="affff4"/>
    <w:rsid w:val="00403CAA"/>
    <w:rPr>
      <w:rFonts w:ascii="Times New Roman" w:hAnsi="Times New Roman"/>
      <w:sz w:val="28"/>
      <w:szCs w:val="28"/>
      <w:lang w:eastAsia="en-US"/>
    </w:rPr>
  </w:style>
  <w:style w:type="paragraph" w:customStyle="1" w:styleId="affff8">
    <w:name w:val="!Огл"/>
    <w:basedOn w:val="afff0"/>
    <w:link w:val="affff9"/>
    <w:qFormat/>
    <w:rsid w:val="00403CAA"/>
    <w:pPr>
      <w:spacing w:before="120" w:after="120"/>
    </w:pPr>
    <w:rPr>
      <w:b/>
    </w:rPr>
  </w:style>
  <w:style w:type="character" w:customStyle="1" w:styleId="affff7">
    <w:name w:val="!Осн Знак"/>
    <w:basedOn w:val="a2"/>
    <w:link w:val="affff6"/>
    <w:rsid w:val="00403CAA"/>
    <w:rPr>
      <w:rFonts w:ascii="Times New Roman" w:hAnsi="Times New Roman"/>
      <w:sz w:val="28"/>
      <w:szCs w:val="28"/>
    </w:rPr>
  </w:style>
  <w:style w:type="paragraph" w:customStyle="1" w:styleId="a0">
    <w:name w:val="!Табул"/>
    <w:basedOn w:val="a1"/>
    <w:link w:val="affffa"/>
    <w:qFormat/>
    <w:rsid w:val="00403CAA"/>
    <w:pPr>
      <w:numPr>
        <w:numId w:val="3"/>
      </w:numPr>
    </w:pPr>
    <w:rPr>
      <w:rFonts w:ascii="Times New Roman" w:eastAsia="Calibri" w:hAnsi="Times New Roman"/>
      <w:sz w:val="28"/>
      <w:szCs w:val="28"/>
      <w:lang w:eastAsia="en-US"/>
    </w:rPr>
  </w:style>
  <w:style w:type="character" w:customStyle="1" w:styleId="affff9">
    <w:name w:val="!Огл Знак"/>
    <w:basedOn w:val="afff1"/>
    <w:link w:val="affff8"/>
    <w:rsid w:val="00403CAA"/>
    <w:rPr>
      <w:rFonts w:ascii="Times New Roman" w:hAnsi="Times New Roman"/>
      <w:b/>
      <w:sz w:val="28"/>
      <w:szCs w:val="28"/>
      <w:lang w:eastAsia="en-US"/>
    </w:rPr>
  </w:style>
  <w:style w:type="character" w:customStyle="1" w:styleId="affffa">
    <w:name w:val="!Табул Знак"/>
    <w:basedOn w:val="a2"/>
    <w:link w:val="a0"/>
    <w:rsid w:val="00403CAA"/>
    <w:rPr>
      <w:rFonts w:ascii="Times New Roman" w:hAnsi="Times New Roman"/>
      <w:sz w:val="28"/>
      <w:szCs w:val="28"/>
      <w:lang w:eastAsia="en-US"/>
    </w:rPr>
  </w:style>
  <w:style w:type="character" w:customStyle="1" w:styleId="UnresolvedMention">
    <w:name w:val="Unresolved Mention"/>
    <w:basedOn w:val="a2"/>
    <w:uiPriority w:val="99"/>
    <w:semiHidden/>
    <w:unhideWhenUsed/>
    <w:rsid w:val="00403CAA"/>
    <w:rPr>
      <w:color w:val="605E5C"/>
      <w:shd w:val="clear" w:color="auto" w:fill="E1DFDD"/>
    </w:rPr>
  </w:style>
  <w:style w:type="paragraph" w:customStyle="1" w:styleId="18">
    <w:name w:val="Без интервала1"/>
    <w:rsid w:val="00797750"/>
    <w:rPr>
      <w:rFonts w:eastAsia="Times New Roman"/>
      <w:sz w:val="22"/>
      <w:szCs w:val="22"/>
    </w:rPr>
  </w:style>
  <w:style w:type="paragraph" w:customStyle="1" w:styleId="Pa9">
    <w:name w:val="Pa9"/>
    <w:basedOn w:val="a1"/>
    <w:next w:val="a1"/>
    <w:uiPriority w:val="99"/>
    <w:rsid w:val="00797750"/>
    <w:pPr>
      <w:autoSpaceDE w:val="0"/>
      <w:autoSpaceDN w:val="0"/>
      <w:adjustRightInd w:val="0"/>
      <w:spacing w:line="221" w:lineRule="atLeast"/>
      <w:ind w:firstLine="0"/>
      <w:jc w:val="left"/>
    </w:pPr>
    <w:rPr>
      <w:rFonts w:ascii="Minion Pro" w:eastAsia="Calibri" w:hAnsi="Minion Pr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ocs.cntd.ru/document/901919946" TargetMode="Externa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C01B2-961D-49A4-818F-A737A118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243</TotalTime>
  <Pages>167</Pages>
  <Words>48076</Words>
  <Characters>274037</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Ельчищева Валентина Владимировна</dc:creator>
  <cp:lastModifiedBy>Kolodez</cp:lastModifiedBy>
  <cp:revision>3</cp:revision>
  <cp:lastPrinted>2022-09-29T08:10:00Z</cp:lastPrinted>
  <dcterms:created xsi:type="dcterms:W3CDTF">2022-09-28T13:03:00Z</dcterms:created>
  <dcterms:modified xsi:type="dcterms:W3CDTF">2022-09-29T10:20:00Z</dcterms:modified>
</cp:coreProperties>
</file>