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8" w:rsidRPr="006727C8" w:rsidRDefault="00DF2E28" w:rsidP="00DF2E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DF2E28" w:rsidRPr="006727C8" w:rsidRDefault="00DF2E28" w:rsidP="00DF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DF2E28" w:rsidRPr="006727C8" w:rsidRDefault="00C965F6" w:rsidP="00DF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2E28" w:rsidRPr="006727C8">
        <w:rPr>
          <w:rFonts w:ascii="Times New Roman" w:hAnsi="Times New Roman" w:cs="Times New Roman"/>
          <w:sz w:val="28"/>
          <w:szCs w:val="28"/>
        </w:rPr>
        <w:t xml:space="preserve"> ПОСЕЛЕНИЯ  ДЕРЕВНЯ ВОРОНИНО</w:t>
      </w:r>
    </w:p>
    <w:p w:rsidR="00DF2E28" w:rsidRPr="006727C8" w:rsidRDefault="00DF2E28" w:rsidP="00DF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 Мосальского района Калужской области</w:t>
      </w:r>
    </w:p>
    <w:p w:rsidR="00DF2E28" w:rsidRPr="006727C8" w:rsidRDefault="00DF2E28" w:rsidP="00DF2E2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2E28" w:rsidRPr="006727C8" w:rsidRDefault="00DF2E28" w:rsidP="00DF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РЕШЕНИЕ</w:t>
      </w:r>
    </w:p>
    <w:p w:rsidR="00DF2E28" w:rsidRPr="006727C8" w:rsidRDefault="00DF2E28" w:rsidP="00DF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E28" w:rsidRPr="006727C8" w:rsidRDefault="00DF2E28" w:rsidP="00DF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E28" w:rsidRPr="006727C8" w:rsidRDefault="00DF2E28" w:rsidP="00DF2E2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0 марта </w:t>
      </w:r>
      <w:r w:rsidRPr="006727C8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F2E28" w:rsidRPr="00EB6D28" w:rsidRDefault="00DF2E28" w:rsidP="00DF2E28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212121"/>
          <w:sz w:val="28"/>
          <w:szCs w:val="28"/>
        </w:rPr>
      </w:pPr>
      <w:r w:rsidRPr="00EB6D28">
        <w:rPr>
          <w:rFonts w:eastAsia="Times New Roman" w:cs="Times New Roman"/>
          <w:color w:val="212121"/>
          <w:sz w:val="28"/>
          <w:szCs w:val="28"/>
        </w:rPr>
        <w:t> </w:t>
      </w:r>
    </w:p>
    <w:p w:rsidR="00BD5578" w:rsidRDefault="00BD5578" w:rsidP="00BD557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5578" w:rsidRDefault="00BD5578" w:rsidP="00BD557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5578" w:rsidRDefault="00BD5578" w:rsidP="00BD557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5578" w:rsidRPr="000B374D" w:rsidRDefault="00BD5578" w:rsidP="00BD557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74D" w:rsidRPr="00FA037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A037D">
        <w:rPr>
          <w:rFonts w:eastAsia="Times New Roman" w:cs="Times New Roman"/>
          <w:b/>
          <w:sz w:val="28"/>
          <w:szCs w:val="28"/>
          <w:lang w:eastAsia="ru-RU"/>
        </w:rPr>
        <w:t>Об утверждении Положения о порядке выявления,</w:t>
      </w:r>
      <w:r w:rsidR="00951A05" w:rsidRPr="00FA037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A037D">
        <w:rPr>
          <w:rFonts w:eastAsia="Times New Roman" w:cs="Times New Roman"/>
          <w:b/>
          <w:sz w:val="28"/>
          <w:szCs w:val="28"/>
          <w:lang w:eastAsia="ru-RU"/>
        </w:rPr>
        <w:t>учета и оформления бесхозяйного и выморочного</w:t>
      </w:r>
      <w:r w:rsidR="00951A05" w:rsidRPr="00FA037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A037D">
        <w:rPr>
          <w:rFonts w:eastAsia="Times New Roman" w:cs="Times New Roman"/>
          <w:b/>
          <w:sz w:val="28"/>
          <w:szCs w:val="28"/>
          <w:lang w:eastAsia="ru-RU"/>
        </w:rPr>
        <w:t xml:space="preserve"> имущества в муниципальную собственность</w:t>
      </w:r>
      <w:r w:rsidR="00951A05" w:rsidRPr="00FA037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965F6" w:rsidRPr="00FA037D">
        <w:rPr>
          <w:rFonts w:eastAsia="Times New Roman" w:cs="Times New Roman"/>
          <w:b/>
          <w:sz w:val="28"/>
          <w:szCs w:val="28"/>
          <w:lang w:eastAsia="ru-RU"/>
        </w:rPr>
        <w:t xml:space="preserve">сельского </w:t>
      </w:r>
      <w:r w:rsidRPr="00FA037D">
        <w:rPr>
          <w:rFonts w:eastAsia="Times New Roman" w:cs="Times New Roman"/>
          <w:b/>
          <w:sz w:val="28"/>
          <w:szCs w:val="28"/>
          <w:lang w:eastAsia="ru-RU"/>
        </w:rPr>
        <w:t xml:space="preserve"> поселения</w:t>
      </w:r>
      <w:r w:rsidR="00DF2E28" w:rsidRPr="00FA037D">
        <w:rPr>
          <w:rFonts w:eastAsia="Times New Roman" w:cs="Times New Roman"/>
          <w:b/>
          <w:sz w:val="28"/>
          <w:szCs w:val="28"/>
          <w:lang w:eastAsia="ru-RU"/>
        </w:rPr>
        <w:t xml:space="preserve"> "Деревня Воронино"</w:t>
      </w: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В целях организации эффективного использования муниципального имущества, руководствуясь Гражданским кодексом Российской Федерации, Федеральным законом от 6 октября 2003 года № 131-ФЗ </w:t>
      </w:r>
      <w:r w:rsidR="00DF2E28" w:rsidRPr="006727C8">
        <w:rPr>
          <w:rFonts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Сельская Дума МО  </w:t>
      </w:r>
      <w:r w:rsidR="00C965F6">
        <w:rPr>
          <w:rFonts w:cs="Times New Roman"/>
          <w:sz w:val="28"/>
          <w:szCs w:val="28"/>
        </w:rPr>
        <w:t xml:space="preserve">сельского </w:t>
      </w:r>
      <w:r w:rsidR="00DF2E28" w:rsidRPr="006727C8">
        <w:rPr>
          <w:rFonts w:cs="Times New Roman"/>
          <w:sz w:val="28"/>
          <w:szCs w:val="28"/>
        </w:rPr>
        <w:t xml:space="preserve"> поселения </w:t>
      </w:r>
      <w:r w:rsidR="00DF2E28">
        <w:rPr>
          <w:rFonts w:cs="Times New Roman"/>
          <w:sz w:val="28"/>
          <w:szCs w:val="28"/>
        </w:rPr>
        <w:t>"Деревня Воронино"</w:t>
      </w:r>
      <w:r w:rsidR="00DF2E28" w:rsidRPr="006727C8">
        <w:rPr>
          <w:rFonts w:cs="Times New Roman"/>
          <w:sz w:val="28"/>
          <w:szCs w:val="28"/>
        </w:rPr>
        <w:t xml:space="preserve">    </w:t>
      </w:r>
      <w:r w:rsidR="00DF2E28" w:rsidRPr="006727C8">
        <w:rPr>
          <w:rFonts w:cs="Times New Roman"/>
          <w:b/>
          <w:sz w:val="28"/>
          <w:szCs w:val="28"/>
        </w:rPr>
        <w:t>РЕШИЛА:</w:t>
      </w: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1. Утвердить Положение о порядке выявления, учета и оформления бесхозяйного и выморочного имущества в муниципальную собственность </w:t>
      </w:r>
      <w:r w:rsidR="00C965F6">
        <w:rPr>
          <w:rFonts w:eastAsia="Times New Roman" w:cs="Times New Roman"/>
          <w:sz w:val="28"/>
          <w:szCs w:val="28"/>
          <w:lang w:eastAsia="ru-RU"/>
        </w:rPr>
        <w:t xml:space="preserve">сельского </w:t>
      </w:r>
      <w:r w:rsidRPr="000B374D">
        <w:rPr>
          <w:rFonts w:eastAsia="Times New Roman" w:cs="Times New Roman"/>
          <w:sz w:val="28"/>
          <w:szCs w:val="28"/>
          <w:lang w:eastAsia="ru-RU"/>
        </w:rPr>
        <w:t xml:space="preserve"> поселения</w:t>
      </w:r>
      <w:r w:rsidR="00951A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2E28">
        <w:rPr>
          <w:rFonts w:eastAsia="Times New Roman" w:cs="Times New Roman"/>
          <w:sz w:val="28"/>
          <w:szCs w:val="28"/>
          <w:lang w:eastAsia="ru-RU"/>
        </w:rPr>
        <w:t xml:space="preserve">"Деревня Воронино" </w:t>
      </w:r>
      <w:r w:rsidRPr="000B374D">
        <w:rPr>
          <w:rFonts w:eastAsia="Times New Roman" w:cs="Times New Roman"/>
          <w:sz w:val="28"/>
          <w:szCs w:val="28"/>
          <w:lang w:eastAsia="ru-RU"/>
        </w:rPr>
        <w:t>(прилагается).</w:t>
      </w: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DF2E28" w:rsidRPr="006727C8">
        <w:rPr>
          <w:rFonts w:cs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 администрации МО </w:t>
      </w:r>
      <w:r w:rsidR="00C965F6">
        <w:rPr>
          <w:rFonts w:cs="Times New Roman"/>
          <w:sz w:val="28"/>
          <w:szCs w:val="28"/>
        </w:rPr>
        <w:t xml:space="preserve">сельского </w:t>
      </w:r>
      <w:r w:rsidR="00DF2E28" w:rsidRPr="006727C8">
        <w:rPr>
          <w:rFonts w:cs="Times New Roman"/>
          <w:sz w:val="28"/>
          <w:szCs w:val="28"/>
        </w:rPr>
        <w:t xml:space="preserve"> поселения деревня Воронино.</w:t>
      </w: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B374D" w:rsidRP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F2E28" w:rsidRDefault="000B374D" w:rsidP="00951A0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C965F6">
        <w:rPr>
          <w:rFonts w:eastAsia="Times New Roman" w:cs="Times New Roman"/>
          <w:sz w:val="28"/>
          <w:szCs w:val="28"/>
          <w:lang w:eastAsia="ru-RU"/>
        </w:rPr>
        <w:t xml:space="preserve">сельского </w:t>
      </w:r>
      <w:r w:rsidRPr="000B374D">
        <w:rPr>
          <w:rFonts w:eastAsia="Times New Roman" w:cs="Times New Roman"/>
          <w:sz w:val="28"/>
          <w:szCs w:val="28"/>
          <w:lang w:eastAsia="ru-RU"/>
        </w:rPr>
        <w:t xml:space="preserve"> поселения</w:t>
      </w:r>
    </w:p>
    <w:p w:rsidR="000B374D" w:rsidRPr="000B374D" w:rsidRDefault="00DF2E28" w:rsidP="00951A0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"Деревня Воронино"               ______________ 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А.И.Евдакимова</w:t>
      </w:r>
      <w:proofErr w:type="spellEnd"/>
      <w:r w:rsidR="000B374D" w:rsidRPr="000B374D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B374D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E28" w:rsidRDefault="00DF2E28" w:rsidP="00951A0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15AB" w:rsidRDefault="005615AB" w:rsidP="005615AB">
      <w:pPr>
        <w:shd w:val="clear" w:color="auto" w:fill="FFFFFF"/>
        <w:spacing w:after="0" w:line="240" w:lineRule="auto"/>
        <w:ind w:firstLine="567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 xml:space="preserve">Приложение </w:t>
      </w:r>
    </w:p>
    <w:p w:rsidR="005615AB" w:rsidRDefault="005615AB" w:rsidP="005615AB">
      <w:pPr>
        <w:shd w:val="clear" w:color="auto" w:fill="FFFFFF"/>
        <w:spacing w:after="0" w:line="240" w:lineRule="auto"/>
        <w:ind w:firstLine="567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к Решению СД СП "Деревня Воронино"</w:t>
      </w:r>
    </w:p>
    <w:p w:rsidR="005615AB" w:rsidRDefault="005615AB" w:rsidP="005615AB">
      <w:pPr>
        <w:shd w:val="clear" w:color="auto" w:fill="FFFFFF"/>
        <w:spacing w:after="0" w:line="240" w:lineRule="auto"/>
        <w:ind w:firstLine="567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№ 43 от 10 марта 2022 года</w:t>
      </w:r>
    </w:p>
    <w:p w:rsidR="005615AB" w:rsidRPr="005615AB" w:rsidRDefault="005615AB" w:rsidP="005615A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sz w:val="22"/>
          <w:lang w:eastAsia="ru-RU"/>
        </w:rPr>
      </w:pPr>
    </w:p>
    <w:p w:rsidR="005615AB" w:rsidRPr="005615AB" w:rsidRDefault="005615AB" w:rsidP="005615A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C3C3C"/>
          <w:sz w:val="28"/>
          <w:szCs w:val="28"/>
        </w:rPr>
      </w:pPr>
      <w:r w:rsidRPr="005615AB">
        <w:rPr>
          <w:rStyle w:val="a4"/>
          <w:color w:val="3C3C3C"/>
          <w:sz w:val="28"/>
          <w:szCs w:val="28"/>
        </w:rPr>
        <w:t>Положение</w:t>
      </w:r>
    </w:p>
    <w:p w:rsidR="005615AB" w:rsidRDefault="005615AB" w:rsidP="005615A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C3C3C"/>
          <w:sz w:val="28"/>
          <w:szCs w:val="28"/>
        </w:rPr>
      </w:pPr>
      <w:r w:rsidRPr="005615AB">
        <w:rPr>
          <w:rStyle w:val="a4"/>
          <w:color w:val="3C3C3C"/>
          <w:sz w:val="28"/>
          <w:szCs w:val="28"/>
        </w:rPr>
        <w:t>о порядке принятия, учета и оформления</w:t>
      </w:r>
    </w:p>
    <w:p w:rsidR="005615AB" w:rsidRDefault="005615AB" w:rsidP="005615A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C3C3C"/>
          <w:sz w:val="28"/>
          <w:szCs w:val="28"/>
        </w:rPr>
      </w:pPr>
      <w:r w:rsidRPr="005615AB">
        <w:rPr>
          <w:rStyle w:val="a4"/>
          <w:color w:val="3C3C3C"/>
          <w:sz w:val="28"/>
          <w:szCs w:val="28"/>
        </w:rPr>
        <w:t>в муниципальную собственность</w:t>
      </w:r>
      <w:r>
        <w:rPr>
          <w:color w:val="3C3C3C"/>
          <w:sz w:val="28"/>
          <w:szCs w:val="28"/>
        </w:rPr>
        <w:t xml:space="preserve"> </w:t>
      </w:r>
      <w:r w:rsidRPr="005615AB">
        <w:rPr>
          <w:rStyle w:val="a4"/>
          <w:color w:val="3C3C3C"/>
          <w:sz w:val="28"/>
          <w:szCs w:val="28"/>
        </w:rPr>
        <w:t>сельского поселения</w:t>
      </w:r>
    </w:p>
    <w:p w:rsidR="005615AB" w:rsidRPr="005615AB" w:rsidRDefault="005615AB" w:rsidP="005615A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«Деревня </w:t>
      </w:r>
      <w:r w:rsidRPr="005615AB">
        <w:rPr>
          <w:rStyle w:val="a4"/>
          <w:color w:val="3C3C3C"/>
          <w:sz w:val="28"/>
          <w:szCs w:val="28"/>
        </w:rPr>
        <w:t>Воронино» выморочного имущества</w:t>
      </w:r>
    </w:p>
    <w:p w:rsidR="005615AB" w:rsidRPr="005615AB" w:rsidRDefault="005615AB" w:rsidP="005615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615AB">
        <w:rPr>
          <w:rStyle w:val="a4"/>
          <w:color w:val="3C3C3C"/>
          <w:sz w:val="28"/>
          <w:szCs w:val="28"/>
        </w:rPr>
        <w:t>1.Общие положения</w:t>
      </w:r>
      <w:r>
        <w:rPr>
          <w:rStyle w:val="a4"/>
          <w:color w:val="3C3C3C"/>
          <w:sz w:val="28"/>
          <w:szCs w:val="28"/>
        </w:rPr>
        <w:t>:</w:t>
      </w:r>
    </w:p>
    <w:p w:rsidR="005615AB" w:rsidRPr="005615AB" w:rsidRDefault="005615AB" w:rsidP="005615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615AB">
        <w:rPr>
          <w:color w:val="3C3C3C"/>
          <w:sz w:val="28"/>
          <w:szCs w:val="28"/>
        </w:rPr>
        <w:t>1.1.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сельского поселения «Деревня Воронино», на основании статьи 1151 Гражданского кодекса Российской Федерации, Федерального закона от 06.10.2003 № 131 – ФЗ «Об общих принципах организации местного самоуправления в Российской Федерации», Федерального закона от 13.07.2015 № 218 – ФЗ «О государственной регистрации недвижимости», Устава сельского поселения «Деревня Воронино».</w:t>
      </w:r>
    </w:p>
    <w:p w:rsidR="005615AB" w:rsidRPr="005615AB" w:rsidRDefault="005615AB" w:rsidP="005615AB">
      <w:pPr>
        <w:pStyle w:val="a3"/>
        <w:shd w:val="clear" w:color="auto" w:fill="FDFDFD"/>
        <w:spacing w:before="75" w:beforeAutospacing="0" w:after="225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1.2. Целями настоящего Положения являются: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 xml:space="preserve">- обеспечение эффективного оформления права собственности </w:t>
      </w:r>
      <w:r w:rsidRPr="005615AB">
        <w:rPr>
          <w:sz w:val="28"/>
          <w:szCs w:val="28"/>
        </w:rPr>
        <w:t xml:space="preserve">на территории сельского  поселения "Деревня Воронино"(далее - Поселение) </w:t>
      </w:r>
      <w:r w:rsidRPr="005615AB">
        <w:rPr>
          <w:color w:val="000000"/>
          <w:sz w:val="28"/>
          <w:szCs w:val="28"/>
        </w:rPr>
        <w:t>на бесхозяйное, выморочное имущество и неиспользуемые частные земельные участки, расположенные на их территории Поселения;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вовлечение неиспользуемых объектов в хозяйственный оборот;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повышение эффективности использования указанного имущества.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1.3. К бесхозяйному недвижимому имуществу относятся объекты недвижимого имущества, которые не имеют собственника или собственник которых неизвестен либо, если иное не предусмотрено законами, от права собственности на которые собственник отказался.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1.4. Имущество умершего считается выморочным в случаях: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отсутствуют наследники, как по закону, так и по завещанию;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никто из наследников не имеет права наследовать;</w:t>
      </w:r>
    </w:p>
    <w:p w:rsidR="005615AB" w:rsidRPr="005615AB" w:rsidRDefault="005615AB" w:rsidP="005615AB">
      <w:pPr>
        <w:pStyle w:val="a3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все наследники отстранены от наследования </w:t>
      </w:r>
      <w:hyperlink r:id="rId6" w:history="1">
        <w:r w:rsidRPr="005615AB">
          <w:rPr>
            <w:rStyle w:val="a5"/>
            <w:color w:val="336699"/>
            <w:sz w:val="28"/>
            <w:szCs w:val="28"/>
          </w:rPr>
          <w:t>(статья 1117 ГК РФ)</w:t>
        </w:r>
      </w:hyperlink>
      <w:r w:rsidRPr="005615AB">
        <w:rPr>
          <w:color w:val="000000"/>
          <w:sz w:val="28"/>
          <w:szCs w:val="28"/>
        </w:rPr>
        <w:t>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никто из наследников не принял наследства;</w:t>
      </w:r>
    </w:p>
    <w:p w:rsidR="005615AB" w:rsidRPr="005615AB" w:rsidRDefault="005615AB" w:rsidP="005615AB">
      <w:pPr>
        <w:pStyle w:val="a3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все наследники отказались от наследства и, при этом, никто из них не указал, что отказывается в пользу другого наследника </w:t>
      </w:r>
      <w:hyperlink r:id="rId7" w:history="1">
        <w:r w:rsidRPr="005615AB">
          <w:rPr>
            <w:rStyle w:val="a5"/>
            <w:color w:val="336699"/>
            <w:sz w:val="28"/>
            <w:szCs w:val="28"/>
          </w:rPr>
          <w:t>(статья 1158 ГК РФ)</w:t>
        </w:r>
      </w:hyperlink>
      <w:r w:rsidRPr="005615AB">
        <w:rPr>
          <w:color w:val="000000"/>
          <w:sz w:val="28"/>
          <w:szCs w:val="28"/>
        </w:rPr>
        <w:t>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lastRenderedPageBreak/>
        <w:t>1.5. Сбор, подготовку документов, подачу заявлений о постановке на учет бесхозяйного недвижимого имущества, подачу заявлений о выдаче свидетельства о наследстве на выморочное имущество осуществляет орган местного самоуправления по месту расположения недвижимого имущества.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1.6. Для организации работы по выявлению, учету, оформлению права муниципальной собственности на бесхозяйное недвижимое имущество и выморочное имущество, а также неиспользуемые земельные участки, находящиеся в частной собственности, определить Администрацию СП "Деревня Воронино"  уполномоченным органом  на выполнение данных мероприятий (далее – Администрация).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b/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 </w:t>
      </w:r>
      <w:r w:rsidRPr="005615AB">
        <w:rPr>
          <w:b/>
          <w:color w:val="000000"/>
          <w:sz w:val="28"/>
          <w:szCs w:val="28"/>
        </w:rPr>
        <w:t>II. Выявление неиспользуемых (заброшенных, бесхозяйно содержащихся) объектов недвижимого имущества, учет бесхозяйного, выморочного имущества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jc w:val="center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 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2.1. В целях выявления неиспользуемых (заброшенных, бесхозяйно содержащихся) объектов недвижимого имущества (далее – неиспользуемые объекты) и отнесения их к бесхозяйному, выморочному имуществу, а также привлечения виновных лиц к административной ответственности, Администрация осуществляет регулярную (ежегодно) инвентаризацию расположенных на территории сельского поселения объектов недвижимости, земельных участков.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2.2. Сведения о неиспользуемых объектах также могут поступать: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органов государственной власти Калужской области;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органов местного самоуправления;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при проведении ремонтных работ на объектах инженерной инфраструктуры;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нотариусов,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судов,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собственников жилья,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 xml:space="preserve">- </w:t>
      </w:r>
      <w:proofErr w:type="spellStart"/>
      <w:r w:rsidRPr="005615AB">
        <w:rPr>
          <w:color w:val="000000"/>
          <w:sz w:val="28"/>
          <w:szCs w:val="28"/>
        </w:rPr>
        <w:t>ресурсоснабжающих</w:t>
      </w:r>
      <w:proofErr w:type="spellEnd"/>
      <w:r w:rsidRPr="005615AB">
        <w:rPr>
          <w:color w:val="000000"/>
          <w:sz w:val="28"/>
          <w:szCs w:val="28"/>
        </w:rPr>
        <w:t xml:space="preserve"> организаций,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на основании заявлений юридических и физических лиц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иными способами.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2.3. При выявлении в результате инвентаризации неиспользуемых объектов либо поступления сведений, указанных в пункте 2.2. Положения, Администрация: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lastRenderedPageBreak/>
        <w:t>1) выезжает на место для проверки поступивших сведений о выявленном объекте недвижимого имущества, имеющем признаки бесхозяйного;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2) направляет запросы в соответствующие органы для  получения выписки из Единого государственного реестра недвижимости (ЕГРН) о зарегистрированных правах на бесхозяйный объект;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 xml:space="preserve">- в специализированные </w:t>
      </w:r>
      <w:proofErr w:type="spellStart"/>
      <w:r w:rsidRPr="005615AB">
        <w:rPr>
          <w:color w:val="000000"/>
          <w:sz w:val="28"/>
          <w:szCs w:val="28"/>
        </w:rPr>
        <w:t>ресурсоснабжающие</w:t>
      </w:r>
      <w:proofErr w:type="spellEnd"/>
      <w:r w:rsidRPr="005615AB">
        <w:rPr>
          <w:color w:val="000000"/>
          <w:sz w:val="28"/>
          <w:szCs w:val="28"/>
        </w:rPr>
        <w:t xml:space="preserve"> организации (в отношении выявленных объектов инженерной инфраструктуры);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в органы записи актов гражданского состояния о наличии актовой записи о смерти последнего собственника бесхозяйного имущества, в иные учреждения, организации, предприятия;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нотариусу по месту нахождения объекта недвижимости о наличии или отсутствии открытых наследственных дел в отношении указанного объекта.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2.4. В случае получения достоверной информации о наличии собственника объекта недвижимого имущества Администрация прекращает работу по сбору документов и сообщает данную информацию лицу, представившему первичную информацию об этом объекте в письменной форме.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При этом Администрация направляет собственнику недвижимого имущества требование о принятии мер к надлежащему содержанию объекта и благоустройству прилегающей территории.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В случае невыполнения указанного требования Администрация осуществляет мероприятия по привлечению собственника к административной ответственности, а также разъясняет собственнику о его праве отказаться от права собственности на имущество в пользу муниципального образования.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2.5. Если в результате проверки собственник неиспользуемого объекта не будет установлен, то Администрация</w:t>
      </w:r>
      <w:r w:rsidR="00C177CE">
        <w:rPr>
          <w:color w:val="000000"/>
          <w:sz w:val="28"/>
          <w:szCs w:val="28"/>
        </w:rPr>
        <w:t xml:space="preserve"> р</w:t>
      </w:r>
      <w:r w:rsidRPr="005615AB">
        <w:rPr>
          <w:color w:val="000000"/>
          <w:sz w:val="28"/>
          <w:szCs w:val="28"/>
        </w:rPr>
        <w:t xml:space="preserve">азмещает на официальном сайте муниципального образования в сети Интернет и в </w:t>
      </w:r>
      <w:r w:rsidR="00C177CE">
        <w:rPr>
          <w:color w:val="000000"/>
          <w:sz w:val="28"/>
          <w:szCs w:val="28"/>
        </w:rPr>
        <w:t xml:space="preserve">местах обнародования </w:t>
      </w:r>
      <w:r w:rsidRPr="005615AB">
        <w:rPr>
          <w:color w:val="000000"/>
          <w:sz w:val="28"/>
          <w:szCs w:val="28"/>
        </w:rPr>
        <w:t xml:space="preserve">о необходимости явки лица, считающего себя ее собственником или имеющего на нее права, с предупреждением о том, что в случае неявки вызываемого лица указанное недвижимое имущество будет по заявлению Администрации  поставлено на учет в Управление </w:t>
      </w:r>
      <w:proofErr w:type="spellStart"/>
      <w:r w:rsidRPr="005615AB">
        <w:rPr>
          <w:color w:val="000000"/>
          <w:sz w:val="28"/>
          <w:szCs w:val="28"/>
        </w:rPr>
        <w:t>Росреестра</w:t>
      </w:r>
      <w:proofErr w:type="spellEnd"/>
      <w:r w:rsidRPr="005615AB">
        <w:rPr>
          <w:color w:val="000000"/>
          <w:sz w:val="28"/>
          <w:szCs w:val="28"/>
        </w:rPr>
        <w:t xml:space="preserve"> по Калужской  области, в качестве бесхозяйного недвижимого имущества и занесено в реестр/перечень бесхозяйного недвижимого имущества муниципального образования.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2.5.</w:t>
      </w:r>
      <w:r w:rsidR="00C177CE">
        <w:rPr>
          <w:color w:val="000000"/>
          <w:sz w:val="28"/>
          <w:szCs w:val="28"/>
        </w:rPr>
        <w:t>1</w:t>
      </w:r>
      <w:r w:rsidRPr="005615AB">
        <w:rPr>
          <w:color w:val="000000"/>
          <w:sz w:val="28"/>
          <w:szCs w:val="28"/>
        </w:rPr>
        <w:t>. По истечении 30 дней со дня публикации объявления, указанного в пункте 2.5.</w:t>
      </w:r>
      <w:r w:rsidR="00C177CE" w:rsidRPr="005615AB">
        <w:rPr>
          <w:color w:val="000000"/>
          <w:sz w:val="28"/>
          <w:szCs w:val="28"/>
        </w:rPr>
        <w:t xml:space="preserve"> </w:t>
      </w:r>
      <w:r w:rsidRPr="005615AB">
        <w:rPr>
          <w:color w:val="000000"/>
          <w:sz w:val="28"/>
          <w:szCs w:val="28"/>
        </w:rPr>
        <w:t>Положения , в случае неявки лица, считающего себя собственником объекта недвижимого имущества, Администрация установленный срок составляет акт о невозможности установления собственника данного объекта недвижимости или иной соответствующий ситуации акт.</w:t>
      </w:r>
    </w:p>
    <w:p w:rsidR="005615AB" w:rsidRPr="005615AB" w:rsidRDefault="00C177CE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2.5.2.</w:t>
      </w:r>
      <w:r w:rsidR="005615AB" w:rsidRPr="005615AB">
        <w:rPr>
          <w:color w:val="000000"/>
          <w:sz w:val="28"/>
          <w:szCs w:val="28"/>
        </w:rPr>
        <w:t>При наличии у выявленного неиспользуемого объекта признаков бесхозяйного имущества принимает решение о включении его в реестр/перечень бесхозяйного недвижимого имущества муниципального образования, при наличии у выявленного неиспользуемого объекта признаков выморочного имущества принимает меры для принятия наследства.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b/>
          <w:color w:val="000000"/>
          <w:sz w:val="28"/>
          <w:szCs w:val="28"/>
        </w:rPr>
      </w:pPr>
      <w:r w:rsidRPr="005615AB">
        <w:rPr>
          <w:b/>
          <w:color w:val="000000"/>
          <w:sz w:val="28"/>
          <w:szCs w:val="28"/>
        </w:rPr>
        <w:t> III. Оформление права собственности на бесхозяйное недвижимое имущество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jc w:val="center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 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3.1. К бесхозяйному недвижимому имуществу также относятся объекты, от собственности на которые собственник отказался.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Граждане и юридические направляют в администрацию муниципального образования или Администрация заявления, обращения об отказе от права собственности на принадлежащие им объекты недвижимого имущества.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К заявлению, обращению об отказе от права собственности на объекты недвижимого имущества заявители - физические лица предъявляют документ, удостоверяющий личность, заявители - юридические лица предъявляют документы, подтверждающие государственную регистрацию данного юридического лица, а также документы, подтверждающие право собственности на данные объекты.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 xml:space="preserve">3.2. Для постановки выявленного бесхозяйного недвижимого имущества на учет в Управлении </w:t>
      </w:r>
      <w:proofErr w:type="spellStart"/>
      <w:r w:rsidRPr="005615AB">
        <w:rPr>
          <w:color w:val="000000"/>
          <w:sz w:val="28"/>
          <w:szCs w:val="28"/>
        </w:rPr>
        <w:t>Росреестра</w:t>
      </w:r>
      <w:proofErr w:type="spellEnd"/>
      <w:r w:rsidRPr="005615AB">
        <w:rPr>
          <w:color w:val="000000"/>
          <w:sz w:val="28"/>
          <w:szCs w:val="28"/>
        </w:rPr>
        <w:t xml:space="preserve"> по Калужской области как бесхозяйного недвижимого имущества Администрация: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1) организует в установленном порядке работу по подготовке технического плана объекта недвижимого имущества, имеющего признаки бесхозяйного, в случае отсутствия сведений о данном объекте недвижимости в ЕГРН;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2) осуществляет сбор документов, указанных в пункте 3.3 Положения 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 xml:space="preserve">3.3. Администрация в целях постановки здания, сооружения, помещения, </w:t>
      </w:r>
      <w:proofErr w:type="spellStart"/>
      <w:r w:rsidRPr="005615AB">
        <w:rPr>
          <w:color w:val="000000"/>
          <w:sz w:val="28"/>
          <w:szCs w:val="28"/>
        </w:rPr>
        <w:t>машино-места</w:t>
      </w:r>
      <w:proofErr w:type="spellEnd"/>
      <w:r w:rsidRPr="005615AB">
        <w:rPr>
          <w:color w:val="000000"/>
          <w:sz w:val="28"/>
          <w:szCs w:val="28"/>
        </w:rPr>
        <w:t xml:space="preserve"> на учет как бесхозяйного недвижимого имущества направляет в Управление </w:t>
      </w:r>
      <w:proofErr w:type="spellStart"/>
      <w:r w:rsidRPr="005615AB">
        <w:rPr>
          <w:color w:val="000000"/>
          <w:sz w:val="28"/>
          <w:szCs w:val="28"/>
        </w:rPr>
        <w:t>Росреестра</w:t>
      </w:r>
      <w:proofErr w:type="spellEnd"/>
      <w:r w:rsidRPr="005615AB">
        <w:rPr>
          <w:color w:val="000000"/>
          <w:sz w:val="28"/>
          <w:szCs w:val="28"/>
        </w:rPr>
        <w:t xml:space="preserve"> по Калужской  области соответствующее заявление с приложением следующих документов: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 xml:space="preserve">1) в случае если здание, сооружение, помещение, </w:t>
      </w:r>
      <w:proofErr w:type="spellStart"/>
      <w:r w:rsidRPr="005615AB">
        <w:rPr>
          <w:color w:val="000000"/>
          <w:sz w:val="28"/>
          <w:szCs w:val="28"/>
        </w:rPr>
        <w:t>машино-место</w:t>
      </w:r>
      <w:proofErr w:type="spellEnd"/>
      <w:r w:rsidRPr="005615AB">
        <w:rPr>
          <w:color w:val="000000"/>
          <w:sz w:val="28"/>
          <w:szCs w:val="28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 xml:space="preserve">2) в случае, если собственник (собственники) отказался от права собственности на здание, сооружение, помещение, </w:t>
      </w:r>
      <w:proofErr w:type="spellStart"/>
      <w:r w:rsidRPr="005615AB">
        <w:rPr>
          <w:color w:val="000000"/>
          <w:sz w:val="28"/>
          <w:szCs w:val="28"/>
        </w:rPr>
        <w:t>машино-место</w:t>
      </w:r>
      <w:proofErr w:type="spellEnd"/>
      <w:r w:rsidRPr="005615AB">
        <w:rPr>
          <w:color w:val="000000"/>
          <w:sz w:val="28"/>
          <w:szCs w:val="28"/>
        </w:rPr>
        <w:t>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lastRenderedPageBreak/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3.4. По истечении года со дня постановки бесхозяйной недвижимой вещи на учет Администрация может обратиться в суд с требованием о признании права муниципальной собственности на эту вещь.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3.5. На основании решения суда о признании права собственности муниципального образования на бесхозяйное имущество Администрация: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1) обеспечивает регистрацию права собственности муниципального образования;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2) исключает данный объект из реестра/перечня бесхозяйного недвижимого имущества муниципального образования;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3) включает объект недвижимости в реестр муниципального имущества.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b/>
          <w:color w:val="000000"/>
          <w:sz w:val="28"/>
          <w:szCs w:val="28"/>
        </w:rPr>
      </w:pPr>
      <w:r w:rsidRPr="005615AB">
        <w:rPr>
          <w:b/>
          <w:color w:val="000000"/>
          <w:sz w:val="28"/>
          <w:szCs w:val="28"/>
        </w:rPr>
        <w:t> 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b/>
          <w:color w:val="000000"/>
          <w:sz w:val="28"/>
          <w:szCs w:val="28"/>
        </w:rPr>
      </w:pPr>
      <w:r w:rsidRPr="005615AB">
        <w:rPr>
          <w:b/>
          <w:color w:val="000000"/>
          <w:sz w:val="28"/>
          <w:szCs w:val="28"/>
        </w:rPr>
        <w:t>IV. Оформление права собственности на выморочное имущество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 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4.1. В порядке наследования по закону в собственность сельского поселения, переходит следующее выморочное имущество, находящееся на соответствующей территории: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жилое помещение;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земельный участок, а также расположенные на нем здания, сооружения, иные объекты недвижимого имущества;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4.2. Порядок наследования и учета выморочного имущества, переходящего в порядке наследования по закону в собственность сельского поселения определяется законом.</w:t>
      </w:r>
    </w:p>
    <w:p w:rsidR="005615AB" w:rsidRPr="005615AB" w:rsidRDefault="005615AB" w:rsidP="005615AB">
      <w:pPr>
        <w:pStyle w:val="a3"/>
        <w:shd w:val="clear" w:color="auto" w:fill="FDFDFD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(</w:t>
      </w:r>
      <w:r w:rsidRPr="005615AB">
        <w:rPr>
          <w:i/>
          <w:color w:val="000000"/>
          <w:sz w:val="28"/>
          <w:szCs w:val="28"/>
        </w:rPr>
        <w:t>В настоящее время отсутствует специальный закон, определяющий порядок наследования и учета выморочного имущества, переходящего в порядке наследования по закону в собственность муниципальных образований.</w:t>
      </w:r>
    </w:p>
    <w:p w:rsidR="005615AB" w:rsidRPr="005615AB" w:rsidRDefault="005615AB" w:rsidP="005615AB">
      <w:pPr>
        <w:pStyle w:val="a3"/>
        <w:shd w:val="clear" w:color="auto" w:fill="FDFDFD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5615AB">
        <w:rPr>
          <w:i/>
          <w:color w:val="000000"/>
          <w:sz w:val="28"/>
          <w:szCs w:val="28"/>
        </w:rPr>
        <w:t>В связи с этим наследование выморочного имущества осуществляется согласно общим правилам о наследовании, установленным гражданским законодательством, с учетом некоторых особенностей:</w:t>
      </w:r>
    </w:p>
    <w:p w:rsidR="005615AB" w:rsidRPr="005615AB" w:rsidRDefault="005615AB" w:rsidP="005615AB">
      <w:pPr>
        <w:pStyle w:val="a3"/>
        <w:shd w:val="clear" w:color="auto" w:fill="FDFDFD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5615AB">
        <w:rPr>
          <w:i/>
          <w:color w:val="000000"/>
          <w:sz w:val="28"/>
          <w:szCs w:val="28"/>
        </w:rPr>
        <w:lastRenderedPageBreak/>
        <w:t>- со дня открытия наследства оно переходит в порядке наследования по закону в собственность муниципального образования без акта принятия наследства, и вне зависимости от оформления наследственных прав и их государственной регистрации;</w:t>
      </w:r>
    </w:p>
    <w:p w:rsidR="005615AB" w:rsidRPr="005615AB" w:rsidRDefault="005615AB" w:rsidP="005615AB">
      <w:pPr>
        <w:pStyle w:val="a3"/>
        <w:shd w:val="clear" w:color="auto" w:fill="FDFDFD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5615AB">
        <w:rPr>
          <w:i/>
          <w:color w:val="000000"/>
          <w:sz w:val="28"/>
          <w:szCs w:val="28"/>
        </w:rPr>
        <w:t>- не допускается отказ муниципального образования от принятия в собственность выморочного имущества)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4.3. Если в результате проверки, указанной в пункте 2.3. Положения , установлено, что неиспользуемый объект является выморочным имуществом, Администрация обращается к нотариусу по месту нахождения выморочного имущества с заявлением о выдаче свидетельства о праве на наследство.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4.4. Для получения свидетельства о праве на наследство Администрация обращается к нотариусу с соответствующим заявлением с приложением следующих документов: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документ, подтверждающий смерть наследодателя (свидетельство о смерти, справка органов ЗАГС, сделанная на основании актовой записи);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документ о последнем постоянном месте жительства наследодателя (справка жилищно-эксплуатационной (управляющей) организации либо выпиской из домовой книги, поквартирной карточки и т.п.);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документ, подтверждающий право собственности наследодателя на наследственное имущество (выписка из ЕГРН, договор купли-продажи, договор на безвозмездную передачу жилого помещения в собственность граждан, свидетельство о праве собственности на землю и т.п.);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- о праве уполномоченного органа на подачу заявления.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4.5. На основании свидетельства о праве на наследство Администрация: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1) обеспечивает регистрацию права собственности муниципального образования на объект недвижимости, в том числе, на земельный участок;</w:t>
      </w: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2) включает объект недвижимости, в том числе, земельный участок в реестр муниципального имущества.</w:t>
      </w:r>
    </w:p>
    <w:p w:rsid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4.6. В случае незаконного или необоснованного отказа нотариуса в выдаче свидетельства о праве на наследство, Администрация вправе обжаловать его в судебном порядке.</w:t>
      </w: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B5F65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3B5F65">
        <w:rPr>
          <w:rFonts w:eastAsia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B5F65" w:rsidRPr="000B374D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B5F65" w:rsidRPr="000B374D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F65">
        <w:rPr>
          <w:rFonts w:eastAsia="Times New Roman" w:cs="Times New Roman"/>
          <w:sz w:val="28"/>
          <w:szCs w:val="28"/>
          <w:lang w:eastAsia="ru-RU"/>
        </w:rPr>
        <w:t>5</w:t>
      </w:r>
      <w:r w:rsidRPr="000B374D">
        <w:rPr>
          <w:rFonts w:eastAsia="Times New Roman" w:cs="Times New Roman"/>
          <w:sz w:val="28"/>
          <w:szCs w:val="28"/>
          <w:lang w:eastAsia="ru-RU"/>
        </w:rPr>
        <w:t>.1. В Положение могут быть внесены изменения и дополнения в связи с изменением действующего законодательства, Устава Поселения и нормативных правовых актов местного значения, принятых органами местного самоуправления.</w:t>
      </w:r>
    </w:p>
    <w:p w:rsidR="003B5F65" w:rsidRPr="000B374D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F65">
        <w:rPr>
          <w:rFonts w:eastAsia="Times New Roman" w:cs="Times New Roman"/>
          <w:sz w:val="28"/>
          <w:szCs w:val="28"/>
          <w:lang w:eastAsia="ru-RU"/>
        </w:rPr>
        <w:t>5</w:t>
      </w:r>
      <w:r w:rsidRPr="000B374D">
        <w:rPr>
          <w:rFonts w:eastAsia="Times New Roman" w:cs="Times New Roman"/>
          <w:sz w:val="28"/>
          <w:szCs w:val="28"/>
          <w:lang w:eastAsia="ru-RU"/>
        </w:rPr>
        <w:t>.2. Изменения и дополнения к настоящему Положению вступают в силу после их опубликования.</w:t>
      </w:r>
    </w:p>
    <w:p w:rsidR="003B5F65" w:rsidRPr="000B374D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F65">
        <w:rPr>
          <w:rFonts w:eastAsia="Times New Roman" w:cs="Times New Roman"/>
          <w:sz w:val="28"/>
          <w:szCs w:val="28"/>
          <w:lang w:eastAsia="ru-RU"/>
        </w:rPr>
        <w:lastRenderedPageBreak/>
        <w:t>5</w:t>
      </w:r>
      <w:r w:rsidRPr="000B374D">
        <w:rPr>
          <w:rFonts w:eastAsia="Times New Roman" w:cs="Times New Roman"/>
          <w:sz w:val="28"/>
          <w:szCs w:val="28"/>
          <w:lang w:eastAsia="ru-RU"/>
        </w:rPr>
        <w:t>.3. Действия нормативных правовых актов, положений, правил и других нормативных правовых документов Поселения применяются в части, не противоречащей настоящему Положению. В случае если выявится, что отдельные требования настоящего Положения противоречат действующему законодательству, Поселение руководствуется действующим законодательством и одновременно принимает решение о внесении изменений в настоящее Положение.</w:t>
      </w:r>
    </w:p>
    <w:p w:rsidR="003B5F65" w:rsidRPr="00C177CE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F65">
        <w:rPr>
          <w:rFonts w:eastAsia="Times New Roman" w:cs="Times New Roman"/>
          <w:sz w:val="28"/>
          <w:szCs w:val="28"/>
          <w:lang w:eastAsia="ru-RU"/>
        </w:rPr>
        <w:t>5</w:t>
      </w:r>
      <w:r w:rsidRPr="000B374D">
        <w:rPr>
          <w:rFonts w:eastAsia="Times New Roman" w:cs="Times New Roman"/>
          <w:sz w:val="28"/>
          <w:szCs w:val="28"/>
          <w:lang w:eastAsia="ru-RU"/>
        </w:rPr>
        <w:t>.4. Все, что не урегулировано настоящим Положением, регулируется действующим законодательством Российской Федерации.</w:t>
      </w:r>
    </w:p>
    <w:p w:rsidR="003B5F65" w:rsidRPr="003B5F65" w:rsidRDefault="003B5F65" w:rsidP="003B5F6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B5F65" w:rsidRPr="000B374D" w:rsidRDefault="003B5F65" w:rsidP="003B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5F65" w:rsidRPr="000B374D" w:rsidRDefault="003B5F65" w:rsidP="003B5F65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B5F65" w:rsidRPr="003B5F65" w:rsidRDefault="003B5F65" w:rsidP="003B5F6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B5F65">
        <w:rPr>
          <w:b/>
          <w:sz w:val="28"/>
          <w:szCs w:val="28"/>
        </w:rPr>
        <w:t>Блок- схема отображающая последовательность прохождения всех административных процедур</w:t>
      </w:r>
    </w:p>
    <w:p w:rsidR="003B5F65" w:rsidRPr="000B374D" w:rsidRDefault="0028343E" w:rsidP="003B5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0" o:spid="_x0000_s1042" style="position:absolute;left:0;text-align:left;margin-left:0;margin-top:236.4pt;width:459pt;height:6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zjKAIAAEgEAAAOAAAAZHJzL2Uyb0RvYy54bWysVNuO0zAQfUfiHyy/0ySl7W6jpqtVlyKk&#10;BVYsfIDjOImFb4zdJuXrGbvdbhd4QuTBmvGMj8+cGWd1M2pF9gK8tKaixSSnRBhuG2m6in77un1z&#10;TYkPzDRMWSMqehCe3qxfv1oNrhRT21vVCCAIYnw5uIr2IbgyyzzvhWZ+Yp0wGGwtaBbQhS5rgA2I&#10;rlU2zfNFNlhoHFguvMfdu2OQrhN+2woePretF4GoiiK3kFZIax3XbL1iZQfM9ZKfaLB/YKGZNHjp&#10;GeqOBUZ2IP+A0pKD9bYNE251ZttWcpFqwGqK/LdqHnvmRKoFxfHuLJP/f7D80/4BiGwqio0yTGOL&#10;vqBozHRKkCLpMzhfYtqje4BYoXf3ln/3xNhNj2niFsAOvWANsiqintmLA9HxeJTUw0fbIDzbBZuk&#10;GlvQERBFIGPqyOHcETEGwnFzfj1dvs2xcRxjV4vlYpooZax8Ou3Ah/fCahKNigKST+hsf+9DZMPK&#10;p5TE3irZbKVSyYGu3igge4bTsU1fKgCLvExThgwVXc6n84T8IuYvIfL0/Q1Cy4BjrqRGnc9JrIyy&#10;vTNNGsLApDraSFmZk45RujjMvgxjPWJiNGvbHFBRsMdxxueHRm/hJyUDjnJF/Y8dA0GJ+mCwK8ti&#10;Nouzn5zZ/Ao1JHAZqS8jzHCEqmig5GhuwvG97BzIrsebiiSDsbfYyVYmkZ9ZnXjjuCbtT08rvodL&#10;P2U9/wDWvwAAAP//AwBQSwMEFAAGAAgAAAAhAKPFoGPdAAAACAEAAA8AAABkcnMvZG93bnJldi54&#10;bWxMj8FOwzAMhu9IvENkJG4sWRmwlqYTAg2J49ZduKWNaQuNUzXpVnh6zGkc7d/6/X35Zna9OOIY&#10;Ok8algsFAqn2tqNGw6Hc3qxBhGjImt4TavjGAJvi8iI3mfUn2uFxHxvBJRQyo6GNccikDHWLzoSF&#10;H5A4+/CjM5HHsZF2NCcud71MlLqXznTEH1oz4HOL9dd+chqqLjmYn135qly6vY1vc/k5vb9ofX01&#10;Pz2CiDjH8zH84TM6FMxU+YlsEL0GFokaVg8JC3CcLte8qTTcpSsFssjlf4HiFwAA//8DAFBLAQIt&#10;ABQABgAIAAAAIQC2gziS/gAAAOEBAAATAAAAAAAAAAAAAAAAAAAAAABbQ29udGVudF9UeXBlc10u&#10;eG1sUEsBAi0AFAAGAAgAAAAhADj9If/WAAAAlAEAAAsAAAAAAAAAAAAAAAAALwEAAF9yZWxzLy5y&#10;ZWxzUEsBAi0AFAAGAAgAAAAhADXvvOMoAgAASAQAAA4AAAAAAAAAAAAAAAAALgIAAGRycy9lMm9E&#10;b2MueG1sUEsBAi0AFAAGAAgAAAAhAKPFoGPdAAAACAEAAA8AAAAAAAAAAAAAAAAAggQAAGRycy9k&#10;b3ducmV2LnhtbFBLBQYAAAAABAAEAPMAAACMBQAAAAA=&#10;">
            <v:textbox style="mso-next-textbox:#Rectangle 10">
              <w:txbxContent>
                <w:p w:rsidR="003B5F65" w:rsidRPr="00772822" w:rsidRDefault="003B5F65" w:rsidP="003B5F65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72822">
                    <w:rPr>
                      <w:rFonts w:cs="Times New Roman"/>
                      <w:color w:val="000000"/>
                      <w:szCs w:val="24"/>
                    </w:rPr>
                    <w:t xml:space="preserve">осуществление юридически значимых действий, направленных на признание права собственности сельского поселения 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"Деревня Воронино" </w:t>
                  </w:r>
                  <w:r w:rsidRPr="00772822">
                    <w:rPr>
                      <w:rFonts w:cs="Times New Roman"/>
                      <w:color w:val="000000"/>
                      <w:szCs w:val="24"/>
                    </w:rPr>
                    <w:t>на объект бесхозяйного недвижимого имущества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" o:spid="_x0000_s1036" editas="canvas" style="width:459pt;height:279pt;mso-position-horizontal-relative:char;mso-position-vertical-relative:line" coordsize="58293,35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58293;height:35433;visibility:visible">
              <v:fill o:detectmouseclick="t"/>
              <v:path o:connecttype="none"/>
            </v:shape>
            <v:rect id="Rectangle 4" o:spid="_x0000_s1038" style="position:absolute;top:1140;width:54860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4">
                <w:txbxContent>
                  <w:p w:rsidR="003B5F65" w:rsidRPr="00772822" w:rsidRDefault="003B5F65" w:rsidP="003B5F65">
                    <w:pPr>
                      <w:pStyle w:val="TextList"/>
                      <w:ind w:left="181" w:firstLine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772822">
                      <w:rPr>
                        <w:color w:val="000000"/>
                        <w:sz w:val="24"/>
                        <w:szCs w:val="24"/>
                      </w:rPr>
                      <w:t>осуществление юридически значимых действий, направленных на признание объекта недвижимого имущества бесхозяйным</w:t>
                    </w:r>
                  </w:p>
                  <w:p w:rsidR="003B5F65" w:rsidRPr="00772822" w:rsidRDefault="003B5F65" w:rsidP="003B5F65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5" o:spid="_x0000_s1039" type="#_x0000_t67" style="position:absolute;left:27430;top:7997;width:1141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5s8EA&#10;AADaAAAADwAAAGRycy9kb3ducmV2LnhtbESP3YrCMBCF7wXfIYzgnaa7uKJdo4iwYEGRqg8wJLNt&#10;2WZSm6j17c2C4OXh/HycxaqztbhR6yvHCj7GCQhi7UzFhYLz6Wc0A+EDssHaMSl4kIfVst9bYGrc&#10;nXO6HUMh4gj7FBWUITSplF6XZNGPXUMcvV/XWgxRtoU0Ld7juK3lZ5JMpcWKI6HEhjYl6b/j1UbI&#10;Ybrj7b4611meXU5dpueXL63UcNCtv0EE6sI7/GpvjYIJ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GebPBAAAA2gAAAA8AAAAAAAAAAAAAAAAAmAIAAGRycy9kb3du&#10;cmV2LnhtbFBLBQYAAAAABAAEAPUAAACGAwAAAAA=&#10;" adj="16270"/>
            <v:rect id="Rectangle 6" o:spid="_x0000_s1040" style="position:absolute;top:13713;width:58293;height:10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6">
                <w:txbxContent>
                  <w:p w:rsidR="003B5F65" w:rsidRPr="00772822" w:rsidRDefault="003B5F65" w:rsidP="003B5F65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 w:rsidRPr="00772822">
                      <w:rPr>
                        <w:rFonts w:cs="Times New Roman"/>
                        <w:color w:val="000000"/>
                        <w:szCs w:val="24"/>
                      </w:rPr>
                      <w:t>подготовка и направление заявления в Управление Федеральной службы государственной регистр</w:t>
                    </w:r>
                    <w:r>
                      <w:rPr>
                        <w:rFonts w:cs="Times New Roman"/>
                        <w:color w:val="000000"/>
                        <w:szCs w:val="24"/>
                      </w:rPr>
                      <w:t xml:space="preserve">ации, кадастра и картографии по Калужской обл. </w:t>
                    </w:r>
                    <w:r w:rsidRPr="00772822">
                      <w:rPr>
                        <w:rFonts w:cs="Times New Roman"/>
                        <w:color w:val="000000"/>
                        <w:szCs w:val="24"/>
                      </w:rPr>
                      <w:t>о постановке объекта недвижимого имущества на учёт в качестве бесхозяйного недвижимого имущества</w:t>
                    </w:r>
                  </w:p>
                </w:txbxContent>
              </v:textbox>
            </v:rect>
            <v:shape id="AutoShape 7" o:spid="_x0000_s1041" type="#_x0000_t67" style="position:absolute;left:27430;top:23999;width:1141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CX8IA&#10;AADaAAAADwAAAGRycy9kb3ducmV2LnhtbESP30rDMBTG7we+QziCd2vqwLLVZWMIgxUUWbsHOCTH&#10;tqw56ZrY1rc3grDLj+/Pj2+7n20nRhp861jBc5KCINbOtFwruFTH5RqED8gGO8ek4Ic87HcPiy3m&#10;xk18prEMtYgj7HNU0ITQ51J63ZBFn7ieOHpfbrAYohxqaQac4rjt5CpNM2mx5UhosKe3hvS1/LYR&#10;8pm98+mjvXTFubhVc6E3txet1NPjfHgFEWgO9/B/+2QUZPB3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EJfwgAAANoAAAAPAAAAAAAAAAAAAAAAAJgCAABkcnMvZG93&#10;bnJldi54bWxQSwUGAAAAAAQABAD1AAAAhwMAAAAA&#10;" adj="16270"/>
            <w10:wrap type="none"/>
            <w10:anchorlock/>
          </v:group>
        </w:pict>
      </w:r>
    </w:p>
    <w:p w:rsidR="003B5F65" w:rsidRPr="000B374D" w:rsidRDefault="0028343E" w:rsidP="003B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043" type="#_x0000_t67" style="position:absolute;left:0;text-align:left;margin-left:3in;margin-top:11.35pt;width:9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N3PAIAAJIEAAAOAAAAZHJzL2Uyb0RvYy54bWysVFFv0zAQfkfiP1h+p2lKC1u0dJo6hpAG&#10;TBr8gKvtNAbbZ2y36fj1uzhp18IbIg+Wz3f+7rv7fLm63lvDdipEja7m5WTKmXICpXabmn//dvfm&#10;grOYwEkw6FTNn1Tk18vXr646X6kZtmikCoxAXKw6X/M2JV8VRRStshAn6JUjZ4PBQiIzbAoZoCN0&#10;a4rZdPqu6DBIH1CoGOn0dnDyZcZvGiXS16aJKjFTc+KW8hryuu7XYnkF1SaAb7UYacA/sLCgHSU9&#10;Qt1CArYN+i8oq0XAiE2aCLQFNo0WKtdA1ZTTP6p5bMGrXAs1J/pjm+L/gxVfdg+BaVnzGWcOLEl0&#10;s02YM7OLvj2djxVFPfqH0BcY/T2Kn5E5XLXgNuomBOxaBZJIlX18cXahNyJdZevuM0pCB0LPndo3&#10;wfaA1AO2z4I8HQVR+8QEHZbl/O2UZBPkmi/ek+A5A1SHyz7E9FGhZf2m5hI7lwnlDLC7jymLIsfS&#10;QP4oOWusIY13YNhiSt/4Bk5iqBUvMWUfc8g7QhZQHTLnnqDR8k4bk42wWa9MYIRf87v8jaTjaZhx&#10;rKv55WK2yFzPfPEUIqc/5D8LszrR7Bhta35xJAlVL8YHJ/PLTqDNsCfKxo3q9IIMwq5RPpE4AYfB&#10;oEGmTYvhN2cdDUXN468tBMWZ+eRI4MtyPu+nKBtZEM7CqWd96gEnCKrmibNhu0rD5G190JuWMpW5&#10;dof9k2t0OryegdVIlh4+7c4m69TOUS+/kuUzAAAA//8DAFBLAwQUAAYACAAAACEAIUYdSNwAAAAJ&#10;AQAADwAAAGRycy9kb3ducmV2LnhtbEyPwU7DMBBE70j8g7VI3KjdNFAa4lQICa6obT5gG5vEIl5H&#10;ttumf89yguPsjGbf1NvZj+JsY3KBNCwXCoSlLhhHvYb28P7wDCJlJINjIKvhahNsm9ubGisTLrSz&#10;533uBZdQqlDDkPNUSZm6wXpMizBZYu8rRI+ZZeyliXjhcj/KQqkn6dERfxhwsm+D7b73J6/BtQc1&#10;7zbXEpe9WqnP9oOiK7S+v5tfX0BkO+e/MPziMzo0zHQMJzJJjBrKVcFbsoaiWIPgQPmo+HDUsCnX&#10;IJta/l/Q/AAAAP//AwBQSwECLQAUAAYACAAAACEAtoM4kv4AAADhAQAAEwAAAAAAAAAAAAAAAAAA&#10;AAAAW0NvbnRlbnRfVHlwZXNdLnhtbFBLAQItABQABgAIAAAAIQA4/SH/1gAAAJQBAAALAAAAAAAA&#10;AAAAAAAAAC8BAABfcmVscy8ucmVsc1BLAQItABQABgAIAAAAIQDasdN3PAIAAJIEAAAOAAAAAAAA&#10;AAAAAAAAAC4CAABkcnMvZTJvRG9jLnhtbFBLAQItABQABgAIAAAAIQAhRh1I3AAAAAkBAAAPAAAA&#10;AAAAAAAAAAAAAJYEAABkcnMvZG93bnJldi54bWxQSwUGAAAAAAQABADzAAAAnwUAAAAA&#10;"/>
        </w:pict>
      </w:r>
      <w:r>
        <w:rPr>
          <w:noProof/>
          <w:sz w:val="28"/>
          <w:szCs w:val="28"/>
        </w:rPr>
        <w:pict>
          <v:rect id="Rectangle 9" o:spid="_x0000_s1044" style="position:absolute;left:0;text-align:left;margin-left:0;margin-top:43.65pt;width:450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QvKQIAAE4EAAAOAAAAZHJzL2Uyb0RvYy54bWysVFFv0zAQfkfiP1h+p0lKy9ao6TR1FCEN&#10;mBj8gKvjNBaObc5uk/HrOTtd18Ibog+WL3f+7rvv7rq8GTrNDhK9sqbixSTnTBpha2V2Ff/+bfPm&#10;mjMfwNSgrZEVf5Ke36xev1r2rpRT21pdS2QEYnzZu4q3Ibgyy7xoZQd+Yp005GwsdhDIxF1WI/SE&#10;3ulsmufvst5i7dAK6T19vRudfJXwm0aK8KVpvAxMV5y4hXRiOrfxzFZLKHcIrlXiSAP+gUUHylDS&#10;E9QdBGB7VH9BdUqg9bYJE2G7zDaNEjLVQNUU+R/VPLbgZKqFxPHuJJP/f7Di8+EBmaqpd5wZ6KhF&#10;X0k0MDst2SLK0ztfUtSje8BYoHf3VvzwzNh1S1HyFtH2rYSaSBUxPrt4EA1PT9m2/2RrQod9sEmp&#10;ocEuApIGbEgNeTo1RA6BCfo4vyrmeU59E+QbjZQCyufXDn34IG3H4qXiSNwTOhzufYhsoHwOSeyt&#10;VvVGaZ0M3G3XGtkBaDg26XdE9+dh2rC+4ov5dJ6QL3z+HIKYRrJj1ouwTgWacq26il+fgqCMsr03&#10;NT2AMoDS450oa3PUMUo3tiAM2yH16W1MEGXd2vqJhEU7DjUtIV1ai78462mgK+5/7gElZ/qjoeYs&#10;itksbkAyZvOrKRl47tmee8AIgqp44Gy8rsO4NXuHatdSpiKpYewtNbRRSesXVkf6NLSpBccFi1tx&#10;bqeol7+B1W8AAAD//wMAUEsDBBQABgAIAAAAIQC19v0k2wAAAAcBAAAPAAAAZHJzL2Rvd25yZXYu&#10;eG1sTI/BTsMwEETvSPyDtUjcqE0r0TbEqRCoSBzb9MJtk2yTlHgdxU4b+HqWEz3uzGj2TbqZXKfO&#10;NITWs4XHmQFFXPqq5drCId8+rECFiFxh55ksfFOATXZ7k2JS+Qvv6LyPtZISDglaaGLsE61D2ZDD&#10;MPM9sXhHPziMcg61rga8SLnr9NyYJ+2wZfnQYE+vDZVf+9FZKNr5AX92+btx6+0ifkz5afx8s/b+&#10;bnp5BhVpiv9h+MMXdMiEqfAjV0F1FmRItLBaLkCJuzZGhEJiS1F0lupr/uwXAAD//wMAUEsBAi0A&#10;FAAGAAgAAAAhALaDOJL+AAAA4QEAABMAAAAAAAAAAAAAAAAAAAAAAFtDb250ZW50X1R5cGVzXS54&#10;bWxQSwECLQAUAAYACAAAACEAOP0h/9YAAACUAQAACwAAAAAAAAAAAAAAAAAvAQAAX3JlbHMvLnJl&#10;bHNQSwECLQAUAAYACAAAACEAmyEkLykCAABOBAAADgAAAAAAAAAAAAAAAAAuAgAAZHJzL2Uyb0Rv&#10;Yy54bWxQSwECLQAUAAYACAAAACEAtfb9JNsAAAAHAQAADwAAAAAAAAAAAAAAAACDBAAAZHJzL2Rv&#10;d25yZXYueG1sUEsFBgAAAAAEAAQA8wAAAIsFAAAAAA==&#10;">
            <v:textbox style="mso-next-textbox:#Rectangle 9">
              <w:txbxContent>
                <w:p w:rsidR="003B5F65" w:rsidRPr="00772822" w:rsidRDefault="003B5F65" w:rsidP="003B5F65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72822">
                    <w:rPr>
                      <w:rFonts w:cs="Times New Roman"/>
                      <w:color w:val="000000"/>
                      <w:szCs w:val="24"/>
                    </w:rPr>
                    <w:t>принятие в собственно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сть </w:t>
                  </w:r>
                  <w:r w:rsidRPr="00772822">
                    <w:rPr>
                      <w:rFonts w:cs="Times New Roman"/>
                      <w:color w:val="000000"/>
                      <w:szCs w:val="24"/>
                    </w:rPr>
                    <w:t>сельско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 xml:space="preserve">го </w:t>
                  </w:r>
                  <w:r w:rsidRPr="00772822">
                    <w:rPr>
                      <w:rFonts w:cs="Times New Roman"/>
                      <w:color w:val="000000"/>
                      <w:szCs w:val="24"/>
                    </w:rPr>
                    <w:t xml:space="preserve"> поселени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я "Деревня Воронино"</w:t>
                  </w:r>
                  <w:r w:rsidRPr="00772822">
                    <w:rPr>
                      <w:rFonts w:cs="Times New Roman"/>
                      <w:color w:val="000000"/>
                      <w:szCs w:val="24"/>
                    </w:rPr>
                    <w:t>недвижимого имущества</w:t>
                  </w:r>
                </w:p>
              </w:txbxContent>
            </v:textbox>
          </v:rect>
        </w:pict>
      </w:r>
    </w:p>
    <w:p w:rsidR="003B5F65" w:rsidRPr="000B374D" w:rsidRDefault="003B5F65" w:rsidP="003B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5F65" w:rsidRPr="000B374D" w:rsidRDefault="003B5F65" w:rsidP="003B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5F65" w:rsidRPr="000B374D" w:rsidRDefault="003B5F65" w:rsidP="003B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5F65" w:rsidRPr="000B374D" w:rsidRDefault="003B5F65" w:rsidP="003B5F65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3B5F65" w:rsidRPr="000B374D" w:rsidRDefault="003B5F65" w:rsidP="003B5F65">
      <w:pPr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3B5F65" w:rsidRPr="000B374D" w:rsidRDefault="003B5F65" w:rsidP="003B5F65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3B5F65" w:rsidRDefault="003B5F65" w:rsidP="003B5F6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F65" w:rsidRPr="005615AB" w:rsidRDefault="003B5F65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</w:p>
    <w:p w:rsidR="005615AB" w:rsidRPr="005615AB" w:rsidRDefault="005615AB" w:rsidP="005615AB">
      <w:pPr>
        <w:pStyle w:val="a3"/>
        <w:shd w:val="clear" w:color="auto" w:fill="FDFDFD"/>
        <w:spacing w:before="54" w:beforeAutospacing="0" w:after="161" w:afterAutospacing="0"/>
        <w:rPr>
          <w:color w:val="000000"/>
          <w:sz w:val="28"/>
          <w:szCs w:val="28"/>
        </w:rPr>
      </w:pPr>
      <w:r w:rsidRPr="005615AB">
        <w:rPr>
          <w:color w:val="000000"/>
          <w:sz w:val="28"/>
          <w:szCs w:val="28"/>
        </w:rPr>
        <w:t> </w:t>
      </w:r>
    </w:p>
    <w:p w:rsidR="00471735" w:rsidRPr="000B374D" w:rsidRDefault="00471735" w:rsidP="005615A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471735" w:rsidRPr="000B374D" w:rsidSect="00983E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995"/>
    <w:multiLevelType w:val="hybridMultilevel"/>
    <w:tmpl w:val="494C4726"/>
    <w:lvl w:ilvl="0" w:tplc="7C1EF82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4D30"/>
    <w:rsid w:val="00002750"/>
    <w:rsid w:val="000127D3"/>
    <w:rsid w:val="0001529D"/>
    <w:rsid w:val="000259A3"/>
    <w:rsid w:val="000B374D"/>
    <w:rsid w:val="000C4825"/>
    <w:rsid w:val="000F6A75"/>
    <w:rsid w:val="00113F18"/>
    <w:rsid w:val="0013008F"/>
    <w:rsid w:val="0013394B"/>
    <w:rsid w:val="00166389"/>
    <w:rsid w:val="001C1AFD"/>
    <w:rsid w:val="001D0735"/>
    <w:rsid w:val="00210532"/>
    <w:rsid w:val="00223A3E"/>
    <w:rsid w:val="00236850"/>
    <w:rsid w:val="00250C65"/>
    <w:rsid w:val="00282D87"/>
    <w:rsid w:val="0028343E"/>
    <w:rsid w:val="00286A07"/>
    <w:rsid w:val="002F22B2"/>
    <w:rsid w:val="00335F4D"/>
    <w:rsid w:val="00367E2A"/>
    <w:rsid w:val="00384F4D"/>
    <w:rsid w:val="003B5F65"/>
    <w:rsid w:val="003B6BAA"/>
    <w:rsid w:val="00435E97"/>
    <w:rsid w:val="0045495C"/>
    <w:rsid w:val="00471735"/>
    <w:rsid w:val="00477BE7"/>
    <w:rsid w:val="004A084D"/>
    <w:rsid w:val="004B4514"/>
    <w:rsid w:val="004D67D6"/>
    <w:rsid w:val="005003D4"/>
    <w:rsid w:val="00521DAD"/>
    <w:rsid w:val="005346D2"/>
    <w:rsid w:val="00544A98"/>
    <w:rsid w:val="005615AB"/>
    <w:rsid w:val="005E2A40"/>
    <w:rsid w:val="00630815"/>
    <w:rsid w:val="006445C9"/>
    <w:rsid w:val="0066456B"/>
    <w:rsid w:val="006666BC"/>
    <w:rsid w:val="006C7B15"/>
    <w:rsid w:val="006E5E1A"/>
    <w:rsid w:val="00712690"/>
    <w:rsid w:val="0071543E"/>
    <w:rsid w:val="00765E5C"/>
    <w:rsid w:val="00772822"/>
    <w:rsid w:val="00794BC2"/>
    <w:rsid w:val="00816007"/>
    <w:rsid w:val="0084151D"/>
    <w:rsid w:val="00874D30"/>
    <w:rsid w:val="00880EBF"/>
    <w:rsid w:val="008917FD"/>
    <w:rsid w:val="008E3EDC"/>
    <w:rsid w:val="008E697C"/>
    <w:rsid w:val="008F0874"/>
    <w:rsid w:val="00951A05"/>
    <w:rsid w:val="00983E59"/>
    <w:rsid w:val="00990090"/>
    <w:rsid w:val="00994C0E"/>
    <w:rsid w:val="009B002C"/>
    <w:rsid w:val="009F7BD3"/>
    <w:rsid w:val="00A01001"/>
    <w:rsid w:val="00A74D05"/>
    <w:rsid w:val="00A92C5D"/>
    <w:rsid w:val="00AE282F"/>
    <w:rsid w:val="00B32062"/>
    <w:rsid w:val="00B716F4"/>
    <w:rsid w:val="00B85FE3"/>
    <w:rsid w:val="00B94E3D"/>
    <w:rsid w:val="00BB4DFC"/>
    <w:rsid w:val="00BC0D07"/>
    <w:rsid w:val="00BC3536"/>
    <w:rsid w:val="00BD42D6"/>
    <w:rsid w:val="00BD5578"/>
    <w:rsid w:val="00C177CE"/>
    <w:rsid w:val="00C30943"/>
    <w:rsid w:val="00C8013F"/>
    <w:rsid w:val="00C965F6"/>
    <w:rsid w:val="00CB2DD2"/>
    <w:rsid w:val="00CC5E24"/>
    <w:rsid w:val="00D2285B"/>
    <w:rsid w:val="00D503E7"/>
    <w:rsid w:val="00D553E7"/>
    <w:rsid w:val="00D6550B"/>
    <w:rsid w:val="00D76A7F"/>
    <w:rsid w:val="00DF2E28"/>
    <w:rsid w:val="00E21720"/>
    <w:rsid w:val="00E24424"/>
    <w:rsid w:val="00E5281B"/>
    <w:rsid w:val="00E550F1"/>
    <w:rsid w:val="00EF2671"/>
    <w:rsid w:val="00F11E34"/>
    <w:rsid w:val="00F16DD1"/>
    <w:rsid w:val="00F43FE7"/>
    <w:rsid w:val="00F5074D"/>
    <w:rsid w:val="00F876BF"/>
    <w:rsid w:val="00FA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D30"/>
    <w:rPr>
      <w:b/>
      <w:bCs/>
    </w:rPr>
  </w:style>
  <w:style w:type="character" w:styleId="a5">
    <w:name w:val="Hyperlink"/>
    <w:basedOn w:val="a0"/>
    <w:uiPriority w:val="99"/>
    <w:semiHidden/>
    <w:unhideWhenUsed/>
    <w:rsid w:val="0087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30"/>
  </w:style>
  <w:style w:type="paragraph" w:styleId="HTML">
    <w:name w:val="HTML Preformatted"/>
    <w:basedOn w:val="a"/>
    <w:link w:val="HTML0"/>
    <w:uiPriority w:val="99"/>
    <w:unhideWhenUsed/>
    <w:rsid w:val="008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8E3E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dktexright">
    <w:name w:val="dktexright"/>
    <w:basedOn w:val="a"/>
    <w:uiPriority w:val="99"/>
    <w:rsid w:val="008E3EDC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7"/>
    <w:locked/>
    <w:rsid w:val="00BC0D07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aliases w:val="Знак1 Знак,Основной текст1,Основной текст1 Знак Знак"/>
    <w:basedOn w:val="a"/>
    <w:link w:val="a6"/>
    <w:unhideWhenUsed/>
    <w:rsid w:val="00BC0D0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C0D07"/>
  </w:style>
  <w:style w:type="paragraph" w:styleId="a8">
    <w:name w:val="No Spacing"/>
    <w:uiPriority w:val="1"/>
    <w:qFormat/>
    <w:rsid w:val="00BC0D07"/>
    <w:pPr>
      <w:spacing w:after="0" w:line="240" w:lineRule="auto"/>
    </w:pPr>
  </w:style>
  <w:style w:type="paragraph" w:customStyle="1" w:styleId="ConsPlusNormal">
    <w:name w:val="ConsPlusNormal"/>
    <w:rsid w:val="00BD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DF2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D30"/>
    <w:rPr>
      <w:b/>
      <w:bCs/>
    </w:rPr>
  </w:style>
  <w:style w:type="character" w:styleId="a5">
    <w:name w:val="Hyperlink"/>
    <w:basedOn w:val="a0"/>
    <w:uiPriority w:val="99"/>
    <w:semiHidden/>
    <w:unhideWhenUsed/>
    <w:rsid w:val="0087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30"/>
  </w:style>
  <w:style w:type="paragraph" w:styleId="HTML">
    <w:name w:val="HTML Preformatted"/>
    <w:basedOn w:val="a"/>
    <w:link w:val="HTML0"/>
    <w:uiPriority w:val="99"/>
    <w:unhideWhenUsed/>
    <w:rsid w:val="008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8E3E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dktexright">
    <w:name w:val="dktexright"/>
    <w:basedOn w:val="a"/>
    <w:uiPriority w:val="99"/>
    <w:rsid w:val="008E3EDC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7"/>
    <w:locked/>
    <w:rsid w:val="00BC0D07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aliases w:val="Знак1 Знак,Основной текст1,Основной текст1 Знак Знак"/>
    <w:basedOn w:val="a"/>
    <w:link w:val="a6"/>
    <w:unhideWhenUsed/>
    <w:rsid w:val="00BC0D0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C0D07"/>
  </w:style>
  <w:style w:type="paragraph" w:styleId="a8">
    <w:name w:val="No Spacing"/>
    <w:uiPriority w:val="1"/>
    <w:qFormat/>
    <w:rsid w:val="00BC0D07"/>
    <w:pPr>
      <w:spacing w:after="0" w:line="240" w:lineRule="auto"/>
    </w:pPr>
  </w:style>
  <w:style w:type="paragraph" w:customStyle="1" w:styleId="ConsPlusNormal">
    <w:name w:val="ConsPlusNormal"/>
    <w:rsid w:val="00BD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232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3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9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320D5C354EF1C149CC94BE5FC80A878B3DC75D98E1325CD0212FF72F54FB1AAC2B05B2D745E499o8q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320D5C354EF1C149CC94BE5FC80A878B3DC75D98E1325CD0212FF72F54FB1AAC2B05B2D745E69Fo8qA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493C-2623-4E39-9057-D5B744D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Лабазникова ТН</dc:creator>
  <cp:lastModifiedBy>User</cp:lastModifiedBy>
  <cp:revision>22</cp:revision>
  <cp:lastPrinted>2020-03-11T00:03:00Z</cp:lastPrinted>
  <dcterms:created xsi:type="dcterms:W3CDTF">2020-03-10T11:54:00Z</dcterms:created>
  <dcterms:modified xsi:type="dcterms:W3CDTF">2022-06-28T06:00:00Z</dcterms:modified>
</cp:coreProperties>
</file>