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48" w:rsidRPr="00343A48" w:rsidRDefault="000F73C4" w:rsidP="000F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343A48"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</w:t>
      </w:r>
    </w:p>
    <w:p w:rsidR="00343A48" w:rsidRPr="00343A48" w:rsidRDefault="000F73C4" w:rsidP="000F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343A48"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  поселения «Деревня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Михеево»                  </w:t>
      </w:r>
      <w:r w:rsidR="00343A48"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3A48" w:rsidRPr="00343A48" w:rsidRDefault="000F73C4" w:rsidP="000F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343A48"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Медынского района</w:t>
      </w:r>
    </w:p>
    <w:p w:rsidR="00343A48" w:rsidRPr="00343A48" w:rsidRDefault="000F73C4" w:rsidP="000F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343A48"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Калужской  области</w:t>
      </w:r>
      <w:r w:rsidR="00343A48"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43A48" w:rsidRPr="00343A48" w:rsidRDefault="000F73C4" w:rsidP="00343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октября  </w:t>
      </w:r>
      <w:r w:rsidR="00343A48"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 УТВЕРЖДЕНИИ  ПОЛОЖЕНИЯ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ОРГАНИЗАЦИИ И ПРОВЕДЕНИЯ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В МУНИЦИПАЛЬНОМ ОБРАЗОВАНИИ 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 ПОСЕЛЕНИЯ «ДЕРЕВНЯ МИХЕЕВО» </w:t>
      </w:r>
    </w:p>
    <w:p w:rsidR="00343A48" w:rsidRPr="00343A48" w:rsidRDefault="00343A48" w:rsidP="00343A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МЕДЫНСКОГО РАЙОНА КАЛУЖСКОЙ ОБЛАСТИ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связи с вступлением в силу Федеральных законов № 299-ФЗ от 10.11.2017, № 455 от 29.12.2017, в соответствии со статьей 28 Федерального закона № 131-ФЗ от 06.10.2003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 «Деревня Михеево» Медынского района Калужской области, сельская Дума  сельского поселения «Деревня Михеево» Медынского района Калужской области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43A48" w:rsidRPr="00343A48" w:rsidRDefault="00343A48" w:rsidP="00343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  Положение   «О  порядке  организации и проведения публичных слушаний в сельском  поселении «Деревня Михеево» Медынского района Калужской области (приложение 1).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 Решение сельской Думы  сельского поселения «Деревня Михеево» Медынского района Калужской  области   № 6  от   </w:t>
      </w:r>
      <w:r w:rsidRPr="00343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22.09.2005 года  «Об утверждении Положения  «О публичных слушаниях в муниципальном образовании сельского поселения  «Деревня Михеево» 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Решение вступает в силу после опубликования (обнародования) и подлежит размещению на сайте администрации сельского поселения «Деревня Михеево» в сети Интернет.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СП «Деревня Михеево»                                                                 Л. Н. Костенникова                                         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48" w:rsidRPr="00343A48" w:rsidRDefault="00343A48" w:rsidP="00343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</w:p>
    <w:p w:rsidR="00343A48" w:rsidRPr="00343A48" w:rsidRDefault="00343A48" w:rsidP="00343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СП «Деревня Михеево» </w:t>
      </w:r>
    </w:p>
    <w:p w:rsidR="00343A48" w:rsidRPr="00343A48" w:rsidRDefault="00343A48" w:rsidP="00343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Медынского района Калужской области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19»  ок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2018 г. № </w:t>
      </w:r>
      <w:r w:rsidR="000F73C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343A48" w:rsidRPr="00343A48" w:rsidRDefault="00343A48" w:rsidP="00343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 ОРГАНИЗАЦИИ   И   ПРОВЕДЕНИЯ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СЕЛЬСКОМ ПОСЕЛЕНИИ «ДЕРЕВНЯ МИХЕЕВО»</w:t>
      </w:r>
    </w:p>
    <w:p w:rsidR="00343A48" w:rsidRPr="00343A48" w:rsidRDefault="00343A48" w:rsidP="0034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МЕДЫНСКОГО РАЙОНА  КАЛУЖСКОЙ ОБЛАСТИ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Статья 1. Основные понятия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целей настоящего Положения используются следующие основные понятия: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слушания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реализации прав жителей  сельского поселения «Деревня Михеево» Медынского района Калужской области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публичных слушаний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«Деревня Михеево» Медынского района Калужской области в публичных слушаниях;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 публичных слушаний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публичных слушаний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и юридические лица, заявившие о проведении публичных слушаний в установленном настоящим Положением порядке, сельская Дума  или Глава сельского поселения «Деревня Михеево» Медынского района Калужской области;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сформированный коллегиальный орган, осуществляющий   организационные     действия    по подготовке и проведению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 публичных слушаний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публичных слушаний, заключение о результатах  публичных слушаний.</w:t>
      </w:r>
      <w:proofErr w:type="gramEnd"/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Статья 2. Цели  и принципы организации и проведения публичных слушаний</w:t>
      </w:r>
    </w:p>
    <w:p w:rsidR="00343A48" w:rsidRPr="00343A48" w:rsidRDefault="00343A48" w:rsidP="0034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Основными   целями организации и проведения  публичных слушаний являются: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соблюдение прав человека на благоприятные условия  жизнедеятельности;</w:t>
      </w:r>
    </w:p>
    <w:p w:rsidR="00343A48" w:rsidRPr="00343A48" w:rsidRDefault="00343A48" w:rsidP="00343A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обсуждение проектов муниципальных нормативных правовых актов с участием населения муниципального образования сельского поселения «Деревня Михеево» 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Медынского района Калужской области (далее – Поселение);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выявление и учет общественного мнения и мнения экспертов по выносимому на публичные слушания, общественные обсуждения вопросу местного значения;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развитие диалоговых механизмов органов власти и населения Поселения;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поиск приемлемых альтернатив решения важнейших вопросов местного значения;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выработка предложений и рекомендаций по обсуждаемой проблеме.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Подготовка, проведение и установление результатов публичных слушаний, общественных обсуждений осуществляются на основании принципов открытости, гласности, добровольности, независимости экспертов.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Статья 3. Вопросы, выносимые на публичные слушания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 положений 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проект местного бюджета и отчет о его исполнении;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прое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 стр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5)    проекты  генерального   плана  Поселения, проекты правил землепользования и застройки Поселения, проекты планировки территории Поселения, проекты межевания территории Поселения, проекты правил благоустройства территории Поселения,  проекты, предусматривающие  внесение изменений в один из указанных утвержденных документов, проекты   решений о предоставлении разрешения на условно разрешенный вид использования земельного участка или объекта капитального строительства, расположенные на территории Поселения, проекты решений о предоставлении разрешения на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строительства, расположенные на территории Поселения.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Статья 4. Инициатива проведения публичных слушаний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Публичные слушания  проводятся по инициативе населения Поселения,  сельской Думы Поселения или Главы сельского  Поселения.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2) Жители  Поселения  для  инициирования публичных слушаний по вопросам местного   значения формируют инициативную группу численностью не менее 10 человек,  проживающих   на территории Поселения  и обладающих избирательным правом (далее - инициативная  группа). Решение о   формировании инициативной группы принимается ее членами на собрании и оформляется протоколом.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 вопросы, планируемые к вынесению на публичные слушания,  а также перечисляются   члены   инициативной   группы    с    указанием фамилии, имени, отчества, года рождения, места работы, занимаемой должности.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3) До обращения  с предложением о проведении публичных слушаний в сельскую Думу  Поселения членами инициативной группы должно быть собрано не менее 30 подписей граждан, проживающих на территории Поселения и обладающих избирательным правом,  в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проведения публичных слушаний по поставленному 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вопросу.  Подписи должны быть собраны в срок, не превышающий 30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 Подписные  листы   включают   фамилию, имя, отчество и личную подпись лица, адрес и контактный телефон/электронный адрес. Расходы,  связанные со сбором подписей, несет инициативная группа.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4) Члены   инициативной группы  при    обращении    в сельскую   Думу Поселения или к Главе сельского  Поселения  с предложением о проведении публичных слушаний подают следующие документы: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 с указанием вопроса, предлагаемого к вынесению на публичные слушания, и обоснованием необходимости его вынесения на публичные слушания;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 о членах   инициативной   группы (фамилия,  имя,  отчество,   дата рождения, серия и номер паспорта    гражданина или документа, заменяющего     паспорт гражданина, адрес места жительства, личная подпись);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протокол о создании инициативной группы граждан;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соответствующий проект документа, предлагаемый для вынесения на публичные слушания;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информационные и аналитические материалы, относящиеся к публичным слушаниям;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жителей в поддержку инициативы проведения публичных слушаний,  оформленные в виде подписных листов с отметкой о заверении подписного листа членом инициативной группы, осуществлявшим сбор подписей, включающей в себя подпись члена инициативной группы с указанием его фамилии, имени, отчества и дату заверения подписного листа.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5) Сельская Дума сельского  поселения  рассматривает поданные инициативной группой документы в течение 30 дней со дня их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6) Обращение инициативной группы по проведению публичных слушаний  в сельскую Думу сельского поселения или к Главе сельского поселения  должно рассматриваться в присутствии ее представителей на открытом заседании сельской  Думы сельского поселения.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7) копия решения сельской Думы сельского  поселения  изготавливается в течение 10 дней со дня принятия и может быть получена представителем инициативной группы.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Статья 5. Порядок назначения публичных слушаний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Публичные слушания, инициированные населением или сельской Думой сельского поселения, назначаются сельской Думой сельского поселения.  Публичные слушания, инициированные Главой сельского поселения, назначаются Главой поселения.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2) Решение (постановление) о назначении публичных слушаний по вопросам местного значения должно приниматься не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их проведения.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3) В решении (постановлении) о назначении публичных слушаний указываются: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 публичных слушаний (вопросы, наименование проекта муниципального правового акта, выносимые на публичные слушания):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инициатор проведения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дата, время начала и окончания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проведения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4)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подлежат опубликованию в районной газете «Заря» и на официальном сайте сельского  поселения «Деревня Михеево»   в информационно-телекоммуникационной сети Интернет (далее – на Сайте).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6. Порядок организации и процедура проведения публичных слушаний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Порядок организации и процедура проведения публичных слушаний определяются уставом сельского поселения,  настоящим Положением, с учетом особенностей, установленных  статьей  8 настоящего Положения.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6.1. Порядок организации публичных слушаний: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сельская Дума сельского поселения  формирует организационный комитет из числа депутатов сельской Думы сельского поселения   и сотрудников администрации сельского поселения «Деревня Михеево» (далее – Администрация), в количестве не менее 5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его членов.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Расходы на подготовку и проведение публичных слушаний осуществляются из средств бюджета Поселения.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 и оплачивается из бюджета Поселения.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Организационный комитет вправе определить экспертов, обладающих специальными знаниями по вопросу, выносимому на публичные слушания, и не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Поселения.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Организационный комитет в рамках своей работы: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подготавливает повестку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запрашивает у инициаторов публичных слушаний  информацию и документацию, относящуюся к вопросам, выносимым на публичные слушания;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регистрирует участников публичных слушаний, принимает от граждан и экспертов заявки на выступления в рамках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Поселения;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предложения, с указанием лиц, их внесших;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Интернет, иными способами;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проведение голосования участников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устанавливает результаты публичных слушаний;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подготавливает проект итогового документа, состоящего из рекомендаций, и передает его для опубликования в районную газету «Заря»  или обнародует  на информационном стенде администрации сельского поселения по адресу: Калужская область, Медынский район, д. Михеево, д.137. Данный документ подлежит  размещению на Сайте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оформление рекомендаций и предложений, принятых на публичных слушаниях по итогам обсуждения поставленного вопроса, и передает их инициатору публичных слушаний.</w:t>
      </w:r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Публичные слушания  проводятся в удобное для жителей Поселения  время: в рабочие дни, начиная с 16-00 и заканчивая не позднее 20-00.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Не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организационного комитета ведет протокол публичных слушаний.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Председательствующий предоставляет слово лицу,  уполномоченному инициаторами проведения публичных слушаний, и приглашенным экспертам.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После выступлений лица,  уполномоченного инициативной группой, и экспертов проводятся прения.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Очередность выступлений определяется очередностью подачи заявок, зарегистрированных организационным комитетом как до дня публичных слушаний, так при наличии возможности и в течение процедуры слушаний.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определяется председательствующим исходя из количества выступающих и времени,  отведенного для проведения публичных слушаний.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Председательствующий вправе в любой момент объявить перерыв в публичных слушаниях с указанием времени перерыва.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Участники слушаний, 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 По итогам обсуждений составляется единый список предложений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 Председательствующий  после  составления  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обладает одним голосом. На голосование должен быть поставлен вопрос о принятии либо об отклонении всех предложенных вариантов решения вопроса местного значения.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заносятся в протокол.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срока, определенного на самих слушаниях, проводят доработку итогового решения.</w:t>
      </w:r>
      <w:proofErr w:type="gramEnd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 публичных слушаний вправе вынести предложение о снятии вопроса с рассмотрения. Доработанное решение/решения выносятся на публичные слушания органом, назначившим слушания. </w:t>
      </w:r>
      <w:proofErr w:type="gramStart"/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дополнительных публичных слушаний по вопросу местного значения не ограничивается.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Организационный комитет в течение 7 дней оформляет результаты публичных слушаний в единый документ (заключение) и передает его инициативной группе (инициатору), а также передает его для опубликования (обнародования)  и  размещает  на Сайте.</w:t>
      </w:r>
      <w:proofErr w:type="gramEnd"/>
    </w:p>
    <w:p w:rsidR="00343A48" w:rsidRPr="00343A48" w:rsidRDefault="00343A48" w:rsidP="0034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Полномочия   организационного комитета прекращаются после официальной передачи рекомендаций и предложений, принятых на публичных слушаниях, инициатору публичных слушаний.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6.2. Процедура проведения публичных слушаний состоит из следующих этапов: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 Оповещение о начале публичных слушаний через опубликование в  районной газете «Заря» и на Сайте.</w:t>
      </w:r>
    </w:p>
    <w:p w:rsidR="00343A48" w:rsidRPr="00343A48" w:rsidRDefault="00343A48" w:rsidP="00343A48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4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002116"/>
      <w:bookmarkEnd w:id="1"/>
      <w:r w:rsidRPr="0034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проекта, подлежащего рассмотрению на публичных слушаниях, и информационных материалов к нему на Сайте.</w:t>
      </w:r>
    </w:p>
    <w:p w:rsidR="00343A48" w:rsidRPr="00343A48" w:rsidRDefault="00343A48" w:rsidP="00343A48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2117"/>
      <w:bookmarkStart w:id="3" w:name="002118"/>
      <w:bookmarkEnd w:id="2"/>
      <w:bookmarkEnd w:id="3"/>
      <w:r w:rsidRPr="0034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Проведение собрания или собраний участников публичных слушаний.</w:t>
      </w:r>
    </w:p>
    <w:p w:rsidR="00343A48" w:rsidRPr="00343A48" w:rsidRDefault="00343A48" w:rsidP="00343A48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002119"/>
      <w:bookmarkEnd w:id="4"/>
      <w:r w:rsidRPr="0034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и оформление протокола публичных слушаний.</w:t>
      </w:r>
    </w:p>
    <w:p w:rsidR="00343A48" w:rsidRPr="00343A48" w:rsidRDefault="00343A48" w:rsidP="00343A48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02120"/>
      <w:bookmarkEnd w:id="5"/>
      <w:r w:rsidRPr="0034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Подготовка и опубликование заключения о результатах публичных слушаний в районной газете «Заря» и на Сайте.</w:t>
      </w:r>
    </w:p>
    <w:p w:rsidR="00343A48" w:rsidRPr="00343A48" w:rsidRDefault="00343A48" w:rsidP="00343A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48" w:rsidRPr="00343A48" w:rsidRDefault="00343A48" w:rsidP="00343A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Результаты публичных слушаний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Итоговый документ, принятый в рамках публичных слушаний, носит рекомендательный характер для органов местного самоуправления Поселения.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Итоги рассмотрения доводятся до инициаторов публичных слушаний и до населения Поселения путем опубликования в районной газете «Заря» (обнародования) и на Сайте.</w:t>
      </w:r>
    </w:p>
    <w:p w:rsidR="00343A48" w:rsidRPr="00343A48" w:rsidRDefault="00343A48" w:rsidP="00343A48">
      <w:pPr>
        <w:spacing w:after="166" w:line="21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  <w:t>Статья 8. Особенности подготовки и проведения публичных слушаний по проектам генеральных планов Поселения, проектам правил землепользования и застройки Поселения, проектам планировки территории Поселения, проектам межевания территории Поселения, проектам правил благоустройства территории Поселения, проектам решений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Поселения,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Поселения</w:t>
      </w:r>
    </w:p>
    <w:p w:rsidR="00343A48" w:rsidRPr="00343A48" w:rsidRDefault="00343A48" w:rsidP="00343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43A48">
        <w:rPr>
          <w:rFonts w:ascii="Calibri" w:eastAsia="Calibri" w:hAnsi="Calibri" w:cs="Times New Roman"/>
          <w:sz w:val="24"/>
          <w:szCs w:val="24"/>
        </w:rPr>
        <w:t xml:space="preserve">      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1) По проектам  генерального   плана Поселения, проектам правил землепользования и застройки Поселения, проектам планировки территории Поселения, проектам межевания территории Поселения, проектам правил благоустройства </w:t>
      </w:r>
      <w:r w:rsidRPr="00343A48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территории Поселения,  проектам, предусматривающим внесение изменений в один из указанных утвержденных документов, проектам   решений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Поселения, проектам решений о предоставлении разрешения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строительства, расположенных на территории Поселения, проводятся  публичные слушания, порядок организации и проведения которых определяется уставом Поселения, настоящим Положением  с учетом положений законодательства о градостроительной деятельности.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 2)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 3) Участниками публичных слушаний: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 4) Процедура проведения публичных слушаний состоит из следующих этапов: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4.1. Оповещение о начале публичных слушаний через опубликование в  районной газете «Заря» и на Сайте.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4.2.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4.3. Проведение экспозиции или экспозиций проекта, подлежащего рассмотрению на публичных слушаниях.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4.4. Проведение собрания или собраний участников публичных слушаний.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4.5. Подготовка и оформление протокола публичных слушаний.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4.6. Подготовка и опубликование заключения о результатах публичных слушаний в районной газете «Заря».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</w:r>
      <w:r w:rsidRPr="00343A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5) оповещение о начале публичных слушаний должно содержать: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5.1. Информацию о проекте, подлежащем рассмотрению на публичных слушаниях, и перечень информационных материалов к такому проекту.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5.2. Информацию о порядке и сроках проведения публичных слушаний по проекту, подлежащему рассмотрению на публичных слушаниях.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5.3.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5.4.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5.5. Информацию о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6) оповещение о начале публичных слушаний: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6.1. Не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чем за семь дней до дня размещения на Сайте проекта, подлежащего рассмотрению на публичных слушаниях, подлежит опубликованию в районной газете «Заря»  и на Сайте.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6.2.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Распространяется на информационном стенде в здании Администрации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публичных слушаний к указанной информации.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7) В течение всего периода размещения проекта, подлежащего рассмотрению на публичных слушаниях, и информационных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материалов к нему проводятся экспозиция или экспозиции такого проекта. В ходе работы экспозиции организуется 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осуществляется специалистами отдела архитектуры Администрации  и (или) разработчика проекта, подлежащего рассмотрению на публичных слушаниях.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 8)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>: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8.1. Посредством Сайта.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8.2. В письменной или устной форме в ходе проведения собрания или собраний участников публичных слушаний.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>8.3. В письменной форме в адрес организатора публичных слушаний.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8.4.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9) Предложения и замечания, внесенные в соответствии с частью 8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13 настоящей статьи.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10) Участники  публичных слушаний в целях идентификации представляют сведения о себе (фамилию, имя, отчество (при наличии), дату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</w:t>
      </w:r>
      <w:r w:rsidRPr="00343A48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43A48">
        <w:rPr>
          <w:rFonts w:ascii="Times New Roman" w:eastAsia="Calibri" w:hAnsi="Times New Roman" w:cs="Times New Roman"/>
          <w:sz w:val="24"/>
          <w:szCs w:val="24"/>
        </w:rPr>
        <w:t>объекты капитального строительства, помещения, являющиеся частью указанных объектов капитального строительства.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11) 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«О персональных данных».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12) Предложения и замечания, внесенные в соответствии с частью 8 настоящей статьи, не рассматриваются в случае выявления факта представления участником публичных слушаний недостоверных сведений.</w:t>
      </w:r>
      <w:r w:rsidRPr="00343A48">
        <w:rPr>
          <w:rFonts w:ascii="Times New Roman" w:eastAsia="Calibri" w:hAnsi="Times New Roman" w:cs="Times New Roman"/>
          <w:sz w:val="24"/>
          <w:szCs w:val="24"/>
        </w:rPr>
        <w:br/>
        <w:t xml:space="preserve">     13) Организатором</w:t>
      </w:r>
      <w:proofErr w:type="gramEnd"/>
      <w:r w:rsidRPr="00343A48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343A48" w:rsidRPr="00343A48" w:rsidRDefault="00343A48" w:rsidP="00343A4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</w:pP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)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proofErr w:type="spellStart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рганизатор</w:t>
      </w:r>
      <w:proofErr w:type="spellEnd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публичных слушаний подготавливает и оформляет протокол публичных слушаний, в котором указываются: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>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.1. Дата оформления протокола публичных слушаний.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>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.2. Информация об организаторе публичных слушаний.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>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.3. Информация, содержащаяся в опубликованном оповещении о начале публичных слушаний, дата и источник его опубликования.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>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>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.5. Все предложения и замечания участников публичных слушаний с разделением на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 xml:space="preserve">     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)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 xml:space="preserve">     1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)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 xml:space="preserve">    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)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а основании протокола публичных слушаний организатор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публичных слушаний осуществляет подготовку заключения о результатах публичных слушаний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где должны быть указаны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: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.1. Дата оформления заключения о результатах публичных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proofErr w:type="spellStart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лушаний</w:t>
      </w:r>
      <w:proofErr w:type="spellEnd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.2.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.3. Реквизиты протокола публичных слушаний, на основании которого подготовлено заключение о результатах публичных слушаний.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.4.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lastRenderedPageBreak/>
        <w:t>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.5.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предложений и замечаний и выводы по результатам публичных слушаний.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 xml:space="preserve">    </w:t>
      </w:r>
      <w:proofErr w:type="gramStart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)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</w:t>
      </w:r>
      <w:proofErr w:type="spellStart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аключение</w:t>
      </w:r>
      <w:proofErr w:type="spellEnd"/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о результатах публичных слушаний подлежит опубликованию в районной газете «Заря»  и размещ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ению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на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Сайте.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br/>
        <w:t xml:space="preserve">   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)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рок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определяется уставом 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Поселения,</w:t>
      </w:r>
      <w:r w:rsidRPr="00343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 xml:space="preserve"> настоящим Положением  и не может быть менее одного месяца и более трех месяцев.</w:t>
      </w:r>
      <w:proofErr w:type="gramEnd"/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9. Ответственность должностных лиц за нарушение процедуры организации и проведения публичных слушаний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слушания.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A48" w:rsidRPr="00343A48" w:rsidRDefault="00343A48" w:rsidP="0034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A48" w:rsidRPr="00343A48" w:rsidRDefault="00343A48" w:rsidP="00343A48">
      <w:pPr>
        <w:rPr>
          <w:rFonts w:ascii="Calibri" w:eastAsia="Calibri" w:hAnsi="Calibri" w:cs="Times New Roman"/>
        </w:rPr>
      </w:pPr>
    </w:p>
    <w:p w:rsidR="00343A48" w:rsidRPr="00343A48" w:rsidRDefault="00343A48" w:rsidP="00343A48">
      <w:pPr>
        <w:rPr>
          <w:rFonts w:ascii="Calibri" w:eastAsia="Calibri" w:hAnsi="Calibri" w:cs="Times New Roman"/>
        </w:rPr>
      </w:pPr>
    </w:p>
    <w:p w:rsidR="00343A48" w:rsidRPr="00343A48" w:rsidRDefault="00343A48" w:rsidP="00343A48"/>
    <w:p w:rsidR="003B6F71" w:rsidRDefault="003B6F71"/>
    <w:sectPr w:rsidR="003B6F71" w:rsidSect="0045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44" w:rsidRDefault="00E10044">
      <w:pPr>
        <w:spacing w:after="0" w:line="240" w:lineRule="auto"/>
      </w:pPr>
      <w:r>
        <w:separator/>
      </w:r>
    </w:p>
  </w:endnote>
  <w:endnote w:type="continuationSeparator" w:id="0">
    <w:p w:rsidR="00E10044" w:rsidRDefault="00E1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E100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343A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73C4">
      <w:rPr>
        <w:noProof/>
      </w:rPr>
      <w:t>10</w:t>
    </w:r>
    <w:r>
      <w:fldChar w:fldCharType="end"/>
    </w:r>
  </w:p>
  <w:p w:rsidR="008D4222" w:rsidRDefault="00E100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E10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44" w:rsidRDefault="00E10044">
      <w:pPr>
        <w:spacing w:after="0" w:line="240" w:lineRule="auto"/>
      </w:pPr>
      <w:r>
        <w:separator/>
      </w:r>
    </w:p>
  </w:footnote>
  <w:footnote w:type="continuationSeparator" w:id="0">
    <w:p w:rsidR="00E10044" w:rsidRDefault="00E1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E10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E100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E10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8"/>
    <w:rsid w:val="000F73C4"/>
    <w:rsid w:val="00343A48"/>
    <w:rsid w:val="003B6F71"/>
    <w:rsid w:val="00E1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48"/>
  </w:style>
  <w:style w:type="paragraph" w:styleId="a5">
    <w:name w:val="footer"/>
    <w:basedOn w:val="a"/>
    <w:link w:val="a6"/>
    <w:uiPriority w:val="99"/>
    <w:semiHidden/>
    <w:unhideWhenUsed/>
    <w:rsid w:val="003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48"/>
  </w:style>
  <w:style w:type="paragraph" w:styleId="a5">
    <w:name w:val="footer"/>
    <w:basedOn w:val="a"/>
    <w:link w:val="a6"/>
    <w:uiPriority w:val="99"/>
    <w:semiHidden/>
    <w:unhideWhenUsed/>
    <w:rsid w:val="003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5060</Words>
  <Characters>28842</Characters>
  <Application>Microsoft Office Word</Application>
  <DocSecurity>0</DocSecurity>
  <Lines>240</Lines>
  <Paragraphs>67</Paragraphs>
  <ScaleCrop>false</ScaleCrop>
  <Company>Home</Company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2018-10-24T04:13:00Z</dcterms:created>
  <dcterms:modified xsi:type="dcterms:W3CDTF">2018-10-24T04:16:00Z</dcterms:modified>
</cp:coreProperties>
</file>