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95" w:rsidRPr="00234F95" w:rsidRDefault="00234F95" w:rsidP="00234F95">
      <w:pPr>
        <w:spacing w:after="0"/>
        <w:jc w:val="center"/>
        <w:rPr>
          <w:rFonts w:ascii="Times New Roman" w:hAnsi="Times New Roman" w:cs="Times New Roman"/>
          <w:b/>
          <w:sz w:val="28"/>
        </w:rPr>
      </w:pPr>
      <w:r w:rsidRPr="00234F95">
        <w:rPr>
          <w:rFonts w:ascii="Times New Roman" w:hAnsi="Times New Roman" w:cs="Times New Roman"/>
          <w:b/>
          <w:sz w:val="28"/>
        </w:rPr>
        <w:t>ПОСТАНОВЛЕНИЕ</w:t>
      </w:r>
    </w:p>
    <w:p w:rsidR="00234F95" w:rsidRPr="00234F95" w:rsidRDefault="00234F95" w:rsidP="00234F95">
      <w:pPr>
        <w:spacing w:after="0"/>
        <w:jc w:val="center"/>
        <w:rPr>
          <w:rFonts w:ascii="Times New Roman" w:hAnsi="Times New Roman" w:cs="Times New Roman"/>
          <w:b/>
        </w:rPr>
      </w:pPr>
    </w:p>
    <w:p w:rsidR="00234F95" w:rsidRPr="00234F95" w:rsidRDefault="00234F95" w:rsidP="00234F95">
      <w:pPr>
        <w:spacing w:after="0"/>
        <w:rPr>
          <w:rFonts w:ascii="Times New Roman" w:hAnsi="Times New Roman" w:cs="Times New Roman"/>
          <w:b/>
          <w:sz w:val="28"/>
        </w:rPr>
      </w:pPr>
      <w:r w:rsidRPr="00234F95">
        <w:rPr>
          <w:rFonts w:ascii="Times New Roman" w:hAnsi="Times New Roman" w:cs="Times New Roman"/>
          <w:b/>
          <w:sz w:val="28"/>
        </w:rPr>
        <w:t xml:space="preserve">            Администрации ( исполнительно-распорядительного органа)   </w:t>
      </w:r>
    </w:p>
    <w:p w:rsidR="00234F95" w:rsidRPr="00234F95" w:rsidRDefault="00234F95" w:rsidP="00234F95">
      <w:pPr>
        <w:spacing w:after="0"/>
        <w:jc w:val="center"/>
        <w:rPr>
          <w:rFonts w:ascii="Times New Roman" w:hAnsi="Times New Roman" w:cs="Times New Roman"/>
          <w:sz w:val="28"/>
        </w:rPr>
      </w:pPr>
      <w:r w:rsidRPr="00234F95">
        <w:rPr>
          <w:rFonts w:ascii="Times New Roman" w:hAnsi="Times New Roman" w:cs="Times New Roman"/>
          <w:b/>
          <w:sz w:val="28"/>
        </w:rPr>
        <w:t>сельское поселение «Деревня Людково»</w:t>
      </w:r>
    </w:p>
    <w:p w:rsidR="00234F95" w:rsidRPr="00234F95" w:rsidRDefault="00234F95" w:rsidP="00234F95">
      <w:pPr>
        <w:spacing w:after="0"/>
        <w:rPr>
          <w:rFonts w:ascii="Times New Roman" w:hAnsi="Times New Roman" w:cs="Times New Roman"/>
          <w:sz w:val="28"/>
        </w:rPr>
      </w:pPr>
      <w:r w:rsidRPr="00234F95">
        <w:rPr>
          <w:rFonts w:ascii="Times New Roman" w:hAnsi="Times New Roman" w:cs="Times New Roman"/>
          <w:sz w:val="28"/>
        </w:rPr>
        <w:t xml:space="preserve">                             Мосальского района, Калужской области </w:t>
      </w:r>
    </w:p>
    <w:p w:rsidR="00234F95" w:rsidRPr="00234F95" w:rsidRDefault="00234F95" w:rsidP="00234F95">
      <w:pPr>
        <w:spacing w:after="0"/>
        <w:rPr>
          <w:rFonts w:ascii="Times New Roman" w:hAnsi="Times New Roman" w:cs="Times New Roman"/>
          <w:sz w:val="28"/>
        </w:rPr>
      </w:pPr>
    </w:p>
    <w:p w:rsidR="00234F95" w:rsidRPr="00234F95" w:rsidRDefault="00234F95" w:rsidP="00234F95">
      <w:pPr>
        <w:spacing w:after="0"/>
        <w:rPr>
          <w:rFonts w:ascii="Times New Roman" w:hAnsi="Times New Roman" w:cs="Times New Roman"/>
          <w:sz w:val="28"/>
        </w:rPr>
      </w:pPr>
    </w:p>
    <w:p w:rsidR="00234F95" w:rsidRPr="00234F95" w:rsidRDefault="00234F95" w:rsidP="00234F95">
      <w:pPr>
        <w:spacing w:after="0"/>
        <w:rPr>
          <w:rFonts w:ascii="Times New Roman" w:hAnsi="Times New Roman" w:cs="Times New Roman"/>
          <w:sz w:val="28"/>
        </w:rPr>
      </w:pPr>
      <w:r w:rsidRPr="00234F95">
        <w:rPr>
          <w:rFonts w:ascii="Times New Roman" w:hAnsi="Times New Roman" w:cs="Times New Roman"/>
          <w:sz w:val="28"/>
        </w:rPr>
        <w:t xml:space="preserve">от  </w:t>
      </w:r>
      <w:r w:rsidR="0029639D">
        <w:rPr>
          <w:rFonts w:ascii="Times New Roman" w:hAnsi="Times New Roman" w:cs="Times New Roman"/>
          <w:sz w:val="28"/>
        </w:rPr>
        <w:t xml:space="preserve">28 июня 2019 </w:t>
      </w:r>
      <w:r w:rsidRPr="00234F95">
        <w:rPr>
          <w:rFonts w:ascii="Times New Roman" w:hAnsi="Times New Roman" w:cs="Times New Roman"/>
          <w:sz w:val="28"/>
        </w:rPr>
        <w:t xml:space="preserve">года.                                                 </w:t>
      </w:r>
      <w:r w:rsidR="0029639D">
        <w:rPr>
          <w:rFonts w:ascii="Times New Roman" w:hAnsi="Times New Roman" w:cs="Times New Roman"/>
          <w:sz w:val="28"/>
        </w:rPr>
        <w:t xml:space="preserve">  </w:t>
      </w:r>
      <w:r w:rsidR="00DD0E82">
        <w:rPr>
          <w:rFonts w:ascii="Times New Roman" w:hAnsi="Times New Roman" w:cs="Times New Roman"/>
          <w:sz w:val="28"/>
        </w:rPr>
        <w:t xml:space="preserve">     </w:t>
      </w:r>
      <w:r w:rsidR="0029639D">
        <w:rPr>
          <w:rFonts w:ascii="Times New Roman" w:hAnsi="Times New Roman" w:cs="Times New Roman"/>
          <w:sz w:val="28"/>
        </w:rPr>
        <w:t xml:space="preserve">    </w:t>
      </w:r>
      <w:r w:rsidRPr="00234F95">
        <w:rPr>
          <w:rFonts w:ascii="Times New Roman" w:hAnsi="Times New Roman" w:cs="Times New Roman"/>
          <w:sz w:val="28"/>
        </w:rPr>
        <w:t xml:space="preserve">      № </w:t>
      </w:r>
      <w:r w:rsidR="00DD0E82">
        <w:rPr>
          <w:rFonts w:ascii="Times New Roman" w:hAnsi="Times New Roman" w:cs="Times New Roman"/>
          <w:sz w:val="28"/>
        </w:rPr>
        <w:t>13</w:t>
      </w:r>
    </w:p>
    <w:p w:rsidR="008B7F44" w:rsidRDefault="008B7F44" w:rsidP="00234F95">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5"/>
      </w:tblGrid>
      <w:tr w:rsidR="00234F95" w:rsidRPr="00234F95" w:rsidTr="000E00B6">
        <w:trPr>
          <w:trHeight w:val="1511"/>
        </w:trPr>
        <w:tc>
          <w:tcPr>
            <w:tcW w:w="4965" w:type="dxa"/>
            <w:tcBorders>
              <w:top w:val="nil"/>
              <w:left w:val="nil"/>
              <w:bottom w:val="nil"/>
              <w:right w:val="nil"/>
            </w:tcBorders>
          </w:tcPr>
          <w:p w:rsidR="00234F95" w:rsidRPr="00234F95" w:rsidRDefault="00234F95" w:rsidP="00234F95">
            <w:pPr>
              <w:spacing w:after="0"/>
              <w:rPr>
                <w:rFonts w:ascii="Times New Roman" w:hAnsi="Times New Roman" w:cs="Times New Roman"/>
              </w:rPr>
            </w:pPr>
          </w:p>
          <w:p w:rsidR="0029639D" w:rsidRDefault="00234F95" w:rsidP="00234F95">
            <w:pPr>
              <w:spacing w:after="0"/>
              <w:jc w:val="both"/>
              <w:rPr>
                <w:rFonts w:ascii="Times New Roman" w:hAnsi="Times New Roman" w:cs="Times New Roman"/>
                <w:sz w:val="28"/>
                <w:szCs w:val="28"/>
              </w:rPr>
            </w:pPr>
            <w:r w:rsidRPr="00234F95">
              <w:rPr>
                <w:rFonts w:ascii="Times New Roman" w:hAnsi="Times New Roman" w:cs="Times New Roman"/>
                <w:sz w:val="28"/>
                <w:szCs w:val="28"/>
              </w:rPr>
              <w:t>«О внесении изменений в постановление администрации МО СП «</w:t>
            </w:r>
            <w:r>
              <w:rPr>
                <w:rFonts w:ascii="Times New Roman" w:hAnsi="Times New Roman" w:cs="Times New Roman"/>
                <w:sz w:val="28"/>
                <w:szCs w:val="28"/>
              </w:rPr>
              <w:t xml:space="preserve"> Деревня Людково" №7</w:t>
            </w:r>
            <w:r w:rsidRPr="00234F95">
              <w:rPr>
                <w:rFonts w:ascii="Times New Roman" w:hAnsi="Times New Roman" w:cs="Times New Roman"/>
                <w:sz w:val="28"/>
                <w:szCs w:val="28"/>
              </w:rPr>
              <w:t xml:space="preserve"> </w:t>
            </w:r>
            <w:r>
              <w:rPr>
                <w:rFonts w:ascii="Times New Roman" w:hAnsi="Times New Roman" w:cs="Times New Roman"/>
                <w:sz w:val="28"/>
                <w:szCs w:val="28"/>
              </w:rPr>
              <w:t xml:space="preserve"> от 27.02.2014 года</w:t>
            </w:r>
            <w:r w:rsidRPr="00234F95">
              <w:rPr>
                <w:rFonts w:ascii="Times New Roman" w:hAnsi="Times New Roman" w:cs="Times New Roman"/>
                <w:sz w:val="28"/>
                <w:szCs w:val="28"/>
              </w:rPr>
              <w:t xml:space="preserve"> «Об утверждении схемы теплоснабжения сельского поселения</w:t>
            </w:r>
          </w:p>
          <w:p w:rsidR="00234F95" w:rsidRPr="00234F95" w:rsidRDefault="00234F95" w:rsidP="00234F95">
            <w:pPr>
              <w:spacing w:after="0"/>
              <w:jc w:val="both"/>
              <w:rPr>
                <w:rFonts w:ascii="Times New Roman" w:hAnsi="Times New Roman" w:cs="Times New Roman"/>
                <w:sz w:val="28"/>
                <w:szCs w:val="28"/>
              </w:rPr>
            </w:pPr>
            <w:r w:rsidRPr="00234F95">
              <w:rPr>
                <w:rFonts w:ascii="Times New Roman" w:hAnsi="Times New Roman" w:cs="Times New Roman"/>
                <w:sz w:val="28"/>
                <w:szCs w:val="28"/>
              </w:rPr>
              <w:t xml:space="preserve"> «</w:t>
            </w:r>
            <w:r>
              <w:rPr>
                <w:rFonts w:ascii="Times New Roman" w:hAnsi="Times New Roman" w:cs="Times New Roman"/>
                <w:sz w:val="28"/>
                <w:szCs w:val="28"/>
              </w:rPr>
              <w:t>Деревня Людково</w:t>
            </w:r>
            <w:r w:rsidRPr="00234F95">
              <w:rPr>
                <w:rFonts w:ascii="Times New Roman" w:hAnsi="Times New Roman" w:cs="Times New Roman"/>
                <w:sz w:val="28"/>
                <w:szCs w:val="28"/>
              </w:rPr>
              <w:t>» на период с 2014 по 2024 год»</w:t>
            </w:r>
          </w:p>
          <w:p w:rsidR="00234F95" w:rsidRPr="00234F95" w:rsidRDefault="00234F95" w:rsidP="00234F95">
            <w:pPr>
              <w:spacing w:after="0"/>
              <w:jc w:val="both"/>
              <w:rPr>
                <w:rFonts w:ascii="Times New Roman" w:hAnsi="Times New Roman" w:cs="Times New Roman"/>
              </w:rPr>
            </w:pPr>
            <w:r w:rsidRPr="00234F95">
              <w:rPr>
                <w:rFonts w:ascii="Times New Roman" w:hAnsi="Times New Roman" w:cs="Times New Roman"/>
              </w:rPr>
              <w:t xml:space="preserve">    </w:t>
            </w:r>
          </w:p>
        </w:tc>
      </w:tr>
    </w:tbl>
    <w:p w:rsidR="00234F95" w:rsidRPr="00234F95" w:rsidRDefault="00234F95" w:rsidP="00234F95">
      <w:pPr>
        <w:spacing w:after="0"/>
        <w:jc w:val="both"/>
        <w:rPr>
          <w:rFonts w:ascii="Times New Roman" w:hAnsi="Times New Roman" w:cs="Times New Roman"/>
          <w:sz w:val="28"/>
          <w:szCs w:val="28"/>
        </w:rPr>
      </w:pPr>
      <w:r>
        <w:rPr>
          <w:rFonts w:ascii="Times New Roman" w:hAnsi="Times New Roman" w:cs="Times New Roman"/>
        </w:rPr>
        <w:t xml:space="preserve">     </w:t>
      </w:r>
      <w:r w:rsidRPr="00234F95">
        <w:rPr>
          <w:rFonts w:ascii="Times New Roman" w:hAnsi="Times New Roman" w:cs="Times New Roman"/>
        </w:rPr>
        <w:t xml:space="preserve">   </w:t>
      </w:r>
      <w:r w:rsidRPr="00234F95">
        <w:rPr>
          <w:rFonts w:ascii="Times New Roman" w:hAnsi="Times New Roman" w:cs="Times New Roman"/>
          <w:sz w:val="28"/>
          <w:szCs w:val="28"/>
        </w:rPr>
        <w:t>В соответствии с частью 3 статьи 23 Федерального закона от 27.07.2010 №190-ФЗ и пунктом 10 Требований к порядку разработки, утверждения и актуализации схем теплоснабжения, утвержденных постановлением Правительства Российской Федерации от 22.02.2012 №154, руководствуясь Уставом МО СП «</w:t>
      </w:r>
      <w:r>
        <w:rPr>
          <w:rFonts w:ascii="Times New Roman" w:hAnsi="Times New Roman" w:cs="Times New Roman"/>
          <w:sz w:val="28"/>
          <w:szCs w:val="28"/>
        </w:rPr>
        <w:t>Деревня Людково</w:t>
      </w:r>
      <w:r w:rsidRPr="00234F95">
        <w:rPr>
          <w:rFonts w:ascii="Times New Roman" w:hAnsi="Times New Roman" w:cs="Times New Roman"/>
          <w:sz w:val="28"/>
          <w:szCs w:val="28"/>
        </w:rPr>
        <w:t>» администрация МО СП «</w:t>
      </w:r>
      <w:r>
        <w:rPr>
          <w:rFonts w:ascii="Times New Roman" w:hAnsi="Times New Roman" w:cs="Times New Roman"/>
          <w:sz w:val="28"/>
          <w:szCs w:val="28"/>
        </w:rPr>
        <w:t>Деревня Людково</w:t>
      </w:r>
      <w:r w:rsidRPr="00234F95">
        <w:rPr>
          <w:rFonts w:ascii="Times New Roman" w:hAnsi="Times New Roman" w:cs="Times New Roman"/>
          <w:sz w:val="28"/>
          <w:szCs w:val="28"/>
        </w:rPr>
        <w:t xml:space="preserve">» </w:t>
      </w:r>
      <w:r w:rsidR="002963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F95">
        <w:rPr>
          <w:rFonts w:ascii="Times New Roman" w:hAnsi="Times New Roman" w:cs="Times New Roman"/>
          <w:b/>
          <w:sz w:val="28"/>
          <w:szCs w:val="28"/>
        </w:rPr>
        <w:t>ПОСТАНОВЛЯЕТ:</w:t>
      </w:r>
    </w:p>
    <w:p w:rsidR="00234F95" w:rsidRPr="00234F95" w:rsidRDefault="00234F95" w:rsidP="00234F95">
      <w:pPr>
        <w:spacing w:after="0"/>
        <w:rPr>
          <w:rFonts w:ascii="Times New Roman" w:hAnsi="Times New Roman" w:cs="Times New Roman"/>
          <w:sz w:val="28"/>
          <w:szCs w:val="28"/>
        </w:rPr>
      </w:pPr>
    </w:p>
    <w:p w:rsidR="00234F95" w:rsidRPr="00234F95" w:rsidRDefault="00234F95" w:rsidP="00234F95">
      <w:pPr>
        <w:numPr>
          <w:ilvl w:val="0"/>
          <w:numId w:val="1"/>
        </w:numPr>
        <w:spacing w:after="0" w:line="240" w:lineRule="auto"/>
        <w:ind w:left="0"/>
        <w:jc w:val="both"/>
        <w:rPr>
          <w:rFonts w:ascii="Times New Roman" w:hAnsi="Times New Roman" w:cs="Times New Roman"/>
          <w:sz w:val="28"/>
          <w:szCs w:val="28"/>
        </w:rPr>
      </w:pPr>
      <w:r w:rsidRPr="00234F95">
        <w:rPr>
          <w:rFonts w:ascii="Times New Roman" w:hAnsi="Times New Roman" w:cs="Times New Roman"/>
          <w:sz w:val="28"/>
          <w:szCs w:val="28"/>
        </w:rPr>
        <w:t>Утверди</w:t>
      </w:r>
      <w:r>
        <w:rPr>
          <w:rFonts w:ascii="Times New Roman" w:hAnsi="Times New Roman" w:cs="Times New Roman"/>
          <w:sz w:val="28"/>
          <w:szCs w:val="28"/>
        </w:rPr>
        <w:t>ть изменения в постановление №7</w:t>
      </w:r>
      <w:r w:rsidRPr="00234F95">
        <w:rPr>
          <w:rFonts w:ascii="Times New Roman" w:hAnsi="Times New Roman" w:cs="Times New Roman"/>
          <w:sz w:val="28"/>
          <w:szCs w:val="28"/>
        </w:rPr>
        <w:t xml:space="preserve"> от </w:t>
      </w:r>
      <w:r>
        <w:rPr>
          <w:rFonts w:ascii="Times New Roman" w:hAnsi="Times New Roman" w:cs="Times New Roman"/>
          <w:sz w:val="28"/>
          <w:szCs w:val="28"/>
        </w:rPr>
        <w:t xml:space="preserve"> 27.02.2014 года</w:t>
      </w:r>
      <w:r w:rsidRPr="00234F95">
        <w:rPr>
          <w:rFonts w:ascii="Times New Roman" w:hAnsi="Times New Roman" w:cs="Times New Roman"/>
          <w:sz w:val="28"/>
          <w:szCs w:val="28"/>
        </w:rPr>
        <w:t xml:space="preserve">, которые вносятся в п. </w:t>
      </w:r>
      <w:r w:rsidRPr="00234F95">
        <w:rPr>
          <w:rFonts w:ascii="Times New Roman" w:hAnsi="Times New Roman" w:cs="Times New Roman"/>
          <w:sz w:val="28"/>
          <w:szCs w:val="28"/>
          <w:lang w:val="en-US"/>
        </w:rPr>
        <w:t>IV</w:t>
      </w:r>
      <w:r w:rsidRPr="00234F95">
        <w:rPr>
          <w:rFonts w:ascii="Times New Roman" w:hAnsi="Times New Roman" w:cs="Times New Roman"/>
          <w:sz w:val="28"/>
          <w:szCs w:val="28"/>
        </w:rPr>
        <w:t xml:space="preserve"> постановления в виде таблицы баланса тепловой энергии для котельных сельского поселения «</w:t>
      </w:r>
      <w:r>
        <w:rPr>
          <w:rFonts w:ascii="Times New Roman" w:hAnsi="Times New Roman" w:cs="Times New Roman"/>
          <w:sz w:val="28"/>
          <w:szCs w:val="28"/>
        </w:rPr>
        <w:t xml:space="preserve"> Деревня Людково</w:t>
      </w:r>
      <w:r w:rsidRPr="00234F95">
        <w:rPr>
          <w:rFonts w:ascii="Times New Roman" w:hAnsi="Times New Roman" w:cs="Times New Roman"/>
          <w:sz w:val="28"/>
          <w:szCs w:val="28"/>
        </w:rPr>
        <w:t>» (Приложение №1)</w:t>
      </w:r>
    </w:p>
    <w:p w:rsidR="00234F95" w:rsidRPr="00234F95" w:rsidRDefault="00234F95" w:rsidP="00234F95">
      <w:pPr>
        <w:numPr>
          <w:ilvl w:val="0"/>
          <w:numId w:val="1"/>
        </w:numPr>
        <w:spacing w:after="0" w:line="240" w:lineRule="auto"/>
        <w:ind w:left="0"/>
        <w:jc w:val="both"/>
        <w:rPr>
          <w:rFonts w:ascii="Times New Roman" w:hAnsi="Times New Roman" w:cs="Times New Roman"/>
          <w:sz w:val="28"/>
          <w:szCs w:val="28"/>
        </w:rPr>
      </w:pPr>
      <w:r w:rsidRPr="00234F95">
        <w:rPr>
          <w:rFonts w:ascii="Times New Roman" w:hAnsi="Times New Roman" w:cs="Times New Roman"/>
          <w:sz w:val="28"/>
          <w:szCs w:val="28"/>
        </w:rPr>
        <w:t>Разместить актуализированную схему теплоснабжения МО СП «</w:t>
      </w:r>
      <w:r>
        <w:rPr>
          <w:rFonts w:ascii="Times New Roman" w:hAnsi="Times New Roman" w:cs="Times New Roman"/>
          <w:sz w:val="28"/>
          <w:szCs w:val="28"/>
        </w:rPr>
        <w:t xml:space="preserve"> Деревня Людково</w:t>
      </w:r>
      <w:r w:rsidRPr="00234F95">
        <w:rPr>
          <w:rFonts w:ascii="Times New Roman" w:hAnsi="Times New Roman" w:cs="Times New Roman"/>
          <w:sz w:val="28"/>
          <w:szCs w:val="28"/>
        </w:rPr>
        <w:t>» на официальном сайте Администрации МО СП «</w:t>
      </w:r>
      <w:r>
        <w:rPr>
          <w:rFonts w:ascii="Times New Roman" w:hAnsi="Times New Roman" w:cs="Times New Roman"/>
          <w:sz w:val="28"/>
          <w:szCs w:val="28"/>
        </w:rPr>
        <w:t xml:space="preserve"> Деревня Людково</w:t>
      </w:r>
      <w:r w:rsidRPr="00234F95">
        <w:rPr>
          <w:rFonts w:ascii="Times New Roman" w:hAnsi="Times New Roman" w:cs="Times New Roman"/>
          <w:sz w:val="28"/>
          <w:szCs w:val="28"/>
        </w:rPr>
        <w:t>» в информационно-телекоммуникационной сети «Интернет».</w:t>
      </w:r>
    </w:p>
    <w:p w:rsidR="00234F95" w:rsidRPr="00234F95" w:rsidRDefault="00234F95" w:rsidP="00234F95">
      <w:pPr>
        <w:numPr>
          <w:ilvl w:val="0"/>
          <w:numId w:val="1"/>
        </w:numPr>
        <w:spacing w:after="0" w:line="240" w:lineRule="auto"/>
        <w:ind w:left="0"/>
        <w:jc w:val="both"/>
        <w:rPr>
          <w:rFonts w:ascii="Times New Roman" w:hAnsi="Times New Roman" w:cs="Times New Roman"/>
          <w:sz w:val="28"/>
          <w:szCs w:val="28"/>
        </w:rPr>
      </w:pPr>
      <w:r w:rsidRPr="00234F95">
        <w:rPr>
          <w:rFonts w:ascii="Times New Roman" w:hAnsi="Times New Roman" w:cs="Times New Roman"/>
          <w:sz w:val="28"/>
          <w:szCs w:val="28"/>
        </w:rPr>
        <w:t>Настоящее постановление вступает в силу после его опубликования.</w:t>
      </w:r>
    </w:p>
    <w:p w:rsidR="00234F95" w:rsidRPr="00234F95" w:rsidRDefault="00234F95" w:rsidP="00234F95">
      <w:pPr>
        <w:spacing w:after="0"/>
        <w:jc w:val="both"/>
        <w:rPr>
          <w:rFonts w:ascii="Times New Roman" w:hAnsi="Times New Roman" w:cs="Times New Roman"/>
          <w:sz w:val="28"/>
          <w:szCs w:val="28"/>
        </w:rPr>
      </w:pPr>
    </w:p>
    <w:p w:rsidR="00234F95" w:rsidRPr="00234F95" w:rsidRDefault="00234F95" w:rsidP="00234F95">
      <w:pPr>
        <w:spacing w:after="0"/>
        <w:jc w:val="both"/>
        <w:rPr>
          <w:rFonts w:ascii="Times New Roman" w:hAnsi="Times New Roman" w:cs="Times New Roman"/>
          <w:sz w:val="28"/>
          <w:szCs w:val="28"/>
        </w:rPr>
      </w:pPr>
    </w:p>
    <w:tbl>
      <w:tblPr>
        <w:tblW w:w="0" w:type="auto"/>
        <w:tblInd w:w="108" w:type="dxa"/>
        <w:tblLook w:val="0000"/>
      </w:tblPr>
      <w:tblGrid>
        <w:gridCol w:w="5088"/>
        <w:gridCol w:w="4374"/>
      </w:tblGrid>
      <w:tr w:rsidR="00FB188C" w:rsidRPr="00234F95" w:rsidTr="000E00B6">
        <w:trPr>
          <w:trHeight w:val="1220"/>
        </w:trPr>
        <w:tc>
          <w:tcPr>
            <w:tcW w:w="5220" w:type="dxa"/>
          </w:tcPr>
          <w:p w:rsidR="00234F95" w:rsidRDefault="00FB188C" w:rsidP="00234F9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Глава администрации</w:t>
            </w:r>
          </w:p>
          <w:p w:rsidR="00FB188C" w:rsidRPr="00234F95" w:rsidRDefault="00FB188C" w:rsidP="00234F95">
            <w:pPr>
              <w:spacing w:after="0"/>
              <w:jc w:val="both"/>
              <w:rPr>
                <w:rFonts w:ascii="Times New Roman" w:hAnsi="Times New Roman" w:cs="Times New Roman"/>
                <w:b/>
                <w:sz w:val="28"/>
                <w:szCs w:val="28"/>
              </w:rPr>
            </w:pPr>
            <w:r>
              <w:rPr>
                <w:rFonts w:ascii="Times New Roman" w:hAnsi="Times New Roman" w:cs="Times New Roman"/>
                <w:b/>
                <w:sz w:val="28"/>
                <w:szCs w:val="28"/>
              </w:rPr>
              <w:t>СП "Деревня Людково"</w:t>
            </w:r>
          </w:p>
        </w:tc>
        <w:tc>
          <w:tcPr>
            <w:tcW w:w="4500" w:type="dxa"/>
            <w:shd w:val="clear" w:color="auto" w:fill="auto"/>
          </w:tcPr>
          <w:p w:rsidR="00234F95" w:rsidRPr="00234F95" w:rsidRDefault="00234F95" w:rsidP="00234F95">
            <w:pPr>
              <w:spacing w:after="0"/>
              <w:rPr>
                <w:rFonts w:ascii="Times New Roman" w:hAnsi="Times New Roman" w:cs="Times New Roman"/>
                <w:b/>
                <w:sz w:val="28"/>
                <w:szCs w:val="28"/>
              </w:rPr>
            </w:pPr>
          </w:p>
          <w:p w:rsidR="00234F95" w:rsidRPr="00234F95" w:rsidRDefault="00FB188C" w:rsidP="00234F95">
            <w:pPr>
              <w:spacing w:after="0"/>
              <w:rPr>
                <w:rFonts w:ascii="Times New Roman" w:hAnsi="Times New Roman" w:cs="Times New Roman"/>
                <w:b/>
                <w:sz w:val="28"/>
                <w:szCs w:val="28"/>
              </w:rPr>
            </w:pPr>
            <w:r>
              <w:rPr>
                <w:rFonts w:ascii="Times New Roman" w:hAnsi="Times New Roman" w:cs="Times New Roman"/>
                <w:b/>
                <w:sz w:val="28"/>
                <w:szCs w:val="28"/>
              </w:rPr>
              <w:t xml:space="preserve"> В.В.</w:t>
            </w:r>
            <w:r w:rsidR="00DD0E82">
              <w:rPr>
                <w:rFonts w:ascii="Times New Roman" w:hAnsi="Times New Roman" w:cs="Times New Roman"/>
                <w:b/>
                <w:sz w:val="28"/>
                <w:szCs w:val="28"/>
              </w:rPr>
              <w:t xml:space="preserve"> </w:t>
            </w:r>
            <w:r>
              <w:rPr>
                <w:rFonts w:ascii="Times New Roman" w:hAnsi="Times New Roman" w:cs="Times New Roman"/>
                <w:b/>
                <w:sz w:val="28"/>
                <w:szCs w:val="28"/>
              </w:rPr>
              <w:t>Андриянов</w:t>
            </w:r>
            <w:r w:rsidR="00234F95" w:rsidRPr="00234F95">
              <w:rPr>
                <w:rFonts w:ascii="Times New Roman" w:hAnsi="Times New Roman" w:cs="Times New Roman"/>
                <w:b/>
                <w:sz w:val="28"/>
                <w:szCs w:val="28"/>
              </w:rPr>
              <w:t xml:space="preserve"> </w:t>
            </w:r>
            <w:r w:rsidR="00234F95">
              <w:rPr>
                <w:rFonts w:ascii="Times New Roman" w:hAnsi="Times New Roman" w:cs="Times New Roman"/>
                <w:b/>
                <w:sz w:val="28"/>
                <w:szCs w:val="28"/>
              </w:rPr>
              <w:t xml:space="preserve"> </w:t>
            </w:r>
          </w:p>
        </w:tc>
      </w:tr>
    </w:tbl>
    <w:p w:rsidR="00234F95" w:rsidRPr="00234F95" w:rsidRDefault="00234F95" w:rsidP="00234F95">
      <w:pPr>
        <w:spacing w:after="0"/>
        <w:rPr>
          <w:rFonts w:ascii="Times New Roman" w:hAnsi="Times New Roman" w:cs="Times New Roman"/>
        </w:rPr>
      </w:pPr>
    </w:p>
    <w:p w:rsidR="00234F95" w:rsidRDefault="00234F95" w:rsidP="00234F95">
      <w:pPr>
        <w:spacing w:after="0"/>
        <w:ind w:left="5104"/>
        <w:rPr>
          <w:noProof/>
        </w:rPr>
      </w:pPr>
      <w:r>
        <w:rPr>
          <w:rFonts w:ascii="Times New Roman" w:hAnsi="Times New Roman" w:cs="Times New Roman"/>
          <w:sz w:val="28"/>
          <w:szCs w:val="28"/>
        </w:rPr>
        <w:t xml:space="preserve"> </w:t>
      </w:r>
    </w:p>
    <w:p w:rsidR="00234F95" w:rsidRDefault="00234F95" w:rsidP="00234F95">
      <w:pPr>
        <w:spacing w:after="0"/>
        <w:ind w:left="5104"/>
        <w:rPr>
          <w:noProof/>
        </w:rPr>
      </w:pPr>
    </w:p>
    <w:p w:rsidR="00234F95" w:rsidRDefault="00234F95" w:rsidP="00234F95">
      <w:pPr>
        <w:spacing w:after="0"/>
        <w:ind w:left="5104"/>
        <w:rPr>
          <w:noProof/>
        </w:rPr>
      </w:pPr>
    </w:p>
    <w:tbl>
      <w:tblPr>
        <w:tblW w:w="9900" w:type="dxa"/>
        <w:tblInd w:w="108" w:type="dxa"/>
        <w:tblLook w:val="0000"/>
      </w:tblPr>
      <w:tblGrid>
        <w:gridCol w:w="5220"/>
        <w:gridCol w:w="4680"/>
      </w:tblGrid>
      <w:tr w:rsidR="00234F95" w:rsidRPr="00234F95" w:rsidTr="000E00B6">
        <w:trPr>
          <w:trHeight w:val="900"/>
        </w:trPr>
        <w:tc>
          <w:tcPr>
            <w:tcW w:w="5220" w:type="dxa"/>
          </w:tcPr>
          <w:p w:rsidR="00234F95" w:rsidRPr="00234F95" w:rsidRDefault="00234F95" w:rsidP="00234F95">
            <w:pPr>
              <w:spacing w:after="0"/>
              <w:ind w:firstLine="708"/>
              <w:jc w:val="both"/>
              <w:rPr>
                <w:rFonts w:ascii="Times New Roman" w:hAnsi="Times New Roman" w:cs="Times New Roman"/>
                <w:sz w:val="28"/>
                <w:szCs w:val="28"/>
              </w:rPr>
            </w:pPr>
          </w:p>
        </w:tc>
        <w:tc>
          <w:tcPr>
            <w:tcW w:w="4680" w:type="dxa"/>
            <w:shd w:val="clear" w:color="auto" w:fill="auto"/>
          </w:tcPr>
          <w:p w:rsidR="00234F95" w:rsidRPr="00234F95" w:rsidRDefault="00234F95" w:rsidP="00234F95">
            <w:pPr>
              <w:spacing w:after="0"/>
              <w:jc w:val="right"/>
              <w:rPr>
                <w:rFonts w:ascii="Times New Roman" w:hAnsi="Times New Roman" w:cs="Times New Roman"/>
                <w:sz w:val="28"/>
                <w:szCs w:val="28"/>
              </w:rPr>
            </w:pPr>
            <w:r w:rsidRPr="00234F95">
              <w:rPr>
                <w:rFonts w:ascii="Times New Roman" w:hAnsi="Times New Roman" w:cs="Times New Roman"/>
                <w:sz w:val="28"/>
                <w:szCs w:val="28"/>
              </w:rPr>
              <w:t>Приложение №1</w:t>
            </w:r>
          </w:p>
          <w:p w:rsidR="00234F95" w:rsidRPr="00234F95" w:rsidRDefault="00234F95" w:rsidP="00FB188C">
            <w:pPr>
              <w:spacing w:after="0"/>
              <w:jc w:val="right"/>
              <w:rPr>
                <w:rFonts w:ascii="Times New Roman" w:hAnsi="Times New Roman" w:cs="Times New Roman"/>
                <w:sz w:val="28"/>
                <w:szCs w:val="28"/>
              </w:rPr>
            </w:pPr>
            <w:r w:rsidRPr="00234F95">
              <w:rPr>
                <w:rFonts w:ascii="Times New Roman" w:hAnsi="Times New Roman" w:cs="Times New Roman"/>
                <w:sz w:val="28"/>
                <w:szCs w:val="28"/>
              </w:rPr>
              <w:t>к постановлению администрации МО СП «</w:t>
            </w:r>
            <w:r w:rsidR="00FB188C">
              <w:rPr>
                <w:rFonts w:ascii="Times New Roman" w:hAnsi="Times New Roman" w:cs="Times New Roman"/>
                <w:sz w:val="28"/>
                <w:szCs w:val="28"/>
              </w:rPr>
              <w:t xml:space="preserve"> Деревня Людково</w:t>
            </w:r>
            <w:r w:rsidRPr="00234F95">
              <w:rPr>
                <w:rFonts w:ascii="Times New Roman" w:hAnsi="Times New Roman" w:cs="Times New Roman"/>
                <w:sz w:val="28"/>
                <w:szCs w:val="28"/>
              </w:rPr>
              <w:t>» от 28.06.2019 №</w:t>
            </w:r>
            <w:r w:rsidR="00FB188C">
              <w:rPr>
                <w:rFonts w:ascii="Times New Roman" w:hAnsi="Times New Roman" w:cs="Times New Roman"/>
                <w:sz w:val="28"/>
                <w:szCs w:val="28"/>
              </w:rPr>
              <w:t>13</w:t>
            </w:r>
          </w:p>
        </w:tc>
      </w:tr>
    </w:tbl>
    <w:p w:rsidR="00234F95" w:rsidRPr="00234F95" w:rsidRDefault="00234F95" w:rsidP="00234F95">
      <w:pPr>
        <w:spacing w:after="0"/>
        <w:ind w:firstLine="708"/>
        <w:jc w:val="right"/>
        <w:rPr>
          <w:rFonts w:ascii="Times New Roman" w:hAnsi="Times New Roman" w:cs="Times New Roman"/>
          <w:sz w:val="28"/>
          <w:szCs w:val="28"/>
        </w:rPr>
      </w:pPr>
    </w:p>
    <w:p w:rsidR="00234F95" w:rsidRPr="00234F95" w:rsidRDefault="00234F95" w:rsidP="00234F95">
      <w:pPr>
        <w:pStyle w:val="a3"/>
        <w:spacing w:after="0" w:afterAutospacing="0"/>
        <w:jc w:val="center"/>
        <w:rPr>
          <w:b/>
          <w:bCs/>
        </w:rPr>
      </w:pPr>
      <w:r w:rsidRPr="00234F95">
        <w:rPr>
          <w:rStyle w:val="a4"/>
        </w:rPr>
        <w:t>СХЕМА ТЕПЛОСНАБЖЕНИЯ</w:t>
      </w:r>
    </w:p>
    <w:p w:rsidR="00234F95" w:rsidRPr="00234F95" w:rsidRDefault="00234F95" w:rsidP="00234F95">
      <w:pPr>
        <w:pStyle w:val="a3"/>
        <w:spacing w:after="0" w:afterAutospacing="0"/>
        <w:jc w:val="center"/>
      </w:pPr>
      <w:r w:rsidRPr="00234F95">
        <w:t> </w:t>
      </w:r>
      <w:r w:rsidRPr="00234F95">
        <w:rPr>
          <w:rStyle w:val="a4"/>
        </w:rPr>
        <w:t>I.    Общие положения</w:t>
      </w:r>
    </w:p>
    <w:p w:rsidR="00234F95" w:rsidRPr="00234F95" w:rsidRDefault="00234F95" w:rsidP="00234F95">
      <w:pPr>
        <w:pStyle w:val="a3"/>
        <w:spacing w:after="0" w:afterAutospacing="0"/>
        <w:ind w:firstLine="708"/>
        <w:jc w:val="both"/>
      </w:pPr>
      <w:r w:rsidRPr="00234F95">
        <w:rPr>
          <w:rStyle w:val="a4"/>
        </w:rPr>
        <w:t>Схема теплоснабжения</w:t>
      </w:r>
      <w:r w:rsidRPr="00234F95">
        <w:t xml:space="preserve"> </w:t>
      </w:r>
      <w:hyperlink r:id="rId7" w:tooltip="Поселение" w:history="1">
        <w:r w:rsidRPr="00234F95">
          <w:rPr>
            <w:rStyle w:val="a5"/>
          </w:rPr>
          <w:t>поселения</w:t>
        </w:r>
      </w:hyperlink>
      <w:r w:rsidRPr="00234F95">
        <w:t xml:space="preserve"> — документ, содержащий материалы по обоснованию эффективного и безопасного функционирования системы </w:t>
      </w:r>
      <w:hyperlink r:id="rId8" w:tooltip="Теплоснабжение" w:history="1">
        <w:r w:rsidRPr="00234F95">
          <w:rPr>
            <w:rStyle w:val="a5"/>
          </w:rPr>
          <w:t>теплоснабжения</w:t>
        </w:r>
      </w:hyperlink>
      <w:r w:rsidRPr="00234F95">
        <w:t xml:space="preserve">, ее развития с учетом правового регулирования в области </w:t>
      </w:r>
      <w:hyperlink r:id="rId9" w:tooltip="Энергосбережение" w:history="1">
        <w:r w:rsidRPr="00234F95">
          <w:rPr>
            <w:rStyle w:val="a5"/>
          </w:rPr>
          <w:t>энергосбережения и повышения энергетической эффективности</w:t>
        </w:r>
      </w:hyperlink>
      <w:r w:rsidRPr="00234F95">
        <w:t>.</w:t>
      </w:r>
    </w:p>
    <w:p w:rsidR="00234F95" w:rsidRPr="00234F95" w:rsidRDefault="00234F95" w:rsidP="00234F95">
      <w:pPr>
        <w:pStyle w:val="a3"/>
        <w:spacing w:after="0" w:afterAutospacing="0"/>
        <w:ind w:firstLine="708"/>
      </w:pPr>
      <w:r w:rsidRPr="00234F95">
        <w:t>Теплоснабжающая организация определяется схемой теплоснабжения.</w:t>
      </w:r>
    </w:p>
    <w:p w:rsidR="00234F95" w:rsidRPr="00234F95" w:rsidRDefault="00234F95" w:rsidP="00234F95">
      <w:pPr>
        <w:pStyle w:val="a3"/>
        <w:spacing w:after="0" w:afterAutospacing="0"/>
        <w:ind w:firstLine="708"/>
        <w:jc w:val="both"/>
        <w:rPr>
          <w:rStyle w:val="a4"/>
        </w:rPr>
      </w:pPr>
      <w:r w:rsidRPr="00234F95">
        <w:t xml:space="preserve">Мероприятия по развитию системы теплоснабжения, предусмотренные настоящей схемой, включаются в </w:t>
      </w:r>
      <w:hyperlink r:id="rId10" w:tooltip="Инвестиции" w:history="1">
        <w:r w:rsidRPr="00234F95">
          <w:rPr>
            <w:rStyle w:val="a5"/>
          </w:rPr>
          <w:t>инвестиционную программу</w:t>
        </w:r>
      </w:hyperlink>
      <w:r w:rsidRPr="00234F95">
        <w:t xml:space="preserve"> теплоснабжающей организации и, как следствие, могут быть включены в соответствующий </w:t>
      </w:r>
      <w:hyperlink r:id="rId11" w:tooltip="Тариф" w:history="1">
        <w:r w:rsidRPr="00234F95">
          <w:rPr>
            <w:rStyle w:val="a5"/>
          </w:rPr>
          <w:t>тариф</w:t>
        </w:r>
      </w:hyperlink>
      <w:r w:rsidRPr="00234F95">
        <w:t xml:space="preserve"> организации </w:t>
      </w:r>
      <w:hyperlink r:id="rId12" w:tooltip="Коммунальное хозяйство" w:history="1">
        <w:r w:rsidRPr="00234F95">
          <w:rPr>
            <w:rStyle w:val="a5"/>
          </w:rPr>
          <w:t>коммунального комплекса</w:t>
        </w:r>
      </w:hyperlink>
      <w:r w:rsidRPr="00234F95">
        <w:rPr>
          <w:rStyle w:val="a4"/>
        </w:rPr>
        <w:t>.</w:t>
      </w:r>
    </w:p>
    <w:p w:rsidR="00234F95" w:rsidRPr="00234F95" w:rsidRDefault="00234F95" w:rsidP="00234F95">
      <w:pPr>
        <w:pStyle w:val="a3"/>
        <w:spacing w:after="0" w:afterAutospacing="0"/>
        <w:ind w:firstLine="708"/>
        <w:jc w:val="center"/>
      </w:pPr>
      <w:r w:rsidRPr="00234F95">
        <w:rPr>
          <w:rStyle w:val="a4"/>
        </w:rPr>
        <w:t>II.    Основные   цели и задачи   схемы теплоснабжения:</w:t>
      </w:r>
    </w:p>
    <w:p w:rsidR="00234F95" w:rsidRPr="00234F95" w:rsidRDefault="00234F95" w:rsidP="00234F95">
      <w:pPr>
        <w:numPr>
          <w:ilvl w:val="0"/>
          <w:numId w:val="2"/>
        </w:numPr>
        <w:tabs>
          <w:tab w:val="clear" w:pos="5464"/>
          <w:tab w:val="num" w:pos="720"/>
        </w:tabs>
        <w:spacing w:before="100" w:beforeAutospacing="1" w:after="0" w:line="240" w:lineRule="auto"/>
        <w:ind w:left="0"/>
        <w:jc w:val="both"/>
        <w:rPr>
          <w:rFonts w:ascii="Times New Roman" w:hAnsi="Times New Roman" w:cs="Times New Roman"/>
        </w:rPr>
      </w:pPr>
      <w:r w:rsidRPr="00234F95">
        <w:rPr>
          <w:rFonts w:ascii="Times New Roman" w:hAnsi="Times New Roman" w:cs="Times New Roman"/>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234F95" w:rsidRPr="00234F95" w:rsidRDefault="00234F95" w:rsidP="00234F95">
      <w:pPr>
        <w:numPr>
          <w:ilvl w:val="0"/>
          <w:numId w:val="2"/>
        </w:numPr>
        <w:tabs>
          <w:tab w:val="clear" w:pos="5464"/>
          <w:tab w:val="num" w:pos="720"/>
        </w:tabs>
        <w:spacing w:before="100" w:beforeAutospacing="1" w:after="0" w:line="240" w:lineRule="auto"/>
        <w:ind w:left="0"/>
        <w:jc w:val="both"/>
        <w:rPr>
          <w:rFonts w:ascii="Times New Roman" w:hAnsi="Times New Roman" w:cs="Times New Roman"/>
        </w:rPr>
      </w:pPr>
      <w:r w:rsidRPr="00234F95">
        <w:rPr>
          <w:rFonts w:ascii="Times New Roman" w:hAnsi="Times New Roman" w:cs="Times New Roman"/>
        </w:rPr>
        <w:t>повышение надежности работы систем теплоснабжения в соответствии с нормативными требованиями;</w:t>
      </w:r>
    </w:p>
    <w:p w:rsidR="00234F95" w:rsidRPr="00234F95" w:rsidRDefault="00234F95" w:rsidP="00234F95">
      <w:pPr>
        <w:numPr>
          <w:ilvl w:val="0"/>
          <w:numId w:val="2"/>
        </w:numPr>
        <w:tabs>
          <w:tab w:val="clear" w:pos="5464"/>
          <w:tab w:val="num" w:pos="720"/>
        </w:tabs>
        <w:spacing w:before="100" w:beforeAutospacing="1" w:after="0" w:line="240" w:lineRule="auto"/>
        <w:ind w:left="0"/>
        <w:jc w:val="both"/>
        <w:rPr>
          <w:rFonts w:ascii="Times New Roman" w:hAnsi="Times New Roman" w:cs="Times New Roman"/>
        </w:rPr>
      </w:pPr>
      <w:r w:rsidRPr="00234F95">
        <w:rPr>
          <w:rFonts w:ascii="Times New Roman" w:hAnsi="Times New Roman" w:cs="Times New Roman"/>
        </w:rPr>
        <w:t>минимизация затрат на теплоснабжение в расчете на каждого потребителя в долгосрочной перспективе;</w:t>
      </w:r>
    </w:p>
    <w:p w:rsidR="00234F95" w:rsidRPr="00234F95" w:rsidRDefault="00234F95" w:rsidP="00234F95">
      <w:pPr>
        <w:numPr>
          <w:ilvl w:val="0"/>
          <w:numId w:val="2"/>
        </w:numPr>
        <w:tabs>
          <w:tab w:val="clear" w:pos="5464"/>
          <w:tab w:val="num" w:pos="720"/>
        </w:tabs>
        <w:spacing w:before="100" w:beforeAutospacing="1" w:after="0" w:line="240" w:lineRule="auto"/>
        <w:ind w:left="0"/>
        <w:jc w:val="both"/>
        <w:rPr>
          <w:rFonts w:ascii="Times New Roman" w:hAnsi="Times New Roman" w:cs="Times New Roman"/>
        </w:rPr>
      </w:pPr>
      <w:r w:rsidRPr="00234F95">
        <w:rPr>
          <w:rFonts w:ascii="Times New Roman" w:hAnsi="Times New Roman" w:cs="Times New Roman"/>
        </w:rPr>
        <w:t>обеспечение жителей  СП «Посёлок Раменский» тепловой энергией;</w:t>
      </w:r>
    </w:p>
    <w:p w:rsidR="00234F95" w:rsidRPr="00234F95" w:rsidRDefault="00234F95" w:rsidP="00234F95">
      <w:pPr>
        <w:numPr>
          <w:ilvl w:val="0"/>
          <w:numId w:val="2"/>
        </w:numPr>
        <w:tabs>
          <w:tab w:val="clear" w:pos="5464"/>
          <w:tab w:val="num" w:pos="720"/>
        </w:tabs>
        <w:spacing w:before="100" w:beforeAutospacing="1" w:after="0" w:line="240" w:lineRule="auto"/>
        <w:ind w:left="0"/>
        <w:jc w:val="both"/>
        <w:rPr>
          <w:rFonts w:ascii="Times New Roman" w:hAnsi="Times New Roman" w:cs="Times New Roman"/>
        </w:rPr>
      </w:pPr>
      <w:r w:rsidRPr="00234F95">
        <w:rPr>
          <w:rFonts w:ascii="Times New Roman" w:hAnsi="Times New Roman" w:cs="Times New Roman"/>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234F95" w:rsidRDefault="00234F95" w:rsidP="00234F95">
      <w:pPr>
        <w:numPr>
          <w:ilvl w:val="0"/>
          <w:numId w:val="2"/>
        </w:numPr>
        <w:tabs>
          <w:tab w:val="clear" w:pos="5464"/>
          <w:tab w:val="num" w:pos="720"/>
        </w:tabs>
        <w:spacing w:before="100" w:beforeAutospacing="1" w:after="100" w:afterAutospacing="1" w:line="240" w:lineRule="auto"/>
        <w:ind w:left="720"/>
        <w:jc w:val="both"/>
      </w:pPr>
    </w:p>
    <w:p w:rsidR="00234F95" w:rsidRDefault="00234F95" w:rsidP="00234F95">
      <w:pPr>
        <w:pStyle w:val="a3"/>
        <w:jc w:val="center"/>
        <w:rPr>
          <w:rStyle w:val="a4"/>
        </w:rPr>
      </w:pPr>
    </w:p>
    <w:p w:rsidR="00234F95" w:rsidRDefault="00234F95" w:rsidP="00234F95">
      <w:pPr>
        <w:pStyle w:val="a3"/>
        <w:jc w:val="center"/>
        <w:rPr>
          <w:rStyle w:val="a4"/>
        </w:rPr>
      </w:pPr>
    </w:p>
    <w:p w:rsidR="00234F95" w:rsidRDefault="00234F95" w:rsidP="00234F95">
      <w:pPr>
        <w:pStyle w:val="a3"/>
        <w:jc w:val="center"/>
        <w:rPr>
          <w:rStyle w:val="a4"/>
        </w:rPr>
      </w:pPr>
    </w:p>
    <w:p w:rsidR="00234F95" w:rsidRDefault="00234F95" w:rsidP="00234F95">
      <w:pPr>
        <w:pStyle w:val="a3"/>
        <w:jc w:val="center"/>
        <w:rPr>
          <w:rStyle w:val="a4"/>
        </w:rPr>
      </w:pPr>
    </w:p>
    <w:p w:rsidR="00234F95" w:rsidRDefault="00234F95" w:rsidP="00234F95">
      <w:pPr>
        <w:pStyle w:val="a3"/>
        <w:jc w:val="center"/>
        <w:rPr>
          <w:rStyle w:val="a4"/>
        </w:rPr>
      </w:pPr>
    </w:p>
    <w:p w:rsidR="00234F95" w:rsidRDefault="00234F95" w:rsidP="00234F95">
      <w:pPr>
        <w:pStyle w:val="a3"/>
        <w:jc w:val="center"/>
        <w:rPr>
          <w:rStyle w:val="a4"/>
        </w:rPr>
      </w:pPr>
    </w:p>
    <w:p w:rsidR="00234F95" w:rsidRDefault="00234F95" w:rsidP="00234F95">
      <w:pPr>
        <w:pStyle w:val="a3"/>
        <w:jc w:val="center"/>
        <w:rPr>
          <w:rStyle w:val="a4"/>
        </w:rPr>
      </w:pPr>
    </w:p>
    <w:p w:rsidR="00234F95" w:rsidRDefault="00234F95" w:rsidP="00234F95">
      <w:pPr>
        <w:pStyle w:val="a3"/>
        <w:jc w:val="center"/>
        <w:rPr>
          <w:rStyle w:val="a4"/>
        </w:rPr>
      </w:pPr>
    </w:p>
    <w:p w:rsidR="00234F95" w:rsidRDefault="00234F95" w:rsidP="00234F95">
      <w:pPr>
        <w:pStyle w:val="a3"/>
        <w:jc w:val="center"/>
      </w:pPr>
      <w:r>
        <w:rPr>
          <w:rStyle w:val="a4"/>
        </w:rPr>
        <w:lastRenderedPageBreak/>
        <w:t>III . Графическая часть</w:t>
      </w:r>
    </w:p>
    <w:p w:rsidR="00234F95" w:rsidRDefault="00234F95" w:rsidP="00234F95">
      <w:pPr>
        <w:pStyle w:val="a3"/>
        <w:jc w:val="center"/>
      </w:pPr>
      <w:r>
        <w:rPr>
          <w:noProof/>
        </w:rPr>
        <w:drawing>
          <wp:inline distT="0" distB="0" distL="0" distR="0">
            <wp:extent cx="3771900" cy="2962275"/>
            <wp:effectExtent l="19050" t="0" r="0" b="0"/>
            <wp:docPr id="5" name="Рисунок 5" descr="Люд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юдково"/>
                    <pic:cNvPicPr>
                      <a:picLocks noChangeAspect="1" noChangeArrowheads="1"/>
                    </pic:cNvPicPr>
                  </pic:nvPicPr>
                  <pic:blipFill>
                    <a:blip r:embed="rId13" cstate="print"/>
                    <a:srcRect/>
                    <a:stretch>
                      <a:fillRect/>
                    </a:stretch>
                  </pic:blipFill>
                  <pic:spPr bwMode="auto">
                    <a:xfrm>
                      <a:off x="0" y="0"/>
                      <a:ext cx="3771900" cy="2962275"/>
                    </a:xfrm>
                    <a:prstGeom prst="rect">
                      <a:avLst/>
                    </a:prstGeom>
                    <a:noFill/>
                    <a:ln w="9525">
                      <a:noFill/>
                      <a:miter lim="800000"/>
                      <a:headEnd/>
                      <a:tailEnd/>
                    </a:ln>
                  </pic:spPr>
                </pic:pic>
              </a:graphicData>
            </a:graphic>
          </wp:inline>
        </w:drawing>
      </w:r>
    </w:p>
    <w:p w:rsidR="00234F95" w:rsidRDefault="00234F95" w:rsidP="00234F95">
      <w:pPr>
        <w:pStyle w:val="a3"/>
      </w:pPr>
      <w:r>
        <w:t>Д. Людково схема теплотрассы</w:t>
      </w:r>
    </w:p>
    <w:p w:rsidR="00234F95" w:rsidRDefault="00234F95" w:rsidP="00234F95">
      <w:pPr>
        <w:pStyle w:val="a3"/>
        <w:jc w:val="center"/>
      </w:pPr>
      <w:r>
        <w:rPr>
          <w:noProof/>
        </w:rPr>
        <w:drawing>
          <wp:inline distT="0" distB="0" distL="0" distR="0">
            <wp:extent cx="4295775" cy="4095750"/>
            <wp:effectExtent l="19050" t="0" r="9525" b="0"/>
            <wp:docPr id="6" name="Рисунок 6" descr="школа Батищ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кола Батищево"/>
                    <pic:cNvPicPr>
                      <a:picLocks noChangeAspect="1" noChangeArrowheads="1"/>
                    </pic:cNvPicPr>
                  </pic:nvPicPr>
                  <pic:blipFill>
                    <a:blip r:embed="rId14"/>
                    <a:srcRect/>
                    <a:stretch>
                      <a:fillRect/>
                    </a:stretch>
                  </pic:blipFill>
                  <pic:spPr bwMode="auto">
                    <a:xfrm>
                      <a:off x="0" y="0"/>
                      <a:ext cx="4295775" cy="4095750"/>
                    </a:xfrm>
                    <a:prstGeom prst="rect">
                      <a:avLst/>
                    </a:prstGeom>
                    <a:noFill/>
                    <a:ln w="9525">
                      <a:noFill/>
                      <a:miter lim="800000"/>
                      <a:headEnd/>
                      <a:tailEnd/>
                    </a:ln>
                  </pic:spPr>
                </pic:pic>
              </a:graphicData>
            </a:graphic>
          </wp:inline>
        </w:drawing>
      </w:r>
    </w:p>
    <w:p w:rsidR="00234F95" w:rsidRDefault="00234F95" w:rsidP="00234F95">
      <w:pPr>
        <w:pStyle w:val="a3"/>
      </w:pPr>
      <w:r>
        <w:t>П. Шаховский схема теплотрассы</w:t>
      </w:r>
    </w:p>
    <w:p w:rsidR="00234F95" w:rsidRDefault="00234F95" w:rsidP="00234F95">
      <w:pPr>
        <w:spacing w:after="0"/>
        <w:rPr>
          <w:rFonts w:ascii="Times New Roman" w:hAnsi="Times New Roman" w:cs="Times New Roman"/>
        </w:rPr>
      </w:pPr>
    </w:p>
    <w:p w:rsidR="006B5391" w:rsidRDefault="006B5391" w:rsidP="00234F95">
      <w:pPr>
        <w:spacing w:after="0"/>
        <w:rPr>
          <w:rFonts w:ascii="Times New Roman" w:hAnsi="Times New Roman" w:cs="Times New Roman"/>
        </w:rPr>
      </w:pPr>
    </w:p>
    <w:p w:rsidR="006B5391" w:rsidRDefault="006B5391" w:rsidP="00234F95">
      <w:pPr>
        <w:spacing w:after="0"/>
        <w:rPr>
          <w:rFonts w:ascii="Times New Roman" w:hAnsi="Times New Roman" w:cs="Times New Roman"/>
        </w:rPr>
      </w:pPr>
    </w:p>
    <w:p w:rsidR="006B5391" w:rsidRDefault="006B5391" w:rsidP="00234F95">
      <w:pPr>
        <w:spacing w:after="0"/>
        <w:rPr>
          <w:rFonts w:ascii="Times New Roman" w:hAnsi="Times New Roman" w:cs="Times New Roman"/>
        </w:rPr>
      </w:pPr>
    </w:p>
    <w:p w:rsidR="006B5391" w:rsidRDefault="006B5391" w:rsidP="006B5391">
      <w:pPr>
        <w:pStyle w:val="a3"/>
        <w:jc w:val="center"/>
      </w:pPr>
      <w:r>
        <w:rPr>
          <w:rStyle w:val="a4"/>
        </w:rPr>
        <w:lastRenderedPageBreak/>
        <w:t>IV.</w:t>
      </w:r>
      <w:r>
        <w:t xml:space="preserve"> </w:t>
      </w:r>
      <w:r>
        <w:rPr>
          <w:rStyle w:val="a4"/>
        </w:rPr>
        <w:t>Пояснительная записка схемы теплоснабжения</w:t>
      </w:r>
    </w:p>
    <w:p w:rsidR="006B5391" w:rsidRPr="0029639D" w:rsidRDefault="006B5391" w:rsidP="006B5391">
      <w:pPr>
        <w:pStyle w:val="a9"/>
        <w:suppressAutoHyphens/>
        <w:ind w:firstLine="709"/>
        <w:jc w:val="both"/>
        <w:rPr>
          <w:b w:val="0"/>
          <w:color w:val="000000"/>
        </w:rPr>
      </w:pPr>
      <w:r w:rsidRPr="0029639D">
        <w:rPr>
          <w:b w:val="0"/>
        </w:rPr>
        <w:t>1.</w:t>
      </w:r>
      <w:r w:rsidRPr="0029639D">
        <w:t xml:space="preserve"> </w:t>
      </w:r>
      <w:r w:rsidRPr="0029639D">
        <w:rPr>
          <w:b w:val="0"/>
          <w:color w:val="000000"/>
        </w:rPr>
        <w:t xml:space="preserve">Сельское поселение </w:t>
      </w:r>
      <w:r w:rsidRPr="0029639D">
        <w:rPr>
          <w:color w:val="000000"/>
        </w:rPr>
        <w:t xml:space="preserve"> </w:t>
      </w:r>
      <w:r w:rsidRPr="0029639D">
        <w:rPr>
          <w:b w:val="0"/>
          <w:color w:val="000000"/>
        </w:rPr>
        <w:t>«Деревня Людково»</w:t>
      </w:r>
      <w:r w:rsidRPr="0029639D">
        <w:rPr>
          <w:color w:val="000000"/>
        </w:rPr>
        <w:t xml:space="preserve"> </w:t>
      </w:r>
      <w:r w:rsidRPr="0029639D">
        <w:rPr>
          <w:b w:val="0"/>
          <w:color w:val="000000"/>
        </w:rPr>
        <w:t>расположено на территории Мосальского района Калужской области. Центр сельского поселения – Деревня Людково</w:t>
      </w:r>
      <w:r w:rsidRPr="0029639D">
        <w:rPr>
          <w:color w:val="000000"/>
        </w:rPr>
        <w:t xml:space="preserve"> </w:t>
      </w:r>
      <w:r w:rsidRPr="0029639D">
        <w:rPr>
          <w:b w:val="0"/>
          <w:color w:val="000000"/>
        </w:rPr>
        <w:t xml:space="preserve">находится на западе Калужской области вблизи Смоленской области. Расстояние до областного центра составляет </w:t>
      </w:r>
      <w:smartTag w:uri="urn:schemas-microsoft-com:office:smarttags" w:element="metricconverter">
        <w:smartTagPr>
          <w:attr w:name="ProductID" w:val="127 км"/>
        </w:smartTagPr>
        <w:r w:rsidRPr="0029639D">
          <w:rPr>
            <w:b w:val="0"/>
            <w:color w:val="000000"/>
          </w:rPr>
          <w:t>127 км</w:t>
        </w:r>
      </w:smartTag>
      <w:r w:rsidRPr="0029639D">
        <w:rPr>
          <w:b w:val="0"/>
          <w:color w:val="000000"/>
        </w:rPr>
        <w:t xml:space="preserve">., до районного- </w:t>
      </w:r>
      <w:smartTag w:uri="urn:schemas-microsoft-com:office:smarttags" w:element="metricconverter">
        <w:smartTagPr>
          <w:attr w:name="ProductID" w:val="30 км"/>
        </w:smartTagPr>
        <w:r w:rsidRPr="0029639D">
          <w:rPr>
            <w:b w:val="0"/>
            <w:color w:val="000000"/>
          </w:rPr>
          <w:t>30 км</w:t>
        </w:r>
      </w:smartTag>
      <w:r w:rsidRPr="0029639D">
        <w:rPr>
          <w:b w:val="0"/>
          <w:color w:val="000000"/>
        </w:rPr>
        <w:t>. По территории сельского поселения проходит главная транспортная артерия Калужской области – федеральная автодорога А-101 «Москва-Малоярославец - Рославль».</w:t>
      </w:r>
      <w:r w:rsidRPr="0029639D">
        <w:rPr>
          <w:b w:val="0"/>
          <w:color w:val="FF0000"/>
        </w:rPr>
        <w:t xml:space="preserve"> </w:t>
      </w:r>
      <w:r w:rsidRPr="0029639D">
        <w:rPr>
          <w:b w:val="0"/>
          <w:color w:val="000000"/>
        </w:rPr>
        <w:t xml:space="preserve">В состав сельского поселения </w:t>
      </w:r>
      <w:r w:rsidRPr="0029639D">
        <w:rPr>
          <w:color w:val="000000"/>
        </w:rPr>
        <w:t xml:space="preserve"> </w:t>
      </w:r>
      <w:r w:rsidRPr="0029639D">
        <w:rPr>
          <w:b w:val="0"/>
          <w:color w:val="000000"/>
        </w:rPr>
        <w:t>«Деревня Людково»</w:t>
      </w:r>
      <w:r w:rsidRPr="0029639D">
        <w:rPr>
          <w:color w:val="000000"/>
        </w:rPr>
        <w:t xml:space="preserve"> </w:t>
      </w:r>
      <w:r w:rsidRPr="0029639D">
        <w:rPr>
          <w:b w:val="0"/>
          <w:color w:val="000000"/>
        </w:rPr>
        <w:t>входят следующие населенные пункты:</w:t>
      </w:r>
      <w:r w:rsidRPr="0029639D">
        <w:rPr>
          <w:b w:val="0"/>
          <w:color w:val="FF0000"/>
        </w:rPr>
        <w:t xml:space="preserve"> </w:t>
      </w:r>
      <w:r w:rsidRPr="0029639D">
        <w:rPr>
          <w:b w:val="0"/>
          <w:color w:val="000000"/>
        </w:rPr>
        <w:t>деревня Людково, деревня Адамовка, деревня Алферьево, деревня Бавыкино, деревня Вязичня, деревня Грачевка, деревня Круглик, деревня Лесутино, деревня Лиханово, деревня Тереньково, деревня Тимохино, деревня Трушково, поселок  Шаховский, деревня Астапово, деревня Батищево, деревня  Выгори, деревня Дертовая, деревня Жупаново, деревня Захарино, деревня Котово, деревня Подсосонское лесничество.</w:t>
      </w:r>
    </w:p>
    <w:p w:rsidR="006B5391" w:rsidRPr="0029639D" w:rsidRDefault="006B5391" w:rsidP="006B5391">
      <w:pPr>
        <w:ind w:firstLine="720"/>
        <w:jc w:val="both"/>
        <w:rPr>
          <w:rFonts w:ascii="Times New Roman" w:hAnsi="Times New Roman" w:cs="Times New Roman"/>
          <w:sz w:val="24"/>
          <w:szCs w:val="24"/>
        </w:rPr>
      </w:pPr>
      <w:r w:rsidRPr="0029639D">
        <w:rPr>
          <w:rFonts w:ascii="Times New Roman" w:hAnsi="Times New Roman" w:cs="Times New Roman"/>
          <w:sz w:val="24"/>
          <w:szCs w:val="24"/>
        </w:rPr>
        <w:t xml:space="preserve">Площадь сельского поселения составляет </w:t>
      </w:r>
      <w:smartTag w:uri="urn:schemas-microsoft-com:office:smarttags" w:element="metricconverter">
        <w:smartTagPr>
          <w:attr w:name="ProductID" w:val="34296 га"/>
        </w:smartTagPr>
        <w:r w:rsidRPr="0029639D">
          <w:rPr>
            <w:rFonts w:ascii="Times New Roman" w:hAnsi="Times New Roman" w:cs="Times New Roman"/>
            <w:sz w:val="24"/>
            <w:szCs w:val="24"/>
          </w:rPr>
          <w:t>34296 га</w:t>
        </w:r>
      </w:smartTag>
      <w:r w:rsidRPr="0029639D">
        <w:rPr>
          <w:rFonts w:ascii="Times New Roman" w:hAnsi="Times New Roman" w:cs="Times New Roman"/>
          <w:sz w:val="24"/>
          <w:szCs w:val="24"/>
        </w:rPr>
        <w:t>, численность населения 953</w:t>
      </w:r>
    </w:p>
    <w:p w:rsidR="006B5391" w:rsidRPr="0029639D" w:rsidRDefault="006B5391" w:rsidP="006B5391">
      <w:pPr>
        <w:ind w:firstLine="720"/>
        <w:jc w:val="both"/>
        <w:rPr>
          <w:rFonts w:ascii="Times New Roman" w:hAnsi="Times New Roman" w:cs="Times New Roman"/>
          <w:color w:val="FF0000"/>
          <w:sz w:val="24"/>
          <w:szCs w:val="24"/>
        </w:rPr>
      </w:pPr>
      <w:r w:rsidRPr="0029639D">
        <w:rPr>
          <w:rFonts w:ascii="Times New Roman" w:hAnsi="Times New Roman" w:cs="Times New Roman"/>
          <w:sz w:val="24"/>
          <w:szCs w:val="24"/>
        </w:rPr>
        <w:t xml:space="preserve"> человека.</w:t>
      </w:r>
    </w:p>
    <w:p w:rsidR="006B5391" w:rsidRPr="0029639D" w:rsidRDefault="006B5391" w:rsidP="006B5391">
      <w:pPr>
        <w:pStyle w:val="ConsNonformat"/>
        <w:widowControl/>
        <w:ind w:firstLine="709"/>
        <w:jc w:val="both"/>
        <w:rPr>
          <w:rFonts w:ascii="Times New Roman" w:hAnsi="Times New Roman"/>
          <w:sz w:val="24"/>
          <w:szCs w:val="24"/>
        </w:rPr>
      </w:pPr>
      <w:r w:rsidRPr="0029639D">
        <w:rPr>
          <w:rFonts w:ascii="Times New Roman" w:hAnsi="Times New Roman"/>
          <w:i/>
          <w:color w:val="000000"/>
          <w:sz w:val="24"/>
          <w:szCs w:val="24"/>
        </w:rPr>
        <w:t>Картографическое описание границ сельского поселения «Деревня Людково»:</w:t>
      </w:r>
      <w:r w:rsidRPr="0029639D">
        <w:rPr>
          <w:rFonts w:ascii="Times New Roman" w:hAnsi="Times New Roman"/>
          <w:sz w:val="24"/>
          <w:szCs w:val="24"/>
        </w:rPr>
        <w:t xml:space="preserve"> </w:t>
      </w:r>
    </w:p>
    <w:p w:rsidR="006B5391" w:rsidRPr="0029639D" w:rsidRDefault="006B5391" w:rsidP="006B5391">
      <w:pPr>
        <w:pStyle w:val="ConsNonformat"/>
        <w:widowControl/>
        <w:jc w:val="both"/>
        <w:rPr>
          <w:rFonts w:ascii="Times New Roman" w:hAnsi="Times New Roman"/>
          <w:sz w:val="24"/>
          <w:szCs w:val="24"/>
        </w:rPr>
      </w:pPr>
    </w:p>
    <w:p w:rsidR="006B5391" w:rsidRPr="0029639D" w:rsidRDefault="006B5391" w:rsidP="006B5391">
      <w:pPr>
        <w:pStyle w:val="ConsNormal"/>
        <w:widowControl/>
        <w:ind w:firstLine="709"/>
        <w:jc w:val="both"/>
        <w:rPr>
          <w:rFonts w:ascii="Times New Roman" w:hAnsi="Times New Roman"/>
          <w:sz w:val="24"/>
          <w:szCs w:val="24"/>
        </w:rPr>
      </w:pPr>
      <w:r w:rsidRPr="0029639D">
        <w:rPr>
          <w:rFonts w:ascii="Times New Roman" w:hAnsi="Times New Roman"/>
          <w:i/>
          <w:sz w:val="24"/>
          <w:szCs w:val="24"/>
        </w:rPr>
        <w:t>На севере</w:t>
      </w:r>
      <w:r w:rsidRPr="0029639D">
        <w:rPr>
          <w:rFonts w:ascii="Times New Roman" w:hAnsi="Times New Roman"/>
          <w:sz w:val="24"/>
          <w:szCs w:val="24"/>
        </w:rPr>
        <w:t xml:space="preserve"> - на восток, север, северо-восток по границе Калужской и Смоленской областей от пересечения с рекой Пополта до узловой точки пересечения границ Смоленской области, Мосальского и Юхновского районов;</w:t>
      </w:r>
    </w:p>
    <w:p w:rsidR="006B5391" w:rsidRPr="0029639D" w:rsidRDefault="006B5391" w:rsidP="006B5391">
      <w:pPr>
        <w:pStyle w:val="ConsNormal"/>
        <w:widowControl/>
        <w:ind w:firstLine="709"/>
        <w:jc w:val="both"/>
        <w:rPr>
          <w:rFonts w:ascii="Times New Roman" w:hAnsi="Times New Roman"/>
          <w:sz w:val="24"/>
          <w:szCs w:val="24"/>
        </w:rPr>
      </w:pPr>
      <w:r w:rsidRPr="0029639D">
        <w:rPr>
          <w:rFonts w:ascii="Times New Roman" w:hAnsi="Times New Roman"/>
          <w:i/>
          <w:sz w:val="24"/>
          <w:szCs w:val="24"/>
        </w:rPr>
        <w:t>На востоке</w:t>
      </w:r>
      <w:r w:rsidRPr="0029639D">
        <w:rPr>
          <w:rFonts w:ascii="Times New Roman" w:hAnsi="Times New Roman"/>
          <w:sz w:val="24"/>
          <w:szCs w:val="24"/>
        </w:rPr>
        <w:t xml:space="preserve"> - на юго-запад по границе Мосальского и Юхновского районов до автомобильной дороги Москва - Бобруйск;</w:t>
      </w:r>
    </w:p>
    <w:p w:rsidR="006B5391" w:rsidRPr="0029639D" w:rsidRDefault="006B5391" w:rsidP="006B5391">
      <w:pPr>
        <w:pStyle w:val="ConsNormal"/>
        <w:widowControl/>
        <w:ind w:firstLine="709"/>
        <w:jc w:val="both"/>
        <w:rPr>
          <w:rFonts w:ascii="Times New Roman" w:hAnsi="Times New Roman"/>
          <w:sz w:val="24"/>
          <w:szCs w:val="24"/>
        </w:rPr>
      </w:pPr>
      <w:r w:rsidRPr="0029639D">
        <w:rPr>
          <w:rFonts w:ascii="Times New Roman" w:hAnsi="Times New Roman"/>
          <w:i/>
          <w:color w:val="000000"/>
          <w:sz w:val="24"/>
          <w:szCs w:val="24"/>
        </w:rPr>
        <w:t>На юге</w:t>
      </w:r>
      <w:r w:rsidRPr="0029639D">
        <w:rPr>
          <w:rFonts w:ascii="Times New Roman" w:hAnsi="Times New Roman"/>
          <w:color w:val="000000"/>
          <w:sz w:val="24"/>
          <w:szCs w:val="24"/>
        </w:rPr>
        <w:t xml:space="preserve"> - на юго-запад по дороге Москва - Бобруйск, огибая с северной стороны д. Барсуки, далее, огибая поля по границам лесных кварталов N 40, 39, 45 Долговского лесничества,  пересекая, шоссе Бобруйск - Москва и дорогу Долгое - Грачевка, до южной границы лесного квартала N 53 Заресского лесничества, далее на юго-восток от дороги Бобруйск - Москва по дороге Котово - Рамено до изгиба дороги, далее поворот на юго-запад, далее на юго-восток до дороги Людково - Рамено, пересекая дорогу на юго-восток между реками Серебрянка и Колотавка до устья реки Серебрянка, далее на юго-восток по реке Перекша, поворот на юго-восток, пересекая дорогу Стрелево - Бухоново и реку Свотица, до дороги Селиверстово - Свирково; далее на юго-запад по дороге Свирково - Селиверстово до д. Селиверстово, далее, пересекая дороги Тереньково - Селиверстово и Фомин Починок - Терентьево, реку Олешня, до дороги Вязичня - Бурмакино, далее на северо-запад и запад, пересекая реку Перекша, до дороги шоссе Бобруйск - Москва - Дубровка, пересекая дорогу, до восточной границы лесного квартала N 36 Заресского лесничества;</w:t>
      </w:r>
      <w:r w:rsidRPr="0029639D">
        <w:rPr>
          <w:rFonts w:ascii="Times New Roman" w:hAnsi="Times New Roman"/>
          <w:sz w:val="24"/>
          <w:szCs w:val="24"/>
        </w:rPr>
        <w:t xml:space="preserve"> далее в западном направлении по северным границам 29, 28, 27, 26 Долговского лесничества до пересечения с границей Калужской и Смоленской областей;</w:t>
      </w:r>
    </w:p>
    <w:p w:rsidR="006B5391" w:rsidRPr="0029639D" w:rsidRDefault="006B5391" w:rsidP="006B5391">
      <w:pPr>
        <w:pStyle w:val="ConsNormal"/>
        <w:widowControl/>
        <w:ind w:firstLine="709"/>
        <w:jc w:val="both"/>
        <w:rPr>
          <w:rFonts w:ascii="Times New Roman" w:hAnsi="Times New Roman"/>
          <w:sz w:val="24"/>
          <w:szCs w:val="24"/>
        </w:rPr>
      </w:pPr>
      <w:r w:rsidRPr="0029639D">
        <w:rPr>
          <w:rFonts w:ascii="Times New Roman" w:hAnsi="Times New Roman"/>
          <w:i/>
          <w:sz w:val="24"/>
          <w:szCs w:val="24"/>
        </w:rPr>
        <w:t>На западе</w:t>
      </w:r>
      <w:r w:rsidRPr="0029639D">
        <w:rPr>
          <w:rFonts w:ascii="Times New Roman" w:hAnsi="Times New Roman"/>
          <w:sz w:val="24"/>
          <w:szCs w:val="24"/>
        </w:rPr>
        <w:t xml:space="preserve"> - на север по границе Калужской и Смоленской областей от северной границы лесного квартала N 26 Долговского лесничества до пересечения с рекой Пополта.</w:t>
      </w:r>
    </w:p>
    <w:p w:rsidR="006B5391" w:rsidRPr="0029639D" w:rsidRDefault="006B5391" w:rsidP="006B5391">
      <w:pPr>
        <w:pStyle w:val="Main"/>
        <w:spacing w:line="240" w:lineRule="auto"/>
        <w:rPr>
          <w:color w:val="000000"/>
          <w:szCs w:val="24"/>
        </w:rPr>
      </w:pPr>
      <w:r w:rsidRPr="0029639D">
        <w:rPr>
          <w:color w:val="000000"/>
          <w:szCs w:val="24"/>
        </w:rPr>
        <w:t>Климат сельского поселения как и всего Мосальского района,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–весной и осенью. Средняя продолжительность безморозного периода 120-130 дней. Промерзание почвы обычно 0,5-</w:t>
      </w:r>
      <w:smartTag w:uri="urn:schemas-microsoft-com:office:smarttags" w:element="metricconverter">
        <w:smartTagPr>
          <w:attr w:name="ProductID" w:val="0,7 м"/>
        </w:smartTagPr>
        <w:r w:rsidRPr="0029639D">
          <w:rPr>
            <w:color w:val="000000"/>
            <w:szCs w:val="24"/>
          </w:rPr>
          <w:t>0,7 м</w:t>
        </w:r>
      </w:smartTag>
      <w:r w:rsidRPr="0029639D">
        <w:rPr>
          <w:color w:val="000000"/>
          <w:szCs w:val="24"/>
        </w:rPr>
        <w:t xml:space="preserve"> в морозные бесснежные зимы может достигать </w:t>
      </w:r>
      <w:smartTag w:uri="urn:schemas-microsoft-com:office:smarttags" w:element="metricconverter">
        <w:smartTagPr>
          <w:attr w:name="ProductID" w:val="1,5 м"/>
        </w:smartTagPr>
        <w:r w:rsidRPr="0029639D">
          <w:rPr>
            <w:color w:val="000000"/>
            <w:szCs w:val="24"/>
          </w:rPr>
          <w:t>1,5 м</w:t>
        </w:r>
      </w:smartTag>
    </w:p>
    <w:p w:rsidR="006B5391" w:rsidRPr="0029639D" w:rsidRDefault="006B5391" w:rsidP="006B5391">
      <w:pPr>
        <w:pStyle w:val="Main"/>
        <w:spacing w:line="240" w:lineRule="auto"/>
        <w:rPr>
          <w:color w:val="000000"/>
          <w:szCs w:val="24"/>
        </w:rPr>
      </w:pPr>
      <w:r w:rsidRPr="0029639D">
        <w:rPr>
          <w:b/>
          <w:i/>
          <w:color w:val="000000"/>
          <w:szCs w:val="24"/>
        </w:rPr>
        <w:t>Микроклиматические особенности</w:t>
      </w:r>
      <w:r w:rsidRPr="0029639D">
        <w:rPr>
          <w:b/>
          <w:color w:val="000000"/>
          <w:szCs w:val="24"/>
        </w:rPr>
        <w:t xml:space="preserve"> </w:t>
      </w:r>
      <w:r w:rsidRPr="0029639D">
        <w:rPr>
          <w:color w:val="000000"/>
          <w:szCs w:val="24"/>
        </w:rPr>
        <w:t xml:space="preserve">Важное значение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w:t>
      </w:r>
      <w:r w:rsidRPr="0029639D">
        <w:rPr>
          <w:szCs w:val="24"/>
        </w:rPr>
        <w:t>Сельское поселение «Деревня Людково»</w:t>
      </w:r>
      <w:r w:rsidRPr="0029639D">
        <w:rPr>
          <w:color w:val="000000"/>
          <w:szCs w:val="24"/>
        </w:rPr>
        <w:t xml:space="preserve">р. Угра, а также других рек меридионального </w:t>
      </w:r>
      <w:r w:rsidRPr="0029639D">
        <w:rPr>
          <w:color w:val="000000"/>
          <w:szCs w:val="24"/>
        </w:rPr>
        <w:lastRenderedPageBreak/>
        <w:t xml:space="preserve">направления.  </w:t>
      </w:r>
    </w:p>
    <w:p w:rsidR="006B5391" w:rsidRPr="0029639D" w:rsidRDefault="006B5391" w:rsidP="006B5391">
      <w:pPr>
        <w:jc w:val="both"/>
        <w:rPr>
          <w:rFonts w:ascii="Times New Roman" w:hAnsi="Times New Roman" w:cs="Times New Roman"/>
          <w:color w:val="000000"/>
          <w:sz w:val="24"/>
          <w:szCs w:val="24"/>
        </w:rPr>
      </w:pPr>
      <w:r w:rsidRPr="0029639D">
        <w:rPr>
          <w:rFonts w:ascii="Times New Roman" w:hAnsi="Times New Roman" w:cs="Times New Roman"/>
          <w:color w:val="000000"/>
          <w:sz w:val="24"/>
          <w:szCs w:val="24"/>
        </w:rPr>
        <w:t xml:space="preserve">             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жилой застройке.</w:t>
      </w:r>
    </w:p>
    <w:p w:rsidR="006B5391" w:rsidRPr="0029639D" w:rsidRDefault="006B5391" w:rsidP="000C0C29">
      <w:pPr>
        <w:pStyle w:val="a3"/>
        <w:ind w:firstLine="708"/>
        <w:jc w:val="both"/>
      </w:pPr>
      <w:r w:rsidRPr="0029639D">
        <w:rPr>
          <w:b/>
        </w:rPr>
        <w:t>2. Сведения о котельных</w:t>
      </w:r>
      <w:r w:rsidRPr="0029639D">
        <w:t xml:space="preserve">.  </w:t>
      </w:r>
    </w:p>
    <w:p w:rsidR="006B5391" w:rsidRPr="0029639D" w:rsidRDefault="006B5391" w:rsidP="006B5391">
      <w:pPr>
        <w:pStyle w:val="a3"/>
        <w:spacing w:before="0" w:beforeAutospacing="0" w:after="0" w:afterAutospacing="0"/>
        <w:ind w:firstLine="708"/>
        <w:jc w:val="both"/>
      </w:pPr>
      <w:r w:rsidRPr="0029639D">
        <w:t xml:space="preserve">В настоящее время теплоснабжающей организацией, обязанной заключить с потребителем договор теплоснабжения, является единая теплоснабжающая организация – Кировэнерго. </w:t>
      </w:r>
    </w:p>
    <w:p w:rsidR="006B5391" w:rsidRPr="0029639D" w:rsidRDefault="006B5391" w:rsidP="006B5391">
      <w:pPr>
        <w:pStyle w:val="a3"/>
        <w:spacing w:before="0" w:beforeAutospacing="0" w:after="0" w:afterAutospacing="0"/>
        <w:ind w:firstLine="708"/>
        <w:jc w:val="both"/>
      </w:pPr>
      <w:r w:rsidRPr="0029639D">
        <w:t xml:space="preserve">Теплоснабжение (отопление )  осуществляется: </w:t>
      </w:r>
    </w:p>
    <w:p w:rsidR="006B5391" w:rsidRPr="0029639D" w:rsidRDefault="006B5391" w:rsidP="006B5391">
      <w:pPr>
        <w:pStyle w:val="a3"/>
        <w:spacing w:before="0" w:beforeAutospacing="0" w:after="0" w:afterAutospacing="0"/>
        <w:ind w:firstLine="708"/>
        <w:jc w:val="both"/>
      </w:pPr>
      <w:r w:rsidRPr="0029639D">
        <w:t xml:space="preserve">- в частных домах -  от печей , котлов на твердом топливе, котлов на природном газе.                                                                                  </w:t>
      </w:r>
    </w:p>
    <w:p w:rsidR="006B5391" w:rsidRPr="0029639D" w:rsidRDefault="006B5391" w:rsidP="006B5391">
      <w:pPr>
        <w:pStyle w:val="a3"/>
        <w:ind w:firstLine="708"/>
        <w:jc w:val="both"/>
        <w:rPr>
          <w:bCs/>
        </w:rPr>
      </w:pPr>
      <w:r w:rsidRPr="0029639D">
        <w:t xml:space="preserve">3. </w:t>
      </w:r>
      <w:r w:rsidRPr="0029639D">
        <w:rPr>
          <w:b/>
        </w:rPr>
        <w:t>Население</w:t>
      </w:r>
      <w:r w:rsidRPr="0029639D">
        <w:t xml:space="preserve"> </w:t>
      </w:r>
      <w:r w:rsidRPr="0029639D">
        <w:rPr>
          <w:color w:val="000000"/>
        </w:rPr>
        <w:t xml:space="preserve">Анализ демографической ситуации является одной из важнейших составляющих оценки социально-экономического развития территории, и во многом определяют производственный потенциал сельского поселения. </w:t>
      </w:r>
      <w:r w:rsidRPr="0029639D">
        <w:t xml:space="preserve">За период с </w:t>
      </w:r>
      <w:smartTag w:uri="urn:schemas-microsoft-com:office:smarttags" w:element="metricconverter">
        <w:smartTagPr>
          <w:attr w:name="ProductID" w:val="2003 г"/>
        </w:smartTagPr>
        <w:r w:rsidRPr="0029639D">
          <w:t>2003 г</w:t>
        </w:r>
      </w:smartTag>
      <w:r w:rsidRPr="0029639D">
        <w:t xml:space="preserve">. по </w:t>
      </w:r>
      <w:smartTag w:uri="urn:schemas-microsoft-com:office:smarttags" w:element="metricconverter">
        <w:smartTagPr>
          <w:attr w:name="ProductID" w:val="2013 г"/>
        </w:smartTagPr>
        <w:r w:rsidRPr="0029639D">
          <w:t>2013 г</w:t>
        </w:r>
      </w:smartTag>
      <w:r w:rsidRPr="0029639D">
        <w:t>. отмечается уменьшение численности населения. По прогнозу численность населения в дальнейшем должна стабилизироваться и начать расти.</w:t>
      </w:r>
    </w:p>
    <w:p w:rsidR="006B5391" w:rsidRPr="0029639D" w:rsidRDefault="006B5391" w:rsidP="006B5391">
      <w:pPr>
        <w:pStyle w:val="a9"/>
        <w:suppressAutoHyphens/>
        <w:ind w:firstLine="708"/>
        <w:jc w:val="both"/>
        <w:rPr>
          <w:b w:val="0"/>
          <w:color w:val="000000"/>
        </w:rPr>
      </w:pPr>
      <w:r w:rsidRPr="0029639D">
        <w:rPr>
          <w:b w:val="0"/>
          <w:color w:val="000000"/>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rsidR="006B5391" w:rsidRPr="0029639D" w:rsidRDefault="006B5391" w:rsidP="006B5391">
      <w:pPr>
        <w:pStyle w:val="a9"/>
        <w:suppressAutoHyphens/>
        <w:ind w:firstLine="708"/>
        <w:jc w:val="both"/>
        <w:rPr>
          <w:b w:val="0"/>
          <w:color w:val="000000"/>
        </w:rPr>
      </w:pPr>
      <w:r w:rsidRPr="0029639D">
        <w:rPr>
          <w:b w:val="0"/>
          <w:color w:val="000000"/>
        </w:rPr>
        <w:t>Градостроительный Кодекс указывает следующие виды и состав функциональных зон:</w:t>
      </w:r>
    </w:p>
    <w:p w:rsidR="006B5391" w:rsidRPr="0029639D" w:rsidRDefault="006B5391" w:rsidP="006B5391">
      <w:pPr>
        <w:pStyle w:val="a9"/>
        <w:suppressAutoHyphens/>
        <w:ind w:firstLine="708"/>
        <w:jc w:val="both"/>
        <w:rPr>
          <w:b w:val="0"/>
          <w:color w:val="000000"/>
        </w:rPr>
      </w:pPr>
      <w:r w:rsidRPr="0029639D">
        <w:rPr>
          <w:b w:val="0"/>
          <w:color w:val="000000"/>
        </w:rPr>
        <w:t>- жилые;</w:t>
      </w:r>
    </w:p>
    <w:p w:rsidR="006B5391" w:rsidRPr="0029639D" w:rsidRDefault="006B5391" w:rsidP="006B5391">
      <w:pPr>
        <w:pStyle w:val="a9"/>
        <w:suppressAutoHyphens/>
        <w:ind w:firstLine="708"/>
        <w:jc w:val="both"/>
        <w:rPr>
          <w:b w:val="0"/>
          <w:color w:val="000000"/>
        </w:rPr>
      </w:pPr>
      <w:r w:rsidRPr="0029639D">
        <w:rPr>
          <w:b w:val="0"/>
          <w:color w:val="000000"/>
        </w:rPr>
        <w:t>- общественно-деловые;</w:t>
      </w:r>
    </w:p>
    <w:p w:rsidR="006B5391" w:rsidRPr="0029639D" w:rsidRDefault="006B5391" w:rsidP="006B5391">
      <w:pPr>
        <w:pStyle w:val="a9"/>
        <w:suppressAutoHyphens/>
        <w:ind w:firstLine="708"/>
        <w:jc w:val="both"/>
        <w:rPr>
          <w:b w:val="0"/>
          <w:color w:val="000000"/>
        </w:rPr>
      </w:pPr>
      <w:r w:rsidRPr="0029639D">
        <w:rPr>
          <w:b w:val="0"/>
          <w:color w:val="000000"/>
        </w:rPr>
        <w:t>- производственные;</w:t>
      </w:r>
    </w:p>
    <w:p w:rsidR="006B5391" w:rsidRPr="0029639D" w:rsidRDefault="006B5391" w:rsidP="006B5391">
      <w:pPr>
        <w:pStyle w:val="a9"/>
        <w:suppressAutoHyphens/>
        <w:ind w:firstLine="708"/>
        <w:jc w:val="both"/>
        <w:rPr>
          <w:b w:val="0"/>
          <w:color w:val="000000"/>
        </w:rPr>
      </w:pPr>
      <w:r w:rsidRPr="0029639D">
        <w:rPr>
          <w:b w:val="0"/>
          <w:color w:val="000000"/>
        </w:rPr>
        <w:t>- зоны инженерной и транспортной инфраструктур;</w:t>
      </w:r>
    </w:p>
    <w:p w:rsidR="006B5391" w:rsidRPr="0029639D" w:rsidRDefault="006B5391" w:rsidP="006B5391">
      <w:pPr>
        <w:pStyle w:val="a9"/>
        <w:suppressAutoHyphens/>
        <w:ind w:firstLine="708"/>
        <w:jc w:val="both"/>
        <w:rPr>
          <w:b w:val="0"/>
          <w:color w:val="000000"/>
        </w:rPr>
      </w:pPr>
      <w:r w:rsidRPr="0029639D">
        <w:rPr>
          <w:b w:val="0"/>
          <w:color w:val="000000"/>
        </w:rPr>
        <w:t>- зоны сельскохозяйственного использования;</w:t>
      </w:r>
    </w:p>
    <w:p w:rsidR="006B5391" w:rsidRPr="0029639D" w:rsidRDefault="006B5391" w:rsidP="006B5391">
      <w:pPr>
        <w:pStyle w:val="a9"/>
        <w:suppressAutoHyphens/>
        <w:ind w:firstLine="708"/>
        <w:jc w:val="both"/>
        <w:rPr>
          <w:b w:val="0"/>
          <w:color w:val="000000"/>
        </w:rPr>
      </w:pPr>
      <w:r w:rsidRPr="0029639D">
        <w:rPr>
          <w:b w:val="0"/>
          <w:color w:val="000000"/>
        </w:rPr>
        <w:t>- зоны рекреационного назначения;</w:t>
      </w:r>
    </w:p>
    <w:p w:rsidR="006B5391" w:rsidRPr="0029639D" w:rsidRDefault="006B5391" w:rsidP="006B5391">
      <w:pPr>
        <w:pStyle w:val="a9"/>
        <w:suppressAutoHyphens/>
        <w:ind w:firstLine="708"/>
        <w:jc w:val="both"/>
        <w:rPr>
          <w:b w:val="0"/>
          <w:color w:val="000000"/>
        </w:rPr>
      </w:pPr>
      <w:r w:rsidRPr="0029639D">
        <w:rPr>
          <w:b w:val="0"/>
          <w:color w:val="000000"/>
        </w:rPr>
        <w:t>- зоны особо охраняемых территорий;</w:t>
      </w:r>
    </w:p>
    <w:p w:rsidR="006B5391" w:rsidRPr="0029639D" w:rsidRDefault="006B5391" w:rsidP="006B5391">
      <w:pPr>
        <w:pStyle w:val="a9"/>
        <w:suppressAutoHyphens/>
        <w:ind w:firstLine="708"/>
        <w:jc w:val="both"/>
        <w:rPr>
          <w:b w:val="0"/>
          <w:color w:val="000000"/>
        </w:rPr>
      </w:pPr>
      <w:r w:rsidRPr="0029639D">
        <w:rPr>
          <w:b w:val="0"/>
          <w:color w:val="000000"/>
        </w:rPr>
        <w:t>- зоны размещения военных объектов;</w:t>
      </w:r>
    </w:p>
    <w:p w:rsidR="006B5391" w:rsidRPr="0029639D" w:rsidRDefault="006B5391" w:rsidP="006B5391">
      <w:pPr>
        <w:pStyle w:val="a9"/>
        <w:suppressAutoHyphens/>
        <w:ind w:firstLine="708"/>
        <w:jc w:val="both"/>
        <w:rPr>
          <w:b w:val="0"/>
          <w:color w:val="000000"/>
        </w:rPr>
      </w:pPr>
      <w:r w:rsidRPr="0029639D">
        <w:rPr>
          <w:b w:val="0"/>
          <w:color w:val="000000"/>
        </w:rPr>
        <w:t>- иные виды территориальных зон.</w:t>
      </w:r>
    </w:p>
    <w:p w:rsidR="006B5391" w:rsidRPr="0029639D" w:rsidRDefault="006B5391" w:rsidP="006B5391">
      <w:pPr>
        <w:pStyle w:val="a9"/>
        <w:suppressAutoHyphens/>
        <w:ind w:firstLine="708"/>
        <w:jc w:val="both"/>
        <w:rPr>
          <w:b w:val="0"/>
          <w:color w:val="000000"/>
        </w:rPr>
      </w:pPr>
      <w:r w:rsidRPr="0029639D">
        <w:rPr>
          <w:b w:val="0"/>
          <w:color w:val="000000"/>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6B5391" w:rsidRPr="0029639D" w:rsidRDefault="006B5391" w:rsidP="006B5391">
      <w:pPr>
        <w:pStyle w:val="a9"/>
        <w:suppressAutoHyphens/>
        <w:ind w:firstLine="708"/>
        <w:jc w:val="both"/>
        <w:rPr>
          <w:b w:val="0"/>
          <w:color w:val="000000"/>
        </w:rPr>
      </w:pPr>
      <w:r w:rsidRPr="0029639D">
        <w:rPr>
          <w:b w:val="0"/>
          <w:color w:val="000000"/>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6B5391" w:rsidRPr="0029639D" w:rsidRDefault="006B5391" w:rsidP="006B5391">
      <w:pPr>
        <w:pStyle w:val="a3"/>
        <w:spacing w:before="0" w:beforeAutospacing="0" w:after="0" w:afterAutospacing="0"/>
        <w:jc w:val="both"/>
      </w:pPr>
      <w:r w:rsidRPr="0029639D">
        <w:t>Новые площади в населенных пунктах Генпланом в основном планируются под жилые зоны с перспективой строительства малоэтажных индивидуальных домов.</w:t>
      </w:r>
    </w:p>
    <w:p w:rsidR="006B5391" w:rsidRPr="0029639D" w:rsidRDefault="006B5391" w:rsidP="006B5391">
      <w:pPr>
        <w:pStyle w:val="a3"/>
        <w:spacing w:before="0" w:beforeAutospacing="0" w:after="0" w:afterAutospacing="0"/>
        <w:jc w:val="both"/>
      </w:pPr>
      <w:r w:rsidRPr="0029639D">
        <w:lastRenderedPageBreak/>
        <w:t>Деревня Людково, поселок Шаховский имеют в настоящее время тепло -, электро - системы инженерного обеспечения, остальные населенные пункты электро - системы.                                                                              Объекты на территории сельского поселения «Деревня Людково» имеют преимущественно локальные системы инженерного обеспечения.</w:t>
      </w:r>
    </w:p>
    <w:p w:rsidR="006B5391" w:rsidRPr="0029639D" w:rsidRDefault="006B5391" w:rsidP="006B5391">
      <w:pPr>
        <w:pStyle w:val="a3"/>
        <w:spacing w:before="0" w:beforeAutospacing="0" w:after="0" w:afterAutospacing="0"/>
        <w:jc w:val="both"/>
      </w:pPr>
      <w:r w:rsidRPr="0029639D">
        <w:t xml:space="preserve">       Сравнительный анализ стоимости 1 МДж тепла, при различных вариантах источника энергии:</w:t>
      </w:r>
    </w:p>
    <w:p w:rsidR="006B5391" w:rsidRPr="0029639D" w:rsidRDefault="006B5391" w:rsidP="006B5391">
      <w:pPr>
        <w:pStyle w:val="a3"/>
        <w:spacing w:before="0" w:beforeAutospacing="0" w:after="0" w:afterAutospacing="0"/>
        <w:jc w:val="both"/>
      </w:pPr>
      <w:r w:rsidRPr="0029639D">
        <w:t>Э</w:t>
      </w:r>
      <w:r w:rsidRPr="0029639D">
        <w:rPr>
          <w:rStyle w:val="a4"/>
        </w:rPr>
        <w:t>лектричество:</w:t>
      </w:r>
      <w:r w:rsidRPr="0029639D">
        <w:t xml:space="preserve"> 1 кВт./ч энергии- это 3,6 МДж тепла, 5,1 рубль за 1 кВт, значит 1 МДж будет стоить 70 копеек.</w:t>
      </w:r>
    </w:p>
    <w:p w:rsidR="006B5391" w:rsidRPr="0029639D" w:rsidRDefault="006B5391" w:rsidP="006B5391">
      <w:pPr>
        <w:pStyle w:val="a3"/>
        <w:spacing w:before="0" w:beforeAutospacing="0" w:after="0" w:afterAutospacing="0"/>
        <w:jc w:val="both"/>
      </w:pPr>
      <w:r w:rsidRPr="0029639D">
        <w:rPr>
          <w:rStyle w:val="a4"/>
        </w:rPr>
        <w:t>Сжиженный газ</w:t>
      </w:r>
      <w:r w:rsidRPr="0029639D">
        <w:t xml:space="preserve"> при сгорании дает 41 МДж на 1кг и стоит около 16 рублей, значит, 1 МДж будет стоить около 50 копеек.</w:t>
      </w:r>
    </w:p>
    <w:p w:rsidR="006B5391" w:rsidRPr="0029639D" w:rsidRDefault="006B5391" w:rsidP="006B5391">
      <w:pPr>
        <w:pStyle w:val="a3"/>
        <w:spacing w:before="0" w:beforeAutospacing="0" w:after="0" w:afterAutospacing="0"/>
        <w:jc w:val="both"/>
      </w:pPr>
      <w:r w:rsidRPr="0029639D">
        <w:rPr>
          <w:rStyle w:val="a4"/>
        </w:rPr>
        <w:t>Магистральный газ</w:t>
      </w:r>
      <w:r w:rsidRPr="0029639D">
        <w:t>. 1кг дает 33 МДж тепла. 1м куб. весит около 800г. Стоимость газа около 2965 рублей за 1000 кубов. Получается, что 1 кубометр стоит около 3 рубля 51 копейка, значит, 1 МДж будет стоить около 11 копеек.</w:t>
      </w:r>
    </w:p>
    <w:p w:rsidR="000C0C29" w:rsidRPr="0029639D" w:rsidRDefault="000C0C29" w:rsidP="006B5391">
      <w:pPr>
        <w:pStyle w:val="a3"/>
        <w:spacing w:before="0" w:beforeAutospacing="0" w:after="0" w:afterAutospacing="0"/>
        <w:jc w:val="both"/>
      </w:pPr>
    </w:p>
    <w:p w:rsidR="006B5391" w:rsidRPr="0029639D" w:rsidRDefault="006B5391" w:rsidP="006B5391">
      <w:pPr>
        <w:pStyle w:val="a3"/>
        <w:spacing w:before="0" w:beforeAutospacing="0" w:after="0" w:afterAutospacing="0"/>
        <w:jc w:val="center"/>
      </w:pPr>
      <w:r w:rsidRPr="0029639D">
        <w:rPr>
          <w:rStyle w:val="a4"/>
        </w:rPr>
        <w:t>СРАВНИТЕЛЬНЫЙ АНАЛИЗ СТОИМОСТИ 1 МДж ТЕПЛА</w:t>
      </w:r>
    </w:p>
    <w:tbl>
      <w:tblPr>
        <w:tblW w:w="0" w:type="auto"/>
        <w:tblCellSpacing w:w="0" w:type="dxa"/>
        <w:tblCellMar>
          <w:left w:w="0" w:type="dxa"/>
          <w:right w:w="0" w:type="dxa"/>
        </w:tblCellMar>
        <w:tblLook w:val="0000"/>
      </w:tblPr>
      <w:tblGrid>
        <w:gridCol w:w="9354"/>
      </w:tblGrid>
      <w:tr w:rsidR="006B5391" w:rsidRPr="0029639D" w:rsidTr="000E00B6">
        <w:trPr>
          <w:tblCellSpacing w:w="0" w:type="dxa"/>
        </w:trPr>
        <w:tc>
          <w:tcPr>
            <w:tcW w:w="0" w:type="auto"/>
          </w:tcPr>
          <w:tbl>
            <w:tblPr>
              <w:tblW w:w="0" w:type="auto"/>
              <w:tblCellSpacing w:w="0" w:type="dxa"/>
              <w:tblCellMar>
                <w:left w:w="0" w:type="dxa"/>
                <w:right w:w="0" w:type="dxa"/>
              </w:tblCellMar>
              <w:tblLook w:val="0000"/>
            </w:tblPr>
            <w:tblGrid>
              <w:gridCol w:w="6296"/>
              <w:gridCol w:w="3058"/>
            </w:tblGrid>
            <w:tr w:rsidR="006B5391" w:rsidRPr="0029639D" w:rsidTr="000E00B6">
              <w:trPr>
                <w:tblCellSpacing w:w="0" w:type="dxa"/>
              </w:trPr>
              <w:tc>
                <w:tcPr>
                  <w:tcW w:w="6300" w:type="dxa"/>
                </w:tcPr>
                <w:p w:rsidR="006B5391" w:rsidRPr="0029639D" w:rsidRDefault="006B5391" w:rsidP="006B5391">
                  <w:pPr>
                    <w:pStyle w:val="a3"/>
                    <w:spacing w:before="0" w:beforeAutospacing="0" w:after="0" w:afterAutospacing="0"/>
                    <w:jc w:val="center"/>
                  </w:pPr>
                  <w:r w:rsidRPr="0029639D">
                    <w:rPr>
                      <w:rStyle w:val="a4"/>
                    </w:rPr>
                    <w:t>Источник тепла:</w:t>
                  </w:r>
                </w:p>
              </w:tc>
              <w:tc>
                <w:tcPr>
                  <w:tcW w:w="3060" w:type="dxa"/>
                </w:tcPr>
                <w:p w:rsidR="006B5391" w:rsidRPr="0029639D" w:rsidRDefault="006B5391" w:rsidP="006B5391">
                  <w:pPr>
                    <w:pStyle w:val="a3"/>
                    <w:spacing w:before="0" w:beforeAutospacing="0" w:after="0" w:afterAutospacing="0"/>
                    <w:jc w:val="center"/>
                  </w:pPr>
                  <w:r w:rsidRPr="0029639D">
                    <w:rPr>
                      <w:rStyle w:val="a4"/>
                    </w:rPr>
                    <w:t>Стоимость 1 МДж тепла:</w:t>
                  </w:r>
                </w:p>
              </w:tc>
            </w:tr>
            <w:tr w:rsidR="006B5391" w:rsidRPr="0029639D" w:rsidTr="000E00B6">
              <w:trPr>
                <w:tblCellSpacing w:w="0" w:type="dxa"/>
              </w:trPr>
              <w:tc>
                <w:tcPr>
                  <w:tcW w:w="6300" w:type="dxa"/>
                </w:tcPr>
                <w:p w:rsidR="006B5391" w:rsidRPr="0029639D" w:rsidRDefault="006B5391" w:rsidP="006B5391">
                  <w:pPr>
                    <w:pStyle w:val="a3"/>
                    <w:spacing w:before="0" w:beforeAutospacing="0" w:after="0" w:afterAutospacing="0"/>
                  </w:pPr>
                  <w:r w:rsidRPr="0029639D">
                    <w:t>Магистральный газ</w:t>
                  </w:r>
                </w:p>
              </w:tc>
              <w:tc>
                <w:tcPr>
                  <w:tcW w:w="3060" w:type="dxa"/>
                </w:tcPr>
                <w:p w:rsidR="006B5391" w:rsidRPr="0029639D" w:rsidRDefault="006B5391" w:rsidP="006B5391">
                  <w:pPr>
                    <w:pStyle w:val="a3"/>
                    <w:spacing w:before="0" w:beforeAutospacing="0" w:after="0" w:afterAutospacing="0"/>
                  </w:pPr>
                  <w:r w:rsidRPr="0029639D">
                    <w:t>11 коп.</w:t>
                  </w:r>
                </w:p>
              </w:tc>
            </w:tr>
            <w:tr w:rsidR="006B5391" w:rsidRPr="0029639D" w:rsidTr="000E00B6">
              <w:trPr>
                <w:tblCellSpacing w:w="0" w:type="dxa"/>
              </w:trPr>
              <w:tc>
                <w:tcPr>
                  <w:tcW w:w="6300" w:type="dxa"/>
                </w:tcPr>
                <w:p w:rsidR="006B5391" w:rsidRPr="0029639D" w:rsidRDefault="006B5391" w:rsidP="006B5391">
                  <w:pPr>
                    <w:pStyle w:val="a3"/>
                    <w:spacing w:before="0" w:beforeAutospacing="0" w:after="0" w:afterAutospacing="0"/>
                  </w:pPr>
                  <w:r w:rsidRPr="0029639D">
                    <w:t>Сжиженный газ</w:t>
                  </w:r>
                </w:p>
              </w:tc>
              <w:tc>
                <w:tcPr>
                  <w:tcW w:w="3060" w:type="dxa"/>
                </w:tcPr>
                <w:p w:rsidR="006B5391" w:rsidRPr="0029639D" w:rsidRDefault="006B5391" w:rsidP="006B5391">
                  <w:pPr>
                    <w:pStyle w:val="a3"/>
                    <w:spacing w:before="0" w:beforeAutospacing="0" w:after="0" w:afterAutospacing="0"/>
                  </w:pPr>
                  <w:r w:rsidRPr="0029639D">
                    <w:t>50 коп.</w:t>
                  </w:r>
                </w:p>
              </w:tc>
            </w:tr>
            <w:tr w:rsidR="006B5391" w:rsidRPr="0029639D" w:rsidTr="000E00B6">
              <w:trPr>
                <w:tblCellSpacing w:w="0" w:type="dxa"/>
              </w:trPr>
              <w:tc>
                <w:tcPr>
                  <w:tcW w:w="6300" w:type="dxa"/>
                </w:tcPr>
                <w:p w:rsidR="006B5391" w:rsidRPr="0029639D" w:rsidRDefault="006B5391" w:rsidP="006B5391">
                  <w:pPr>
                    <w:pStyle w:val="a3"/>
                    <w:spacing w:before="0" w:beforeAutospacing="0" w:after="0" w:afterAutospacing="0"/>
                  </w:pPr>
                  <w:r w:rsidRPr="0029639D">
                    <w:t>Электричество</w:t>
                  </w:r>
                </w:p>
              </w:tc>
              <w:tc>
                <w:tcPr>
                  <w:tcW w:w="3060" w:type="dxa"/>
                </w:tcPr>
                <w:p w:rsidR="006B5391" w:rsidRPr="0029639D" w:rsidRDefault="006B5391" w:rsidP="006B5391">
                  <w:pPr>
                    <w:pStyle w:val="a3"/>
                    <w:spacing w:before="0" w:beforeAutospacing="0" w:after="0" w:afterAutospacing="0"/>
                  </w:pPr>
                  <w:r w:rsidRPr="0029639D">
                    <w:t>70 коп.</w:t>
                  </w:r>
                </w:p>
              </w:tc>
            </w:tr>
          </w:tbl>
          <w:p w:rsidR="006B5391" w:rsidRPr="0029639D" w:rsidRDefault="006B5391" w:rsidP="006B5391">
            <w:pPr>
              <w:pStyle w:val="a3"/>
              <w:spacing w:before="0" w:beforeAutospacing="0" w:after="0" w:afterAutospacing="0"/>
            </w:pPr>
            <w:r w:rsidRPr="0029639D">
              <w:t> </w:t>
            </w:r>
          </w:p>
        </w:tc>
      </w:tr>
    </w:tbl>
    <w:p w:rsidR="006B5391" w:rsidRPr="0029639D" w:rsidRDefault="006B5391" w:rsidP="006B5391">
      <w:pPr>
        <w:pStyle w:val="a3"/>
        <w:spacing w:before="0" w:beforeAutospacing="0" w:after="0" w:afterAutospacing="0"/>
        <w:jc w:val="both"/>
      </w:pPr>
      <w:r w:rsidRPr="0029639D">
        <w:t xml:space="preserve">        Если ставить вопрос с точки зрения экономичности, надо изучить, сколько какое топливо стоит в регионе и посчитать цену 1кВт тепла.</w:t>
      </w:r>
    </w:p>
    <w:p w:rsidR="006B5391" w:rsidRPr="0029639D" w:rsidRDefault="006B5391" w:rsidP="006B5391">
      <w:pPr>
        <w:pStyle w:val="a3"/>
        <w:spacing w:before="0" w:beforeAutospacing="0" w:after="0" w:afterAutospacing="0"/>
        <w:jc w:val="both"/>
      </w:pPr>
      <w:r w:rsidRPr="0029639D">
        <w:t xml:space="preserve">        Данные</w:t>
      </w:r>
      <w:r w:rsidRPr="0029639D">
        <w:tab/>
        <w:t>для</w:t>
      </w:r>
      <w:r w:rsidRPr="0029639D">
        <w:tab/>
        <w:t>расчета:</w:t>
      </w:r>
      <w:r w:rsidRPr="0029639D">
        <w:br/>
        <w:t>дрова</w:t>
      </w:r>
      <w:r w:rsidRPr="0029639D">
        <w:tab/>
        <w:t>сухие  - 3,900 КВт/кг</w:t>
      </w:r>
      <w:r w:rsidRPr="0029639D">
        <w:br/>
        <w:t>дров</w:t>
      </w:r>
      <w:r w:rsidRPr="0029639D">
        <w:tab/>
        <w:t xml:space="preserve"> влажные </w:t>
      </w:r>
      <w:r w:rsidRPr="0029639D">
        <w:tab/>
      </w:r>
      <w:r w:rsidRPr="0029639D">
        <w:tab/>
      </w:r>
      <w:r w:rsidRPr="0029639D">
        <w:tab/>
      </w:r>
      <w:r w:rsidRPr="0029639D">
        <w:tab/>
        <w:t xml:space="preserve">       - 3,060 КВт/кг</w:t>
      </w:r>
      <w:r w:rsidRPr="0029639D">
        <w:br/>
        <w:t xml:space="preserve">антрацит </w:t>
      </w:r>
      <w:r w:rsidRPr="0029639D">
        <w:tab/>
      </w:r>
      <w:r w:rsidRPr="0029639D">
        <w:tab/>
      </w:r>
      <w:r w:rsidRPr="0029639D">
        <w:tab/>
      </w:r>
      <w:r w:rsidRPr="0029639D">
        <w:tab/>
      </w:r>
      <w:r w:rsidRPr="0029639D">
        <w:tab/>
        <w:t xml:space="preserve">       - 5,800 КВт/кг</w:t>
      </w:r>
      <w:r w:rsidRPr="0029639D">
        <w:br/>
        <w:t>природный</w:t>
      </w:r>
      <w:r w:rsidRPr="0029639D">
        <w:tab/>
        <w:t xml:space="preserve"> газ </w:t>
      </w:r>
      <w:r w:rsidRPr="0029639D">
        <w:tab/>
      </w:r>
      <w:r w:rsidRPr="0029639D">
        <w:tab/>
      </w:r>
      <w:r w:rsidRPr="0029639D">
        <w:tab/>
      </w:r>
      <w:r w:rsidRPr="0029639D">
        <w:tab/>
        <w:t xml:space="preserve">       - 10,000 КВт/м3</w:t>
      </w:r>
      <w:r w:rsidRPr="0029639D">
        <w:br/>
        <w:t xml:space="preserve">сжиженный газ </w:t>
      </w:r>
      <w:r w:rsidRPr="0029639D">
        <w:tab/>
      </w:r>
      <w:r w:rsidRPr="0029639D">
        <w:tab/>
      </w:r>
      <w:r w:rsidRPr="0029639D">
        <w:tab/>
      </w:r>
      <w:r w:rsidRPr="0029639D">
        <w:tab/>
        <w:t xml:space="preserve">       -</w:t>
      </w:r>
      <w:r w:rsidRPr="0029639D">
        <w:tab/>
      </w:r>
      <w:r w:rsidRPr="0029639D">
        <w:tab/>
      </w:r>
      <w:r w:rsidRPr="0029639D">
        <w:tab/>
        <w:t xml:space="preserve"> 20,800</w:t>
      </w:r>
      <w:r w:rsidRPr="0029639D">
        <w:tab/>
      </w:r>
      <w:r w:rsidRPr="0029639D">
        <w:tab/>
        <w:t xml:space="preserve"> КВт/м3</w:t>
      </w:r>
    </w:p>
    <w:p w:rsidR="006B5391" w:rsidRPr="0029639D" w:rsidRDefault="006B5391" w:rsidP="006B5391">
      <w:pPr>
        <w:pStyle w:val="a3"/>
        <w:spacing w:before="0" w:beforeAutospacing="0" w:after="0" w:afterAutospacing="0"/>
        <w:jc w:val="both"/>
      </w:pPr>
      <w:r w:rsidRPr="0029639D">
        <w:t xml:space="preserve">        На основании сравнительного анализа  рекомендуется использование газового топлива.</w:t>
      </w:r>
    </w:p>
    <w:p w:rsidR="006B5391" w:rsidRPr="0029639D" w:rsidRDefault="006B5391" w:rsidP="006B5391">
      <w:pPr>
        <w:spacing w:after="0"/>
        <w:rPr>
          <w:rFonts w:ascii="Times New Roman" w:hAnsi="Times New Roman" w:cs="Times New Roman"/>
          <w:sz w:val="24"/>
          <w:szCs w:val="24"/>
        </w:rPr>
      </w:pPr>
      <w:r w:rsidRPr="0029639D">
        <w:rPr>
          <w:rFonts w:ascii="Times New Roman" w:hAnsi="Times New Roman" w:cs="Times New Roman"/>
          <w:sz w:val="24"/>
          <w:szCs w:val="24"/>
        </w:rPr>
        <w:t>5. Объекты культуры, образования будут снабжаться по прежней схеме централизованно</w:t>
      </w:r>
    </w:p>
    <w:p w:rsidR="006B5391" w:rsidRPr="0029639D" w:rsidRDefault="006B5391" w:rsidP="006B5391">
      <w:pPr>
        <w:pStyle w:val="a3"/>
        <w:spacing w:before="0" w:beforeAutospacing="0" w:after="0" w:afterAutospacing="0"/>
        <w:jc w:val="both"/>
      </w:pPr>
      <w:r w:rsidRPr="0029639D">
        <w:rPr>
          <w:rStyle w:val="a4"/>
        </w:rPr>
        <w:t>Максимальный часовой расход тепла на нужды отопления жилой застройки, отопления и вентиляции общественных зданий: котельная № 1504 -  0,54 Гкал/час.</w:t>
      </w:r>
    </w:p>
    <w:p w:rsidR="006B5391" w:rsidRPr="0029639D" w:rsidRDefault="006B5391" w:rsidP="006B5391">
      <w:pPr>
        <w:pStyle w:val="a3"/>
        <w:spacing w:before="0" w:beforeAutospacing="0" w:after="0" w:afterAutospacing="0"/>
        <w:jc w:val="both"/>
      </w:pPr>
      <w:r w:rsidRPr="0029639D">
        <w:t>6. Строительство новых котельных нецелесообразно.</w:t>
      </w:r>
    </w:p>
    <w:p w:rsidR="006B5391" w:rsidRPr="0029639D" w:rsidRDefault="006B5391" w:rsidP="006B5391">
      <w:pPr>
        <w:pStyle w:val="a3"/>
        <w:spacing w:before="0" w:beforeAutospacing="0" w:after="0" w:afterAutospacing="0"/>
        <w:jc w:val="both"/>
      </w:pPr>
      <w:r w:rsidRPr="0029639D">
        <w:t>7. Существующая схема тепловых сетей и систем теплоснабжения является оптимальной для поселения ввиду небольшой протяженности магистрали, доступностью к ревизии и ремонту.</w:t>
      </w:r>
    </w:p>
    <w:p w:rsidR="000C0C29" w:rsidRPr="0029639D" w:rsidRDefault="006B5391" w:rsidP="006B5391">
      <w:pPr>
        <w:spacing w:after="0"/>
        <w:rPr>
          <w:rFonts w:ascii="Times New Roman" w:hAnsi="Times New Roman" w:cs="Times New Roman"/>
          <w:sz w:val="24"/>
          <w:szCs w:val="24"/>
        </w:rPr>
      </w:pPr>
      <w:r w:rsidRPr="0029639D">
        <w:rPr>
          <w:rFonts w:ascii="Times New Roman" w:hAnsi="Times New Roman" w:cs="Times New Roman"/>
          <w:sz w:val="24"/>
          <w:szCs w:val="24"/>
        </w:rPr>
        <w:t>8. Трассировка и способ прокладки магистральных тепловых сетей осуществлять подземным способом с использованием теплозащитн</w:t>
      </w:r>
    </w:p>
    <w:p w:rsidR="000C0C29" w:rsidRPr="0029639D" w:rsidRDefault="000C0C29">
      <w:pPr>
        <w:rPr>
          <w:rFonts w:ascii="Times New Roman" w:hAnsi="Times New Roman" w:cs="Times New Roman"/>
          <w:sz w:val="24"/>
          <w:szCs w:val="24"/>
        </w:rPr>
      </w:pPr>
      <w:r w:rsidRPr="0029639D">
        <w:rPr>
          <w:rFonts w:ascii="Times New Roman" w:hAnsi="Times New Roman" w:cs="Times New Roman"/>
          <w:sz w:val="24"/>
          <w:szCs w:val="24"/>
        </w:rPr>
        <w:br w:type="page"/>
      </w:r>
    </w:p>
    <w:p w:rsidR="000C0C29" w:rsidRDefault="000C0C29" w:rsidP="006B5391">
      <w:pPr>
        <w:spacing w:after="0"/>
        <w:rPr>
          <w:rFonts w:ascii="Times New Roman" w:hAnsi="Times New Roman" w:cs="Times New Roman"/>
        </w:rPr>
        <w:sectPr w:rsidR="000C0C29" w:rsidSect="000C0C29">
          <w:pgSz w:w="11906" w:h="16838"/>
          <w:pgMar w:top="1134" w:right="851" w:bottom="1134" w:left="1701" w:header="709" w:footer="709" w:gutter="0"/>
          <w:cols w:space="708"/>
          <w:docGrid w:linePitch="360"/>
        </w:sectPr>
      </w:pPr>
    </w:p>
    <w:p w:rsidR="00297A45" w:rsidRPr="00297A45" w:rsidRDefault="0029639D" w:rsidP="00297A45">
      <w:pPr>
        <w:jc w:val="center"/>
        <w:rPr>
          <w:rFonts w:ascii="Times New Roman" w:hAnsi="Times New Roman" w:cs="Times New Roman"/>
          <w:sz w:val="26"/>
          <w:szCs w:val="26"/>
        </w:rPr>
      </w:pPr>
      <w:r w:rsidRPr="00297A45">
        <w:rPr>
          <w:rFonts w:ascii="Times New Roman" w:hAnsi="Times New Roman" w:cs="Times New Roman"/>
          <w:color w:val="000000"/>
          <w:sz w:val="24"/>
          <w:szCs w:val="24"/>
        </w:rPr>
        <w:lastRenderedPageBreak/>
        <w:t xml:space="preserve"> </w:t>
      </w:r>
      <w:r w:rsidR="000C0C29" w:rsidRPr="00297A45">
        <w:rPr>
          <w:rFonts w:ascii="Times New Roman" w:hAnsi="Times New Roman" w:cs="Times New Roman"/>
          <w:color w:val="000000"/>
          <w:sz w:val="24"/>
          <w:szCs w:val="24"/>
        </w:rPr>
        <w:t xml:space="preserve"> </w:t>
      </w:r>
      <w:r w:rsidR="00297A45" w:rsidRPr="00297A45">
        <w:rPr>
          <w:rFonts w:ascii="Times New Roman" w:hAnsi="Times New Roman" w:cs="Times New Roman"/>
          <w:sz w:val="24"/>
          <w:szCs w:val="24"/>
        </w:rPr>
        <w:t xml:space="preserve"> </w:t>
      </w:r>
      <w:r w:rsidR="00297A45" w:rsidRPr="00297A45">
        <w:rPr>
          <w:rFonts w:ascii="Times New Roman" w:hAnsi="Times New Roman" w:cs="Times New Roman"/>
          <w:sz w:val="26"/>
          <w:szCs w:val="26"/>
        </w:rPr>
        <w:t>БАЛАНС  ТЕПЛОВОЙ ЭНЕРГИИ ДЛЯ КОТЕЛЬНЫХ СЕЛЬСКОГО ПОСЕЛЕНИЯ «</w:t>
      </w:r>
      <w:r w:rsidR="00297A45">
        <w:rPr>
          <w:rFonts w:ascii="Times New Roman" w:hAnsi="Times New Roman" w:cs="Times New Roman"/>
          <w:sz w:val="26"/>
          <w:szCs w:val="26"/>
        </w:rPr>
        <w:t xml:space="preserve"> ДЕРЕВНЯ ЛЮДКОВО</w:t>
      </w:r>
      <w:r w:rsidR="00297A45" w:rsidRPr="00297A45">
        <w:rPr>
          <w:rFonts w:ascii="Times New Roman" w:hAnsi="Times New Roman" w:cs="Times New Roman"/>
          <w:sz w:val="26"/>
          <w:szCs w:val="26"/>
        </w:rPr>
        <w:t>»</w:t>
      </w:r>
    </w:p>
    <w:p w:rsidR="000C0C29" w:rsidRPr="000C0C29" w:rsidRDefault="000C0C29" w:rsidP="000C0C29">
      <w:pPr>
        <w:jc w:val="center"/>
        <w:rPr>
          <w:rFonts w:ascii="Times New Roman" w:hAnsi="Times New Roman" w:cs="Times New Roman"/>
          <w:sz w:val="24"/>
          <w:szCs w:val="24"/>
        </w:rPr>
      </w:pPr>
    </w:p>
    <w:tbl>
      <w:tblPr>
        <w:tblStyle w:val="af0"/>
        <w:tblW w:w="0" w:type="auto"/>
        <w:tblLayout w:type="fixed"/>
        <w:tblLook w:val="04A0"/>
      </w:tblPr>
      <w:tblGrid>
        <w:gridCol w:w="534"/>
        <w:gridCol w:w="2268"/>
        <w:gridCol w:w="992"/>
        <w:gridCol w:w="610"/>
        <w:gridCol w:w="890"/>
        <w:gridCol w:w="856"/>
        <w:gridCol w:w="875"/>
        <w:gridCol w:w="892"/>
        <w:gridCol w:w="754"/>
        <w:gridCol w:w="754"/>
        <w:gridCol w:w="720"/>
        <w:gridCol w:w="678"/>
        <w:gridCol w:w="521"/>
        <w:gridCol w:w="626"/>
        <w:gridCol w:w="625"/>
        <w:gridCol w:w="554"/>
        <w:gridCol w:w="426"/>
        <w:gridCol w:w="708"/>
        <w:gridCol w:w="709"/>
        <w:gridCol w:w="622"/>
      </w:tblGrid>
      <w:tr w:rsidR="000C0C29" w:rsidRPr="000C0C29" w:rsidTr="000E00B6">
        <w:trPr>
          <w:trHeight w:val="390"/>
        </w:trPr>
        <w:tc>
          <w:tcPr>
            <w:tcW w:w="534" w:type="dxa"/>
            <w:vMerge w:val="restart"/>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п/п</w:t>
            </w:r>
          </w:p>
        </w:tc>
        <w:tc>
          <w:tcPr>
            <w:tcW w:w="2268" w:type="dxa"/>
            <w:vMerge w:val="restart"/>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наименование</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показателей:</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название котельных, абонентов</w:t>
            </w:r>
          </w:p>
        </w:tc>
        <w:tc>
          <w:tcPr>
            <w:tcW w:w="992" w:type="dxa"/>
            <w:vMerge w:val="restart"/>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произве-</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денно</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тепловой</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энергии</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/Гкал/</w:t>
            </w:r>
          </w:p>
        </w:tc>
        <w:tc>
          <w:tcPr>
            <w:tcW w:w="610" w:type="dxa"/>
            <w:vMerge w:val="restart"/>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покупная</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 xml:space="preserve">тепловая </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энергия</w:t>
            </w:r>
          </w:p>
        </w:tc>
        <w:tc>
          <w:tcPr>
            <w:tcW w:w="890" w:type="dxa"/>
            <w:vMerge w:val="restart"/>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потери</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т/энергии</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на соб.</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нужды</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котельн.</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/Гкал/</w:t>
            </w:r>
          </w:p>
        </w:tc>
        <w:tc>
          <w:tcPr>
            <w:tcW w:w="856" w:type="dxa"/>
            <w:vMerge w:val="restart"/>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отпуск</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тепловой</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энергии</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от котель-</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ной</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/Гкал/</w:t>
            </w:r>
          </w:p>
        </w:tc>
        <w:tc>
          <w:tcPr>
            <w:tcW w:w="875" w:type="dxa"/>
            <w:vMerge w:val="restart"/>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потери</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 xml:space="preserve"> тепловой </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энергии</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в сети</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/Гкал/</w:t>
            </w:r>
          </w:p>
        </w:tc>
        <w:tc>
          <w:tcPr>
            <w:tcW w:w="892" w:type="dxa"/>
            <w:vMerge w:val="restart"/>
            <w:tcBorders>
              <w:right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полезный</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 xml:space="preserve">отпуск </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энергии</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всего</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/Гкал/</w:t>
            </w:r>
          </w:p>
        </w:tc>
        <w:tc>
          <w:tcPr>
            <w:tcW w:w="7697"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в том числе по месяцам</w:t>
            </w:r>
          </w:p>
        </w:tc>
      </w:tr>
      <w:tr w:rsidR="000C0C29" w:rsidRPr="000C0C29" w:rsidTr="000E00B6">
        <w:trPr>
          <w:trHeight w:val="975"/>
        </w:trPr>
        <w:tc>
          <w:tcPr>
            <w:tcW w:w="534" w:type="dxa"/>
            <w:vMerge/>
          </w:tcPr>
          <w:p w:rsidR="000C0C29" w:rsidRPr="000C0C29" w:rsidRDefault="000C0C29" w:rsidP="000E00B6">
            <w:pPr>
              <w:rPr>
                <w:rFonts w:ascii="Times New Roman" w:hAnsi="Times New Roman" w:cs="Times New Roman"/>
                <w:sz w:val="24"/>
                <w:szCs w:val="24"/>
              </w:rPr>
            </w:pPr>
          </w:p>
        </w:tc>
        <w:tc>
          <w:tcPr>
            <w:tcW w:w="2268" w:type="dxa"/>
            <w:vMerge/>
          </w:tcPr>
          <w:p w:rsidR="000C0C29" w:rsidRPr="000C0C29" w:rsidRDefault="000C0C29" w:rsidP="000E00B6">
            <w:pPr>
              <w:rPr>
                <w:rFonts w:ascii="Times New Roman" w:hAnsi="Times New Roman" w:cs="Times New Roman"/>
                <w:sz w:val="24"/>
                <w:szCs w:val="24"/>
              </w:rPr>
            </w:pPr>
          </w:p>
        </w:tc>
        <w:tc>
          <w:tcPr>
            <w:tcW w:w="992" w:type="dxa"/>
            <w:vMerge/>
          </w:tcPr>
          <w:p w:rsidR="000C0C29" w:rsidRPr="000C0C29" w:rsidRDefault="000C0C29" w:rsidP="000E00B6">
            <w:pPr>
              <w:rPr>
                <w:rFonts w:ascii="Times New Roman" w:hAnsi="Times New Roman" w:cs="Times New Roman"/>
                <w:sz w:val="24"/>
                <w:szCs w:val="24"/>
              </w:rPr>
            </w:pPr>
          </w:p>
        </w:tc>
        <w:tc>
          <w:tcPr>
            <w:tcW w:w="610" w:type="dxa"/>
            <w:vMerge/>
          </w:tcPr>
          <w:p w:rsidR="000C0C29" w:rsidRPr="000C0C29" w:rsidRDefault="000C0C29" w:rsidP="000E00B6">
            <w:pPr>
              <w:rPr>
                <w:rFonts w:ascii="Times New Roman" w:hAnsi="Times New Roman" w:cs="Times New Roman"/>
                <w:sz w:val="24"/>
                <w:szCs w:val="24"/>
              </w:rPr>
            </w:pPr>
          </w:p>
        </w:tc>
        <w:tc>
          <w:tcPr>
            <w:tcW w:w="890" w:type="dxa"/>
            <w:vMerge/>
          </w:tcPr>
          <w:p w:rsidR="000C0C29" w:rsidRPr="000C0C29" w:rsidRDefault="000C0C29" w:rsidP="000E00B6">
            <w:pPr>
              <w:rPr>
                <w:rFonts w:ascii="Times New Roman" w:hAnsi="Times New Roman" w:cs="Times New Roman"/>
                <w:sz w:val="24"/>
                <w:szCs w:val="24"/>
              </w:rPr>
            </w:pPr>
          </w:p>
        </w:tc>
        <w:tc>
          <w:tcPr>
            <w:tcW w:w="856" w:type="dxa"/>
            <w:vMerge/>
          </w:tcPr>
          <w:p w:rsidR="000C0C29" w:rsidRPr="000C0C29" w:rsidRDefault="000C0C29" w:rsidP="000E00B6">
            <w:pPr>
              <w:rPr>
                <w:rFonts w:ascii="Times New Roman" w:hAnsi="Times New Roman" w:cs="Times New Roman"/>
                <w:sz w:val="24"/>
                <w:szCs w:val="24"/>
              </w:rPr>
            </w:pPr>
          </w:p>
        </w:tc>
        <w:tc>
          <w:tcPr>
            <w:tcW w:w="875" w:type="dxa"/>
            <w:vMerge/>
          </w:tcPr>
          <w:p w:rsidR="000C0C29" w:rsidRPr="000C0C29" w:rsidRDefault="000C0C29" w:rsidP="000E00B6">
            <w:pPr>
              <w:rPr>
                <w:rFonts w:ascii="Times New Roman" w:hAnsi="Times New Roman" w:cs="Times New Roman"/>
                <w:sz w:val="24"/>
                <w:szCs w:val="24"/>
              </w:rPr>
            </w:pPr>
          </w:p>
        </w:tc>
        <w:tc>
          <w:tcPr>
            <w:tcW w:w="892" w:type="dxa"/>
            <w:vMerge/>
          </w:tcPr>
          <w:p w:rsidR="000C0C29" w:rsidRPr="000C0C29" w:rsidRDefault="000C0C29" w:rsidP="000E00B6">
            <w:pPr>
              <w:rPr>
                <w:rFonts w:ascii="Times New Roman" w:hAnsi="Times New Roman" w:cs="Times New Roman"/>
                <w:sz w:val="24"/>
                <w:szCs w:val="24"/>
              </w:rPr>
            </w:pPr>
          </w:p>
        </w:tc>
        <w:tc>
          <w:tcPr>
            <w:tcW w:w="754"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w:t>
            </w:r>
          </w:p>
        </w:tc>
        <w:tc>
          <w:tcPr>
            <w:tcW w:w="754"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2</w:t>
            </w:r>
          </w:p>
        </w:tc>
        <w:tc>
          <w:tcPr>
            <w:tcW w:w="720"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3</w:t>
            </w:r>
          </w:p>
        </w:tc>
        <w:tc>
          <w:tcPr>
            <w:tcW w:w="678"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4</w:t>
            </w:r>
          </w:p>
        </w:tc>
        <w:tc>
          <w:tcPr>
            <w:tcW w:w="521"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5</w:t>
            </w:r>
          </w:p>
        </w:tc>
        <w:tc>
          <w:tcPr>
            <w:tcW w:w="626"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6</w:t>
            </w:r>
          </w:p>
        </w:tc>
        <w:tc>
          <w:tcPr>
            <w:tcW w:w="625"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7</w:t>
            </w:r>
          </w:p>
        </w:tc>
        <w:tc>
          <w:tcPr>
            <w:tcW w:w="554"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8</w:t>
            </w:r>
          </w:p>
        </w:tc>
        <w:tc>
          <w:tcPr>
            <w:tcW w:w="426"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9</w:t>
            </w:r>
          </w:p>
        </w:tc>
        <w:tc>
          <w:tcPr>
            <w:tcW w:w="708"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10</w:t>
            </w:r>
          </w:p>
        </w:tc>
        <w:tc>
          <w:tcPr>
            <w:tcW w:w="709"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11</w:t>
            </w:r>
          </w:p>
        </w:tc>
        <w:tc>
          <w:tcPr>
            <w:tcW w:w="622" w:type="dxa"/>
            <w:tcBorders>
              <w:top w:val="single" w:sz="4" w:space="0" w:color="auto"/>
            </w:tcBorders>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12</w:t>
            </w:r>
          </w:p>
        </w:tc>
      </w:tr>
      <w:tr w:rsidR="000C0C29" w:rsidRPr="000C0C29" w:rsidTr="000E00B6">
        <w:trPr>
          <w:trHeight w:val="223"/>
        </w:trPr>
        <w:tc>
          <w:tcPr>
            <w:tcW w:w="53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w:t>
            </w:r>
          </w:p>
        </w:tc>
        <w:tc>
          <w:tcPr>
            <w:tcW w:w="226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2</w:t>
            </w:r>
          </w:p>
        </w:tc>
        <w:tc>
          <w:tcPr>
            <w:tcW w:w="992"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3</w:t>
            </w:r>
          </w:p>
        </w:tc>
        <w:tc>
          <w:tcPr>
            <w:tcW w:w="610"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4</w:t>
            </w:r>
          </w:p>
        </w:tc>
        <w:tc>
          <w:tcPr>
            <w:tcW w:w="890"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5</w:t>
            </w:r>
          </w:p>
        </w:tc>
        <w:tc>
          <w:tcPr>
            <w:tcW w:w="856"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6</w:t>
            </w:r>
          </w:p>
        </w:tc>
        <w:tc>
          <w:tcPr>
            <w:tcW w:w="875"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7</w:t>
            </w:r>
          </w:p>
        </w:tc>
        <w:tc>
          <w:tcPr>
            <w:tcW w:w="892"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8</w:t>
            </w:r>
          </w:p>
        </w:tc>
        <w:tc>
          <w:tcPr>
            <w:tcW w:w="75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9</w:t>
            </w:r>
          </w:p>
        </w:tc>
        <w:tc>
          <w:tcPr>
            <w:tcW w:w="75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10</w:t>
            </w:r>
          </w:p>
        </w:tc>
        <w:tc>
          <w:tcPr>
            <w:tcW w:w="720"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11</w:t>
            </w:r>
          </w:p>
        </w:tc>
        <w:tc>
          <w:tcPr>
            <w:tcW w:w="67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12</w:t>
            </w:r>
          </w:p>
        </w:tc>
        <w:tc>
          <w:tcPr>
            <w:tcW w:w="521"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13</w:t>
            </w:r>
          </w:p>
        </w:tc>
        <w:tc>
          <w:tcPr>
            <w:tcW w:w="626"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14</w:t>
            </w:r>
          </w:p>
        </w:tc>
        <w:tc>
          <w:tcPr>
            <w:tcW w:w="625"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15</w:t>
            </w:r>
          </w:p>
        </w:tc>
        <w:tc>
          <w:tcPr>
            <w:tcW w:w="55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16</w:t>
            </w:r>
          </w:p>
        </w:tc>
        <w:tc>
          <w:tcPr>
            <w:tcW w:w="426"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17</w:t>
            </w:r>
          </w:p>
        </w:tc>
        <w:tc>
          <w:tcPr>
            <w:tcW w:w="70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18</w:t>
            </w:r>
          </w:p>
        </w:tc>
        <w:tc>
          <w:tcPr>
            <w:tcW w:w="709"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19</w:t>
            </w:r>
          </w:p>
        </w:tc>
        <w:tc>
          <w:tcPr>
            <w:tcW w:w="622"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20</w:t>
            </w:r>
          </w:p>
        </w:tc>
      </w:tr>
      <w:tr w:rsidR="000C0C29" w:rsidRPr="000C0C29" w:rsidTr="000E00B6">
        <w:tc>
          <w:tcPr>
            <w:tcW w:w="53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w:t>
            </w:r>
          </w:p>
        </w:tc>
        <w:tc>
          <w:tcPr>
            <w:tcW w:w="226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Всего тепловой энергии по  СП</w:t>
            </w:r>
          </w:p>
        </w:tc>
        <w:tc>
          <w:tcPr>
            <w:tcW w:w="99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562,2</w:t>
            </w:r>
          </w:p>
        </w:tc>
        <w:tc>
          <w:tcPr>
            <w:tcW w:w="610" w:type="dxa"/>
          </w:tcPr>
          <w:p w:rsidR="000C0C29" w:rsidRPr="000C0C29" w:rsidRDefault="000C0C29" w:rsidP="000E00B6">
            <w:pPr>
              <w:rPr>
                <w:rFonts w:ascii="Times New Roman" w:hAnsi="Times New Roman" w:cs="Times New Roman"/>
                <w:b/>
                <w:sz w:val="24"/>
                <w:szCs w:val="24"/>
              </w:rPr>
            </w:pPr>
          </w:p>
        </w:tc>
        <w:tc>
          <w:tcPr>
            <w:tcW w:w="890"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16,9</w:t>
            </w:r>
          </w:p>
        </w:tc>
        <w:tc>
          <w:tcPr>
            <w:tcW w:w="856"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545,1</w:t>
            </w:r>
          </w:p>
        </w:tc>
        <w:tc>
          <w:tcPr>
            <w:tcW w:w="875"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24,7</w:t>
            </w:r>
          </w:p>
        </w:tc>
        <w:tc>
          <w:tcPr>
            <w:tcW w:w="89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520,6</w:t>
            </w:r>
          </w:p>
        </w:tc>
        <w:tc>
          <w:tcPr>
            <w:tcW w:w="754"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102,6</w:t>
            </w:r>
          </w:p>
        </w:tc>
        <w:tc>
          <w:tcPr>
            <w:tcW w:w="754"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89,2</w:t>
            </w:r>
          </w:p>
        </w:tc>
        <w:tc>
          <w:tcPr>
            <w:tcW w:w="720"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62,6</w:t>
            </w:r>
          </w:p>
        </w:tc>
        <w:tc>
          <w:tcPr>
            <w:tcW w:w="678"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60,6</w:t>
            </w:r>
          </w:p>
        </w:tc>
        <w:tc>
          <w:tcPr>
            <w:tcW w:w="521" w:type="dxa"/>
          </w:tcPr>
          <w:p w:rsidR="000C0C29" w:rsidRPr="000C0C29" w:rsidRDefault="000C0C29" w:rsidP="000E00B6">
            <w:pPr>
              <w:rPr>
                <w:rFonts w:ascii="Times New Roman" w:hAnsi="Times New Roman" w:cs="Times New Roman"/>
                <w:b/>
                <w:sz w:val="24"/>
                <w:szCs w:val="24"/>
              </w:rPr>
            </w:pPr>
          </w:p>
        </w:tc>
        <w:tc>
          <w:tcPr>
            <w:tcW w:w="626" w:type="dxa"/>
          </w:tcPr>
          <w:p w:rsidR="000C0C29" w:rsidRPr="000C0C29" w:rsidRDefault="000C0C29" w:rsidP="000E00B6">
            <w:pPr>
              <w:rPr>
                <w:rFonts w:ascii="Times New Roman" w:hAnsi="Times New Roman" w:cs="Times New Roman"/>
                <w:b/>
                <w:sz w:val="24"/>
                <w:szCs w:val="24"/>
              </w:rPr>
            </w:pPr>
          </w:p>
        </w:tc>
        <w:tc>
          <w:tcPr>
            <w:tcW w:w="625" w:type="dxa"/>
          </w:tcPr>
          <w:p w:rsidR="000C0C29" w:rsidRPr="000C0C29" w:rsidRDefault="000C0C29" w:rsidP="000E00B6">
            <w:pPr>
              <w:rPr>
                <w:rFonts w:ascii="Times New Roman" w:hAnsi="Times New Roman" w:cs="Times New Roman"/>
                <w:b/>
                <w:sz w:val="24"/>
                <w:szCs w:val="24"/>
              </w:rPr>
            </w:pPr>
          </w:p>
        </w:tc>
        <w:tc>
          <w:tcPr>
            <w:tcW w:w="554" w:type="dxa"/>
          </w:tcPr>
          <w:p w:rsidR="000C0C29" w:rsidRPr="000C0C29" w:rsidRDefault="000C0C29" w:rsidP="000E00B6">
            <w:pPr>
              <w:rPr>
                <w:rFonts w:ascii="Times New Roman" w:hAnsi="Times New Roman" w:cs="Times New Roman"/>
                <w:b/>
                <w:sz w:val="24"/>
                <w:szCs w:val="24"/>
              </w:rPr>
            </w:pPr>
          </w:p>
        </w:tc>
        <w:tc>
          <w:tcPr>
            <w:tcW w:w="426" w:type="dxa"/>
          </w:tcPr>
          <w:p w:rsidR="000C0C29" w:rsidRPr="000C0C29" w:rsidRDefault="000C0C29" w:rsidP="000E00B6">
            <w:pPr>
              <w:rPr>
                <w:rFonts w:ascii="Times New Roman" w:hAnsi="Times New Roman" w:cs="Times New Roman"/>
                <w:b/>
                <w:sz w:val="24"/>
                <w:szCs w:val="24"/>
              </w:rPr>
            </w:pPr>
          </w:p>
        </w:tc>
        <w:tc>
          <w:tcPr>
            <w:tcW w:w="708"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64,4</w:t>
            </w:r>
          </w:p>
        </w:tc>
        <w:tc>
          <w:tcPr>
            <w:tcW w:w="709"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67,3</w:t>
            </w:r>
          </w:p>
        </w:tc>
        <w:tc>
          <w:tcPr>
            <w:tcW w:w="62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73,7</w:t>
            </w:r>
          </w:p>
        </w:tc>
      </w:tr>
      <w:tr w:rsidR="000C0C29" w:rsidRPr="000C0C29" w:rsidTr="000E00B6">
        <w:tc>
          <w:tcPr>
            <w:tcW w:w="53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2.</w:t>
            </w:r>
          </w:p>
        </w:tc>
        <w:tc>
          <w:tcPr>
            <w:tcW w:w="226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в том числе  по котельным:</w:t>
            </w:r>
          </w:p>
        </w:tc>
        <w:tc>
          <w:tcPr>
            <w:tcW w:w="992" w:type="dxa"/>
          </w:tcPr>
          <w:p w:rsidR="000C0C29" w:rsidRPr="000C0C29" w:rsidRDefault="000C0C29" w:rsidP="000E00B6">
            <w:pPr>
              <w:rPr>
                <w:rFonts w:ascii="Times New Roman" w:hAnsi="Times New Roman" w:cs="Times New Roman"/>
                <w:b/>
                <w:sz w:val="24"/>
                <w:szCs w:val="24"/>
              </w:rPr>
            </w:pPr>
          </w:p>
        </w:tc>
        <w:tc>
          <w:tcPr>
            <w:tcW w:w="610" w:type="dxa"/>
          </w:tcPr>
          <w:p w:rsidR="000C0C29" w:rsidRPr="000C0C29" w:rsidRDefault="000C0C29" w:rsidP="000E00B6">
            <w:pPr>
              <w:rPr>
                <w:rFonts w:ascii="Times New Roman" w:hAnsi="Times New Roman" w:cs="Times New Roman"/>
                <w:b/>
                <w:sz w:val="24"/>
                <w:szCs w:val="24"/>
              </w:rPr>
            </w:pPr>
          </w:p>
        </w:tc>
        <w:tc>
          <w:tcPr>
            <w:tcW w:w="890" w:type="dxa"/>
          </w:tcPr>
          <w:p w:rsidR="000C0C29" w:rsidRPr="000C0C29" w:rsidRDefault="000C0C29" w:rsidP="000E00B6">
            <w:pPr>
              <w:rPr>
                <w:rFonts w:ascii="Times New Roman" w:hAnsi="Times New Roman" w:cs="Times New Roman"/>
                <w:b/>
                <w:sz w:val="24"/>
                <w:szCs w:val="24"/>
              </w:rPr>
            </w:pPr>
          </w:p>
        </w:tc>
        <w:tc>
          <w:tcPr>
            <w:tcW w:w="856" w:type="dxa"/>
          </w:tcPr>
          <w:p w:rsidR="000C0C29" w:rsidRPr="000C0C29" w:rsidRDefault="000C0C29" w:rsidP="000E00B6">
            <w:pPr>
              <w:rPr>
                <w:rFonts w:ascii="Times New Roman" w:hAnsi="Times New Roman" w:cs="Times New Roman"/>
                <w:b/>
                <w:sz w:val="24"/>
                <w:szCs w:val="24"/>
              </w:rPr>
            </w:pPr>
          </w:p>
        </w:tc>
        <w:tc>
          <w:tcPr>
            <w:tcW w:w="875" w:type="dxa"/>
          </w:tcPr>
          <w:p w:rsidR="000C0C29" w:rsidRPr="000C0C29" w:rsidRDefault="000C0C29" w:rsidP="000E00B6">
            <w:pPr>
              <w:rPr>
                <w:rFonts w:ascii="Times New Roman" w:hAnsi="Times New Roman" w:cs="Times New Roman"/>
                <w:b/>
                <w:sz w:val="24"/>
                <w:szCs w:val="24"/>
              </w:rPr>
            </w:pPr>
          </w:p>
        </w:tc>
        <w:tc>
          <w:tcPr>
            <w:tcW w:w="892" w:type="dxa"/>
          </w:tcPr>
          <w:p w:rsidR="000C0C29" w:rsidRPr="000C0C29" w:rsidRDefault="000C0C29" w:rsidP="000E00B6">
            <w:pPr>
              <w:rPr>
                <w:rFonts w:ascii="Times New Roman" w:hAnsi="Times New Roman" w:cs="Times New Roman"/>
                <w:b/>
                <w:sz w:val="24"/>
                <w:szCs w:val="24"/>
              </w:rPr>
            </w:pPr>
          </w:p>
        </w:tc>
        <w:tc>
          <w:tcPr>
            <w:tcW w:w="754" w:type="dxa"/>
          </w:tcPr>
          <w:p w:rsidR="000C0C29" w:rsidRPr="000C0C29" w:rsidRDefault="000C0C29" w:rsidP="000E00B6">
            <w:pPr>
              <w:rPr>
                <w:rFonts w:ascii="Times New Roman" w:hAnsi="Times New Roman" w:cs="Times New Roman"/>
                <w:b/>
                <w:sz w:val="24"/>
                <w:szCs w:val="24"/>
              </w:rPr>
            </w:pPr>
          </w:p>
        </w:tc>
        <w:tc>
          <w:tcPr>
            <w:tcW w:w="754" w:type="dxa"/>
          </w:tcPr>
          <w:p w:rsidR="000C0C29" w:rsidRPr="000C0C29" w:rsidRDefault="000C0C29" w:rsidP="000E00B6">
            <w:pPr>
              <w:rPr>
                <w:rFonts w:ascii="Times New Roman" w:hAnsi="Times New Roman" w:cs="Times New Roman"/>
                <w:b/>
                <w:sz w:val="24"/>
                <w:szCs w:val="24"/>
              </w:rPr>
            </w:pPr>
          </w:p>
        </w:tc>
        <w:tc>
          <w:tcPr>
            <w:tcW w:w="720" w:type="dxa"/>
          </w:tcPr>
          <w:p w:rsidR="000C0C29" w:rsidRPr="000C0C29" w:rsidRDefault="000C0C29" w:rsidP="000E00B6">
            <w:pPr>
              <w:rPr>
                <w:rFonts w:ascii="Times New Roman" w:hAnsi="Times New Roman" w:cs="Times New Roman"/>
                <w:b/>
                <w:sz w:val="24"/>
                <w:szCs w:val="24"/>
              </w:rPr>
            </w:pPr>
          </w:p>
        </w:tc>
        <w:tc>
          <w:tcPr>
            <w:tcW w:w="678" w:type="dxa"/>
          </w:tcPr>
          <w:p w:rsidR="000C0C29" w:rsidRPr="000C0C29" w:rsidRDefault="000C0C29" w:rsidP="000E00B6">
            <w:pPr>
              <w:rPr>
                <w:rFonts w:ascii="Times New Roman" w:hAnsi="Times New Roman" w:cs="Times New Roman"/>
                <w:b/>
                <w:sz w:val="24"/>
                <w:szCs w:val="24"/>
              </w:rPr>
            </w:pPr>
          </w:p>
        </w:tc>
        <w:tc>
          <w:tcPr>
            <w:tcW w:w="521" w:type="dxa"/>
          </w:tcPr>
          <w:p w:rsidR="000C0C29" w:rsidRPr="000C0C29" w:rsidRDefault="000C0C29" w:rsidP="000E00B6">
            <w:pPr>
              <w:rPr>
                <w:rFonts w:ascii="Times New Roman" w:hAnsi="Times New Roman" w:cs="Times New Roman"/>
                <w:b/>
                <w:sz w:val="24"/>
                <w:szCs w:val="24"/>
              </w:rPr>
            </w:pPr>
          </w:p>
        </w:tc>
        <w:tc>
          <w:tcPr>
            <w:tcW w:w="626" w:type="dxa"/>
          </w:tcPr>
          <w:p w:rsidR="000C0C29" w:rsidRPr="000C0C29" w:rsidRDefault="000C0C29" w:rsidP="000E00B6">
            <w:pPr>
              <w:rPr>
                <w:rFonts w:ascii="Times New Roman" w:hAnsi="Times New Roman" w:cs="Times New Roman"/>
                <w:b/>
                <w:sz w:val="24"/>
                <w:szCs w:val="24"/>
              </w:rPr>
            </w:pPr>
          </w:p>
        </w:tc>
        <w:tc>
          <w:tcPr>
            <w:tcW w:w="625" w:type="dxa"/>
          </w:tcPr>
          <w:p w:rsidR="000C0C29" w:rsidRPr="000C0C29" w:rsidRDefault="000C0C29" w:rsidP="000E00B6">
            <w:pPr>
              <w:rPr>
                <w:rFonts w:ascii="Times New Roman" w:hAnsi="Times New Roman" w:cs="Times New Roman"/>
                <w:b/>
                <w:sz w:val="24"/>
                <w:szCs w:val="24"/>
              </w:rPr>
            </w:pPr>
          </w:p>
        </w:tc>
        <w:tc>
          <w:tcPr>
            <w:tcW w:w="554" w:type="dxa"/>
          </w:tcPr>
          <w:p w:rsidR="000C0C29" w:rsidRPr="000C0C29" w:rsidRDefault="000C0C29" w:rsidP="000E00B6">
            <w:pPr>
              <w:rPr>
                <w:rFonts w:ascii="Times New Roman" w:hAnsi="Times New Roman" w:cs="Times New Roman"/>
                <w:b/>
                <w:sz w:val="24"/>
                <w:szCs w:val="24"/>
              </w:rPr>
            </w:pPr>
          </w:p>
        </w:tc>
        <w:tc>
          <w:tcPr>
            <w:tcW w:w="426" w:type="dxa"/>
          </w:tcPr>
          <w:p w:rsidR="000C0C29" w:rsidRPr="000C0C29" w:rsidRDefault="000C0C29" w:rsidP="000E00B6">
            <w:pPr>
              <w:rPr>
                <w:rFonts w:ascii="Times New Roman" w:hAnsi="Times New Roman" w:cs="Times New Roman"/>
                <w:b/>
                <w:sz w:val="24"/>
                <w:szCs w:val="24"/>
              </w:rPr>
            </w:pPr>
          </w:p>
        </w:tc>
        <w:tc>
          <w:tcPr>
            <w:tcW w:w="708" w:type="dxa"/>
          </w:tcPr>
          <w:p w:rsidR="000C0C29" w:rsidRPr="000C0C29" w:rsidRDefault="000C0C29" w:rsidP="000E00B6">
            <w:pPr>
              <w:rPr>
                <w:rFonts w:ascii="Times New Roman" w:hAnsi="Times New Roman" w:cs="Times New Roman"/>
                <w:b/>
                <w:sz w:val="24"/>
                <w:szCs w:val="24"/>
              </w:rPr>
            </w:pPr>
          </w:p>
        </w:tc>
        <w:tc>
          <w:tcPr>
            <w:tcW w:w="709" w:type="dxa"/>
          </w:tcPr>
          <w:p w:rsidR="000C0C29" w:rsidRPr="000C0C29" w:rsidRDefault="000C0C29" w:rsidP="000E00B6">
            <w:pPr>
              <w:rPr>
                <w:rFonts w:ascii="Times New Roman" w:hAnsi="Times New Roman" w:cs="Times New Roman"/>
                <w:b/>
                <w:sz w:val="24"/>
                <w:szCs w:val="24"/>
              </w:rPr>
            </w:pPr>
          </w:p>
        </w:tc>
        <w:tc>
          <w:tcPr>
            <w:tcW w:w="622" w:type="dxa"/>
          </w:tcPr>
          <w:p w:rsidR="000C0C29" w:rsidRPr="000C0C29" w:rsidRDefault="000C0C29" w:rsidP="000E00B6">
            <w:pPr>
              <w:rPr>
                <w:rFonts w:ascii="Times New Roman" w:hAnsi="Times New Roman" w:cs="Times New Roman"/>
                <w:b/>
                <w:sz w:val="24"/>
                <w:szCs w:val="24"/>
              </w:rPr>
            </w:pPr>
          </w:p>
        </w:tc>
      </w:tr>
      <w:tr w:rsidR="000C0C29" w:rsidRPr="000C0C29" w:rsidTr="000E00B6">
        <w:tc>
          <w:tcPr>
            <w:tcW w:w="534" w:type="dxa"/>
          </w:tcPr>
          <w:p w:rsidR="000C0C29" w:rsidRPr="000C0C29" w:rsidRDefault="000C0C29" w:rsidP="000E00B6">
            <w:pPr>
              <w:rPr>
                <w:rFonts w:ascii="Times New Roman" w:hAnsi="Times New Roman" w:cs="Times New Roman"/>
                <w:sz w:val="24"/>
                <w:szCs w:val="24"/>
              </w:rPr>
            </w:pPr>
          </w:p>
        </w:tc>
        <w:tc>
          <w:tcPr>
            <w:tcW w:w="2268" w:type="dxa"/>
          </w:tcPr>
          <w:p w:rsidR="000C0C29" w:rsidRPr="000C0C29" w:rsidRDefault="000C0C29" w:rsidP="000E00B6">
            <w:pPr>
              <w:jc w:val="both"/>
              <w:rPr>
                <w:rFonts w:ascii="Times New Roman" w:hAnsi="Times New Roman" w:cs="Times New Roman"/>
                <w:sz w:val="24"/>
                <w:szCs w:val="24"/>
              </w:rPr>
            </w:pPr>
          </w:p>
        </w:tc>
        <w:tc>
          <w:tcPr>
            <w:tcW w:w="992" w:type="dxa"/>
          </w:tcPr>
          <w:p w:rsidR="000C0C29" w:rsidRPr="000C0C29" w:rsidRDefault="000C0C29" w:rsidP="000E00B6">
            <w:pPr>
              <w:rPr>
                <w:rFonts w:ascii="Times New Roman" w:hAnsi="Times New Roman" w:cs="Times New Roman"/>
                <w:sz w:val="24"/>
                <w:szCs w:val="24"/>
              </w:rPr>
            </w:pPr>
          </w:p>
        </w:tc>
        <w:tc>
          <w:tcPr>
            <w:tcW w:w="610" w:type="dxa"/>
          </w:tcPr>
          <w:p w:rsidR="000C0C29" w:rsidRPr="000C0C29" w:rsidRDefault="000C0C29" w:rsidP="000E00B6">
            <w:pPr>
              <w:rPr>
                <w:rFonts w:ascii="Times New Roman" w:hAnsi="Times New Roman" w:cs="Times New Roman"/>
                <w:sz w:val="24"/>
                <w:szCs w:val="24"/>
              </w:rPr>
            </w:pPr>
          </w:p>
        </w:tc>
        <w:tc>
          <w:tcPr>
            <w:tcW w:w="890" w:type="dxa"/>
          </w:tcPr>
          <w:p w:rsidR="000C0C29" w:rsidRPr="000C0C29" w:rsidRDefault="000C0C29" w:rsidP="000E00B6">
            <w:pPr>
              <w:rPr>
                <w:rFonts w:ascii="Times New Roman" w:hAnsi="Times New Roman" w:cs="Times New Roman"/>
                <w:sz w:val="24"/>
                <w:szCs w:val="24"/>
              </w:rPr>
            </w:pPr>
          </w:p>
        </w:tc>
        <w:tc>
          <w:tcPr>
            <w:tcW w:w="856" w:type="dxa"/>
          </w:tcPr>
          <w:p w:rsidR="000C0C29" w:rsidRPr="000C0C29" w:rsidRDefault="000C0C29" w:rsidP="000E00B6">
            <w:pPr>
              <w:rPr>
                <w:rFonts w:ascii="Times New Roman" w:hAnsi="Times New Roman" w:cs="Times New Roman"/>
                <w:sz w:val="24"/>
                <w:szCs w:val="24"/>
              </w:rPr>
            </w:pPr>
          </w:p>
        </w:tc>
        <w:tc>
          <w:tcPr>
            <w:tcW w:w="875" w:type="dxa"/>
          </w:tcPr>
          <w:p w:rsidR="000C0C29" w:rsidRPr="000C0C29" w:rsidRDefault="000C0C29" w:rsidP="000E00B6">
            <w:pPr>
              <w:rPr>
                <w:rFonts w:ascii="Times New Roman" w:hAnsi="Times New Roman" w:cs="Times New Roman"/>
                <w:sz w:val="24"/>
                <w:szCs w:val="24"/>
              </w:rPr>
            </w:pPr>
          </w:p>
        </w:tc>
        <w:tc>
          <w:tcPr>
            <w:tcW w:w="892" w:type="dxa"/>
          </w:tcPr>
          <w:p w:rsidR="000C0C29" w:rsidRPr="000C0C29" w:rsidRDefault="000C0C29" w:rsidP="000E00B6">
            <w:pPr>
              <w:rPr>
                <w:rFonts w:ascii="Times New Roman" w:hAnsi="Times New Roman" w:cs="Times New Roman"/>
                <w:sz w:val="24"/>
                <w:szCs w:val="24"/>
              </w:rPr>
            </w:pPr>
          </w:p>
        </w:tc>
        <w:tc>
          <w:tcPr>
            <w:tcW w:w="754" w:type="dxa"/>
          </w:tcPr>
          <w:p w:rsidR="000C0C29" w:rsidRPr="000C0C29" w:rsidRDefault="000C0C29" w:rsidP="000E00B6">
            <w:pPr>
              <w:rPr>
                <w:rFonts w:ascii="Times New Roman" w:hAnsi="Times New Roman" w:cs="Times New Roman"/>
                <w:sz w:val="24"/>
                <w:szCs w:val="24"/>
              </w:rPr>
            </w:pPr>
          </w:p>
        </w:tc>
        <w:tc>
          <w:tcPr>
            <w:tcW w:w="754" w:type="dxa"/>
          </w:tcPr>
          <w:p w:rsidR="000C0C29" w:rsidRPr="000C0C29" w:rsidRDefault="000C0C29" w:rsidP="000E00B6">
            <w:pPr>
              <w:rPr>
                <w:rFonts w:ascii="Times New Roman" w:hAnsi="Times New Roman" w:cs="Times New Roman"/>
                <w:sz w:val="24"/>
                <w:szCs w:val="24"/>
              </w:rPr>
            </w:pPr>
          </w:p>
        </w:tc>
        <w:tc>
          <w:tcPr>
            <w:tcW w:w="720" w:type="dxa"/>
          </w:tcPr>
          <w:p w:rsidR="000C0C29" w:rsidRPr="000C0C29" w:rsidRDefault="000C0C29" w:rsidP="000E00B6">
            <w:pPr>
              <w:rPr>
                <w:rFonts w:ascii="Times New Roman" w:hAnsi="Times New Roman" w:cs="Times New Roman"/>
                <w:sz w:val="24"/>
                <w:szCs w:val="24"/>
              </w:rPr>
            </w:pPr>
          </w:p>
        </w:tc>
        <w:tc>
          <w:tcPr>
            <w:tcW w:w="678" w:type="dxa"/>
          </w:tcPr>
          <w:p w:rsidR="000C0C29" w:rsidRPr="000C0C29" w:rsidRDefault="000C0C29" w:rsidP="000E00B6">
            <w:pPr>
              <w:rPr>
                <w:rFonts w:ascii="Times New Roman" w:hAnsi="Times New Roman" w:cs="Times New Roman"/>
                <w:sz w:val="24"/>
                <w:szCs w:val="24"/>
              </w:rPr>
            </w:pPr>
          </w:p>
        </w:tc>
        <w:tc>
          <w:tcPr>
            <w:tcW w:w="521" w:type="dxa"/>
          </w:tcPr>
          <w:p w:rsidR="000C0C29" w:rsidRPr="000C0C29" w:rsidRDefault="000C0C29" w:rsidP="000E00B6">
            <w:pPr>
              <w:rPr>
                <w:rFonts w:ascii="Times New Roman" w:hAnsi="Times New Roman" w:cs="Times New Roman"/>
                <w:sz w:val="24"/>
                <w:szCs w:val="24"/>
              </w:rPr>
            </w:pPr>
          </w:p>
        </w:tc>
        <w:tc>
          <w:tcPr>
            <w:tcW w:w="626" w:type="dxa"/>
          </w:tcPr>
          <w:p w:rsidR="000C0C29" w:rsidRPr="000C0C29" w:rsidRDefault="000C0C29" w:rsidP="000E00B6">
            <w:pPr>
              <w:rPr>
                <w:rFonts w:ascii="Times New Roman" w:hAnsi="Times New Roman" w:cs="Times New Roman"/>
                <w:sz w:val="24"/>
                <w:szCs w:val="24"/>
              </w:rPr>
            </w:pPr>
          </w:p>
        </w:tc>
        <w:tc>
          <w:tcPr>
            <w:tcW w:w="625" w:type="dxa"/>
          </w:tcPr>
          <w:p w:rsidR="000C0C29" w:rsidRPr="000C0C29" w:rsidRDefault="000C0C29" w:rsidP="000E00B6">
            <w:pPr>
              <w:rPr>
                <w:rFonts w:ascii="Times New Roman" w:hAnsi="Times New Roman" w:cs="Times New Roman"/>
                <w:sz w:val="24"/>
                <w:szCs w:val="24"/>
              </w:rPr>
            </w:pPr>
          </w:p>
        </w:tc>
        <w:tc>
          <w:tcPr>
            <w:tcW w:w="554" w:type="dxa"/>
          </w:tcPr>
          <w:p w:rsidR="000C0C29" w:rsidRPr="000C0C29" w:rsidRDefault="000C0C29" w:rsidP="000E00B6">
            <w:pPr>
              <w:rPr>
                <w:rFonts w:ascii="Times New Roman" w:hAnsi="Times New Roman" w:cs="Times New Roman"/>
                <w:sz w:val="24"/>
                <w:szCs w:val="24"/>
              </w:rPr>
            </w:pPr>
          </w:p>
        </w:tc>
        <w:tc>
          <w:tcPr>
            <w:tcW w:w="426" w:type="dxa"/>
          </w:tcPr>
          <w:p w:rsidR="000C0C29" w:rsidRPr="000C0C29" w:rsidRDefault="000C0C29" w:rsidP="000E00B6">
            <w:pPr>
              <w:rPr>
                <w:rFonts w:ascii="Times New Roman" w:hAnsi="Times New Roman" w:cs="Times New Roman"/>
                <w:sz w:val="24"/>
                <w:szCs w:val="24"/>
              </w:rPr>
            </w:pPr>
          </w:p>
        </w:tc>
        <w:tc>
          <w:tcPr>
            <w:tcW w:w="708" w:type="dxa"/>
          </w:tcPr>
          <w:p w:rsidR="000C0C29" w:rsidRPr="000C0C29" w:rsidRDefault="000C0C29" w:rsidP="000E00B6">
            <w:pPr>
              <w:rPr>
                <w:rFonts w:ascii="Times New Roman" w:hAnsi="Times New Roman" w:cs="Times New Roman"/>
                <w:sz w:val="24"/>
                <w:szCs w:val="24"/>
              </w:rPr>
            </w:pPr>
          </w:p>
        </w:tc>
        <w:tc>
          <w:tcPr>
            <w:tcW w:w="709" w:type="dxa"/>
          </w:tcPr>
          <w:p w:rsidR="000C0C29" w:rsidRPr="000C0C29" w:rsidRDefault="000C0C29" w:rsidP="000E00B6">
            <w:pPr>
              <w:rPr>
                <w:rFonts w:ascii="Times New Roman" w:hAnsi="Times New Roman" w:cs="Times New Roman"/>
                <w:sz w:val="24"/>
                <w:szCs w:val="24"/>
              </w:rPr>
            </w:pPr>
          </w:p>
        </w:tc>
        <w:tc>
          <w:tcPr>
            <w:tcW w:w="622" w:type="dxa"/>
          </w:tcPr>
          <w:p w:rsidR="000C0C29" w:rsidRPr="000C0C29" w:rsidRDefault="000C0C29" w:rsidP="000E00B6">
            <w:pPr>
              <w:rPr>
                <w:rFonts w:ascii="Times New Roman" w:hAnsi="Times New Roman" w:cs="Times New Roman"/>
                <w:sz w:val="24"/>
                <w:szCs w:val="24"/>
              </w:rPr>
            </w:pPr>
          </w:p>
        </w:tc>
      </w:tr>
      <w:tr w:rsidR="000C0C29" w:rsidRPr="000C0C29" w:rsidTr="000E00B6">
        <w:tc>
          <w:tcPr>
            <w:tcW w:w="53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3.</w:t>
            </w:r>
          </w:p>
        </w:tc>
        <w:tc>
          <w:tcPr>
            <w:tcW w:w="226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СП д. Людково</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Котельная ДК Людково</w:t>
            </w:r>
          </w:p>
        </w:tc>
        <w:tc>
          <w:tcPr>
            <w:tcW w:w="99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562,2</w:t>
            </w:r>
          </w:p>
        </w:tc>
        <w:tc>
          <w:tcPr>
            <w:tcW w:w="610" w:type="dxa"/>
          </w:tcPr>
          <w:p w:rsidR="000C0C29" w:rsidRPr="000C0C29" w:rsidRDefault="000C0C29" w:rsidP="000E00B6">
            <w:pPr>
              <w:rPr>
                <w:rFonts w:ascii="Times New Roman" w:hAnsi="Times New Roman" w:cs="Times New Roman"/>
                <w:b/>
                <w:sz w:val="24"/>
                <w:szCs w:val="24"/>
              </w:rPr>
            </w:pPr>
          </w:p>
        </w:tc>
        <w:tc>
          <w:tcPr>
            <w:tcW w:w="890"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16,9</w:t>
            </w:r>
          </w:p>
        </w:tc>
        <w:tc>
          <w:tcPr>
            <w:tcW w:w="856"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543,3</w:t>
            </w:r>
          </w:p>
        </w:tc>
        <w:tc>
          <w:tcPr>
            <w:tcW w:w="875"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24,7</w:t>
            </w:r>
          </w:p>
        </w:tc>
        <w:tc>
          <w:tcPr>
            <w:tcW w:w="89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520,6</w:t>
            </w:r>
          </w:p>
        </w:tc>
        <w:tc>
          <w:tcPr>
            <w:tcW w:w="754"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102,6</w:t>
            </w:r>
          </w:p>
        </w:tc>
        <w:tc>
          <w:tcPr>
            <w:tcW w:w="754"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89,2</w:t>
            </w:r>
          </w:p>
        </w:tc>
        <w:tc>
          <w:tcPr>
            <w:tcW w:w="720"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62,6</w:t>
            </w:r>
          </w:p>
        </w:tc>
        <w:tc>
          <w:tcPr>
            <w:tcW w:w="678"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60,6</w:t>
            </w:r>
          </w:p>
        </w:tc>
        <w:tc>
          <w:tcPr>
            <w:tcW w:w="521" w:type="dxa"/>
          </w:tcPr>
          <w:p w:rsidR="000C0C29" w:rsidRPr="000C0C29" w:rsidRDefault="000C0C29" w:rsidP="000E00B6">
            <w:pPr>
              <w:rPr>
                <w:rFonts w:ascii="Times New Roman" w:hAnsi="Times New Roman" w:cs="Times New Roman"/>
                <w:b/>
                <w:sz w:val="24"/>
                <w:szCs w:val="24"/>
              </w:rPr>
            </w:pPr>
          </w:p>
        </w:tc>
        <w:tc>
          <w:tcPr>
            <w:tcW w:w="626" w:type="dxa"/>
          </w:tcPr>
          <w:p w:rsidR="000C0C29" w:rsidRPr="000C0C29" w:rsidRDefault="000C0C29" w:rsidP="000E00B6">
            <w:pPr>
              <w:rPr>
                <w:rFonts w:ascii="Times New Roman" w:hAnsi="Times New Roman" w:cs="Times New Roman"/>
                <w:b/>
                <w:sz w:val="24"/>
                <w:szCs w:val="24"/>
              </w:rPr>
            </w:pPr>
          </w:p>
        </w:tc>
        <w:tc>
          <w:tcPr>
            <w:tcW w:w="625" w:type="dxa"/>
          </w:tcPr>
          <w:p w:rsidR="000C0C29" w:rsidRPr="000C0C29" w:rsidRDefault="000C0C29" w:rsidP="000E00B6">
            <w:pPr>
              <w:rPr>
                <w:rFonts w:ascii="Times New Roman" w:hAnsi="Times New Roman" w:cs="Times New Roman"/>
                <w:b/>
                <w:sz w:val="24"/>
                <w:szCs w:val="24"/>
              </w:rPr>
            </w:pPr>
          </w:p>
        </w:tc>
        <w:tc>
          <w:tcPr>
            <w:tcW w:w="554" w:type="dxa"/>
          </w:tcPr>
          <w:p w:rsidR="000C0C29" w:rsidRPr="000C0C29" w:rsidRDefault="000C0C29" w:rsidP="000E00B6">
            <w:pPr>
              <w:rPr>
                <w:rFonts w:ascii="Times New Roman" w:hAnsi="Times New Roman" w:cs="Times New Roman"/>
                <w:b/>
                <w:sz w:val="24"/>
                <w:szCs w:val="24"/>
              </w:rPr>
            </w:pPr>
          </w:p>
        </w:tc>
        <w:tc>
          <w:tcPr>
            <w:tcW w:w="426" w:type="dxa"/>
          </w:tcPr>
          <w:p w:rsidR="000C0C29" w:rsidRPr="000C0C29" w:rsidRDefault="000C0C29" w:rsidP="000E00B6">
            <w:pPr>
              <w:rPr>
                <w:rFonts w:ascii="Times New Roman" w:hAnsi="Times New Roman" w:cs="Times New Roman"/>
                <w:b/>
                <w:sz w:val="24"/>
                <w:szCs w:val="24"/>
              </w:rPr>
            </w:pPr>
          </w:p>
        </w:tc>
        <w:tc>
          <w:tcPr>
            <w:tcW w:w="708"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64,6</w:t>
            </w:r>
          </w:p>
        </w:tc>
        <w:tc>
          <w:tcPr>
            <w:tcW w:w="709"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67,3</w:t>
            </w:r>
          </w:p>
        </w:tc>
        <w:tc>
          <w:tcPr>
            <w:tcW w:w="62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73,7</w:t>
            </w:r>
          </w:p>
        </w:tc>
      </w:tr>
      <w:tr w:rsidR="000C0C29" w:rsidRPr="000C0C29" w:rsidTr="000E00B6">
        <w:tc>
          <w:tcPr>
            <w:tcW w:w="53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3.1</w:t>
            </w:r>
          </w:p>
        </w:tc>
        <w:tc>
          <w:tcPr>
            <w:tcW w:w="226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 xml:space="preserve"> ДК Людково</w:t>
            </w:r>
          </w:p>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МКОУ «Культура МР «Мосальский район»</w:t>
            </w:r>
          </w:p>
        </w:tc>
        <w:tc>
          <w:tcPr>
            <w:tcW w:w="992" w:type="dxa"/>
          </w:tcPr>
          <w:p w:rsidR="000C0C29" w:rsidRPr="000C0C29" w:rsidRDefault="000C0C29" w:rsidP="000E00B6">
            <w:pPr>
              <w:rPr>
                <w:rFonts w:ascii="Times New Roman" w:hAnsi="Times New Roman" w:cs="Times New Roman"/>
                <w:sz w:val="24"/>
                <w:szCs w:val="24"/>
              </w:rPr>
            </w:pPr>
          </w:p>
        </w:tc>
        <w:tc>
          <w:tcPr>
            <w:tcW w:w="610" w:type="dxa"/>
          </w:tcPr>
          <w:p w:rsidR="000C0C29" w:rsidRPr="000C0C29" w:rsidRDefault="000C0C29" w:rsidP="000E00B6">
            <w:pPr>
              <w:rPr>
                <w:rFonts w:ascii="Times New Roman" w:hAnsi="Times New Roman" w:cs="Times New Roman"/>
                <w:sz w:val="24"/>
                <w:szCs w:val="24"/>
              </w:rPr>
            </w:pPr>
          </w:p>
        </w:tc>
        <w:tc>
          <w:tcPr>
            <w:tcW w:w="890" w:type="dxa"/>
          </w:tcPr>
          <w:p w:rsidR="000C0C29" w:rsidRPr="000C0C29" w:rsidRDefault="000C0C29" w:rsidP="000E00B6">
            <w:pPr>
              <w:rPr>
                <w:rFonts w:ascii="Times New Roman" w:hAnsi="Times New Roman" w:cs="Times New Roman"/>
                <w:sz w:val="24"/>
                <w:szCs w:val="24"/>
              </w:rPr>
            </w:pPr>
          </w:p>
        </w:tc>
        <w:tc>
          <w:tcPr>
            <w:tcW w:w="856" w:type="dxa"/>
          </w:tcPr>
          <w:p w:rsidR="000C0C29" w:rsidRPr="000C0C29" w:rsidRDefault="000C0C29" w:rsidP="000E00B6">
            <w:pPr>
              <w:rPr>
                <w:rFonts w:ascii="Times New Roman" w:hAnsi="Times New Roman" w:cs="Times New Roman"/>
                <w:sz w:val="24"/>
                <w:szCs w:val="24"/>
              </w:rPr>
            </w:pPr>
          </w:p>
        </w:tc>
        <w:tc>
          <w:tcPr>
            <w:tcW w:w="875" w:type="dxa"/>
          </w:tcPr>
          <w:p w:rsidR="000C0C29" w:rsidRPr="000C0C29" w:rsidRDefault="000C0C29" w:rsidP="000E00B6">
            <w:pPr>
              <w:rPr>
                <w:rFonts w:ascii="Times New Roman" w:hAnsi="Times New Roman" w:cs="Times New Roman"/>
                <w:sz w:val="24"/>
                <w:szCs w:val="24"/>
              </w:rPr>
            </w:pPr>
          </w:p>
        </w:tc>
        <w:tc>
          <w:tcPr>
            <w:tcW w:w="892"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134,8</w:t>
            </w:r>
          </w:p>
        </w:tc>
        <w:tc>
          <w:tcPr>
            <w:tcW w:w="75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25,4</w:t>
            </w:r>
          </w:p>
        </w:tc>
        <w:tc>
          <w:tcPr>
            <w:tcW w:w="75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27,5</w:t>
            </w:r>
          </w:p>
        </w:tc>
        <w:tc>
          <w:tcPr>
            <w:tcW w:w="720"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16,4</w:t>
            </w:r>
          </w:p>
        </w:tc>
        <w:tc>
          <w:tcPr>
            <w:tcW w:w="67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14,7</w:t>
            </w:r>
          </w:p>
        </w:tc>
        <w:tc>
          <w:tcPr>
            <w:tcW w:w="521" w:type="dxa"/>
          </w:tcPr>
          <w:p w:rsidR="000C0C29" w:rsidRPr="000C0C29" w:rsidRDefault="000C0C29" w:rsidP="000E00B6">
            <w:pPr>
              <w:rPr>
                <w:rFonts w:ascii="Times New Roman" w:hAnsi="Times New Roman" w:cs="Times New Roman"/>
                <w:sz w:val="24"/>
                <w:szCs w:val="24"/>
              </w:rPr>
            </w:pPr>
          </w:p>
        </w:tc>
        <w:tc>
          <w:tcPr>
            <w:tcW w:w="626" w:type="dxa"/>
          </w:tcPr>
          <w:p w:rsidR="000C0C29" w:rsidRPr="000C0C29" w:rsidRDefault="000C0C29" w:rsidP="000E00B6">
            <w:pPr>
              <w:rPr>
                <w:rFonts w:ascii="Times New Roman" w:hAnsi="Times New Roman" w:cs="Times New Roman"/>
                <w:sz w:val="24"/>
                <w:szCs w:val="24"/>
              </w:rPr>
            </w:pPr>
          </w:p>
        </w:tc>
        <w:tc>
          <w:tcPr>
            <w:tcW w:w="625" w:type="dxa"/>
          </w:tcPr>
          <w:p w:rsidR="000C0C29" w:rsidRPr="000C0C29" w:rsidRDefault="000C0C29" w:rsidP="000E00B6">
            <w:pPr>
              <w:rPr>
                <w:rFonts w:ascii="Times New Roman" w:hAnsi="Times New Roman" w:cs="Times New Roman"/>
                <w:sz w:val="24"/>
                <w:szCs w:val="24"/>
              </w:rPr>
            </w:pPr>
          </w:p>
        </w:tc>
        <w:tc>
          <w:tcPr>
            <w:tcW w:w="554" w:type="dxa"/>
          </w:tcPr>
          <w:p w:rsidR="000C0C29" w:rsidRPr="000C0C29" w:rsidRDefault="000C0C29" w:rsidP="000E00B6">
            <w:pPr>
              <w:rPr>
                <w:rFonts w:ascii="Times New Roman" w:hAnsi="Times New Roman" w:cs="Times New Roman"/>
                <w:sz w:val="24"/>
                <w:szCs w:val="24"/>
              </w:rPr>
            </w:pPr>
          </w:p>
        </w:tc>
        <w:tc>
          <w:tcPr>
            <w:tcW w:w="426" w:type="dxa"/>
          </w:tcPr>
          <w:p w:rsidR="000C0C29" w:rsidRPr="000C0C29" w:rsidRDefault="000C0C29" w:rsidP="000E00B6">
            <w:pPr>
              <w:rPr>
                <w:rFonts w:ascii="Times New Roman" w:hAnsi="Times New Roman" w:cs="Times New Roman"/>
                <w:sz w:val="24"/>
                <w:szCs w:val="24"/>
              </w:rPr>
            </w:pPr>
          </w:p>
        </w:tc>
        <w:tc>
          <w:tcPr>
            <w:tcW w:w="70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15,7</w:t>
            </w:r>
          </w:p>
        </w:tc>
        <w:tc>
          <w:tcPr>
            <w:tcW w:w="709"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16,5</w:t>
            </w:r>
          </w:p>
        </w:tc>
        <w:tc>
          <w:tcPr>
            <w:tcW w:w="622"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18,6</w:t>
            </w:r>
          </w:p>
        </w:tc>
      </w:tr>
      <w:tr w:rsidR="000C0C29" w:rsidRPr="000C0C29" w:rsidTr="000E00B6">
        <w:tc>
          <w:tcPr>
            <w:tcW w:w="53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3.2</w:t>
            </w:r>
          </w:p>
        </w:tc>
        <w:tc>
          <w:tcPr>
            <w:tcW w:w="226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 xml:space="preserve"> МКОУ Людковская средняя общеобразовательная школа</w:t>
            </w:r>
          </w:p>
        </w:tc>
        <w:tc>
          <w:tcPr>
            <w:tcW w:w="992" w:type="dxa"/>
          </w:tcPr>
          <w:p w:rsidR="000C0C29" w:rsidRPr="000C0C29" w:rsidRDefault="000C0C29" w:rsidP="000E00B6">
            <w:pPr>
              <w:rPr>
                <w:rFonts w:ascii="Times New Roman" w:hAnsi="Times New Roman" w:cs="Times New Roman"/>
                <w:sz w:val="24"/>
                <w:szCs w:val="24"/>
              </w:rPr>
            </w:pPr>
          </w:p>
        </w:tc>
        <w:tc>
          <w:tcPr>
            <w:tcW w:w="610" w:type="dxa"/>
          </w:tcPr>
          <w:p w:rsidR="000C0C29" w:rsidRPr="000C0C29" w:rsidRDefault="000C0C29" w:rsidP="000E00B6">
            <w:pPr>
              <w:rPr>
                <w:rFonts w:ascii="Times New Roman" w:hAnsi="Times New Roman" w:cs="Times New Roman"/>
                <w:sz w:val="24"/>
                <w:szCs w:val="24"/>
              </w:rPr>
            </w:pPr>
          </w:p>
        </w:tc>
        <w:tc>
          <w:tcPr>
            <w:tcW w:w="890" w:type="dxa"/>
          </w:tcPr>
          <w:p w:rsidR="000C0C29" w:rsidRPr="000C0C29" w:rsidRDefault="000C0C29" w:rsidP="000E00B6">
            <w:pPr>
              <w:rPr>
                <w:rFonts w:ascii="Times New Roman" w:hAnsi="Times New Roman" w:cs="Times New Roman"/>
                <w:sz w:val="24"/>
                <w:szCs w:val="24"/>
              </w:rPr>
            </w:pPr>
          </w:p>
        </w:tc>
        <w:tc>
          <w:tcPr>
            <w:tcW w:w="856" w:type="dxa"/>
          </w:tcPr>
          <w:p w:rsidR="000C0C29" w:rsidRPr="000C0C29" w:rsidRDefault="000C0C29" w:rsidP="000E00B6">
            <w:pPr>
              <w:rPr>
                <w:rFonts w:ascii="Times New Roman" w:hAnsi="Times New Roman" w:cs="Times New Roman"/>
                <w:sz w:val="24"/>
                <w:szCs w:val="24"/>
              </w:rPr>
            </w:pPr>
          </w:p>
        </w:tc>
        <w:tc>
          <w:tcPr>
            <w:tcW w:w="875" w:type="dxa"/>
          </w:tcPr>
          <w:p w:rsidR="000C0C29" w:rsidRPr="000C0C29" w:rsidRDefault="000C0C29" w:rsidP="000E00B6">
            <w:pPr>
              <w:rPr>
                <w:rFonts w:ascii="Times New Roman" w:hAnsi="Times New Roman" w:cs="Times New Roman"/>
                <w:sz w:val="24"/>
                <w:szCs w:val="24"/>
              </w:rPr>
            </w:pPr>
          </w:p>
        </w:tc>
        <w:tc>
          <w:tcPr>
            <w:tcW w:w="892"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342,0</w:t>
            </w:r>
          </w:p>
        </w:tc>
        <w:tc>
          <w:tcPr>
            <w:tcW w:w="75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67,7</w:t>
            </w:r>
          </w:p>
        </w:tc>
        <w:tc>
          <w:tcPr>
            <w:tcW w:w="75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54,5</w:t>
            </w:r>
          </w:p>
        </w:tc>
        <w:tc>
          <w:tcPr>
            <w:tcW w:w="720"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40,7</w:t>
            </w:r>
          </w:p>
        </w:tc>
        <w:tc>
          <w:tcPr>
            <w:tcW w:w="67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40</w:t>
            </w:r>
          </w:p>
        </w:tc>
        <w:tc>
          <w:tcPr>
            <w:tcW w:w="521" w:type="dxa"/>
          </w:tcPr>
          <w:p w:rsidR="000C0C29" w:rsidRPr="000C0C29" w:rsidRDefault="000C0C29" w:rsidP="000E00B6">
            <w:pPr>
              <w:rPr>
                <w:rFonts w:ascii="Times New Roman" w:hAnsi="Times New Roman" w:cs="Times New Roman"/>
                <w:sz w:val="24"/>
                <w:szCs w:val="24"/>
              </w:rPr>
            </w:pPr>
          </w:p>
        </w:tc>
        <w:tc>
          <w:tcPr>
            <w:tcW w:w="626" w:type="dxa"/>
          </w:tcPr>
          <w:p w:rsidR="000C0C29" w:rsidRPr="000C0C29" w:rsidRDefault="000C0C29" w:rsidP="000E00B6">
            <w:pPr>
              <w:rPr>
                <w:rFonts w:ascii="Times New Roman" w:hAnsi="Times New Roman" w:cs="Times New Roman"/>
                <w:sz w:val="24"/>
                <w:szCs w:val="24"/>
              </w:rPr>
            </w:pPr>
          </w:p>
        </w:tc>
        <w:tc>
          <w:tcPr>
            <w:tcW w:w="625" w:type="dxa"/>
          </w:tcPr>
          <w:p w:rsidR="000C0C29" w:rsidRPr="000C0C29" w:rsidRDefault="000C0C29" w:rsidP="000E00B6">
            <w:pPr>
              <w:rPr>
                <w:rFonts w:ascii="Times New Roman" w:hAnsi="Times New Roman" w:cs="Times New Roman"/>
                <w:sz w:val="24"/>
                <w:szCs w:val="24"/>
              </w:rPr>
            </w:pPr>
          </w:p>
        </w:tc>
        <w:tc>
          <w:tcPr>
            <w:tcW w:w="554" w:type="dxa"/>
          </w:tcPr>
          <w:p w:rsidR="000C0C29" w:rsidRPr="000C0C29" w:rsidRDefault="000C0C29" w:rsidP="000E00B6">
            <w:pPr>
              <w:rPr>
                <w:rFonts w:ascii="Times New Roman" w:hAnsi="Times New Roman" w:cs="Times New Roman"/>
                <w:sz w:val="24"/>
                <w:szCs w:val="24"/>
              </w:rPr>
            </w:pPr>
          </w:p>
        </w:tc>
        <w:tc>
          <w:tcPr>
            <w:tcW w:w="426" w:type="dxa"/>
          </w:tcPr>
          <w:p w:rsidR="000C0C29" w:rsidRPr="000C0C29" w:rsidRDefault="000C0C29" w:rsidP="000E00B6">
            <w:pPr>
              <w:rPr>
                <w:rFonts w:ascii="Times New Roman" w:hAnsi="Times New Roman" w:cs="Times New Roman"/>
                <w:sz w:val="24"/>
                <w:szCs w:val="24"/>
              </w:rPr>
            </w:pPr>
          </w:p>
        </w:tc>
        <w:tc>
          <w:tcPr>
            <w:tcW w:w="70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44,9</w:t>
            </w:r>
          </w:p>
        </w:tc>
        <w:tc>
          <w:tcPr>
            <w:tcW w:w="709"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45,4</w:t>
            </w:r>
          </w:p>
        </w:tc>
        <w:tc>
          <w:tcPr>
            <w:tcW w:w="622"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48,8</w:t>
            </w:r>
          </w:p>
        </w:tc>
      </w:tr>
      <w:tr w:rsidR="000C0C29" w:rsidRPr="000C0C29" w:rsidTr="000E00B6">
        <w:tc>
          <w:tcPr>
            <w:tcW w:w="53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3.3</w:t>
            </w:r>
          </w:p>
        </w:tc>
        <w:tc>
          <w:tcPr>
            <w:tcW w:w="226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 xml:space="preserve">МКДОУ Мосальский </w:t>
            </w:r>
            <w:r w:rsidRPr="000C0C29">
              <w:rPr>
                <w:rFonts w:ascii="Times New Roman" w:hAnsi="Times New Roman" w:cs="Times New Roman"/>
                <w:sz w:val="24"/>
                <w:szCs w:val="24"/>
              </w:rPr>
              <w:lastRenderedPageBreak/>
              <w:t>детский сад комбинированного вида «Радуга»</w:t>
            </w:r>
          </w:p>
        </w:tc>
        <w:tc>
          <w:tcPr>
            <w:tcW w:w="992" w:type="dxa"/>
          </w:tcPr>
          <w:p w:rsidR="000C0C29" w:rsidRPr="000C0C29" w:rsidRDefault="000C0C29" w:rsidP="000E00B6">
            <w:pPr>
              <w:rPr>
                <w:rFonts w:ascii="Times New Roman" w:hAnsi="Times New Roman" w:cs="Times New Roman"/>
                <w:sz w:val="24"/>
                <w:szCs w:val="24"/>
              </w:rPr>
            </w:pPr>
          </w:p>
        </w:tc>
        <w:tc>
          <w:tcPr>
            <w:tcW w:w="610" w:type="dxa"/>
          </w:tcPr>
          <w:p w:rsidR="000C0C29" w:rsidRPr="000C0C29" w:rsidRDefault="000C0C29" w:rsidP="000E00B6">
            <w:pPr>
              <w:rPr>
                <w:rFonts w:ascii="Times New Roman" w:hAnsi="Times New Roman" w:cs="Times New Roman"/>
                <w:sz w:val="24"/>
                <w:szCs w:val="24"/>
              </w:rPr>
            </w:pPr>
          </w:p>
        </w:tc>
        <w:tc>
          <w:tcPr>
            <w:tcW w:w="890" w:type="dxa"/>
          </w:tcPr>
          <w:p w:rsidR="000C0C29" w:rsidRPr="000C0C29" w:rsidRDefault="000C0C29" w:rsidP="000E00B6">
            <w:pPr>
              <w:rPr>
                <w:rFonts w:ascii="Times New Roman" w:hAnsi="Times New Roman" w:cs="Times New Roman"/>
                <w:sz w:val="24"/>
                <w:szCs w:val="24"/>
              </w:rPr>
            </w:pPr>
          </w:p>
        </w:tc>
        <w:tc>
          <w:tcPr>
            <w:tcW w:w="856" w:type="dxa"/>
          </w:tcPr>
          <w:p w:rsidR="000C0C29" w:rsidRPr="000C0C29" w:rsidRDefault="000C0C29" w:rsidP="000E00B6">
            <w:pPr>
              <w:rPr>
                <w:rFonts w:ascii="Times New Roman" w:hAnsi="Times New Roman" w:cs="Times New Roman"/>
                <w:sz w:val="24"/>
                <w:szCs w:val="24"/>
              </w:rPr>
            </w:pPr>
          </w:p>
        </w:tc>
        <w:tc>
          <w:tcPr>
            <w:tcW w:w="875" w:type="dxa"/>
          </w:tcPr>
          <w:p w:rsidR="000C0C29" w:rsidRPr="000C0C29" w:rsidRDefault="000C0C29" w:rsidP="000E00B6">
            <w:pPr>
              <w:rPr>
                <w:rFonts w:ascii="Times New Roman" w:hAnsi="Times New Roman" w:cs="Times New Roman"/>
                <w:sz w:val="24"/>
                <w:szCs w:val="24"/>
              </w:rPr>
            </w:pPr>
          </w:p>
        </w:tc>
        <w:tc>
          <w:tcPr>
            <w:tcW w:w="892"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43,8</w:t>
            </w:r>
          </w:p>
        </w:tc>
        <w:tc>
          <w:tcPr>
            <w:tcW w:w="75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9,5</w:t>
            </w:r>
          </w:p>
        </w:tc>
        <w:tc>
          <w:tcPr>
            <w:tcW w:w="75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7,2</w:t>
            </w:r>
          </w:p>
        </w:tc>
        <w:tc>
          <w:tcPr>
            <w:tcW w:w="720"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5,5</w:t>
            </w:r>
          </w:p>
        </w:tc>
        <w:tc>
          <w:tcPr>
            <w:tcW w:w="67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5,9</w:t>
            </w:r>
          </w:p>
        </w:tc>
        <w:tc>
          <w:tcPr>
            <w:tcW w:w="521" w:type="dxa"/>
          </w:tcPr>
          <w:p w:rsidR="000C0C29" w:rsidRPr="000C0C29" w:rsidRDefault="000C0C29" w:rsidP="000E00B6">
            <w:pPr>
              <w:rPr>
                <w:rFonts w:ascii="Times New Roman" w:hAnsi="Times New Roman" w:cs="Times New Roman"/>
                <w:sz w:val="24"/>
                <w:szCs w:val="24"/>
              </w:rPr>
            </w:pPr>
          </w:p>
        </w:tc>
        <w:tc>
          <w:tcPr>
            <w:tcW w:w="626" w:type="dxa"/>
          </w:tcPr>
          <w:p w:rsidR="000C0C29" w:rsidRPr="000C0C29" w:rsidRDefault="000C0C29" w:rsidP="000E00B6">
            <w:pPr>
              <w:rPr>
                <w:rFonts w:ascii="Times New Roman" w:hAnsi="Times New Roman" w:cs="Times New Roman"/>
                <w:sz w:val="24"/>
                <w:szCs w:val="24"/>
              </w:rPr>
            </w:pPr>
          </w:p>
        </w:tc>
        <w:tc>
          <w:tcPr>
            <w:tcW w:w="625" w:type="dxa"/>
          </w:tcPr>
          <w:p w:rsidR="000C0C29" w:rsidRPr="000C0C29" w:rsidRDefault="000C0C29" w:rsidP="000E00B6">
            <w:pPr>
              <w:rPr>
                <w:rFonts w:ascii="Times New Roman" w:hAnsi="Times New Roman" w:cs="Times New Roman"/>
                <w:sz w:val="24"/>
                <w:szCs w:val="24"/>
              </w:rPr>
            </w:pPr>
          </w:p>
        </w:tc>
        <w:tc>
          <w:tcPr>
            <w:tcW w:w="554" w:type="dxa"/>
          </w:tcPr>
          <w:p w:rsidR="000C0C29" w:rsidRPr="000C0C29" w:rsidRDefault="000C0C29" w:rsidP="000E00B6">
            <w:pPr>
              <w:rPr>
                <w:rFonts w:ascii="Times New Roman" w:hAnsi="Times New Roman" w:cs="Times New Roman"/>
                <w:sz w:val="24"/>
                <w:szCs w:val="24"/>
              </w:rPr>
            </w:pPr>
          </w:p>
        </w:tc>
        <w:tc>
          <w:tcPr>
            <w:tcW w:w="426" w:type="dxa"/>
          </w:tcPr>
          <w:p w:rsidR="000C0C29" w:rsidRPr="000C0C29" w:rsidRDefault="000C0C29" w:rsidP="000E00B6">
            <w:pPr>
              <w:rPr>
                <w:rFonts w:ascii="Times New Roman" w:hAnsi="Times New Roman" w:cs="Times New Roman"/>
                <w:sz w:val="24"/>
                <w:szCs w:val="24"/>
              </w:rPr>
            </w:pPr>
          </w:p>
        </w:tc>
        <w:tc>
          <w:tcPr>
            <w:tcW w:w="70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4</w:t>
            </w:r>
          </w:p>
        </w:tc>
        <w:tc>
          <w:tcPr>
            <w:tcW w:w="709"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5,4</w:t>
            </w:r>
          </w:p>
        </w:tc>
        <w:tc>
          <w:tcPr>
            <w:tcW w:w="622"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6,3</w:t>
            </w:r>
          </w:p>
        </w:tc>
      </w:tr>
      <w:tr w:rsidR="000C0C29" w:rsidRPr="000C0C29" w:rsidTr="000E00B6">
        <w:tc>
          <w:tcPr>
            <w:tcW w:w="53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lastRenderedPageBreak/>
              <w:t>4.</w:t>
            </w:r>
          </w:p>
        </w:tc>
        <w:tc>
          <w:tcPr>
            <w:tcW w:w="226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Всего по теплоснабжающей организации</w:t>
            </w:r>
          </w:p>
        </w:tc>
        <w:tc>
          <w:tcPr>
            <w:tcW w:w="99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562,2</w:t>
            </w:r>
          </w:p>
        </w:tc>
        <w:tc>
          <w:tcPr>
            <w:tcW w:w="610" w:type="dxa"/>
          </w:tcPr>
          <w:p w:rsidR="000C0C29" w:rsidRPr="000C0C29" w:rsidRDefault="000C0C29" w:rsidP="000E00B6">
            <w:pPr>
              <w:rPr>
                <w:rFonts w:ascii="Times New Roman" w:hAnsi="Times New Roman" w:cs="Times New Roman"/>
                <w:b/>
                <w:sz w:val="24"/>
                <w:szCs w:val="24"/>
              </w:rPr>
            </w:pPr>
          </w:p>
        </w:tc>
        <w:tc>
          <w:tcPr>
            <w:tcW w:w="890"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16,9</w:t>
            </w:r>
          </w:p>
        </w:tc>
        <w:tc>
          <w:tcPr>
            <w:tcW w:w="856"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545,1</w:t>
            </w:r>
          </w:p>
        </w:tc>
        <w:tc>
          <w:tcPr>
            <w:tcW w:w="875"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24,7</w:t>
            </w:r>
          </w:p>
        </w:tc>
        <w:tc>
          <w:tcPr>
            <w:tcW w:w="89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520,6</w:t>
            </w:r>
          </w:p>
        </w:tc>
        <w:tc>
          <w:tcPr>
            <w:tcW w:w="754"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102,6</w:t>
            </w:r>
          </w:p>
        </w:tc>
        <w:tc>
          <w:tcPr>
            <w:tcW w:w="754"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89,2</w:t>
            </w:r>
          </w:p>
        </w:tc>
        <w:tc>
          <w:tcPr>
            <w:tcW w:w="720"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62,6</w:t>
            </w:r>
          </w:p>
        </w:tc>
        <w:tc>
          <w:tcPr>
            <w:tcW w:w="678"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60,6</w:t>
            </w:r>
          </w:p>
        </w:tc>
        <w:tc>
          <w:tcPr>
            <w:tcW w:w="521" w:type="dxa"/>
          </w:tcPr>
          <w:p w:rsidR="000C0C29" w:rsidRPr="000C0C29" w:rsidRDefault="000C0C29" w:rsidP="000E00B6">
            <w:pPr>
              <w:rPr>
                <w:rFonts w:ascii="Times New Roman" w:hAnsi="Times New Roman" w:cs="Times New Roman"/>
                <w:b/>
                <w:sz w:val="24"/>
                <w:szCs w:val="24"/>
              </w:rPr>
            </w:pPr>
          </w:p>
        </w:tc>
        <w:tc>
          <w:tcPr>
            <w:tcW w:w="626" w:type="dxa"/>
          </w:tcPr>
          <w:p w:rsidR="000C0C29" w:rsidRPr="000C0C29" w:rsidRDefault="000C0C29" w:rsidP="000E00B6">
            <w:pPr>
              <w:rPr>
                <w:rFonts w:ascii="Times New Roman" w:hAnsi="Times New Roman" w:cs="Times New Roman"/>
                <w:b/>
                <w:sz w:val="24"/>
                <w:szCs w:val="24"/>
              </w:rPr>
            </w:pPr>
          </w:p>
        </w:tc>
        <w:tc>
          <w:tcPr>
            <w:tcW w:w="625" w:type="dxa"/>
          </w:tcPr>
          <w:p w:rsidR="000C0C29" w:rsidRPr="000C0C29" w:rsidRDefault="000C0C29" w:rsidP="000E00B6">
            <w:pPr>
              <w:rPr>
                <w:rFonts w:ascii="Times New Roman" w:hAnsi="Times New Roman" w:cs="Times New Roman"/>
                <w:b/>
                <w:sz w:val="24"/>
                <w:szCs w:val="24"/>
              </w:rPr>
            </w:pPr>
          </w:p>
        </w:tc>
        <w:tc>
          <w:tcPr>
            <w:tcW w:w="554" w:type="dxa"/>
          </w:tcPr>
          <w:p w:rsidR="000C0C29" w:rsidRPr="000C0C29" w:rsidRDefault="000C0C29" w:rsidP="000E00B6">
            <w:pPr>
              <w:rPr>
                <w:rFonts w:ascii="Times New Roman" w:hAnsi="Times New Roman" w:cs="Times New Roman"/>
                <w:b/>
                <w:sz w:val="24"/>
                <w:szCs w:val="24"/>
              </w:rPr>
            </w:pPr>
          </w:p>
        </w:tc>
        <w:tc>
          <w:tcPr>
            <w:tcW w:w="426" w:type="dxa"/>
          </w:tcPr>
          <w:p w:rsidR="000C0C29" w:rsidRPr="000C0C29" w:rsidRDefault="000C0C29" w:rsidP="000E00B6">
            <w:pPr>
              <w:rPr>
                <w:rFonts w:ascii="Times New Roman" w:hAnsi="Times New Roman" w:cs="Times New Roman"/>
                <w:b/>
                <w:sz w:val="24"/>
                <w:szCs w:val="24"/>
              </w:rPr>
            </w:pPr>
          </w:p>
        </w:tc>
        <w:tc>
          <w:tcPr>
            <w:tcW w:w="708"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64,4</w:t>
            </w:r>
          </w:p>
        </w:tc>
        <w:tc>
          <w:tcPr>
            <w:tcW w:w="709"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67,3</w:t>
            </w:r>
          </w:p>
        </w:tc>
        <w:tc>
          <w:tcPr>
            <w:tcW w:w="62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73,7</w:t>
            </w:r>
          </w:p>
        </w:tc>
      </w:tr>
      <w:tr w:rsidR="000C0C29" w:rsidRPr="000C0C29" w:rsidTr="000E00B6">
        <w:tc>
          <w:tcPr>
            <w:tcW w:w="53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5.</w:t>
            </w:r>
          </w:p>
        </w:tc>
        <w:tc>
          <w:tcPr>
            <w:tcW w:w="226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Всего на отопление</w:t>
            </w:r>
          </w:p>
        </w:tc>
        <w:tc>
          <w:tcPr>
            <w:tcW w:w="99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562,2</w:t>
            </w:r>
          </w:p>
        </w:tc>
        <w:tc>
          <w:tcPr>
            <w:tcW w:w="610" w:type="dxa"/>
          </w:tcPr>
          <w:p w:rsidR="000C0C29" w:rsidRPr="000C0C29" w:rsidRDefault="000C0C29" w:rsidP="000E00B6">
            <w:pPr>
              <w:rPr>
                <w:rFonts w:ascii="Times New Roman" w:hAnsi="Times New Roman" w:cs="Times New Roman"/>
                <w:b/>
                <w:sz w:val="24"/>
                <w:szCs w:val="24"/>
              </w:rPr>
            </w:pPr>
          </w:p>
        </w:tc>
        <w:tc>
          <w:tcPr>
            <w:tcW w:w="890"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16,9</w:t>
            </w:r>
          </w:p>
        </w:tc>
        <w:tc>
          <w:tcPr>
            <w:tcW w:w="856"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545,1</w:t>
            </w:r>
          </w:p>
        </w:tc>
        <w:tc>
          <w:tcPr>
            <w:tcW w:w="875"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24,7</w:t>
            </w:r>
          </w:p>
        </w:tc>
        <w:tc>
          <w:tcPr>
            <w:tcW w:w="89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520,6</w:t>
            </w:r>
          </w:p>
        </w:tc>
        <w:tc>
          <w:tcPr>
            <w:tcW w:w="754"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102,6</w:t>
            </w:r>
          </w:p>
        </w:tc>
        <w:tc>
          <w:tcPr>
            <w:tcW w:w="754"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89,2</w:t>
            </w:r>
          </w:p>
        </w:tc>
        <w:tc>
          <w:tcPr>
            <w:tcW w:w="720"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62,6</w:t>
            </w:r>
          </w:p>
        </w:tc>
        <w:tc>
          <w:tcPr>
            <w:tcW w:w="678"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60,6</w:t>
            </w:r>
          </w:p>
        </w:tc>
        <w:tc>
          <w:tcPr>
            <w:tcW w:w="521" w:type="dxa"/>
          </w:tcPr>
          <w:p w:rsidR="000C0C29" w:rsidRPr="000C0C29" w:rsidRDefault="000C0C29" w:rsidP="000E00B6">
            <w:pPr>
              <w:rPr>
                <w:rFonts w:ascii="Times New Roman" w:hAnsi="Times New Roman" w:cs="Times New Roman"/>
                <w:b/>
                <w:sz w:val="24"/>
                <w:szCs w:val="24"/>
              </w:rPr>
            </w:pPr>
          </w:p>
        </w:tc>
        <w:tc>
          <w:tcPr>
            <w:tcW w:w="626" w:type="dxa"/>
          </w:tcPr>
          <w:p w:rsidR="000C0C29" w:rsidRPr="000C0C29" w:rsidRDefault="000C0C29" w:rsidP="000E00B6">
            <w:pPr>
              <w:rPr>
                <w:rFonts w:ascii="Times New Roman" w:hAnsi="Times New Roman" w:cs="Times New Roman"/>
                <w:b/>
                <w:sz w:val="24"/>
                <w:szCs w:val="24"/>
              </w:rPr>
            </w:pPr>
          </w:p>
        </w:tc>
        <w:tc>
          <w:tcPr>
            <w:tcW w:w="625" w:type="dxa"/>
          </w:tcPr>
          <w:p w:rsidR="000C0C29" w:rsidRPr="000C0C29" w:rsidRDefault="000C0C29" w:rsidP="000E00B6">
            <w:pPr>
              <w:rPr>
                <w:rFonts w:ascii="Times New Roman" w:hAnsi="Times New Roman" w:cs="Times New Roman"/>
                <w:b/>
                <w:sz w:val="24"/>
                <w:szCs w:val="24"/>
              </w:rPr>
            </w:pPr>
          </w:p>
        </w:tc>
        <w:tc>
          <w:tcPr>
            <w:tcW w:w="554" w:type="dxa"/>
          </w:tcPr>
          <w:p w:rsidR="000C0C29" w:rsidRPr="000C0C29" w:rsidRDefault="000C0C29" w:rsidP="000E00B6">
            <w:pPr>
              <w:rPr>
                <w:rFonts w:ascii="Times New Roman" w:hAnsi="Times New Roman" w:cs="Times New Roman"/>
                <w:b/>
                <w:sz w:val="24"/>
                <w:szCs w:val="24"/>
              </w:rPr>
            </w:pPr>
          </w:p>
        </w:tc>
        <w:tc>
          <w:tcPr>
            <w:tcW w:w="426" w:type="dxa"/>
          </w:tcPr>
          <w:p w:rsidR="000C0C29" w:rsidRPr="000C0C29" w:rsidRDefault="000C0C29" w:rsidP="000E00B6">
            <w:pPr>
              <w:rPr>
                <w:rFonts w:ascii="Times New Roman" w:hAnsi="Times New Roman" w:cs="Times New Roman"/>
                <w:b/>
                <w:sz w:val="24"/>
                <w:szCs w:val="24"/>
              </w:rPr>
            </w:pPr>
          </w:p>
        </w:tc>
        <w:tc>
          <w:tcPr>
            <w:tcW w:w="708"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64,4</w:t>
            </w:r>
          </w:p>
        </w:tc>
        <w:tc>
          <w:tcPr>
            <w:tcW w:w="709"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67,3</w:t>
            </w:r>
          </w:p>
        </w:tc>
        <w:tc>
          <w:tcPr>
            <w:tcW w:w="62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73,7</w:t>
            </w:r>
          </w:p>
        </w:tc>
      </w:tr>
      <w:tr w:rsidR="000C0C29" w:rsidRPr="000C0C29" w:rsidTr="000E00B6">
        <w:tc>
          <w:tcPr>
            <w:tcW w:w="534"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6.</w:t>
            </w:r>
          </w:p>
        </w:tc>
        <w:tc>
          <w:tcPr>
            <w:tcW w:w="2268" w:type="dxa"/>
          </w:tcPr>
          <w:p w:rsidR="000C0C29" w:rsidRPr="000C0C29" w:rsidRDefault="000C0C29" w:rsidP="000E00B6">
            <w:pPr>
              <w:rPr>
                <w:rFonts w:ascii="Times New Roman" w:hAnsi="Times New Roman" w:cs="Times New Roman"/>
                <w:sz w:val="24"/>
                <w:szCs w:val="24"/>
              </w:rPr>
            </w:pPr>
            <w:r w:rsidRPr="000C0C29">
              <w:rPr>
                <w:rFonts w:ascii="Times New Roman" w:hAnsi="Times New Roman" w:cs="Times New Roman"/>
                <w:sz w:val="24"/>
                <w:szCs w:val="24"/>
              </w:rPr>
              <w:t>В том числе по показания приборов учёта тепловой энергии</w:t>
            </w:r>
          </w:p>
        </w:tc>
        <w:tc>
          <w:tcPr>
            <w:tcW w:w="992" w:type="dxa"/>
          </w:tcPr>
          <w:p w:rsidR="000C0C29" w:rsidRPr="000C0C29" w:rsidRDefault="000C0C29" w:rsidP="000E00B6">
            <w:pPr>
              <w:rPr>
                <w:rFonts w:ascii="Times New Roman" w:hAnsi="Times New Roman" w:cs="Times New Roman"/>
                <w:b/>
                <w:sz w:val="24"/>
                <w:szCs w:val="24"/>
              </w:rPr>
            </w:pPr>
          </w:p>
        </w:tc>
        <w:tc>
          <w:tcPr>
            <w:tcW w:w="610" w:type="dxa"/>
          </w:tcPr>
          <w:p w:rsidR="000C0C29" w:rsidRPr="000C0C29" w:rsidRDefault="000C0C29" w:rsidP="000E00B6">
            <w:pPr>
              <w:rPr>
                <w:rFonts w:ascii="Times New Roman" w:hAnsi="Times New Roman" w:cs="Times New Roman"/>
                <w:b/>
                <w:sz w:val="24"/>
                <w:szCs w:val="24"/>
              </w:rPr>
            </w:pPr>
          </w:p>
        </w:tc>
        <w:tc>
          <w:tcPr>
            <w:tcW w:w="890" w:type="dxa"/>
          </w:tcPr>
          <w:p w:rsidR="000C0C29" w:rsidRPr="000C0C29" w:rsidRDefault="000C0C29" w:rsidP="000E00B6">
            <w:pPr>
              <w:rPr>
                <w:rFonts w:ascii="Times New Roman" w:hAnsi="Times New Roman" w:cs="Times New Roman"/>
                <w:b/>
                <w:sz w:val="24"/>
                <w:szCs w:val="24"/>
              </w:rPr>
            </w:pPr>
          </w:p>
        </w:tc>
        <w:tc>
          <w:tcPr>
            <w:tcW w:w="856" w:type="dxa"/>
          </w:tcPr>
          <w:p w:rsidR="000C0C29" w:rsidRPr="000C0C29" w:rsidRDefault="000C0C29" w:rsidP="000E00B6">
            <w:pPr>
              <w:rPr>
                <w:rFonts w:ascii="Times New Roman" w:hAnsi="Times New Roman" w:cs="Times New Roman"/>
                <w:b/>
                <w:sz w:val="24"/>
                <w:szCs w:val="24"/>
              </w:rPr>
            </w:pPr>
          </w:p>
        </w:tc>
        <w:tc>
          <w:tcPr>
            <w:tcW w:w="875" w:type="dxa"/>
          </w:tcPr>
          <w:p w:rsidR="000C0C29" w:rsidRPr="000C0C29" w:rsidRDefault="000C0C29" w:rsidP="000E00B6">
            <w:pPr>
              <w:rPr>
                <w:rFonts w:ascii="Times New Roman" w:hAnsi="Times New Roman" w:cs="Times New Roman"/>
                <w:b/>
                <w:sz w:val="24"/>
                <w:szCs w:val="24"/>
              </w:rPr>
            </w:pPr>
          </w:p>
        </w:tc>
        <w:tc>
          <w:tcPr>
            <w:tcW w:w="89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520,6</w:t>
            </w:r>
          </w:p>
        </w:tc>
        <w:tc>
          <w:tcPr>
            <w:tcW w:w="754"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102,6</w:t>
            </w:r>
          </w:p>
        </w:tc>
        <w:tc>
          <w:tcPr>
            <w:tcW w:w="754"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89,2</w:t>
            </w:r>
          </w:p>
        </w:tc>
        <w:tc>
          <w:tcPr>
            <w:tcW w:w="720"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62,6</w:t>
            </w:r>
          </w:p>
        </w:tc>
        <w:tc>
          <w:tcPr>
            <w:tcW w:w="678"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60,6</w:t>
            </w:r>
          </w:p>
        </w:tc>
        <w:tc>
          <w:tcPr>
            <w:tcW w:w="521" w:type="dxa"/>
          </w:tcPr>
          <w:p w:rsidR="000C0C29" w:rsidRPr="000C0C29" w:rsidRDefault="000C0C29" w:rsidP="000E00B6">
            <w:pPr>
              <w:rPr>
                <w:rFonts w:ascii="Times New Roman" w:hAnsi="Times New Roman" w:cs="Times New Roman"/>
                <w:b/>
                <w:sz w:val="24"/>
                <w:szCs w:val="24"/>
              </w:rPr>
            </w:pPr>
          </w:p>
        </w:tc>
        <w:tc>
          <w:tcPr>
            <w:tcW w:w="626" w:type="dxa"/>
          </w:tcPr>
          <w:p w:rsidR="000C0C29" w:rsidRPr="000C0C29" w:rsidRDefault="000C0C29" w:rsidP="000E00B6">
            <w:pPr>
              <w:rPr>
                <w:rFonts w:ascii="Times New Roman" w:hAnsi="Times New Roman" w:cs="Times New Roman"/>
                <w:b/>
                <w:sz w:val="24"/>
                <w:szCs w:val="24"/>
              </w:rPr>
            </w:pPr>
          </w:p>
        </w:tc>
        <w:tc>
          <w:tcPr>
            <w:tcW w:w="625" w:type="dxa"/>
          </w:tcPr>
          <w:p w:rsidR="000C0C29" w:rsidRPr="000C0C29" w:rsidRDefault="000C0C29" w:rsidP="000E00B6">
            <w:pPr>
              <w:rPr>
                <w:rFonts w:ascii="Times New Roman" w:hAnsi="Times New Roman" w:cs="Times New Roman"/>
                <w:b/>
                <w:sz w:val="24"/>
                <w:szCs w:val="24"/>
              </w:rPr>
            </w:pPr>
          </w:p>
        </w:tc>
        <w:tc>
          <w:tcPr>
            <w:tcW w:w="554" w:type="dxa"/>
          </w:tcPr>
          <w:p w:rsidR="000C0C29" w:rsidRPr="000C0C29" w:rsidRDefault="000C0C29" w:rsidP="000E00B6">
            <w:pPr>
              <w:rPr>
                <w:rFonts w:ascii="Times New Roman" w:hAnsi="Times New Roman" w:cs="Times New Roman"/>
                <w:b/>
                <w:sz w:val="24"/>
                <w:szCs w:val="24"/>
              </w:rPr>
            </w:pPr>
          </w:p>
        </w:tc>
        <w:tc>
          <w:tcPr>
            <w:tcW w:w="426" w:type="dxa"/>
          </w:tcPr>
          <w:p w:rsidR="000C0C29" w:rsidRPr="000C0C29" w:rsidRDefault="000C0C29" w:rsidP="000E00B6">
            <w:pPr>
              <w:rPr>
                <w:rFonts w:ascii="Times New Roman" w:hAnsi="Times New Roman" w:cs="Times New Roman"/>
                <w:b/>
                <w:sz w:val="24"/>
                <w:szCs w:val="24"/>
              </w:rPr>
            </w:pPr>
          </w:p>
        </w:tc>
        <w:tc>
          <w:tcPr>
            <w:tcW w:w="708"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64,4</w:t>
            </w:r>
          </w:p>
        </w:tc>
        <w:tc>
          <w:tcPr>
            <w:tcW w:w="709"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67,3</w:t>
            </w:r>
          </w:p>
        </w:tc>
        <w:tc>
          <w:tcPr>
            <w:tcW w:w="622" w:type="dxa"/>
          </w:tcPr>
          <w:p w:rsidR="000C0C29" w:rsidRPr="000C0C29" w:rsidRDefault="000C0C29" w:rsidP="000E00B6">
            <w:pPr>
              <w:rPr>
                <w:rFonts w:ascii="Times New Roman" w:hAnsi="Times New Roman" w:cs="Times New Roman"/>
                <w:b/>
                <w:sz w:val="24"/>
                <w:szCs w:val="24"/>
              </w:rPr>
            </w:pPr>
            <w:r w:rsidRPr="000C0C29">
              <w:rPr>
                <w:rFonts w:ascii="Times New Roman" w:hAnsi="Times New Roman" w:cs="Times New Roman"/>
                <w:b/>
                <w:sz w:val="24"/>
                <w:szCs w:val="24"/>
              </w:rPr>
              <w:t>73,7</w:t>
            </w:r>
          </w:p>
        </w:tc>
      </w:tr>
    </w:tbl>
    <w:p w:rsidR="000C0C29" w:rsidRPr="000C0C29" w:rsidRDefault="000C0C29" w:rsidP="000C0C29">
      <w:pPr>
        <w:rPr>
          <w:rFonts w:ascii="Times New Roman" w:hAnsi="Times New Roman" w:cs="Times New Roman"/>
          <w:sz w:val="24"/>
          <w:szCs w:val="24"/>
        </w:rPr>
      </w:pPr>
    </w:p>
    <w:p w:rsidR="000C0C29" w:rsidRPr="000C0C29" w:rsidRDefault="000C0C29" w:rsidP="000C0C29">
      <w:pPr>
        <w:rPr>
          <w:rFonts w:ascii="Times New Roman" w:hAnsi="Times New Roman" w:cs="Times New Roman"/>
          <w:sz w:val="24"/>
          <w:szCs w:val="24"/>
        </w:rPr>
      </w:pPr>
    </w:p>
    <w:p w:rsidR="000C0C29" w:rsidRPr="000C0C29" w:rsidRDefault="000C0C29" w:rsidP="000C0C29">
      <w:pPr>
        <w:rPr>
          <w:rFonts w:ascii="Times New Roman" w:hAnsi="Times New Roman" w:cs="Times New Roman"/>
          <w:sz w:val="24"/>
          <w:szCs w:val="24"/>
        </w:rPr>
      </w:pPr>
    </w:p>
    <w:p w:rsidR="000C0C29" w:rsidRPr="000C0C29" w:rsidRDefault="000C0C29" w:rsidP="000C0C29">
      <w:pPr>
        <w:rPr>
          <w:rFonts w:ascii="Times New Roman" w:hAnsi="Times New Roman" w:cs="Times New Roman"/>
          <w:sz w:val="24"/>
          <w:szCs w:val="24"/>
        </w:rPr>
      </w:pPr>
    </w:p>
    <w:p w:rsidR="000C0C29" w:rsidRDefault="000C0C29" w:rsidP="000C0C29"/>
    <w:p w:rsidR="000C0C29" w:rsidRDefault="000C0C29" w:rsidP="000C0C29">
      <w:pPr>
        <w:pStyle w:val="a3"/>
        <w:rPr>
          <w:color w:val="000000"/>
          <w:sz w:val="27"/>
          <w:szCs w:val="27"/>
        </w:rPr>
      </w:pPr>
    </w:p>
    <w:p w:rsidR="000C0C29" w:rsidRDefault="000C0C29" w:rsidP="000C0C29">
      <w:pPr>
        <w:pStyle w:val="a3"/>
        <w:rPr>
          <w:color w:val="000000"/>
          <w:sz w:val="27"/>
          <w:szCs w:val="27"/>
        </w:rPr>
      </w:pPr>
      <w:r>
        <w:rPr>
          <w:color w:val="000000"/>
          <w:sz w:val="27"/>
          <w:szCs w:val="27"/>
        </w:rPr>
        <w:t xml:space="preserve"> </w:t>
      </w:r>
    </w:p>
    <w:p w:rsidR="000C0C29" w:rsidRDefault="000C0C29" w:rsidP="000C0C29">
      <w:pPr>
        <w:pStyle w:val="a3"/>
        <w:rPr>
          <w:color w:val="000000"/>
          <w:sz w:val="27"/>
          <w:szCs w:val="27"/>
        </w:rPr>
      </w:pPr>
      <w:r>
        <w:rPr>
          <w:color w:val="000000"/>
          <w:sz w:val="27"/>
          <w:szCs w:val="27"/>
        </w:rPr>
        <w:t xml:space="preserve"> </w:t>
      </w:r>
    </w:p>
    <w:p w:rsidR="000C0C29" w:rsidRDefault="000C0C29" w:rsidP="000C0C29">
      <w:pPr>
        <w:pStyle w:val="a3"/>
        <w:rPr>
          <w:color w:val="000000"/>
          <w:sz w:val="27"/>
          <w:szCs w:val="27"/>
        </w:rPr>
      </w:pPr>
      <w:r>
        <w:rPr>
          <w:color w:val="000000"/>
          <w:sz w:val="27"/>
          <w:szCs w:val="27"/>
        </w:rPr>
        <w:t xml:space="preserve">1 </w:t>
      </w:r>
    </w:p>
    <w:p w:rsidR="000C0C29" w:rsidRDefault="000C0C29" w:rsidP="000C0C29">
      <w:pPr>
        <w:pStyle w:val="a3"/>
        <w:rPr>
          <w:color w:val="000000"/>
          <w:sz w:val="27"/>
          <w:szCs w:val="27"/>
        </w:rPr>
      </w:pPr>
      <w:r>
        <w:rPr>
          <w:color w:val="000000"/>
          <w:sz w:val="27"/>
          <w:szCs w:val="27"/>
        </w:rPr>
        <w:t xml:space="preserve"> </w:t>
      </w:r>
    </w:p>
    <w:p w:rsidR="000C0C29" w:rsidRDefault="000C0C29" w:rsidP="000C0C29">
      <w:pPr>
        <w:pStyle w:val="a3"/>
        <w:rPr>
          <w:color w:val="000000"/>
          <w:sz w:val="27"/>
          <w:szCs w:val="27"/>
        </w:rPr>
      </w:pPr>
      <w:r>
        <w:rPr>
          <w:color w:val="000000"/>
          <w:sz w:val="27"/>
          <w:szCs w:val="27"/>
        </w:rPr>
        <w:t xml:space="preserve"> </w:t>
      </w:r>
    </w:p>
    <w:p w:rsidR="006B5391" w:rsidRPr="00297A45" w:rsidRDefault="000C0C29" w:rsidP="00297A45">
      <w:pPr>
        <w:pStyle w:val="a3"/>
        <w:rPr>
          <w:color w:val="000000"/>
          <w:sz w:val="27"/>
          <w:szCs w:val="27"/>
        </w:rPr>
      </w:pPr>
      <w:r>
        <w:rPr>
          <w:color w:val="000000"/>
          <w:sz w:val="27"/>
          <w:szCs w:val="27"/>
        </w:rPr>
        <w:t xml:space="preserve"> </w:t>
      </w:r>
    </w:p>
    <w:sectPr w:rsidR="006B5391" w:rsidRPr="00297A45" w:rsidSect="00297A45">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A55" w:rsidRDefault="00331A55" w:rsidP="000C0C29">
      <w:pPr>
        <w:spacing w:after="0" w:line="240" w:lineRule="auto"/>
      </w:pPr>
      <w:r>
        <w:separator/>
      </w:r>
    </w:p>
  </w:endnote>
  <w:endnote w:type="continuationSeparator" w:id="1">
    <w:p w:rsidR="00331A55" w:rsidRDefault="00331A55" w:rsidP="000C0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A55" w:rsidRDefault="00331A55" w:rsidP="000C0C29">
      <w:pPr>
        <w:spacing w:after="0" w:line="240" w:lineRule="auto"/>
      </w:pPr>
      <w:r>
        <w:separator/>
      </w:r>
    </w:p>
  </w:footnote>
  <w:footnote w:type="continuationSeparator" w:id="1">
    <w:p w:rsidR="00331A55" w:rsidRDefault="00331A55" w:rsidP="000C0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953B5"/>
    <w:multiLevelType w:val="multilevel"/>
    <w:tmpl w:val="E624A020"/>
    <w:lvl w:ilvl="0">
      <w:start w:val="1"/>
      <w:numFmt w:val="bullet"/>
      <w:lvlText w:val=""/>
      <w:lvlJc w:val="left"/>
      <w:pPr>
        <w:tabs>
          <w:tab w:val="num" w:pos="5464"/>
        </w:tabs>
        <w:ind w:left="546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B4EA0"/>
    <w:multiLevelType w:val="hybridMultilevel"/>
    <w:tmpl w:val="28F25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34F95"/>
    <w:rsid w:val="000C0C29"/>
    <w:rsid w:val="00234F95"/>
    <w:rsid w:val="0029639D"/>
    <w:rsid w:val="00297A45"/>
    <w:rsid w:val="00331A55"/>
    <w:rsid w:val="00691098"/>
    <w:rsid w:val="006B5391"/>
    <w:rsid w:val="008B7F44"/>
    <w:rsid w:val="00BB7E8D"/>
    <w:rsid w:val="00C117CA"/>
    <w:rsid w:val="00DD0E82"/>
    <w:rsid w:val="00FB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4F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234F95"/>
    <w:rPr>
      <w:b/>
      <w:bCs/>
    </w:rPr>
  </w:style>
  <w:style w:type="character" w:styleId="a5">
    <w:name w:val="Hyperlink"/>
    <w:basedOn w:val="a0"/>
    <w:rsid w:val="00234F95"/>
    <w:rPr>
      <w:color w:val="0000FF"/>
      <w:u w:val="single"/>
    </w:rPr>
  </w:style>
  <w:style w:type="paragraph" w:styleId="a6">
    <w:name w:val="List Paragraph"/>
    <w:basedOn w:val="a"/>
    <w:uiPriority w:val="34"/>
    <w:qFormat/>
    <w:rsid w:val="00234F95"/>
    <w:pPr>
      <w:ind w:left="720"/>
      <w:contextualSpacing/>
    </w:pPr>
  </w:style>
  <w:style w:type="paragraph" w:styleId="a7">
    <w:name w:val="Balloon Text"/>
    <w:basedOn w:val="a"/>
    <w:link w:val="a8"/>
    <w:uiPriority w:val="99"/>
    <w:semiHidden/>
    <w:unhideWhenUsed/>
    <w:rsid w:val="00234F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4F95"/>
    <w:rPr>
      <w:rFonts w:ascii="Tahoma" w:hAnsi="Tahoma" w:cs="Tahoma"/>
      <w:sz w:val="16"/>
      <w:szCs w:val="16"/>
    </w:rPr>
  </w:style>
  <w:style w:type="paragraph" w:styleId="a9">
    <w:name w:val="Title"/>
    <w:basedOn w:val="a"/>
    <w:link w:val="aa"/>
    <w:qFormat/>
    <w:rsid w:val="006B5391"/>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6B5391"/>
    <w:rPr>
      <w:rFonts w:ascii="Times New Roman" w:eastAsia="Times New Roman" w:hAnsi="Times New Roman" w:cs="Times New Roman"/>
      <w:b/>
      <w:bCs/>
      <w:sz w:val="24"/>
      <w:szCs w:val="24"/>
    </w:rPr>
  </w:style>
  <w:style w:type="paragraph" w:customStyle="1" w:styleId="ConsNormal">
    <w:name w:val="ConsNormal"/>
    <w:rsid w:val="006B5391"/>
    <w:pPr>
      <w:widowControl w:val="0"/>
      <w:spacing w:after="0" w:line="240" w:lineRule="auto"/>
      <w:ind w:firstLine="720"/>
    </w:pPr>
    <w:rPr>
      <w:rFonts w:ascii="Arial" w:eastAsia="Times New Roman" w:hAnsi="Arial" w:cs="Times New Roman"/>
      <w:snapToGrid w:val="0"/>
      <w:sz w:val="18"/>
      <w:szCs w:val="20"/>
    </w:rPr>
  </w:style>
  <w:style w:type="paragraph" w:customStyle="1" w:styleId="ConsNonformat">
    <w:name w:val="ConsNonformat"/>
    <w:rsid w:val="006B5391"/>
    <w:pPr>
      <w:widowControl w:val="0"/>
      <w:spacing w:after="0" w:line="240" w:lineRule="auto"/>
    </w:pPr>
    <w:rPr>
      <w:rFonts w:ascii="Courier New" w:eastAsia="Times New Roman" w:hAnsi="Courier New" w:cs="Times New Roman"/>
      <w:snapToGrid w:val="0"/>
      <w:sz w:val="18"/>
      <w:szCs w:val="20"/>
    </w:rPr>
  </w:style>
  <w:style w:type="paragraph" w:customStyle="1" w:styleId="Main">
    <w:name w:val="Main"/>
    <w:link w:val="Main0"/>
    <w:rsid w:val="006B5391"/>
    <w:pPr>
      <w:widowControl w:val="0"/>
      <w:spacing w:after="0" w:line="360" w:lineRule="auto"/>
      <w:ind w:firstLine="709"/>
      <w:jc w:val="both"/>
    </w:pPr>
    <w:rPr>
      <w:rFonts w:ascii="Times New Roman" w:eastAsia="Times New Roman" w:hAnsi="Times New Roman" w:cs="Times New Roman"/>
      <w:sz w:val="24"/>
      <w:szCs w:val="16"/>
    </w:rPr>
  </w:style>
  <w:style w:type="character" w:customStyle="1" w:styleId="Main0">
    <w:name w:val="Main Знак"/>
    <w:link w:val="Main"/>
    <w:rsid w:val="006B5391"/>
    <w:rPr>
      <w:rFonts w:ascii="Times New Roman" w:eastAsia="Times New Roman" w:hAnsi="Times New Roman" w:cs="Times New Roman"/>
      <w:sz w:val="24"/>
      <w:szCs w:val="16"/>
    </w:rPr>
  </w:style>
  <w:style w:type="paragraph" w:customStyle="1" w:styleId="ab">
    <w:name w:val="Знак Знак Знак Знак"/>
    <w:basedOn w:val="a"/>
    <w:rsid w:val="006B5391"/>
    <w:pPr>
      <w:spacing w:before="100" w:beforeAutospacing="1" w:after="100" w:afterAutospacing="1" w:line="240" w:lineRule="auto"/>
    </w:pPr>
    <w:rPr>
      <w:rFonts w:ascii="Tahoma" w:eastAsia="Times New Roman" w:hAnsi="Tahoma" w:cs="Tahoma"/>
      <w:sz w:val="20"/>
      <w:szCs w:val="20"/>
      <w:lang w:val="en-US" w:eastAsia="en-US"/>
    </w:rPr>
  </w:style>
  <w:style w:type="paragraph" w:styleId="ac">
    <w:name w:val="header"/>
    <w:basedOn w:val="a"/>
    <w:link w:val="ad"/>
    <w:uiPriority w:val="99"/>
    <w:semiHidden/>
    <w:unhideWhenUsed/>
    <w:rsid w:val="000C0C2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C0C29"/>
  </w:style>
  <w:style w:type="paragraph" w:styleId="ae">
    <w:name w:val="footer"/>
    <w:basedOn w:val="a"/>
    <w:link w:val="af"/>
    <w:uiPriority w:val="99"/>
    <w:semiHidden/>
    <w:unhideWhenUsed/>
    <w:rsid w:val="000C0C2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C0C29"/>
  </w:style>
  <w:style w:type="table" w:styleId="af0">
    <w:name w:val="Table Grid"/>
    <w:basedOn w:val="a1"/>
    <w:uiPriority w:val="59"/>
    <w:rsid w:val="000C0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22940">
      <w:bodyDiv w:val="1"/>
      <w:marLeft w:val="0"/>
      <w:marRight w:val="0"/>
      <w:marTop w:val="0"/>
      <w:marBottom w:val="0"/>
      <w:divBdr>
        <w:top w:val="none" w:sz="0" w:space="0" w:color="auto"/>
        <w:left w:val="none" w:sz="0" w:space="0" w:color="auto"/>
        <w:bottom w:val="none" w:sz="0" w:space="0" w:color="auto"/>
        <w:right w:val="none" w:sz="0" w:space="0" w:color="auto"/>
      </w:divBdr>
    </w:div>
    <w:div w:id="576521826">
      <w:bodyDiv w:val="1"/>
      <w:marLeft w:val="0"/>
      <w:marRight w:val="0"/>
      <w:marTop w:val="0"/>
      <w:marBottom w:val="0"/>
      <w:divBdr>
        <w:top w:val="none" w:sz="0" w:space="0" w:color="auto"/>
        <w:left w:val="none" w:sz="0" w:space="0" w:color="auto"/>
        <w:bottom w:val="none" w:sz="0" w:space="0" w:color="auto"/>
        <w:right w:val="none" w:sz="0" w:space="0" w:color="auto"/>
      </w:divBdr>
    </w:div>
    <w:div w:id="630789052">
      <w:bodyDiv w:val="1"/>
      <w:marLeft w:val="0"/>
      <w:marRight w:val="0"/>
      <w:marTop w:val="0"/>
      <w:marBottom w:val="0"/>
      <w:divBdr>
        <w:top w:val="none" w:sz="0" w:space="0" w:color="auto"/>
        <w:left w:val="none" w:sz="0" w:space="0" w:color="auto"/>
        <w:bottom w:val="none" w:sz="0" w:space="0" w:color="auto"/>
        <w:right w:val="none" w:sz="0" w:space="0" w:color="auto"/>
      </w:divBdr>
    </w:div>
    <w:div w:id="713121774">
      <w:bodyDiv w:val="1"/>
      <w:marLeft w:val="0"/>
      <w:marRight w:val="0"/>
      <w:marTop w:val="0"/>
      <w:marBottom w:val="0"/>
      <w:divBdr>
        <w:top w:val="none" w:sz="0" w:space="0" w:color="auto"/>
        <w:left w:val="none" w:sz="0" w:space="0" w:color="auto"/>
        <w:bottom w:val="none" w:sz="0" w:space="0" w:color="auto"/>
        <w:right w:val="none" w:sz="0" w:space="0" w:color="auto"/>
      </w:divBdr>
    </w:div>
    <w:div w:id="734545091">
      <w:bodyDiv w:val="1"/>
      <w:marLeft w:val="0"/>
      <w:marRight w:val="0"/>
      <w:marTop w:val="0"/>
      <w:marBottom w:val="0"/>
      <w:divBdr>
        <w:top w:val="none" w:sz="0" w:space="0" w:color="auto"/>
        <w:left w:val="none" w:sz="0" w:space="0" w:color="auto"/>
        <w:bottom w:val="none" w:sz="0" w:space="0" w:color="auto"/>
        <w:right w:val="none" w:sz="0" w:space="0" w:color="auto"/>
      </w:divBdr>
    </w:div>
    <w:div w:id="970676454">
      <w:bodyDiv w:val="1"/>
      <w:marLeft w:val="0"/>
      <w:marRight w:val="0"/>
      <w:marTop w:val="0"/>
      <w:marBottom w:val="0"/>
      <w:divBdr>
        <w:top w:val="none" w:sz="0" w:space="0" w:color="auto"/>
        <w:left w:val="none" w:sz="0" w:space="0" w:color="auto"/>
        <w:bottom w:val="none" w:sz="0" w:space="0" w:color="auto"/>
        <w:right w:val="none" w:sz="0" w:space="0" w:color="auto"/>
      </w:divBdr>
    </w:div>
    <w:div w:id="983433337">
      <w:bodyDiv w:val="1"/>
      <w:marLeft w:val="0"/>
      <w:marRight w:val="0"/>
      <w:marTop w:val="0"/>
      <w:marBottom w:val="0"/>
      <w:divBdr>
        <w:top w:val="none" w:sz="0" w:space="0" w:color="auto"/>
        <w:left w:val="none" w:sz="0" w:space="0" w:color="auto"/>
        <w:bottom w:val="none" w:sz="0" w:space="0" w:color="auto"/>
        <w:right w:val="none" w:sz="0" w:space="0" w:color="auto"/>
      </w:divBdr>
    </w:div>
    <w:div w:id="1316763488">
      <w:bodyDiv w:val="1"/>
      <w:marLeft w:val="0"/>
      <w:marRight w:val="0"/>
      <w:marTop w:val="0"/>
      <w:marBottom w:val="0"/>
      <w:divBdr>
        <w:top w:val="none" w:sz="0" w:space="0" w:color="auto"/>
        <w:left w:val="none" w:sz="0" w:space="0" w:color="auto"/>
        <w:bottom w:val="none" w:sz="0" w:space="0" w:color="auto"/>
        <w:right w:val="none" w:sz="0" w:space="0" w:color="auto"/>
      </w:divBdr>
    </w:div>
    <w:div w:id="1341080775">
      <w:bodyDiv w:val="1"/>
      <w:marLeft w:val="0"/>
      <w:marRight w:val="0"/>
      <w:marTop w:val="0"/>
      <w:marBottom w:val="0"/>
      <w:divBdr>
        <w:top w:val="none" w:sz="0" w:space="0" w:color="auto"/>
        <w:left w:val="none" w:sz="0" w:space="0" w:color="auto"/>
        <w:bottom w:val="none" w:sz="0" w:space="0" w:color="auto"/>
        <w:right w:val="none" w:sz="0" w:space="0" w:color="auto"/>
      </w:divBdr>
    </w:div>
    <w:div w:id="1465000331">
      <w:bodyDiv w:val="1"/>
      <w:marLeft w:val="0"/>
      <w:marRight w:val="0"/>
      <w:marTop w:val="0"/>
      <w:marBottom w:val="0"/>
      <w:divBdr>
        <w:top w:val="none" w:sz="0" w:space="0" w:color="auto"/>
        <w:left w:val="none" w:sz="0" w:space="0" w:color="auto"/>
        <w:bottom w:val="none" w:sz="0" w:space="0" w:color="auto"/>
        <w:right w:val="none" w:sz="0" w:space="0" w:color="auto"/>
      </w:divBdr>
    </w:div>
    <w:div w:id="1735859657">
      <w:bodyDiv w:val="1"/>
      <w:marLeft w:val="0"/>
      <w:marRight w:val="0"/>
      <w:marTop w:val="0"/>
      <w:marBottom w:val="0"/>
      <w:divBdr>
        <w:top w:val="none" w:sz="0" w:space="0" w:color="auto"/>
        <w:left w:val="none" w:sz="0" w:space="0" w:color="auto"/>
        <w:bottom w:val="none" w:sz="0" w:space="0" w:color="auto"/>
        <w:right w:val="none" w:sz="0" w:space="0" w:color="auto"/>
      </w:divBdr>
    </w:div>
    <w:div w:id="1834249173">
      <w:bodyDiv w:val="1"/>
      <w:marLeft w:val="0"/>
      <w:marRight w:val="0"/>
      <w:marTop w:val="0"/>
      <w:marBottom w:val="0"/>
      <w:divBdr>
        <w:top w:val="none" w:sz="0" w:space="0" w:color="auto"/>
        <w:left w:val="none" w:sz="0" w:space="0" w:color="auto"/>
        <w:bottom w:val="none" w:sz="0" w:space="0" w:color="auto"/>
        <w:right w:val="none" w:sz="0" w:space="0" w:color="auto"/>
      </w:divBdr>
    </w:div>
    <w:div w:id="1848445295">
      <w:bodyDiv w:val="1"/>
      <w:marLeft w:val="0"/>
      <w:marRight w:val="0"/>
      <w:marTop w:val="0"/>
      <w:marBottom w:val="0"/>
      <w:divBdr>
        <w:top w:val="none" w:sz="0" w:space="0" w:color="auto"/>
        <w:left w:val="none" w:sz="0" w:space="0" w:color="auto"/>
        <w:bottom w:val="none" w:sz="0" w:space="0" w:color="auto"/>
        <w:right w:val="none" w:sz="0" w:space="0" w:color="auto"/>
      </w:divBdr>
    </w:div>
    <w:div w:id="1886990288">
      <w:bodyDiv w:val="1"/>
      <w:marLeft w:val="0"/>
      <w:marRight w:val="0"/>
      <w:marTop w:val="0"/>
      <w:marBottom w:val="0"/>
      <w:divBdr>
        <w:top w:val="none" w:sz="0" w:space="0" w:color="auto"/>
        <w:left w:val="none" w:sz="0" w:space="0" w:color="auto"/>
        <w:bottom w:val="none" w:sz="0" w:space="0" w:color="auto"/>
        <w:right w:val="none" w:sz="0" w:space="0" w:color="auto"/>
      </w:divBdr>
    </w:div>
    <w:div w:id="1934119004">
      <w:bodyDiv w:val="1"/>
      <w:marLeft w:val="0"/>
      <w:marRight w:val="0"/>
      <w:marTop w:val="0"/>
      <w:marBottom w:val="0"/>
      <w:divBdr>
        <w:top w:val="none" w:sz="0" w:space="0" w:color="auto"/>
        <w:left w:val="none" w:sz="0" w:space="0" w:color="auto"/>
        <w:bottom w:val="none" w:sz="0" w:space="0" w:color="auto"/>
        <w:right w:val="none" w:sz="0" w:space="0" w:color="auto"/>
      </w:divBdr>
    </w:div>
    <w:div w:id="1935823560">
      <w:bodyDiv w:val="1"/>
      <w:marLeft w:val="0"/>
      <w:marRight w:val="0"/>
      <w:marTop w:val="0"/>
      <w:marBottom w:val="0"/>
      <w:divBdr>
        <w:top w:val="none" w:sz="0" w:space="0" w:color="auto"/>
        <w:left w:val="none" w:sz="0" w:space="0" w:color="auto"/>
        <w:bottom w:val="none" w:sz="0" w:space="0" w:color="auto"/>
        <w:right w:val="none" w:sz="0" w:space="0" w:color="auto"/>
      </w:divBdr>
    </w:div>
    <w:div w:id="1943341538">
      <w:bodyDiv w:val="1"/>
      <w:marLeft w:val="0"/>
      <w:marRight w:val="0"/>
      <w:marTop w:val="0"/>
      <w:marBottom w:val="0"/>
      <w:divBdr>
        <w:top w:val="none" w:sz="0" w:space="0" w:color="auto"/>
        <w:left w:val="none" w:sz="0" w:space="0" w:color="auto"/>
        <w:bottom w:val="none" w:sz="0" w:space="0" w:color="auto"/>
        <w:right w:val="none" w:sz="0" w:space="0" w:color="auto"/>
      </w:divBdr>
    </w:div>
    <w:div w:id="2034958648">
      <w:bodyDiv w:val="1"/>
      <w:marLeft w:val="0"/>
      <w:marRight w:val="0"/>
      <w:marTop w:val="0"/>
      <w:marBottom w:val="0"/>
      <w:divBdr>
        <w:top w:val="none" w:sz="0" w:space="0" w:color="auto"/>
        <w:left w:val="none" w:sz="0" w:space="0" w:color="auto"/>
        <w:bottom w:val="none" w:sz="0" w:space="0" w:color="auto"/>
        <w:right w:val="none" w:sz="0" w:space="0" w:color="auto"/>
      </w:divBdr>
    </w:div>
    <w:div w:id="2047557877">
      <w:bodyDiv w:val="1"/>
      <w:marLeft w:val="0"/>
      <w:marRight w:val="0"/>
      <w:marTop w:val="0"/>
      <w:marBottom w:val="0"/>
      <w:divBdr>
        <w:top w:val="none" w:sz="0" w:space="0" w:color="auto"/>
        <w:left w:val="none" w:sz="0" w:space="0" w:color="auto"/>
        <w:bottom w:val="none" w:sz="0" w:space="0" w:color="auto"/>
        <w:right w:val="none" w:sz="0" w:space="0" w:color="auto"/>
      </w:divBdr>
    </w:div>
    <w:div w:id="20907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0%BF%D0%BB%D0%BE%D1%81%D0%BD%D0%B0%D0%B1%D0%B6%D0%B5%D0%BD%D0%B8%D0%B5"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u.wikipedia.org/wiki/%D0%9F%D0%BE%D1%81%D0%B5%D0%BB%D0%B5%D0%BD%D0%B8%D0%B5" TargetMode="External"/><Relationship Id="rId12" Type="http://schemas.openxmlformats.org/officeDocument/2006/relationships/hyperlink" Target="http://ru.wikipedia.org/wiki/%D0%9A%D0%BE%D0%BC%D0%BC%D1%83%D0%BD%D0%B0%D0%BB%D1%8C%D0%BD%D0%BE%D0%B5_%D1%85%D0%BE%D0%B7%D1%8F%D0%B9%D1%81%D1%82%D0%B2%D0%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0%B0%D1%80%D0%B8%D1%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u.wikipedia.org/wiki/%D0%98%D0%BD%D0%B2%D0%B5%D1%81%D1%82%D0%B8%D1%86%D0%B8%D0%B8" TargetMode="External"/><Relationship Id="rId4" Type="http://schemas.openxmlformats.org/officeDocument/2006/relationships/webSettings" Target="webSettings.xml"/><Relationship Id="rId9" Type="http://schemas.openxmlformats.org/officeDocument/2006/relationships/hyperlink" Target="http://ru.wikipedia.org/wiki/%D0%AD%D0%BD%D0%B5%D1%80%D0%B3%D0%BE%D1%81%D0%B1%D0%B5%D1%80%D0%B5%D0%B6%D0%B5%D0%BD%D0%B8%D0%B5"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2019-07-08T06:48:00Z</cp:lastPrinted>
  <dcterms:created xsi:type="dcterms:W3CDTF">2019-07-08T05:34:00Z</dcterms:created>
  <dcterms:modified xsi:type="dcterms:W3CDTF">2019-07-08T06:51:00Z</dcterms:modified>
</cp:coreProperties>
</file>