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03" w:rsidRPr="000078C1" w:rsidRDefault="004C0E03" w:rsidP="004C0E03">
      <w:pPr>
        <w:spacing w:after="0"/>
        <w:jc w:val="center"/>
        <w:rPr>
          <w:rFonts w:ascii="Times New Roman" w:hAnsi="Times New Roman" w:cs="Times New Roman"/>
          <w:b/>
        </w:rPr>
      </w:pPr>
      <w:bookmarkStart w:id="0" w:name="_Toc268484940"/>
      <w:bookmarkStart w:id="1" w:name="_Toc268487880"/>
      <w:bookmarkStart w:id="2" w:name="_Toc290561444"/>
      <w:bookmarkStart w:id="3" w:name="_Toc290562091"/>
      <w:r w:rsidRPr="000078C1">
        <w:rPr>
          <w:rFonts w:ascii="Times New Roman" w:hAnsi="Times New Roman" w:cs="Times New Roman"/>
          <w:b/>
        </w:rPr>
        <w:t>СОВЕТ НАРОДНЫХ ДЕПУТАТОВ</w:t>
      </w:r>
    </w:p>
    <w:p w:rsidR="004C0E03" w:rsidRPr="000078C1" w:rsidRDefault="004C0E03" w:rsidP="004C0E03">
      <w:pPr>
        <w:spacing w:after="0"/>
        <w:jc w:val="center"/>
        <w:rPr>
          <w:rFonts w:ascii="Times New Roman" w:hAnsi="Times New Roman" w:cs="Times New Roman"/>
          <w:b/>
        </w:rPr>
      </w:pPr>
      <w:r w:rsidRPr="000078C1">
        <w:rPr>
          <w:rFonts w:ascii="Times New Roman" w:hAnsi="Times New Roman" w:cs="Times New Roman"/>
          <w:b/>
        </w:rPr>
        <w:t>КРАСНОЛИМАНСКОГО СЕЛЬСКОГО  ПОСЕЛЕНИЯ</w:t>
      </w:r>
    </w:p>
    <w:p w:rsidR="004C0E03" w:rsidRPr="000078C1" w:rsidRDefault="004C0E03" w:rsidP="004C0E03">
      <w:pPr>
        <w:spacing w:after="0"/>
        <w:jc w:val="center"/>
        <w:rPr>
          <w:rFonts w:ascii="Times New Roman" w:hAnsi="Times New Roman" w:cs="Times New Roman"/>
          <w:b/>
        </w:rPr>
      </w:pPr>
      <w:r w:rsidRPr="000078C1">
        <w:rPr>
          <w:rFonts w:ascii="Times New Roman" w:hAnsi="Times New Roman" w:cs="Times New Roman"/>
          <w:b/>
        </w:rPr>
        <w:t>ПАНИНСКОГО МУНИЦИПАЛЬНОГО РАЙОНА</w:t>
      </w:r>
    </w:p>
    <w:p w:rsidR="004C0E03" w:rsidRPr="000078C1" w:rsidRDefault="004C0E03" w:rsidP="004C0E03">
      <w:pPr>
        <w:spacing w:after="0"/>
        <w:jc w:val="center"/>
        <w:rPr>
          <w:rFonts w:ascii="Times New Roman" w:hAnsi="Times New Roman" w:cs="Times New Roman"/>
        </w:rPr>
      </w:pPr>
      <w:r w:rsidRPr="000078C1">
        <w:rPr>
          <w:rFonts w:ascii="Times New Roman" w:hAnsi="Times New Roman" w:cs="Times New Roman"/>
          <w:b/>
        </w:rPr>
        <w:t>ВОРОНЕЖСКОЙ ОБЛАСТИ</w:t>
      </w:r>
    </w:p>
    <w:p w:rsidR="004C0E03" w:rsidRDefault="004C0E03" w:rsidP="004C0E03">
      <w:pPr>
        <w:jc w:val="center"/>
        <w:rPr>
          <w:rFonts w:ascii="Times New Roman" w:hAnsi="Times New Roman" w:cs="Times New Roman"/>
          <w:b/>
        </w:rPr>
      </w:pPr>
    </w:p>
    <w:p w:rsidR="004C0E03" w:rsidRPr="005B34D5" w:rsidRDefault="004C0E03" w:rsidP="004C0E03">
      <w:pPr>
        <w:jc w:val="center"/>
        <w:rPr>
          <w:rFonts w:ascii="Times New Roman" w:hAnsi="Times New Roman" w:cs="Times New Roman"/>
        </w:rPr>
      </w:pPr>
      <w:r w:rsidRPr="005B34D5">
        <w:rPr>
          <w:rFonts w:ascii="Times New Roman" w:hAnsi="Times New Roman" w:cs="Times New Roman"/>
        </w:rPr>
        <w:t>Р Е Ш Е Н И Е</w:t>
      </w:r>
    </w:p>
    <w:p w:rsidR="004C0E03" w:rsidRPr="000078C1" w:rsidRDefault="004C0E03" w:rsidP="004C0E03">
      <w:pPr>
        <w:rPr>
          <w:rFonts w:ascii="Times New Roman" w:hAnsi="Times New Roman" w:cs="Times New Roman"/>
        </w:rPr>
      </w:pPr>
      <w:r w:rsidRPr="000078C1">
        <w:rPr>
          <w:rFonts w:ascii="Times New Roman" w:hAnsi="Times New Roman" w:cs="Times New Roman"/>
        </w:rPr>
        <w:t xml:space="preserve">от  24 октября 2016 г.   № 60 </w:t>
      </w:r>
    </w:p>
    <w:p w:rsidR="004C0E03" w:rsidRPr="000078C1" w:rsidRDefault="004C0E03" w:rsidP="004C0E03">
      <w:pPr>
        <w:rPr>
          <w:rFonts w:ascii="Times New Roman" w:hAnsi="Times New Roman" w:cs="Times New Roman"/>
        </w:rPr>
      </w:pPr>
      <w:r w:rsidRPr="000078C1">
        <w:rPr>
          <w:rFonts w:ascii="Times New Roman" w:hAnsi="Times New Roman" w:cs="Times New Roman"/>
        </w:rPr>
        <w:t>с. Красный Лиман</w:t>
      </w:r>
    </w:p>
    <w:p w:rsidR="004C0E03" w:rsidRPr="000078C1" w:rsidRDefault="004C0E03" w:rsidP="004C0E03">
      <w:pPr>
        <w:pStyle w:val="ConsPlusNormal"/>
        <w:jc w:val="center"/>
        <w:rPr>
          <w:rFonts w:ascii="Times New Roman" w:hAnsi="Times New Roman" w:cs="Times New Roman"/>
          <w:b/>
          <w:bCs/>
          <w:sz w:val="22"/>
          <w:szCs w:val="22"/>
        </w:rPr>
      </w:pP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 xml:space="preserve">«О внесении изменений в Правила </w:t>
      </w: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 xml:space="preserve">землепользования и застройки </w:t>
      </w: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 xml:space="preserve">Краснолиманского сельского  поселения </w:t>
      </w: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 xml:space="preserve">Панинского муниципального </w:t>
      </w: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района Воронежской области»</w:t>
      </w:r>
    </w:p>
    <w:p w:rsidR="004C0E03" w:rsidRPr="000078C1" w:rsidRDefault="004C0E03" w:rsidP="004C0E03">
      <w:pPr>
        <w:pStyle w:val="ConsPlusNormal"/>
        <w:ind w:firstLine="540"/>
        <w:jc w:val="both"/>
        <w:rPr>
          <w:rFonts w:ascii="Times New Roman" w:hAnsi="Times New Roman" w:cs="Times New Roman"/>
          <w:sz w:val="22"/>
          <w:szCs w:val="22"/>
        </w:rPr>
      </w:pPr>
    </w:p>
    <w:p w:rsidR="004C0E03" w:rsidRPr="000078C1" w:rsidRDefault="004C0E03" w:rsidP="004C0E03">
      <w:pPr>
        <w:pStyle w:val="ConsPlusNormal"/>
        <w:ind w:firstLine="540"/>
        <w:jc w:val="both"/>
        <w:rPr>
          <w:rFonts w:ascii="Times New Roman" w:hAnsi="Times New Roman" w:cs="Times New Roman"/>
          <w:sz w:val="22"/>
          <w:szCs w:val="22"/>
        </w:rPr>
      </w:pPr>
      <w:r w:rsidRPr="000078C1">
        <w:rPr>
          <w:rFonts w:ascii="Times New Roman" w:hAnsi="Times New Roman" w:cs="Times New Roman"/>
          <w:sz w:val="22"/>
          <w:szCs w:val="22"/>
        </w:rPr>
        <w:t>В соответствии со статьями 8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Краснолиманского сельского поселения, Совет народных  депутатов Краснолиманского сельского поселения</w:t>
      </w:r>
    </w:p>
    <w:p w:rsidR="004C0E03" w:rsidRPr="000078C1" w:rsidRDefault="004C0E03" w:rsidP="004C0E03">
      <w:pPr>
        <w:pStyle w:val="ConsPlusNormal"/>
        <w:ind w:firstLine="540"/>
        <w:jc w:val="center"/>
        <w:rPr>
          <w:rFonts w:ascii="Times New Roman" w:hAnsi="Times New Roman" w:cs="Times New Roman"/>
          <w:b/>
          <w:sz w:val="22"/>
          <w:szCs w:val="22"/>
        </w:rPr>
      </w:pPr>
    </w:p>
    <w:p w:rsidR="004C0E03" w:rsidRPr="000078C1" w:rsidRDefault="004C0E03" w:rsidP="004C0E03">
      <w:pPr>
        <w:pStyle w:val="ConsPlusNormal"/>
        <w:ind w:firstLine="540"/>
        <w:jc w:val="center"/>
        <w:rPr>
          <w:rFonts w:ascii="Times New Roman" w:hAnsi="Times New Roman" w:cs="Times New Roman"/>
          <w:b/>
          <w:sz w:val="22"/>
          <w:szCs w:val="22"/>
        </w:rPr>
      </w:pPr>
      <w:r w:rsidRPr="000078C1">
        <w:rPr>
          <w:rFonts w:ascii="Times New Roman" w:hAnsi="Times New Roman" w:cs="Times New Roman"/>
          <w:b/>
          <w:sz w:val="22"/>
          <w:szCs w:val="22"/>
        </w:rPr>
        <w:t>РЕШИЛ:</w:t>
      </w:r>
    </w:p>
    <w:p w:rsidR="004C0E03" w:rsidRPr="000078C1" w:rsidRDefault="004C0E03" w:rsidP="004C0E03">
      <w:pPr>
        <w:pStyle w:val="ConsPlusNormal"/>
        <w:ind w:firstLine="540"/>
        <w:jc w:val="center"/>
        <w:rPr>
          <w:rFonts w:ascii="Times New Roman" w:hAnsi="Times New Roman" w:cs="Times New Roman"/>
          <w:sz w:val="22"/>
          <w:szCs w:val="22"/>
        </w:rPr>
      </w:pP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1. Внести изменения в  Правила землепользования и застройки Краснолиманского сельского  поселения Панинского муниципального района Воронежской области  согласно Приложению.</w:t>
      </w:r>
    </w:p>
    <w:p w:rsidR="004C0E03" w:rsidRPr="000078C1" w:rsidRDefault="004C0E03" w:rsidP="004C0E03">
      <w:pPr>
        <w:pStyle w:val="ConsPlusTitle"/>
        <w:rPr>
          <w:rFonts w:ascii="Times New Roman" w:hAnsi="Times New Roman" w:cs="Times New Roman"/>
          <w:b w:val="0"/>
          <w:sz w:val="22"/>
          <w:szCs w:val="22"/>
        </w:rPr>
      </w:pP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sz w:val="22"/>
          <w:szCs w:val="22"/>
        </w:rPr>
        <w:t>2. Контроль за исполнением настоящего решения  возложить на главу Краснолиманского сельского поселения  Рудова А.Н..</w:t>
      </w:r>
    </w:p>
    <w:p w:rsidR="004C0E03" w:rsidRPr="000078C1" w:rsidRDefault="004C0E03" w:rsidP="004C0E03">
      <w:pPr>
        <w:pStyle w:val="ConsPlusTitle"/>
        <w:rPr>
          <w:rFonts w:ascii="Times New Roman" w:hAnsi="Times New Roman" w:cs="Times New Roman"/>
          <w:b w:val="0"/>
          <w:iCs/>
          <w:sz w:val="22"/>
          <w:szCs w:val="22"/>
        </w:rPr>
      </w:pPr>
    </w:p>
    <w:p w:rsidR="004C0E03" w:rsidRPr="000078C1" w:rsidRDefault="004C0E03" w:rsidP="004C0E03">
      <w:pPr>
        <w:pStyle w:val="ConsPlusTitle"/>
        <w:rPr>
          <w:rFonts w:ascii="Times New Roman" w:hAnsi="Times New Roman" w:cs="Times New Roman"/>
          <w:b w:val="0"/>
          <w:sz w:val="22"/>
          <w:szCs w:val="22"/>
        </w:rPr>
      </w:pPr>
      <w:r w:rsidRPr="000078C1">
        <w:rPr>
          <w:rFonts w:ascii="Times New Roman" w:hAnsi="Times New Roman" w:cs="Times New Roman"/>
          <w:b w:val="0"/>
          <w:iCs/>
          <w:sz w:val="22"/>
          <w:szCs w:val="22"/>
        </w:rPr>
        <w:t>3. Настоящее решение  вступает в силу со дня его официального опубликования.</w:t>
      </w:r>
    </w:p>
    <w:p w:rsidR="004C0E03" w:rsidRPr="000078C1" w:rsidRDefault="004C0E03" w:rsidP="004C0E03">
      <w:pPr>
        <w:pStyle w:val="ConsPlusNormal"/>
        <w:ind w:firstLine="540"/>
        <w:jc w:val="both"/>
        <w:rPr>
          <w:rFonts w:ascii="Times New Roman" w:hAnsi="Times New Roman" w:cs="Times New Roman"/>
          <w:sz w:val="22"/>
          <w:szCs w:val="22"/>
        </w:rPr>
      </w:pPr>
    </w:p>
    <w:p w:rsidR="004C0E03" w:rsidRPr="000078C1" w:rsidRDefault="004C0E03" w:rsidP="004C0E03">
      <w:pPr>
        <w:pStyle w:val="ConsPlusNormal"/>
        <w:ind w:firstLine="540"/>
        <w:jc w:val="both"/>
        <w:rPr>
          <w:rFonts w:ascii="Times New Roman" w:hAnsi="Times New Roman" w:cs="Times New Roman"/>
          <w:sz w:val="22"/>
          <w:szCs w:val="22"/>
        </w:rPr>
      </w:pPr>
    </w:p>
    <w:p w:rsidR="004C0E03" w:rsidRPr="000078C1" w:rsidRDefault="004C0E03" w:rsidP="004C0E03">
      <w:pPr>
        <w:pStyle w:val="af"/>
      </w:pPr>
      <w:r w:rsidRPr="000078C1">
        <w:t>Глава Краснолиманского</w:t>
      </w:r>
    </w:p>
    <w:p w:rsidR="004C0E03" w:rsidRPr="000078C1" w:rsidRDefault="004C0E03" w:rsidP="004C0E03">
      <w:pPr>
        <w:pStyle w:val="af"/>
      </w:pPr>
      <w:r w:rsidRPr="000078C1">
        <w:t xml:space="preserve"> сельского поселения                                                                А.Н.Рудов</w:t>
      </w: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Default="004C0E03" w:rsidP="004C0E03">
      <w:pPr>
        <w:pStyle w:val="ConsPlusNormal"/>
        <w:jc w:val="right"/>
        <w:outlineLvl w:val="0"/>
        <w:rPr>
          <w:rFonts w:ascii="Times New Roman" w:hAnsi="Times New Roman" w:cs="Times New Roman"/>
          <w:sz w:val="22"/>
          <w:szCs w:val="22"/>
        </w:rPr>
      </w:pPr>
    </w:p>
    <w:p w:rsidR="004C0E03" w:rsidRDefault="004C0E03" w:rsidP="004C0E03">
      <w:pPr>
        <w:pStyle w:val="ConsPlusNormal"/>
        <w:jc w:val="right"/>
        <w:outlineLvl w:val="0"/>
        <w:rPr>
          <w:rFonts w:ascii="Times New Roman" w:hAnsi="Times New Roman" w:cs="Times New Roman"/>
          <w:sz w:val="22"/>
          <w:szCs w:val="22"/>
        </w:rPr>
      </w:pPr>
    </w:p>
    <w:p w:rsidR="004C0E03"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r w:rsidRPr="000078C1">
        <w:rPr>
          <w:rFonts w:ascii="Times New Roman" w:hAnsi="Times New Roman" w:cs="Times New Roman"/>
          <w:sz w:val="22"/>
          <w:szCs w:val="22"/>
        </w:rPr>
        <w:t xml:space="preserve">Приложение </w:t>
      </w:r>
    </w:p>
    <w:p w:rsidR="004C0E03" w:rsidRPr="000078C1" w:rsidRDefault="004C0E03" w:rsidP="004C0E03">
      <w:pPr>
        <w:jc w:val="right"/>
        <w:rPr>
          <w:rFonts w:ascii="Times New Roman" w:hAnsi="Times New Roman" w:cs="Times New Roman"/>
        </w:rPr>
      </w:pPr>
      <w:r w:rsidRPr="000078C1">
        <w:rPr>
          <w:rFonts w:ascii="Times New Roman" w:hAnsi="Times New Roman" w:cs="Times New Roman"/>
        </w:rPr>
        <w:t>к  Решению Совета народных</w:t>
      </w:r>
    </w:p>
    <w:p w:rsidR="004C0E03" w:rsidRPr="000078C1" w:rsidRDefault="004C0E03" w:rsidP="004C0E03">
      <w:pPr>
        <w:jc w:val="right"/>
        <w:rPr>
          <w:rFonts w:ascii="Times New Roman" w:hAnsi="Times New Roman" w:cs="Times New Roman"/>
        </w:rPr>
      </w:pPr>
      <w:r w:rsidRPr="000078C1">
        <w:rPr>
          <w:rFonts w:ascii="Times New Roman" w:hAnsi="Times New Roman" w:cs="Times New Roman"/>
        </w:rPr>
        <w:t xml:space="preserve"> депутатов Краснолиманского  сельского поселения </w:t>
      </w:r>
    </w:p>
    <w:p w:rsidR="004C0E03" w:rsidRPr="000078C1" w:rsidRDefault="004C0E03" w:rsidP="004C0E03">
      <w:pPr>
        <w:jc w:val="right"/>
        <w:rPr>
          <w:rFonts w:ascii="Times New Roman" w:hAnsi="Times New Roman" w:cs="Times New Roman"/>
        </w:rPr>
      </w:pPr>
      <w:r w:rsidRPr="000078C1">
        <w:rPr>
          <w:rFonts w:ascii="Times New Roman" w:hAnsi="Times New Roman" w:cs="Times New Roman"/>
        </w:rPr>
        <w:t>Панинского муниципального района</w:t>
      </w:r>
    </w:p>
    <w:p w:rsidR="004C0E03" w:rsidRPr="000078C1" w:rsidRDefault="004C0E03" w:rsidP="004C0E03">
      <w:pPr>
        <w:pStyle w:val="ConsPlusNormal"/>
        <w:jc w:val="right"/>
        <w:rPr>
          <w:rFonts w:ascii="Times New Roman" w:hAnsi="Times New Roman" w:cs="Times New Roman"/>
          <w:sz w:val="22"/>
          <w:szCs w:val="22"/>
        </w:rPr>
      </w:pPr>
      <w:r w:rsidRPr="000078C1">
        <w:rPr>
          <w:rFonts w:ascii="Times New Roman" w:hAnsi="Times New Roman" w:cs="Times New Roman"/>
          <w:sz w:val="22"/>
          <w:szCs w:val="22"/>
        </w:rPr>
        <w:t xml:space="preserve">                   от  «24» октября 2016 года  № </w:t>
      </w:r>
      <w:r w:rsidRPr="000078C1">
        <w:rPr>
          <w:rFonts w:ascii="Times New Roman" w:hAnsi="Times New Roman" w:cs="Times New Roman"/>
          <w:sz w:val="22"/>
          <w:szCs w:val="22"/>
          <w:u w:val="single"/>
        </w:rPr>
        <w:t>60</w:t>
      </w:r>
      <w:r w:rsidRPr="000078C1">
        <w:rPr>
          <w:rFonts w:ascii="Times New Roman" w:hAnsi="Times New Roman" w:cs="Times New Roman"/>
          <w:sz w:val="22"/>
          <w:szCs w:val="22"/>
        </w:rPr>
        <w:t xml:space="preserve"> </w:t>
      </w:r>
    </w:p>
    <w:p w:rsidR="004C0E03" w:rsidRPr="000078C1" w:rsidRDefault="004C0E03" w:rsidP="004C0E03">
      <w:pPr>
        <w:pStyle w:val="ConsPlusNormal"/>
        <w:jc w:val="right"/>
        <w:rPr>
          <w:rFonts w:ascii="Times New Roman" w:hAnsi="Times New Roman" w:cs="Times New Roman"/>
          <w:sz w:val="22"/>
          <w:szCs w:val="22"/>
        </w:rPr>
      </w:pPr>
    </w:p>
    <w:p w:rsidR="004C0E03" w:rsidRPr="000078C1" w:rsidRDefault="004C0E03" w:rsidP="004C0E03">
      <w:pPr>
        <w:pStyle w:val="ConsPlusNormal"/>
        <w:rPr>
          <w:rFonts w:ascii="Times New Roman" w:hAnsi="Times New Roman" w:cs="Times New Roman"/>
          <w:sz w:val="22"/>
          <w:szCs w:val="22"/>
        </w:rPr>
      </w:pP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ПРАВИЛА</w:t>
      </w: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землепользования и застройки Краснолиманского сельского поселения</w:t>
      </w: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Панинского  муниципального района Воронежской области</w:t>
      </w: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 с изменениями)</w:t>
      </w:r>
    </w:p>
    <w:p w:rsidR="004C0E03" w:rsidRPr="004C0E03" w:rsidRDefault="004C0E03" w:rsidP="004C0E03">
      <w:pPr>
        <w:pStyle w:val="a5"/>
        <w:jc w:val="both"/>
        <w:rPr>
          <w:rFonts w:ascii="Times New Roman" w:hAnsi="Times New Roman"/>
          <w:lang w:val="ru-RU"/>
        </w:rPr>
      </w:pPr>
    </w:p>
    <w:p w:rsidR="004C0E03" w:rsidRPr="004C0E03" w:rsidRDefault="004C0E03" w:rsidP="004C0E03">
      <w:pPr>
        <w:pStyle w:val="a5"/>
        <w:jc w:val="both"/>
        <w:rPr>
          <w:rFonts w:ascii="Times New Roman" w:hAnsi="Times New Roman"/>
          <w:lang w:val="ru-RU"/>
        </w:rPr>
      </w:pPr>
      <w:r w:rsidRPr="004C0E03">
        <w:rPr>
          <w:rFonts w:ascii="Times New Roman" w:hAnsi="Times New Roman"/>
          <w:lang w:val="ru-RU"/>
        </w:rPr>
        <w:t xml:space="preserve">   </w:t>
      </w:r>
    </w:p>
    <w:p w:rsidR="004C0E03" w:rsidRPr="000078C1" w:rsidRDefault="004C0E03" w:rsidP="004C0E03">
      <w:pPr>
        <w:pStyle w:val="1"/>
        <w:tabs>
          <w:tab w:val="left" w:pos="8931"/>
        </w:tabs>
        <w:ind w:left="-567" w:right="425"/>
        <w:rPr>
          <w:sz w:val="22"/>
          <w:szCs w:val="22"/>
        </w:rPr>
      </w:pPr>
    </w:p>
    <w:p w:rsidR="004C0E03" w:rsidRPr="000078C1" w:rsidRDefault="004C0E03" w:rsidP="004C0E03">
      <w:pPr>
        <w:pStyle w:val="1"/>
        <w:rPr>
          <w:sz w:val="22"/>
          <w:szCs w:val="22"/>
        </w:rPr>
      </w:pPr>
      <w:r w:rsidRPr="000078C1">
        <w:rPr>
          <w:sz w:val="22"/>
          <w:szCs w:val="22"/>
        </w:rP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6368353"/>
      <w:bookmarkStart w:id="19" w:name="_Toc306368607"/>
      <w:bookmarkStart w:id="20" w:name="_Toc308783781"/>
      <w:r w:rsidRPr="000078C1">
        <w:rPr>
          <w:sz w:val="22"/>
          <w:szCs w:val="22"/>
        </w:rPr>
        <w:lastRenderedPageBreak/>
        <w:t>РАЗДЕЛ 1. ПОРЯДОК ПРИМЕНЕНИЯ ПРАВИЛ ЗЕМЛЕПОЛЬЗОВАНИЯ И ЗАСТРОЙКИ КРАСНОЛИМАНСКОГО СЕЛЬСКОГО ПОСЕЛЕНИЯ И ВНЕСЕНИЯ</w:t>
      </w:r>
      <w:bookmarkStart w:id="21" w:name="_Toc268484941"/>
      <w:bookmarkStart w:id="22" w:name="_Toc268487881"/>
      <w:bookmarkEnd w:id="0"/>
      <w:bookmarkEnd w:id="1"/>
      <w:r w:rsidRPr="000078C1">
        <w:rPr>
          <w:sz w:val="22"/>
          <w:szCs w:val="22"/>
        </w:rPr>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C0E03" w:rsidRPr="000078C1" w:rsidRDefault="004C0E03" w:rsidP="004C0E03">
      <w:pPr>
        <w:pStyle w:val="2"/>
        <w:rPr>
          <w:rFonts w:ascii="Times New Roman" w:hAnsi="Times New Roman" w:cs="Times New Roman"/>
          <w:sz w:val="22"/>
          <w:szCs w:val="22"/>
        </w:rPr>
      </w:pPr>
      <w:bookmarkStart w:id="23" w:name="_Toc268484942"/>
      <w:bookmarkStart w:id="24" w:name="_Toc268487882"/>
      <w:bookmarkStart w:id="25" w:name="_Toc290561445"/>
      <w:bookmarkStart w:id="26" w:name="_Toc290562092"/>
      <w:bookmarkStart w:id="27" w:name="_Toc291661720"/>
      <w:bookmarkStart w:id="28" w:name="_Toc291666442"/>
      <w:bookmarkStart w:id="29" w:name="_Toc291679445"/>
      <w:bookmarkStart w:id="30" w:name="_Toc291680699"/>
      <w:bookmarkStart w:id="31" w:name="_Toc292180246"/>
      <w:bookmarkStart w:id="32" w:name="_Toc292180662"/>
      <w:bookmarkStart w:id="33" w:name="_Toc292181392"/>
      <w:bookmarkStart w:id="34" w:name="_Toc292182034"/>
      <w:bookmarkStart w:id="35" w:name="_Toc294258537"/>
      <w:bookmarkStart w:id="36" w:name="_Toc294281767"/>
      <w:bookmarkStart w:id="37" w:name="_Toc295395870"/>
      <w:bookmarkStart w:id="38" w:name="_Toc306368354"/>
      <w:bookmarkStart w:id="39" w:name="_Toc306368608"/>
      <w:bookmarkStart w:id="40" w:name="_Toc308783782"/>
      <w:r w:rsidRPr="000078C1">
        <w:rPr>
          <w:rFonts w:ascii="Times New Roman" w:hAnsi="Times New Roman" w:cs="Times New Roman"/>
          <w:sz w:val="22"/>
          <w:szCs w:val="22"/>
        </w:rPr>
        <w:t>1. ПОЛОЖЕНИЕ О РЕГУЛИРОВАНИИЗЕМЛЕПОЛЬЗОВАНИЯ И ЗАСТРОЙКИ ОРГАНАМИ МЕСТНОГО САМОУПРАВЛЕНИЯ КРАСНОЛИМАНСКОГО СЕЛЬСКОГО ПОСЕЛЕНИЯ</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C0E03" w:rsidRPr="000078C1" w:rsidRDefault="004C0E03" w:rsidP="004C0E03">
      <w:pPr>
        <w:pStyle w:val="30"/>
        <w:contextualSpacing/>
        <w:rPr>
          <w:rFonts w:ascii="Times New Roman" w:hAnsi="Times New Roman" w:cs="Times New Roman"/>
        </w:rPr>
      </w:pPr>
      <w:bookmarkStart w:id="41" w:name="_Toc290562093"/>
      <w:bookmarkStart w:id="42" w:name="_Toc306368355"/>
      <w:bookmarkStart w:id="43" w:name="_Toc308783783"/>
      <w:r w:rsidRPr="000078C1">
        <w:rPr>
          <w:rFonts w:ascii="Times New Roman" w:hAnsi="Times New Roman" w:cs="Times New Roman"/>
        </w:rPr>
        <w:t>Статья 1. Сфера применения Правил землепользования и застройкиКраснолиманского</w:t>
      </w:r>
      <w:bookmarkStart w:id="44" w:name="_Toc290561447"/>
      <w:r w:rsidRPr="000078C1">
        <w:rPr>
          <w:rFonts w:ascii="Times New Roman" w:hAnsi="Times New Roman" w:cs="Times New Roman"/>
        </w:rPr>
        <w:t>сельского поселения</w:t>
      </w:r>
      <w:bookmarkEnd w:id="41"/>
      <w:bookmarkEnd w:id="42"/>
      <w:bookmarkEnd w:id="43"/>
      <w:bookmarkEnd w:id="44"/>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Правила землепользования и застройки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а также нормативными правовыми актами </w:t>
      </w:r>
      <w:r w:rsidRPr="000078C1">
        <w:rPr>
          <w:rFonts w:ascii="Times New Roman" w:hAnsi="Times New Roman" w:cs="Times New Roman"/>
          <w:bCs/>
        </w:rPr>
        <w:t>Панинского</w:t>
      </w:r>
      <w:r w:rsidRPr="000078C1">
        <w:rPr>
          <w:rFonts w:ascii="Times New Roman" w:hAnsi="Times New Roman" w:cs="Times New Roman"/>
        </w:rPr>
        <w:t xml:space="preserve"> муниципального района,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поселения, Генеральным планом </w:t>
      </w:r>
      <w:r w:rsidRPr="000078C1">
        <w:rPr>
          <w:rFonts w:ascii="Times New Roman" w:hAnsi="Times New Roman" w:cs="Times New Roman"/>
          <w:bCs/>
        </w:rPr>
        <w:t>Краснолиманского сельского</w:t>
      </w:r>
      <w:r w:rsidRPr="000078C1">
        <w:rPr>
          <w:rFonts w:ascii="Times New Roman" w:hAnsi="Times New Roman" w:cs="Times New Roman"/>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Правила вводят на территории</w:t>
      </w:r>
      <w:r w:rsidRPr="000078C1">
        <w:rPr>
          <w:rFonts w:ascii="Times New Roman" w:hAnsi="Times New Roman" w:cs="Times New Roman"/>
          <w:bCs/>
        </w:rPr>
        <w:t>Краснолиманского сельского</w:t>
      </w:r>
      <w:r w:rsidRPr="000078C1">
        <w:rPr>
          <w:rFonts w:ascii="Times New Roman" w:hAnsi="Times New Roman" w:cs="Times New Roman"/>
        </w:rPr>
        <w:t>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в целях: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создания условий для устойчивого развития территории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сохранения окружающей среды и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-создания условий для планировки территориипоселения;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Настоящие Правила включают в себя:</w:t>
      </w:r>
    </w:p>
    <w:p w:rsidR="004C0E03" w:rsidRPr="000078C1" w:rsidRDefault="004C0E03" w:rsidP="004C0E03">
      <w:pPr>
        <w:ind w:firstLine="1134"/>
        <w:rPr>
          <w:rFonts w:ascii="Times New Roman" w:hAnsi="Times New Roman" w:cs="Times New Roman"/>
        </w:rPr>
      </w:pPr>
      <w:r w:rsidRPr="000078C1">
        <w:rPr>
          <w:rFonts w:ascii="Times New Roman" w:hAnsi="Times New Roman" w:cs="Times New Roman"/>
        </w:rPr>
        <w:t>1) порядок их применения и внесения изменений в указанные Правила;</w:t>
      </w:r>
    </w:p>
    <w:p w:rsidR="004C0E03" w:rsidRPr="000078C1" w:rsidRDefault="004C0E03" w:rsidP="004C0E03">
      <w:pPr>
        <w:ind w:firstLine="1134"/>
        <w:rPr>
          <w:rFonts w:ascii="Times New Roman" w:hAnsi="Times New Roman" w:cs="Times New Roman"/>
        </w:rPr>
      </w:pPr>
      <w:r w:rsidRPr="000078C1">
        <w:rPr>
          <w:rFonts w:ascii="Times New Roman" w:hAnsi="Times New Roman" w:cs="Times New Roman"/>
        </w:rPr>
        <w:t>2) карту градостроительного зонирования;</w:t>
      </w:r>
    </w:p>
    <w:p w:rsidR="004C0E03" w:rsidRPr="000078C1" w:rsidRDefault="004C0E03" w:rsidP="004C0E03">
      <w:pPr>
        <w:ind w:firstLine="1134"/>
        <w:rPr>
          <w:rFonts w:ascii="Times New Roman" w:hAnsi="Times New Roman" w:cs="Times New Roman"/>
        </w:rPr>
      </w:pPr>
      <w:r w:rsidRPr="000078C1">
        <w:rPr>
          <w:rFonts w:ascii="Times New Roman" w:hAnsi="Times New Roman" w:cs="Times New Roman"/>
        </w:rPr>
        <w:t>3) градостроительные регламенты.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Настоящие Правила применяются наряду с:</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региональными и местными нормативами градостроительного проектирования;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 иными нормативными правовыми актами Воронежской области, Панинскогомуниципального района 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по вопросам регулирования землепользования и застройки.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w:t>
      </w:r>
    </w:p>
    <w:p w:rsidR="004C0E03" w:rsidRPr="000078C1" w:rsidRDefault="004C0E03" w:rsidP="004C0E03">
      <w:pPr>
        <w:pStyle w:val="30"/>
        <w:pageBreakBefore/>
        <w:contextualSpacing/>
        <w:rPr>
          <w:rFonts w:ascii="Times New Roman" w:hAnsi="Times New Roman" w:cs="Times New Roman"/>
        </w:rPr>
      </w:pPr>
      <w:bookmarkStart w:id="45" w:name="_Toc290561448"/>
      <w:bookmarkStart w:id="46" w:name="_Toc268484944"/>
      <w:bookmarkStart w:id="47" w:name="_Toc268487884"/>
      <w:bookmarkStart w:id="48" w:name="_Toc290562094"/>
      <w:bookmarkStart w:id="49" w:name="_Toc306368356"/>
      <w:bookmarkStart w:id="50" w:name="_Toc308783784"/>
      <w:r w:rsidRPr="000078C1">
        <w:rPr>
          <w:rFonts w:ascii="Times New Roman" w:hAnsi="Times New Roman" w:cs="Times New Roman"/>
        </w:rPr>
        <w:lastRenderedPageBreak/>
        <w:t>Статья 2. Основные понятия, используемые в правилах землепользования и</w:t>
      </w:r>
      <w:bookmarkStart w:id="51" w:name="_Toc290561449"/>
      <w:bookmarkEnd w:id="45"/>
      <w:r w:rsidRPr="000078C1">
        <w:rPr>
          <w:rFonts w:ascii="Times New Roman" w:hAnsi="Times New Roman" w:cs="Times New Roman"/>
        </w:rPr>
        <w:t>застройки Краснолиманского сельского поселения и их определения</w:t>
      </w:r>
      <w:bookmarkEnd w:id="46"/>
      <w:bookmarkEnd w:id="47"/>
      <w:bookmarkEnd w:id="48"/>
      <w:bookmarkEnd w:id="49"/>
      <w:bookmarkEnd w:id="50"/>
      <w:bookmarkEnd w:id="51"/>
    </w:p>
    <w:p w:rsidR="004C0E03" w:rsidRPr="000078C1" w:rsidRDefault="004C0E03" w:rsidP="004C0E03">
      <w:pPr>
        <w:pStyle w:val="ConsPlusNormal"/>
        <w:ind w:firstLine="567"/>
        <w:jc w:val="both"/>
        <w:rPr>
          <w:rFonts w:ascii="Times New Roman" w:hAnsi="Times New Roman" w:cs="Times New Roman"/>
          <w:sz w:val="22"/>
          <w:szCs w:val="22"/>
        </w:rPr>
      </w:pPr>
      <w:bookmarkStart w:id="52" w:name="_Toc290561450"/>
      <w:bookmarkStart w:id="53" w:name="_Toc268484945"/>
      <w:bookmarkStart w:id="54" w:name="_Toc268487885"/>
      <w:bookmarkStart w:id="55" w:name="_Toc290562095"/>
      <w:bookmarkStart w:id="56" w:name="_Toc306368357"/>
      <w:bookmarkStart w:id="57" w:name="_Toc308783785"/>
      <w:r w:rsidRPr="000078C1">
        <w:rPr>
          <w:rFonts w:ascii="Times New Roman" w:hAnsi="Times New Roman" w:cs="Times New Roman"/>
          <w:sz w:val="22"/>
          <w:szCs w:val="22"/>
        </w:rPr>
        <w:t>В настоящих Правилах используются следующие основные понятия:</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водоохранная зона</w:t>
      </w:r>
      <w:r w:rsidRPr="000078C1">
        <w:rPr>
          <w:rFonts w:ascii="Times New Roman" w:hAnsi="Times New Roman" w:cs="Times New Roman"/>
          <w:sz w:val="22"/>
          <w:szCs w:val="22"/>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генеральный план поселения</w:t>
      </w:r>
      <w:r w:rsidRPr="000078C1">
        <w:rPr>
          <w:rFonts w:ascii="Times New Roman" w:hAnsi="Times New Roman" w:cs="Times New Roman"/>
          <w:sz w:val="22"/>
          <w:szCs w:val="22"/>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градостроительная деятельность</w:t>
      </w:r>
      <w:r w:rsidRPr="000078C1">
        <w:rPr>
          <w:rFonts w:ascii="Times New Roman" w:hAnsi="Times New Roman" w:cs="Times New Roman"/>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0E03" w:rsidRPr="000078C1" w:rsidRDefault="004C0E03" w:rsidP="004C0E03">
      <w:pPr>
        <w:pStyle w:val="ConsPlusNormal"/>
        <w:tabs>
          <w:tab w:val="left" w:pos="1470"/>
        </w:tabs>
        <w:ind w:firstLine="567"/>
        <w:jc w:val="both"/>
        <w:rPr>
          <w:rFonts w:ascii="Times New Roman" w:hAnsi="Times New Roman" w:cs="Times New Roman"/>
          <w:sz w:val="22"/>
          <w:szCs w:val="22"/>
        </w:rPr>
      </w:pPr>
      <w:r w:rsidRPr="000078C1">
        <w:rPr>
          <w:rFonts w:ascii="Times New Roman" w:hAnsi="Times New Roman" w:cs="Times New Roman"/>
          <w:b/>
          <w:sz w:val="22"/>
          <w:szCs w:val="22"/>
        </w:rPr>
        <w:t>градостроительное зонирование</w:t>
      </w:r>
      <w:r w:rsidRPr="000078C1">
        <w:rPr>
          <w:rFonts w:ascii="Times New Roman" w:hAnsi="Times New Roman" w:cs="Times New Roman"/>
          <w:sz w:val="22"/>
          <w:szCs w:val="22"/>
        </w:rPr>
        <w:t xml:space="preserve"> - зонирование территории поселения в целях определения территориальных зон и установления градостроительных регламентов;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градостроительный регламент</w:t>
      </w:r>
      <w:r w:rsidRPr="000078C1">
        <w:rPr>
          <w:rFonts w:ascii="Times New Roman" w:hAnsi="Times New Roman" w:cs="Times New Roman"/>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деятельность по комплексному и устойчивому развитию территории</w:t>
      </w:r>
      <w:r w:rsidRPr="000078C1">
        <w:rPr>
          <w:rFonts w:ascii="Times New Roman" w:hAnsi="Times New Roman" w:cs="Times New Roman"/>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документация по планировке территории</w:t>
      </w:r>
      <w:r w:rsidRPr="000078C1">
        <w:rPr>
          <w:rFonts w:ascii="Times New Roman" w:hAnsi="Times New Roman" w:cs="Times New Roman"/>
          <w:sz w:val="22"/>
          <w:szCs w:val="22"/>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дом блокированный</w:t>
      </w:r>
      <w:r w:rsidRPr="000078C1">
        <w:rPr>
          <w:rFonts w:ascii="Times New Roman" w:hAnsi="Times New Roman" w:cs="Times New Roman"/>
          <w:sz w:val="22"/>
          <w:szCs w:val="22"/>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дом индивидуальный</w:t>
      </w:r>
      <w:r w:rsidRPr="000078C1">
        <w:rPr>
          <w:rFonts w:ascii="Times New Roman" w:hAnsi="Times New Roman" w:cs="Times New Roman"/>
          <w:sz w:val="22"/>
          <w:szCs w:val="22"/>
        </w:rPr>
        <w:t xml:space="preserve"> - отдельно стоящий жилой дом с количеством этажей не более чем три, предназначенный для проживания одной семьи;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дом многоквартирный</w:t>
      </w:r>
      <w:r w:rsidRPr="000078C1">
        <w:rPr>
          <w:rFonts w:ascii="Times New Roman" w:hAnsi="Times New Roman" w:cs="Times New Roman"/>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район</w:t>
      </w:r>
      <w:r w:rsidRPr="000078C1">
        <w:rPr>
          <w:rFonts w:ascii="Times New Roman" w:hAnsi="Times New Roman" w:cs="Times New Roman"/>
          <w:sz w:val="22"/>
          <w:szCs w:val="22"/>
        </w:rPr>
        <w:t xml:space="preserve"> - структурный элемент селитебной территории населенного пункта;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застройщик</w:t>
      </w:r>
      <w:r w:rsidRPr="000078C1">
        <w:rPr>
          <w:rFonts w:ascii="Times New Roman" w:hAnsi="Times New Roman" w:cs="Times New Roma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0078C1">
        <w:rPr>
          <w:rFonts w:ascii="Times New Roman" w:hAnsi="Times New Roman" w:cs="Times New Roman"/>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0E03" w:rsidRPr="000078C1" w:rsidRDefault="004C0E03" w:rsidP="004C0E03">
      <w:pPr>
        <w:pStyle w:val="ConsPlusNormal"/>
        <w:ind w:firstLine="540"/>
        <w:jc w:val="both"/>
        <w:rPr>
          <w:rFonts w:ascii="Times New Roman" w:hAnsi="Times New Roman" w:cs="Times New Roman"/>
          <w:sz w:val="22"/>
          <w:szCs w:val="22"/>
        </w:rPr>
      </w:pPr>
      <w:r w:rsidRPr="000078C1">
        <w:rPr>
          <w:rFonts w:ascii="Times New Roman" w:hAnsi="Times New Roman" w:cs="Times New Roman"/>
          <w:b/>
          <w:sz w:val="22"/>
          <w:szCs w:val="22"/>
        </w:rPr>
        <w:t>зоны с особыми условиями использования территорий</w:t>
      </w:r>
      <w:r w:rsidRPr="000078C1">
        <w:rPr>
          <w:rFonts w:ascii="Times New Roman" w:hAnsi="Times New Roman" w:cs="Times New Roman"/>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земельный участок</w:t>
      </w:r>
      <w:r w:rsidRPr="000078C1">
        <w:rPr>
          <w:rFonts w:ascii="Times New Roman" w:hAnsi="Times New Roman" w:cs="Times New Roman"/>
          <w:sz w:val="22"/>
          <w:szCs w:val="22"/>
        </w:rPr>
        <w:t xml:space="preserve"> - часть поверхности земли (в том числе почвенный слой), границы которой описаны и удостоверены в установленном порядке;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зоны санитарной охраны источников питьевого водоснабжения</w:t>
      </w:r>
      <w:r w:rsidRPr="000078C1">
        <w:rPr>
          <w:rFonts w:ascii="Times New Roman" w:hAnsi="Times New Roman" w:cs="Times New Roman"/>
          <w:sz w:val="22"/>
          <w:szCs w:val="22"/>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инженерные изыскания</w:t>
      </w:r>
      <w:r w:rsidRPr="000078C1">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капитальный ремонт объектов капитального строительства</w:t>
      </w:r>
      <w:r w:rsidRPr="000078C1">
        <w:rPr>
          <w:rFonts w:ascii="Times New Roman" w:hAnsi="Times New Roman" w:cs="Times New Roman"/>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красные линии</w:t>
      </w:r>
      <w:r w:rsidRPr="000078C1">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линии застройки</w:t>
      </w:r>
      <w:r w:rsidRPr="000078C1">
        <w:rPr>
          <w:rFonts w:ascii="Times New Roman" w:hAnsi="Times New Roman" w:cs="Times New Roman"/>
          <w:sz w:val="22"/>
          <w:szCs w:val="22"/>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микрорайон (квартал)</w:t>
      </w:r>
      <w:r w:rsidRPr="000078C1">
        <w:rPr>
          <w:rFonts w:ascii="Times New Roman" w:hAnsi="Times New Roman" w:cs="Times New Roman"/>
          <w:sz w:val="22"/>
          <w:szCs w:val="22"/>
        </w:rPr>
        <w:t xml:space="preserve"> - структурный элемент жилой застройки;</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нормативы градостроительного проектирования</w:t>
      </w:r>
      <w:r w:rsidRPr="000078C1">
        <w:rPr>
          <w:rFonts w:ascii="Times New Roman" w:hAnsi="Times New Roman" w:cs="Times New Roma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8" w:history="1">
        <w:r w:rsidRPr="000078C1">
          <w:rPr>
            <w:rStyle w:val="a8"/>
            <w:rFonts w:ascii="Times New Roman" w:hAnsi="Times New Roman" w:cs="Times New Roman"/>
          </w:rPr>
          <w:t>частями 1</w:t>
        </w:r>
      </w:hyperlink>
      <w:r w:rsidRPr="000078C1">
        <w:rPr>
          <w:rFonts w:ascii="Times New Roman" w:hAnsi="Times New Roman" w:cs="Times New Roman"/>
        </w:rPr>
        <w:t xml:space="preserve">, </w:t>
      </w:r>
      <w:hyperlink r:id="rId9" w:history="1">
        <w:r w:rsidRPr="000078C1">
          <w:rPr>
            <w:rStyle w:val="a8"/>
            <w:rFonts w:ascii="Times New Roman" w:hAnsi="Times New Roman" w:cs="Times New Roman"/>
          </w:rPr>
          <w:t>3</w:t>
        </w:r>
      </w:hyperlink>
      <w:r w:rsidRPr="000078C1">
        <w:rPr>
          <w:rFonts w:ascii="Times New Roman" w:hAnsi="Times New Roman" w:cs="Times New Roman"/>
        </w:rPr>
        <w:t xml:space="preserve"> и </w:t>
      </w:r>
      <w:hyperlink r:id="rId10" w:history="1">
        <w:r w:rsidRPr="000078C1">
          <w:rPr>
            <w:rStyle w:val="a8"/>
            <w:rFonts w:ascii="Times New Roman" w:hAnsi="Times New Roman" w:cs="Times New Roman"/>
          </w:rPr>
          <w:t>4 статьи 29.2</w:t>
        </w:r>
      </w:hyperlink>
      <w:r w:rsidRPr="000078C1">
        <w:rPr>
          <w:rFonts w:ascii="Times New Roman" w:hAnsi="Times New Roman" w:cs="Times New Roman"/>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lastRenderedPageBreak/>
        <w:t>объект капитального строительства</w:t>
      </w:r>
      <w:r w:rsidRPr="000078C1">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линейные объекты</w:t>
      </w:r>
      <w:r w:rsidRPr="000078C1">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обязательные нормативные требования</w:t>
      </w:r>
      <w:r w:rsidRPr="000078C1">
        <w:rPr>
          <w:rFonts w:ascii="Times New Roman" w:hAnsi="Times New Roman" w:cs="Times New Roman"/>
          <w:sz w:val="22"/>
          <w:szCs w:val="22"/>
        </w:rPr>
        <w:t xml:space="preserve"> - положения, применение которых обязательно в соответствии с системой нормативных документов в строительстве;</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объекты местного значения</w:t>
      </w:r>
      <w:r w:rsidRPr="000078C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w:t>
      </w:r>
      <w:hyperlink r:id="rId11" w:history="1">
        <w:r w:rsidRPr="000078C1">
          <w:rPr>
            <w:rStyle w:val="a8"/>
            <w:rFonts w:ascii="Times New Roman" w:hAnsi="Times New Roman" w:cs="Times New Roman"/>
          </w:rPr>
          <w:t>пункте 1 части 3 статьи 19</w:t>
        </w:r>
      </w:hyperlink>
      <w:r w:rsidRPr="000078C1">
        <w:rPr>
          <w:rFonts w:ascii="Times New Roman" w:hAnsi="Times New Roman" w:cs="Times New Roman"/>
        </w:rPr>
        <w:t xml:space="preserve"> и </w:t>
      </w:r>
      <w:hyperlink r:id="rId12" w:history="1">
        <w:r w:rsidRPr="000078C1">
          <w:rPr>
            <w:rStyle w:val="a8"/>
            <w:rFonts w:ascii="Times New Roman" w:hAnsi="Times New Roman" w:cs="Times New Roman"/>
          </w:rPr>
          <w:t>пункте 1 части 5 статьи 23</w:t>
        </w:r>
      </w:hyperlink>
      <w:r w:rsidRPr="000078C1">
        <w:rPr>
          <w:rFonts w:ascii="Times New Roman" w:hAnsi="Times New Roman" w:cs="Times New Roman"/>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объекты регионального значения</w:t>
      </w:r>
      <w:r w:rsidRPr="000078C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0078C1">
          <w:rPr>
            <w:rStyle w:val="a8"/>
            <w:rFonts w:ascii="Times New Roman" w:hAnsi="Times New Roman" w:cs="Times New Roman"/>
          </w:rPr>
          <w:t>Конституцией</w:t>
        </w:r>
      </w:hyperlink>
      <w:r w:rsidRPr="000078C1">
        <w:rPr>
          <w:rFonts w:ascii="Times New Roman" w:hAnsi="Times New Roman" w:cs="Times New Roman"/>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4" w:history="1">
        <w:r w:rsidRPr="000078C1">
          <w:rPr>
            <w:rStyle w:val="a8"/>
            <w:rFonts w:ascii="Times New Roman" w:hAnsi="Times New Roman" w:cs="Times New Roman"/>
          </w:rPr>
          <w:t>части 3 статьи 14</w:t>
        </w:r>
      </w:hyperlink>
      <w:r w:rsidRPr="000078C1">
        <w:rPr>
          <w:rFonts w:ascii="Times New Roman" w:hAnsi="Times New Roman" w:cs="Times New Roman"/>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объекты федерального значения</w:t>
      </w:r>
      <w:r w:rsidRPr="000078C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history="1">
        <w:r w:rsidRPr="000078C1">
          <w:rPr>
            <w:rStyle w:val="a8"/>
            <w:rFonts w:ascii="Times New Roman" w:hAnsi="Times New Roman" w:cs="Times New Roman"/>
          </w:rPr>
          <w:t>Конституцией</w:t>
        </w:r>
      </w:hyperlink>
      <w:r w:rsidRPr="000078C1">
        <w:rPr>
          <w:rFonts w:ascii="Times New Roman" w:hAnsi="Times New Roman" w:cs="Times New Roman"/>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hyperlink r:id="rId16" w:history="1">
        <w:r w:rsidRPr="000078C1">
          <w:rPr>
            <w:rStyle w:val="a8"/>
            <w:rFonts w:ascii="Times New Roman" w:hAnsi="Times New Roman" w:cs="Times New Roman"/>
          </w:rPr>
          <w:t>Виды</w:t>
        </w:r>
      </w:hyperlink>
      <w:r w:rsidRPr="000078C1">
        <w:rPr>
          <w:rFonts w:ascii="Times New Roman" w:hAnsi="Times New Roman" w:cs="Times New Roman"/>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7" w:history="1">
        <w:r w:rsidRPr="000078C1">
          <w:rPr>
            <w:rStyle w:val="a8"/>
            <w:rFonts w:ascii="Times New Roman" w:hAnsi="Times New Roman" w:cs="Times New Roman"/>
          </w:rPr>
          <w:t>части 1 статьи 10</w:t>
        </w:r>
      </w:hyperlink>
      <w:r w:rsidRPr="000078C1">
        <w:rPr>
          <w:rFonts w:ascii="Times New Roman" w:hAnsi="Times New Roman" w:cs="Times New Roman"/>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озелененные территории</w:t>
      </w:r>
      <w:r w:rsidRPr="000078C1">
        <w:rPr>
          <w:rFonts w:ascii="Times New Roman" w:hAnsi="Times New Roman" w:cs="Times New Roman"/>
          <w:sz w:val="22"/>
          <w:szCs w:val="22"/>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lastRenderedPageBreak/>
        <w:t>отступ застройки</w:t>
      </w:r>
      <w:r w:rsidRPr="000078C1">
        <w:rPr>
          <w:rFonts w:ascii="Times New Roman" w:hAnsi="Times New Roman" w:cs="Times New Roman"/>
          <w:sz w:val="22"/>
          <w:szCs w:val="22"/>
        </w:rPr>
        <w:t xml:space="preserve"> - расстояние между красной линией или границей земельного участка и стеной здания, строения, сооружения;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парковка (парковочное место)</w:t>
      </w:r>
      <w:r w:rsidRPr="000078C1">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правила землепользования и застройки</w:t>
      </w:r>
      <w:r w:rsidRPr="000078C1">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8C1">
        <w:rPr>
          <w:rFonts w:ascii="Times New Roman" w:hAnsi="Times New Roman" w:cs="Times New Roman"/>
          <w:sz w:val="22"/>
          <w:szCs w:val="22"/>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реконструкция объектов капитального строительства</w:t>
      </w:r>
      <w:r w:rsidRPr="000078C1">
        <w:rPr>
          <w:rFonts w:ascii="Times New Roman" w:hAnsi="Times New Roman" w:cs="Times New Roman"/>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санитарно-защитные зоны</w:t>
      </w:r>
      <w:r w:rsidRPr="000078C1">
        <w:rPr>
          <w:rFonts w:ascii="Times New Roman" w:hAnsi="Times New Roman" w:cs="Times New Roman"/>
          <w:sz w:val="22"/>
          <w:szCs w:val="22"/>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строительство</w:t>
      </w:r>
      <w:r w:rsidRPr="000078C1">
        <w:rPr>
          <w:rFonts w:ascii="Times New Roman" w:hAnsi="Times New Roman" w:cs="Times New Roman"/>
          <w:sz w:val="22"/>
          <w:szCs w:val="22"/>
        </w:rPr>
        <w:t xml:space="preserve"> - создание зданий, строений, сооружений (в том числе на месте сносимых объектов капитального строительства);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территории общего пользования</w:t>
      </w:r>
      <w:r w:rsidRPr="000078C1">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территориальное планирование</w:t>
      </w:r>
      <w:r w:rsidRPr="000078C1">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территориальные зоны</w:t>
      </w:r>
      <w:r w:rsidRPr="000078C1">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улица</w:t>
      </w:r>
      <w:r w:rsidRPr="000078C1">
        <w:rPr>
          <w:rFonts w:ascii="Times New Roman" w:hAnsi="Times New Roman" w:cs="Times New Roman"/>
          <w:sz w:val="22"/>
          <w:szCs w:val="22"/>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устойчивое развитие территорий</w:t>
      </w:r>
      <w:r w:rsidRPr="000078C1">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w:t>
      </w:r>
      <w:r w:rsidRPr="000078C1">
        <w:rPr>
          <w:rFonts w:ascii="Times New Roman" w:hAnsi="Times New Roman" w:cs="Times New Roman"/>
        </w:rPr>
        <w:lastRenderedPageBreak/>
        <w:t>обеспечение охраны и рационального использования природных ресурсов в интересах настоящего и будущего поколений;</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функциональные зоны</w:t>
      </w:r>
      <w:r w:rsidRPr="000078C1">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функциональное зонирование территории</w:t>
      </w:r>
      <w:r w:rsidRPr="000078C1">
        <w:rPr>
          <w:rFonts w:ascii="Times New Roman" w:hAnsi="Times New Roman" w:cs="Times New Roman"/>
          <w:sz w:val="22"/>
          <w:szCs w:val="22"/>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 xml:space="preserve">этаж </w:t>
      </w:r>
      <w:r w:rsidRPr="000078C1">
        <w:rPr>
          <w:rFonts w:ascii="Times New Roman" w:hAnsi="Times New Roman" w:cs="Times New Roman"/>
          <w:sz w:val="22"/>
          <w:szCs w:val="22"/>
        </w:rPr>
        <w:t>- пространство между поверхностями двух последовательно расположенных перекрытий в здании, строении, сооружении;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этажность здания</w:t>
      </w:r>
      <w:r w:rsidRPr="000078C1">
        <w:rPr>
          <w:rFonts w:ascii="Times New Roman" w:hAnsi="Times New Roman" w:cs="Times New Roman"/>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элемент планировочной структуры</w:t>
      </w:r>
      <w:r w:rsidRPr="000078C1">
        <w:rPr>
          <w:rFonts w:ascii="Times New Roman" w:hAnsi="Times New Roman" w:cs="Times New Roma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C0E03" w:rsidRPr="000078C1" w:rsidRDefault="004C0E03" w:rsidP="004C0E03">
      <w:pPr>
        <w:pStyle w:val="30"/>
        <w:contextualSpacing/>
        <w:rPr>
          <w:rFonts w:ascii="Times New Roman" w:hAnsi="Times New Roman" w:cs="Times New Roman"/>
        </w:rPr>
      </w:pPr>
      <w:r w:rsidRPr="000078C1">
        <w:rPr>
          <w:rFonts w:ascii="Times New Roman" w:hAnsi="Times New Roman" w:cs="Times New Roman"/>
        </w:rPr>
        <w:t>Статья 3. Полномочия органов местного самоуправления поселения в области</w:t>
      </w:r>
      <w:bookmarkStart w:id="58" w:name="_Toc290561451"/>
      <w:bookmarkEnd w:id="52"/>
      <w:r w:rsidRPr="000078C1">
        <w:rPr>
          <w:rFonts w:ascii="Times New Roman" w:hAnsi="Times New Roman" w:cs="Times New Roman"/>
        </w:rPr>
        <w:t>регулирования отношений по вопросам землепользования и застройки</w:t>
      </w:r>
      <w:bookmarkEnd w:id="53"/>
      <w:bookmarkEnd w:id="54"/>
      <w:bookmarkEnd w:id="55"/>
      <w:bookmarkEnd w:id="56"/>
      <w:bookmarkEnd w:id="57"/>
      <w:bookmarkEnd w:id="58"/>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К полномочиям Совета народных депутатов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в области регулирования отношений по вопросам землепользования и застройки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утверждение Правил землепользования и застройки, утверждение внесения изменений в Правила землепользования и застройки;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утверждение местных нормативов градостроительного проектирования;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иные полномочия в соответствии с действующим законодательством.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К полномочиям администрации </w:t>
      </w:r>
      <w:r w:rsidRPr="000078C1">
        <w:rPr>
          <w:rFonts w:ascii="Times New Roman" w:hAnsi="Times New Roman" w:cs="Times New Roman"/>
          <w:bCs/>
        </w:rPr>
        <w:t>Краснолиманского сельского</w:t>
      </w:r>
      <w:r w:rsidRPr="000078C1">
        <w:rPr>
          <w:rFonts w:ascii="Times New Roman" w:hAnsi="Times New Roman" w:cs="Times New Roman"/>
        </w:rPr>
        <w:t>поселения (далее - администрация) в области регулирования отношений по вопросам землепользования и застройки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принятие решения о подготовке проекта Правил землепользования и застройки и внесения в них изменений;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принятие решений о подготовке документации по планировке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утверждение документации по планировке территорий, в том числе утверждение градостроительных планов земельных участков;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принятие решений о развитии застроенных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принятие решений о резервировании земельных участков для муниципальных нужд в порядке, установленном законодательством;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9) иные вопросы землепользования и застройки, относящиеся к ведению исполнительных органов местного самоуправления поселения.</w:t>
      </w:r>
    </w:p>
    <w:p w:rsidR="004C0E03" w:rsidRPr="000078C1" w:rsidRDefault="004C0E03" w:rsidP="004C0E03">
      <w:pPr>
        <w:pStyle w:val="30"/>
        <w:contextualSpacing/>
        <w:rPr>
          <w:rFonts w:ascii="Times New Roman" w:hAnsi="Times New Roman" w:cs="Times New Roman"/>
        </w:rPr>
      </w:pPr>
      <w:bookmarkStart w:id="59" w:name="_Toc290561452"/>
      <w:bookmarkStart w:id="60" w:name="_Toc268484946"/>
      <w:bookmarkStart w:id="61" w:name="_Toc268487886"/>
      <w:bookmarkStart w:id="62" w:name="_Toc290562096"/>
      <w:bookmarkStart w:id="63" w:name="_Toc306368358"/>
      <w:bookmarkStart w:id="64" w:name="_Toc308783786"/>
      <w:r w:rsidRPr="000078C1">
        <w:rPr>
          <w:rFonts w:ascii="Times New Roman" w:hAnsi="Times New Roman" w:cs="Times New Roman"/>
        </w:rPr>
        <w:t>Статья 4. Комиссия по подготовке проекта</w:t>
      </w:r>
      <w:bookmarkStart w:id="65" w:name="_Toc290561453"/>
      <w:bookmarkEnd w:id="59"/>
      <w:r w:rsidRPr="000078C1">
        <w:rPr>
          <w:rFonts w:ascii="Times New Roman" w:hAnsi="Times New Roman" w:cs="Times New Roman"/>
        </w:rPr>
        <w:t>Правил землепользования и застройки</w:t>
      </w:r>
      <w:bookmarkEnd w:id="60"/>
      <w:bookmarkEnd w:id="61"/>
      <w:bookmarkEnd w:id="62"/>
      <w:bookmarkEnd w:id="63"/>
      <w:bookmarkEnd w:id="64"/>
      <w:bookmarkEnd w:id="65"/>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Комиссия по подготовке проекта Правил землепользования и застройки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К полномочиям Комиссии в области регулирования отношений по вопросам землепользования и застройки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проведение публичных слушаний по вопросам землепользования и застройки;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подготовка заключений по результатам публичных слушаний;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подготовка заключения о необходимости внесения изменений в Правила;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осуществление процедур, по подготовке проекта изменений в Правила, утверждение изменений в Правила.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осуществление иных функций в соответствии с настоящими Правилами и иными правовыми актами органов местного самоуправления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 В состав Комиссии входят представители органов местного самоуправления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депутаты Совета народных депутатов </w:t>
      </w:r>
      <w:r w:rsidRPr="000078C1">
        <w:rPr>
          <w:rFonts w:ascii="Times New Roman" w:hAnsi="Times New Roman" w:cs="Times New Roman"/>
          <w:bCs/>
        </w:rPr>
        <w:t>Краснолиманского сельского</w:t>
      </w:r>
      <w:r w:rsidRPr="000078C1">
        <w:rPr>
          <w:rFonts w:ascii="Times New Roman" w:hAnsi="Times New Roman" w:cs="Times New Roman"/>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4C0E03" w:rsidRPr="000078C1" w:rsidRDefault="004C0E03" w:rsidP="004C0E03">
      <w:pPr>
        <w:rPr>
          <w:rFonts w:ascii="Times New Roman" w:hAnsi="Times New Roman" w:cs="Times New Roman"/>
        </w:rPr>
      </w:pPr>
      <w:r w:rsidRPr="000078C1">
        <w:rPr>
          <w:rFonts w:ascii="Times New Roman" w:hAnsi="Times New Roman" w:cs="Times New Roman"/>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Панинского муниципального района, иных органов и организаций.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Персональный состав членов Комиссии, положение о Комиссии и порядке ее деятельности утверждается главой администрации поселения.</w:t>
      </w:r>
    </w:p>
    <w:p w:rsidR="004C0E03" w:rsidRPr="000078C1" w:rsidRDefault="004C0E03" w:rsidP="004C0E03">
      <w:pPr>
        <w:pStyle w:val="30"/>
        <w:contextualSpacing/>
        <w:rPr>
          <w:rFonts w:ascii="Times New Roman" w:hAnsi="Times New Roman" w:cs="Times New Roman"/>
        </w:rPr>
      </w:pPr>
      <w:bookmarkStart w:id="66" w:name="_Toc290561454"/>
      <w:bookmarkStart w:id="67" w:name="_Toc268484947"/>
      <w:bookmarkStart w:id="68" w:name="_Toc268487887"/>
      <w:bookmarkStart w:id="69" w:name="_Toc290562097"/>
      <w:bookmarkStart w:id="70" w:name="_Toc306368359"/>
      <w:bookmarkStart w:id="71" w:name="_Toc308783787"/>
      <w:r w:rsidRPr="000078C1">
        <w:rPr>
          <w:rFonts w:ascii="Times New Roman" w:hAnsi="Times New Roman" w:cs="Times New Roman"/>
        </w:rPr>
        <w:lastRenderedPageBreak/>
        <w:t>Статья 5. Общие положения о градостроительном зонировании территории</w:t>
      </w:r>
      <w:bookmarkStart w:id="72" w:name="_Toc290561455"/>
      <w:bookmarkEnd w:id="66"/>
      <w:r w:rsidRPr="000078C1">
        <w:rPr>
          <w:rFonts w:ascii="Times New Roman" w:hAnsi="Times New Roman" w:cs="Times New Roman"/>
        </w:rPr>
        <w:t>поселения</w:t>
      </w:r>
      <w:bookmarkEnd w:id="67"/>
      <w:bookmarkEnd w:id="68"/>
      <w:bookmarkEnd w:id="69"/>
      <w:bookmarkEnd w:id="70"/>
      <w:bookmarkEnd w:id="71"/>
      <w:bookmarkEnd w:id="7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Настоящими Правилами на территории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поселения устанавливаются следующие территориальные зоны: </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1.1 Жилые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r w:rsidRPr="000078C1">
        <w:rPr>
          <w:rFonts w:ascii="Times New Roman" w:hAnsi="Times New Roman" w:cs="Times New Roman"/>
          <w:bCs/>
        </w:rPr>
        <w:t>Зона застройки индивидуальными жилыми домами – Ж 1</w:t>
      </w:r>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bCs/>
        </w:rPr>
        <w:t>- Зона планируемой застройки индивидуальными жилыми домами – Ж1п;</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1.2 Общественно-деловые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многофункционального общественно-делового центра - О1;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планируемого размещения объектов многофункционального общественно-делового центра – О1п;</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1.3 Производственно-коммунальные зоны:</w:t>
      </w:r>
    </w:p>
    <w:p w:rsidR="004C0E03" w:rsidRPr="000078C1" w:rsidRDefault="004C0E03" w:rsidP="004C0E03">
      <w:pPr>
        <w:pStyle w:val="ConsPlusNormal"/>
        <w:ind w:firstLine="567"/>
        <w:jc w:val="both"/>
        <w:rPr>
          <w:rFonts w:ascii="Times New Roman" w:hAnsi="Times New Roman" w:cs="Times New Roman"/>
          <w:bCs/>
          <w:sz w:val="22"/>
          <w:szCs w:val="22"/>
        </w:rPr>
      </w:pPr>
      <w:r w:rsidRPr="000078C1">
        <w:rPr>
          <w:rFonts w:ascii="Times New Roman" w:hAnsi="Times New Roman" w:cs="Times New Roman"/>
          <w:sz w:val="22"/>
          <w:szCs w:val="22"/>
        </w:rPr>
        <w:t>- З</w:t>
      </w:r>
      <w:r w:rsidRPr="000078C1">
        <w:rPr>
          <w:rFonts w:ascii="Times New Roman" w:hAnsi="Times New Roman" w:cs="Times New Roman"/>
          <w:bCs/>
          <w:sz w:val="22"/>
          <w:szCs w:val="22"/>
        </w:rPr>
        <w:t>она размещения предприятий IIкласса санитарной классификации – П2;</w:t>
      </w:r>
    </w:p>
    <w:p w:rsidR="004C0E03" w:rsidRPr="000078C1" w:rsidRDefault="004C0E03" w:rsidP="004C0E03">
      <w:pPr>
        <w:pStyle w:val="ConsPlusNormal"/>
        <w:ind w:firstLine="567"/>
        <w:jc w:val="both"/>
        <w:rPr>
          <w:rFonts w:ascii="Times New Roman" w:hAnsi="Times New Roman" w:cs="Times New Roman"/>
          <w:bCs/>
          <w:sz w:val="22"/>
          <w:szCs w:val="22"/>
        </w:rPr>
      </w:pPr>
      <w:r w:rsidRPr="000078C1">
        <w:rPr>
          <w:rFonts w:ascii="Times New Roman" w:hAnsi="Times New Roman" w:cs="Times New Roman"/>
          <w:sz w:val="22"/>
          <w:szCs w:val="22"/>
        </w:rPr>
        <w:t>- З</w:t>
      </w:r>
      <w:r w:rsidRPr="000078C1">
        <w:rPr>
          <w:rFonts w:ascii="Times New Roman" w:hAnsi="Times New Roman" w:cs="Times New Roman"/>
          <w:bCs/>
          <w:sz w:val="22"/>
          <w:szCs w:val="22"/>
        </w:rPr>
        <w:t>она размещения предприятий I</w:t>
      </w:r>
      <w:r w:rsidRPr="000078C1">
        <w:rPr>
          <w:rFonts w:ascii="Times New Roman" w:hAnsi="Times New Roman" w:cs="Times New Roman"/>
          <w:bCs/>
          <w:sz w:val="22"/>
          <w:szCs w:val="22"/>
          <w:lang w:val="en-US"/>
        </w:rPr>
        <w:t>V</w:t>
      </w:r>
      <w:r w:rsidRPr="000078C1">
        <w:rPr>
          <w:rFonts w:ascii="Times New Roman" w:hAnsi="Times New Roman" w:cs="Times New Roman"/>
          <w:bCs/>
          <w:sz w:val="22"/>
          <w:szCs w:val="22"/>
        </w:rPr>
        <w:t xml:space="preserve"> класса санитарной классификации – П4;</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1.4 Зоны инженерной и транспортной инфраструктуры: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r w:rsidRPr="000078C1">
        <w:rPr>
          <w:rFonts w:ascii="Times New Roman" w:hAnsi="Times New Roman" w:cs="Times New Roman"/>
          <w:bCs/>
        </w:rPr>
        <w:t>Зона улиц, дорог, инженерной и транспортной инфраструктуры– ИТ</w:t>
      </w:r>
      <w:r w:rsidRPr="000078C1">
        <w:rPr>
          <w:rFonts w:ascii="Times New Roman" w:hAnsi="Times New Roman" w:cs="Times New Roman"/>
        </w:rPr>
        <w:t xml:space="preserve">;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размещения объектов водоотведения и канализации – ИК;</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1.5 Зоны сельскохозяйственного использования:</w:t>
      </w:r>
    </w:p>
    <w:p w:rsidR="004C0E03" w:rsidRPr="000078C1" w:rsidRDefault="004C0E03" w:rsidP="004C0E03">
      <w:pPr>
        <w:ind w:firstLine="567"/>
        <w:rPr>
          <w:rFonts w:ascii="Times New Roman" w:hAnsi="Times New Roman" w:cs="Times New Roman"/>
          <w:bCs/>
        </w:rPr>
      </w:pPr>
      <w:r w:rsidRPr="000078C1">
        <w:rPr>
          <w:rFonts w:ascii="Times New Roman" w:hAnsi="Times New Roman" w:cs="Times New Roman"/>
        </w:rPr>
        <w:t>-Т</w:t>
      </w:r>
      <w:r w:rsidRPr="000078C1">
        <w:rPr>
          <w:rFonts w:ascii="Times New Roman" w:hAnsi="Times New Roman" w:cs="Times New Roman"/>
          <w:bCs/>
        </w:rPr>
        <w:t>ерритория сельскохозяйственных угодий в границах земель сельскохозяйственного назначения– СХ1;</w:t>
      </w:r>
    </w:p>
    <w:p w:rsidR="004C0E03" w:rsidRPr="000078C1" w:rsidRDefault="004C0E03" w:rsidP="004C0E03">
      <w:pPr>
        <w:ind w:firstLine="567"/>
        <w:rPr>
          <w:rFonts w:ascii="Times New Roman" w:hAnsi="Times New Roman" w:cs="Times New Roman"/>
          <w:bCs/>
        </w:rPr>
      </w:pPr>
      <w:r w:rsidRPr="000078C1">
        <w:rPr>
          <w:rFonts w:ascii="Times New Roman" w:hAnsi="Times New Roman" w:cs="Times New Roman"/>
        </w:rPr>
        <w:t>-</w:t>
      </w:r>
      <w:r w:rsidRPr="000078C1">
        <w:rPr>
          <w:rFonts w:ascii="Times New Roman" w:hAnsi="Times New Roman" w:cs="Times New Roman"/>
          <w:bCs/>
        </w:rPr>
        <w:t>Зона сельскохозяйственного использования – СХ2;</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1.6 Зоны рекреационного назначения: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общественных рекреационных территорий (парков, садов, скверов) – Р1;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планируемого размещения общественных рекреационных территорий (парков, садов, скверов) – Р1п;</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1.7 Зоны специального назначения: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r w:rsidRPr="000078C1">
        <w:rPr>
          <w:rFonts w:ascii="Times New Roman" w:hAnsi="Times New Roman" w:cs="Times New Roman"/>
          <w:bCs/>
        </w:rPr>
        <w:t>Зона кладбищ – СН1</w:t>
      </w:r>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1.8Зоны водных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водных объектов– водотоков и замкнутых водоемов (рек, озер, болот, ручьев, родников) – В1;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Границы территориальных зон содержат перечень координат характерных точек в установленной системе координат</w:t>
      </w:r>
      <w:r w:rsidRPr="000078C1">
        <w:rPr>
          <w:rFonts w:ascii="Times New Roman" w:hAnsi="Times New Roman" w:cs="Times New Roman"/>
          <w:iCs/>
        </w:rPr>
        <w:t>или</w:t>
      </w:r>
      <w:r w:rsidRPr="000078C1">
        <w:rPr>
          <w:rFonts w:ascii="Times New Roman" w:hAnsi="Times New Roman" w:cs="Times New Roman"/>
        </w:rPr>
        <w:t>имеют текстовое описание их прохождения для идентификации их местоположения.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7. На карте градостроительного зонирования отображены границы зон с особыми условиями использования территорий.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9. Градостроительные регламенты установлены с учетом: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Панинского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планирования Воронежской области зон планируемого размещения объектов регионального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видов территориальных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11.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0078C1">
        <w:rPr>
          <w:rFonts w:ascii="Times New Roman" w:hAnsi="Times New Roman" w:cs="Times New Roman"/>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 действие градостроительного регламента не распространяется.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4C0E03" w:rsidRPr="000078C1" w:rsidRDefault="004C0E03" w:rsidP="004C0E03">
      <w:pPr>
        <w:rPr>
          <w:rFonts w:ascii="Times New Roman" w:hAnsi="Times New Roman" w:cs="Times New Roman"/>
        </w:rPr>
      </w:pPr>
      <w:r w:rsidRPr="000078C1">
        <w:rPr>
          <w:rFonts w:ascii="Times New Roman" w:hAnsi="Times New Roman" w:cs="Times New Roman"/>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4C0E03" w:rsidRPr="000078C1" w:rsidRDefault="004C0E03" w:rsidP="004C0E03">
      <w:pPr>
        <w:ind w:firstLine="567"/>
        <w:rPr>
          <w:rFonts w:ascii="Times New Roman" w:hAnsi="Times New Roman" w:cs="Times New Roman"/>
          <w:color w:val="0070C0"/>
        </w:rPr>
      </w:pPr>
      <w:r w:rsidRPr="000078C1">
        <w:rPr>
          <w:rFonts w:ascii="Times New Roman" w:hAnsi="Times New Roman" w:cs="Times New Roman"/>
        </w:rPr>
        <w:t xml:space="preserve">12.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градостроительные регламенты не устанавливаются.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природно-экологические факторы: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особо охраняемые природные территории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природные лечебные ресурсы и округа горно-санитарной охраны;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водные объекты и их водоохранные зоны и прибрежные защитные полосы;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территории, подверженные опасным геологическим процессам (оползни, обвалы, карсты, подтопления и затопления и другие);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источники водоснабжения и зоны санитарной охраны;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месторождения полезных ископаемых;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зоны специального назначения (зоны, занятые кладбищами, крематориями, скотомогильниками, объектами, используемыми для захоронения твердых коммунальных отходов, </w:t>
      </w:r>
      <w:r w:rsidRPr="000078C1">
        <w:rPr>
          <w:rFonts w:ascii="Times New Roman" w:hAnsi="Times New Roman" w:cs="Times New Roman"/>
        </w:rPr>
        <w:lastRenderedPageBreak/>
        <w:t>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техногенные факторы: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промышленные, коммунальные и сельскохозяйственные предприятия и их санитарно-защитные зоны;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объектов канализации и их санитарно-защитные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санитарно-защитные зоны от объектов теплоснабжения;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объектов электроэнергетики и их санитарно-защитные и охранные зоны,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связи и иные объекты, создающие электромагнитные поля и их санитарно-защитные зоны и зоны ограничений;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магистральные трубопроводы, в т.ч. газораспределительных сети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железные дороги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охраняемые объекты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иные объекты и зоны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историко-культурные факторы: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границы историко-культурных заповедников (музеев-заповедников);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14. Градостроительные регламенты устанавливаются в соответствии с законодательством Российской Федерации.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градостроительный регламент в границах водоохранных зон устанавливается в соответствии с Водным кодексом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C0E03" w:rsidRPr="000078C1" w:rsidRDefault="004C0E03" w:rsidP="004C0E03">
      <w:pPr>
        <w:pStyle w:val="30"/>
        <w:contextualSpacing/>
        <w:rPr>
          <w:rFonts w:ascii="Times New Roman" w:hAnsi="Times New Roman" w:cs="Times New Roman"/>
        </w:rPr>
      </w:pPr>
      <w:bookmarkStart w:id="73" w:name="_Toc290561456"/>
      <w:bookmarkStart w:id="74" w:name="_Toc268484948"/>
      <w:bookmarkStart w:id="75" w:name="_Toc268487888"/>
      <w:bookmarkStart w:id="76" w:name="_Toc290562098"/>
      <w:bookmarkStart w:id="77" w:name="_Toc306368360"/>
      <w:bookmarkStart w:id="78" w:name="_Toc308783788"/>
      <w:r w:rsidRPr="000078C1">
        <w:rPr>
          <w:rFonts w:ascii="Times New Roman" w:hAnsi="Times New Roman" w:cs="Times New Roman"/>
        </w:rPr>
        <w:t>Статья 6. Использование земельных участков, на которые распространяется</w:t>
      </w:r>
      <w:bookmarkStart w:id="79" w:name="_Toc290561457"/>
      <w:bookmarkEnd w:id="73"/>
      <w:r w:rsidRPr="000078C1">
        <w:rPr>
          <w:rFonts w:ascii="Times New Roman" w:hAnsi="Times New Roman" w:cs="Times New Roman"/>
        </w:rPr>
        <w:t>действие градостроительных регламентов</w:t>
      </w:r>
      <w:bookmarkEnd w:id="74"/>
      <w:bookmarkEnd w:id="75"/>
      <w:bookmarkEnd w:id="76"/>
      <w:bookmarkEnd w:id="77"/>
      <w:bookmarkEnd w:id="78"/>
      <w:bookmarkEnd w:id="79"/>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Использование и застройка земельных участков на территории Краснолиманского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4C0E03" w:rsidRPr="000078C1" w:rsidRDefault="004C0E03" w:rsidP="004C0E03">
      <w:pPr>
        <w:pStyle w:val="30"/>
        <w:contextualSpacing/>
        <w:rPr>
          <w:rFonts w:ascii="Times New Roman" w:hAnsi="Times New Roman" w:cs="Times New Roman"/>
        </w:rPr>
      </w:pPr>
      <w:bookmarkStart w:id="80" w:name="_Toc290561458"/>
      <w:bookmarkStart w:id="81" w:name="_Toc268484949"/>
      <w:bookmarkStart w:id="82" w:name="_Toc268487889"/>
      <w:bookmarkStart w:id="83" w:name="_Toc290562099"/>
      <w:bookmarkStart w:id="84" w:name="_Toc306368361"/>
      <w:bookmarkStart w:id="85" w:name="_Toc308783789"/>
      <w:r w:rsidRPr="000078C1">
        <w:rPr>
          <w:rFonts w:ascii="Times New Roman" w:hAnsi="Times New Roman" w:cs="Times New Roman"/>
        </w:rPr>
        <w:t>Статья 7. Особенности использования и застройки земельных участков,расположенных на территориях,</w:t>
      </w:r>
      <w:bookmarkStart w:id="86" w:name="_Toc290561459"/>
      <w:bookmarkEnd w:id="80"/>
      <w:r w:rsidRPr="000078C1">
        <w:rPr>
          <w:rFonts w:ascii="Times New Roman" w:hAnsi="Times New Roman" w:cs="Times New Roman"/>
        </w:rPr>
        <w:t>отнесенных Правилами к различным территориальным зонам</w:t>
      </w:r>
      <w:bookmarkEnd w:id="81"/>
      <w:bookmarkEnd w:id="82"/>
      <w:bookmarkEnd w:id="83"/>
      <w:bookmarkEnd w:id="84"/>
      <w:bookmarkEnd w:id="85"/>
      <w:bookmarkEnd w:id="8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4C0E03" w:rsidRPr="000078C1" w:rsidRDefault="004C0E03" w:rsidP="004C0E03">
      <w:pPr>
        <w:pStyle w:val="30"/>
        <w:rPr>
          <w:rFonts w:ascii="Times New Roman" w:hAnsi="Times New Roman" w:cs="Times New Roman"/>
        </w:rPr>
      </w:pPr>
      <w:bookmarkStart w:id="87" w:name="_Toc268484950"/>
      <w:bookmarkStart w:id="88" w:name="_Toc268487890"/>
      <w:bookmarkStart w:id="89" w:name="_Toc290561460"/>
      <w:bookmarkStart w:id="90" w:name="_Toc290562100"/>
      <w:bookmarkStart w:id="91" w:name="_Toc306368362"/>
      <w:bookmarkStart w:id="92" w:name="_Toc308783790"/>
      <w:r w:rsidRPr="000078C1">
        <w:rPr>
          <w:rFonts w:ascii="Times New Roman" w:hAnsi="Times New Roman" w:cs="Times New Roman"/>
        </w:rPr>
        <w:t>Статья 8. Особенности использования земельных участков и объектов капитальногостроительства, не соответствующих градостроительным регламентам</w:t>
      </w:r>
      <w:bookmarkEnd w:id="87"/>
      <w:bookmarkEnd w:id="88"/>
      <w:bookmarkEnd w:id="89"/>
      <w:bookmarkEnd w:id="90"/>
      <w:bookmarkEnd w:id="91"/>
      <w:bookmarkEnd w:id="9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4C0E03" w:rsidRPr="000078C1" w:rsidRDefault="004C0E03" w:rsidP="004C0E03">
      <w:pPr>
        <w:ind w:firstLine="567"/>
        <w:rPr>
          <w:rFonts w:ascii="Times New Roman" w:hAnsi="Times New Roman" w:cs="Times New Roman"/>
          <w:i/>
          <w:iCs/>
        </w:rPr>
      </w:pPr>
      <w:r w:rsidRPr="000078C1">
        <w:rPr>
          <w:rFonts w:ascii="Times New Roman" w:hAnsi="Times New Roman" w:cs="Times New Roman"/>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4C0E03" w:rsidRPr="000078C1" w:rsidRDefault="004C0E03" w:rsidP="004C0E03">
      <w:pPr>
        <w:pStyle w:val="30"/>
        <w:rPr>
          <w:rFonts w:ascii="Times New Roman" w:hAnsi="Times New Roman" w:cs="Times New Roman"/>
        </w:rPr>
      </w:pPr>
      <w:bookmarkStart w:id="93" w:name="_Toc268487891"/>
      <w:bookmarkStart w:id="94" w:name="_Toc290561461"/>
      <w:bookmarkStart w:id="95" w:name="_Toc290562101"/>
      <w:bookmarkStart w:id="96" w:name="_Toc306368363"/>
      <w:bookmarkStart w:id="97" w:name="_Toc308783791"/>
      <w:r w:rsidRPr="000078C1">
        <w:rPr>
          <w:rFonts w:ascii="Times New Roman" w:hAnsi="Times New Roman" w:cs="Times New Roman"/>
        </w:rPr>
        <w:t>Статья 9. Осуществление строительства, реконструкции объектов капитальногостроительства</w:t>
      </w:r>
      <w:bookmarkEnd w:id="93"/>
      <w:bookmarkEnd w:id="94"/>
      <w:bookmarkEnd w:id="95"/>
      <w:bookmarkEnd w:id="96"/>
      <w:bookmarkEnd w:id="97"/>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Строительство, реконструкция объектов капитального строительства на территории Краснолиманского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Краснолиманского сельского поселения, устанавливающими особенности осуществления указанной деятельности на территории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C0E03" w:rsidRPr="000078C1" w:rsidRDefault="004C0E03" w:rsidP="004C0E03">
      <w:pPr>
        <w:ind w:firstLine="567"/>
        <w:rPr>
          <w:rFonts w:ascii="Times New Roman" w:hAnsi="Times New Roman" w:cs="Times New Roman"/>
        </w:rPr>
      </w:pPr>
    </w:p>
    <w:p w:rsidR="004C0E03" w:rsidRPr="000078C1" w:rsidRDefault="004C0E03" w:rsidP="004C0E03">
      <w:pPr>
        <w:pStyle w:val="1"/>
        <w:rPr>
          <w:sz w:val="22"/>
          <w:szCs w:val="22"/>
        </w:rPr>
      </w:pPr>
      <w:bookmarkStart w:id="98" w:name="_Toc268484951"/>
      <w:bookmarkStart w:id="99" w:name="_Toc268487893"/>
      <w:bookmarkStart w:id="100" w:name="_Toc290561462"/>
      <w:bookmarkStart w:id="101" w:name="_Toc290562102"/>
      <w:bookmarkStart w:id="102" w:name="_Toc290563741"/>
      <w:bookmarkStart w:id="103" w:name="_Toc291661730"/>
      <w:bookmarkStart w:id="104" w:name="_Toc291666452"/>
      <w:bookmarkStart w:id="105" w:name="_Toc291679455"/>
      <w:bookmarkStart w:id="106" w:name="_Toc291680709"/>
      <w:bookmarkStart w:id="107" w:name="_Toc292180256"/>
      <w:bookmarkStart w:id="108" w:name="_Toc292180672"/>
      <w:bookmarkStart w:id="109" w:name="_Toc292181402"/>
      <w:bookmarkStart w:id="110" w:name="_Toc292182044"/>
      <w:bookmarkStart w:id="111" w:name="_Toc294258547"/>
      <w:bookmarkStart w:id="112" w:name="_Toc294281777"/>
      <w:bookmarkStart w:id="113" w:name="_Toc295395880"/>
      <w:bookmarkStart w:id="114" w:name="_Toc306368364"/>
      <w:bookmarkStart w:id="115" w:name="_Toc306368618"/>
      <w:bookmarkStart w:id="116" w:name="_Toc308783792"/>
      <w:r w:rsidRPr="000078C1">
        <w:rPr>
          <w:sz w:val="22"/>
          <w:szCs w:val="22"/>
        </w:rPr>
        <w:t>2. ПОЛОЖЕНИЕ ОБ ИЗМЕНЕНИИ ВИДОВ РАЗРЕШЕННОГОИСПОЛЬЗОВАНИЯ ЗЕМЕЛЬНЫХ УЧАСТКОВ И ОБЪЕКТОВ КАПИТАЛЬНОГО СТРОИТЕЛЬСТВА ФИЗИЧЕСКИМИ И ЮРИДИЧЕСКИМИ ЛИЦАМИ</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4C0E03" w:rsidRPr="000078C1" w:rsidRDefault="004C0E03" w:rsidP="004C0E03">
      <w:pPr>
        <w:pStyle w:val="30"/>
        <w:rPr>
          <w:rFonts w:ascii="Times New Roman" w:hAnsi="Times New Roman" w:cs="Times New Roman"/>
        </w:rPr>
      </w:pPr>
      <w:bookmarkStart w:id="117" w:name="_Toc268487894"/>
      <w:bookmarkStart w:id="118" w:name="_Toc290561463"/>
      <w:bookmarkStart w:id="119" w:name="_Toc290562103"/>
      <w:bookmarkStart w:id="120" w:name="_Toc306368365"/>
      <w:bookmarkStart w:id="121" w:name="_Toc308783793"/>
      <w:r w:rsidRPr="000078C1">
        <w:rPr>
          <w:rFonts w:ascii="Times New Roman" w:hAnsi="Times New Roman" w:cs="Times New Roman"/>
        </w:rPr>
        <w:t>Статья 10. Порядок изменения видов разрешенного использования земельныхучастков и объектов капитального строительства</w:t>
      </w:r>
      <w:bookmarkEnd w:id="117"/>
      <w:bookmarkEnd w:id="118"/>
      <w:bookmarkEnd w:id="119"/>
      <w:bookmarkEnd w:id="120"/>
      <w:bookmarkEnd w:id="121"/>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w:t>
      </w:r>
      <w:r w:rsidRPr="000078C1">
        <w:rPr>
          <w:rFonts w:ascii="Times New Roman" w:hAnsi="Times New Roman" w:cs="Times New Roman"/>
        </w:rPr>
        <w:lastRenderedPageBreak/>
        <w:t>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Порядок действий по реализации приведенного выше права устанавливается законодательством, настоящими Правилами и иными правовыми актами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4C0E03" w:rsidRPr="000078C1" w:rsidRDefault="004C0E03" w:rsidP="004C0E03">
      <w:pPr>
        <w:rPr>
          <w:rFonts w:ascii="Times New Roman" w:hAnsi="Times New Roman" w:cs="Times New Roman"/>
        </w:rPr>
      </w:pPr>
      <w:r w:rsidRPr="000078C1">
        <w:rPr>
          <w:rFonts w:ascii="Times New Roman" w:hAnsi="Times New Roman" w:cs="Times New Roman"/>
        </w:rPr>
        <w:lastRenderedPageBreak/>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ст.12 настоящих Правил.</w:t>
      </w:r>
    </w:p>
    <w:p w:rsidR="004C0E03" w:rsidRPr="000078C1" w:rsidRDefault="004C0E03" w:rsidP="004C0E03">
      <w:pPr>
        <w:pStyle w:val="30"/>
        <w:rPr>
          <w:rFonts w:ascii="Times New Roman" w:hAnsi="Times New Roman" w:cs="Times New Roman"/>
        </w:rPr>
      </w:pPr>
      <w:bookmarkStart w:id="122" w:name="_Toc268487895"/>
      <w:bookmarkStart w:id="123" w:name="_Toc290561464"/>
      <w:bookmarkStart w:id="124" w:name="_Toc290562104"/>
      <w:bookmarkStart w:id="125" w:name="_Toc306368366"/>
      <w:bookmarkStart w:id="126" w:name="_Toc308783794"/>
      <w:r w:rsidRPr="000078C1">
        <w:rPr>
          <w:rFonts w:ascii="Times New Roman" w:hAnsi="Times New Roman" w:cs="Times New Roman"/>
        </w:rPr>
        <w:t>Статья 11. Порядок предоставления разрешения на условно разрешенный видиспользования земельного участка или объекта капитального строительства</w:t>
      </w:r>
      <w:bookmarkEnd w:id="122"/>
      <w:bookmarkEnd w:id="123"/>
      <w:bookmarkEnd w:id="124"/>
      <w:bookmarkEnd w:id="125"/>
      <w:bookmarkEnd w:id="12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Заявление о выдаче разрешения на условно разрешенный вид использования может подаваться: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подготовке документации по планировке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планировании строительства (реконструкции) капитальных зданий и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планировании изменения вида использования земельных участков, объектов капитального строительства в процессе их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0E03" w:rsidRPr="000078C1" w:rsidRDefault="004C0E03" w:rsidP="004C0E03">
      <w:pPr>
        <w:pStyle w:val="30"/>
        <w:rPr>
          <w:rFonts w:ascii="Times New Roman" w:hAnsi="Times New Roman" w:cs="Times New Roman"/>
        </w:rPr>
      </w:pPr>
      <w:bookmarkStart w:id="127" w:name="_Toc268487892"/>
      <w:bookmarkStart w:id="128" w:name="_Toc290561465"/>
      <w:bookmarkStart w:id="129" w:name="_Toc290562105"/>
      <w:bookmarkStart w:id="130" w:name="_Toc306368367"/>
      <w:bookmarkStart w:id="131" w:name="_Toc308783795"/>
      <w:r w:rsidRPr="000078C1">
        <w:rPr>
          <w:rFonts w:ascii="Times New Roman" w:hAnsi="Times New Roman" w:cs="Times New Roman"/>
        </w:rPr>
        <w:t>Статья 12. Порядок предоставления разрешения на отклонение от предельныхпараметров разрешенного строительства, реконструкции объекта капитального строительства</w:t>
      </w:r>
      <w:bookmarkEnd w:id="127"/>
      <w:bookmarkEnd w:id="128"/>
      <w:bookmarkEnd w:id="129"/>
      <w:bookmarkEnd w:id="130"/>
      <w:bookmarkEnd w:id="131"/>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предоставления разрешения или об отказе в предоставлении такого разрешения с указанием причин принятого решения.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w:t>
      </w:r>
      <w:r w:rsidRPr="000078C1">
        <w:rPr>
          <w:rFonts w:ascii="Times New Roman" w:hAnsi="Times New Roman" w:cs="Times New Roman"/>
        </w:rPr>
        <w:lastRenderedPageBreak/>
        <w:t>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32" w:name="_Toc268484952"/>
      <w:bookmarkStart w:id="133" w:name="_Toc268487896"/>
    </w:p>
    <w:p w:rsidR="004C0E03" w:rsidRPr="000078C1" w:rsidRDefault="004C0E03" w:rsidP="004C0E03">
      <w:pPr>
        <w:ind w:firstLine="567"/>
        <w:rPr>
          <w:rFonts w:ascii="Times New Roman" w:hAnsi="Times New Roman" w:cs="Times New Roman"/>
        </w:rPr>
      </w:pPr>
    </w:p>
    <w:p w:rsidR="004C0E03" w:rsidRPr="000078C1" w:rsidRDefault="004C0E03" w:rsidP="004C0E03">
      <w:pPr>
        <w:pStyle w:val="1"/>
        <w:rPr>
          <w:sz w:val="22"/>
          <w:szCs w:val="22"/>
        </w:rPr>
      </w:pPr>
      <w:bookmarkStart w:id="134" w:name="_Toc290561466"/>
      <w:bookmarkStart w:id="135" w:name="_Toc290562106"/>
      <w:bookmarkStart w:id="136" w:name="_Toc290563745"/>
      <w:bookmarkStart w:id="137" w:name="_Toc291661734"/>
      <w:bookmarkStart w:id="138" w:name="_Toc291666456"/>
      <w:bookmarkStart w:id="139" w:name="_Toc291679459"/>
      <w:bookmarkStart w:id="140" w:name="_Toc291680713"/>
      <w:bookmarkStart w:id="141" w:name="_Toc292180260"/>
      <w:bookmarkStart w:id="142" w:name="_Toc292180676"/>
      <w:bookmarkStart w:id="143" w:name="_Toc292181406"/>
      <w:bookmarkStart w:id="144" w:name="_Toc292182048"/>
      <w:bookmarkStart w:id="145" w:name="_Toc294258551"/>
      <w:bookmarkStart w:id="146" w:name="_Toc294281781"/>
      <w:bookmarkStart w:id="147" w:name="_Toc295395884"/>
      <w:bookmarkStart w:id="148" w:name="_Toc306368368"/>
      <w:bookmarkStart w:id="149" w:name="_Toc306368622"/>
      <w:bookmarkStart w:id="150" w:name="_Toc308783796"/>
      <w:r w:rsidRPr="000078C1">
        <w:rPr>
          <w:sz w:val="22"/>
          <w:szCs w:val="22"/>
        </w:rPr>
        <w:t>3. ПОЛОЖЕНИЕ О ПОДГОТОВКЕ ДОКУМЕНТАЦИИ</w:t>
      </w:r>
      <w:bookmarkStart w:id="151" w:name="_Toc268487897"/>
      <w:bookmarkEnd w:id="132"/>
      <w:bookmarkEnd w:id="133"/>
      <w:r w:rsidRPr="000078C1">
        <w:rPr>
          <w:sz w:val="22"/>
          <w:szCs w:val="22"/>
        </w:rPr>
        <w:t>ПО ПЛАНИРОВКЕТЕРРИТОРИИ</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C0E03" w:rsidRPr="000078C1" w:rsidRDefault="004C0E03" w:rsidP="004C0E03">
      <w:pPr>
        <w:pStyle w:val="30"/>
        <w:contextualSpacing/>
        <w:rPr>
          <w:rFonts w:ascii="Times New Roman" w:hAnsi="Times New Roman" w:cs="Times New Roman"/>
        </w:rPr>
      </w:pPr>
      <w:bookmarkStart w:id="152" w:name="_Toc268487898"/>
      <w:bookmarkStart w:id="153" w:name="_Toc290561467"/>
      <w:bookmarkStart w:id="154" w:name="_Toc290562107"/>
      <w:bookmarkStart w:id="155" w:name="_Toc306368369"/>
      <w:bookmarkStart w:id="156" w:name="_Toc308783797"/>
      <w:r w:rsidRPr="000078C1">
        <w:rPr>
          <w:rFonts w:ascii="Times New Roman" w:hAnsi="Times New Roman" w:cs="Times New Roman"/>
        </w:rPr>
        <w:t>Статья 13. Общие положения о подготовке документациипо планировке территории</w:t>
      </w:r>
      <w:bookmarkEnd w:id="152"/>
      <w:bookmarkEnd w:id="153"/>
      <w:bookmarkEnd w:id="154"/>
      <w:bookmarkEnd w:id="155"/>
      <w:bookmarkEnd w:id="15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Краснолиманского 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Панинскогомуниципального района, генерального плана Краснолиманского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Краснолиманского сельского поселения, до их утверждения подлежат обязательному рассмотрению на публичных слушаниях.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Документации по планировке территории утверждается правовым актом администрации поселения.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На основании документации по планировке территории, утвержденной правовым актом администрации поселения, Совет народных депутатов Краснолиманского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C0E03" w:rsidRPr="000078C1" w:rsidRDefault="004C0E03" w:rsidP="004C0E03">
      <w:pPr>
        <w:pStyle w:val="2"/>
        <w:rPr>
          <w:rFonts w:ascii="Times New Roman" w:hAnsi="Times New Roman" w:cs="Times New Roman"/>
          <w:sz w:val="22"/>
          <w:szCs w:val="22"/>
        </w:rPr>
      </w:pPr>
      <w:bookmarkStart w:id="157" w:name="_Toc268484953"/>
      <w:bookmarkStart w:id="158" w:name="_Toc268487899"/>
      <w:bookmarkStart w:id="159" w:name="_Toc290561468"/>
      <w:bookmarkStart w:id="160" w:name="_Toc290562108"/>
      <w:bookmarkStart w:id="161" w:name="_Toc290563747"/>
      <w:bookmarkStart w:id="162" w:name="_Toc291661736"/>
      <w:bookmarkStart w:id="163" w:name="_Toc291666458"/>
      <w:bookmarkStart w:id="164" w:name="_Toc291679461"/>
      <w:bookmarkStart w:id="165" w:name="_Toc291680715"/>
      <w:bookmarkStart w:id="166" w:name="_Toc292180262"/>
      <w:bookmarkStart w:id="167" w:name="_Toc292180678"/>
      <w:bookmarkStart w:id="168" w:name="_Toc292181408"/>
      <w:bookmarkStart w:id="169" w:name="_Toc292182050"/>
      <w:bookmarkStart w:id="170" w:name="_Toc294258553"/>
      <w:bookmarkStart w:id="171" w:name="_Toc294281783"/>
      <w:bookmarkStart w:id="172" w:name="_Toc295395886"/>
      <w:bookmarkStart w:id="173" w:name="_Toc306368370"/>
      <w:bookmarkStart w:id="174" w:name="_Toc306368624"/>
      <w:bookmarkStart w:id="175" w:name="_Toc308783798"/>
      <w:r w:rsidRPr="000078C1">
        <w:rPr>
          <w:rFonts w:ascii="Times New Roman" w:hAnsi="Times New Roman" w:cs="Times New Roman"/>
          <w:sz w:val="22"/>
          <w:szCs w:val="22"/>
        </w:rPr>
        <w:lastRenderedPageBreak/>
        <w:t>4. ПОЛОЖЕНИЕ О ПРОВЕДЕНИИ ПУБЛИЧНЫХ СЛУШАНИЙ ПО ВОПРОСАМЗЕМЛЕПОЛЬЗОВАНИЯ И ЗАСТРОЙКИ</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C0E03" w:rsidRPr="000078C1" w:rsidRDefault="004C0E03" w:rsidP="004C0E03">
      <w:pPr>
        <w:pStyle w:val="30"/>
        <w:rPr>
          <w:rFonts w:ascii="Times New Roman" w:hAnsi="Times New Roman" w:cs="Times New Roman"/>
        </w:rPr>
      </w:pPr>
      <w:bookmarkStart w:id="176" w:name="_Toc268484954"/>
      <w:bookmarkStart w:id="177" w:name="_Toc268487900"/>
      <w:bookmarkStart w:id="178" w:name="_Toc290561469"/>
      <w:bookmarkStart w:id="179" w:name="_Toc290562109"/>
      <w:bookmarkStart w:id="180" w:name="_Toc306368371"/>
      <w:bookmarkStart w:id="181" w:name="_Toc308783799"/>
      <w:r w:rsidRPr="000078C1">
        <w:rPr>
          <w:rFonts w:ascii="Times New Roman" w:hAnsi="Times New Roman" w:cs="Times New Roman"/>
        </w:rPr>
        <w:t>Статья 14. Общие положения о порядке проведения публичных слушаний повопросам землепользования и застройки</w:t>
      </w:r>
      <w:bookmarkEnd w:id="176"/>
      <w:bookmarkEnd w:id="177"/>
      <w:bookmarkEnd w:id="178"/>
      <w:bookmarkEnd w:id="179"/>
      <w:bookmarkEnd w:id="180"/>
      <w:bookmarkEnd w:id="181"/>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Публичные слушания проводятся: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проекту Генерального плана Краснолиманского сельского поселения  и проектам решений о внесении в него изменений и дополнений;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проекту Правил землепользования и застройки Краснолиманского сельского поселения и проектам решений о внесении в него изменений и дополнений;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проектам планировки территории и проектам межевания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предоставлению разрешения на условно разрешенный вид использования земельного участка или объекта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иных случаях, предусмотренных действующим законодательством.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Краснолиманского сельского поселения.</w:t>
      </w:r>
      <w:bookmarkStart w:id="182" w:name="_Toc268484955"/>
      <w:bookmarkStart w:id="183" w:name="_Toc268487901"/>
      <w:bookmarkStart w:id="184" w:name="_Toc290561470"/>
    </w:p>
    <w:p w:rsidR="004C0E03" w:rsidRPr="000078C1" w:rsidRDefault="004C0E03" w:rsidP="004C0E03">
      <w:pPr>
        <w:pStyle w:val="2"/>
        <w:rPr>
          <w:rFonts w:ascii="Times New Roman" w:hAnsi="Times New Roman" w:cs="Times New Roman"/>
          <w:sz w:val="22"/>
          <w:szCs w:val="22"/>
        </w:rPr>
      </w:pPr>
      <w:bookmarkStart w:id="185" w:name="_Toc290562110"/>
      <w:bookmarkStart w:id="186" w:name="_Toc290563749"/>
      <w:bookmarkStart w:id="187" w:name="_Toc291661738"/>
      <w:bookmarkStart w:id="188" w:name="_Toc291666460"/>
      <w:bookmarkStart w:id="189" w:name="_Toc291679463"/>
      <w:bookmarkStart w:id="190" w:name="_Toc291680717"/>
      <w:bookmarkStart w:id="191" w:name="_Toc292180264"/>
      <w:bookmarkStart w:id="192" w:name="_Toc292180680"/>
      <w:bookmarkStart w:id="193" w:name="_Toc292181410"/>
      <w:bookmarkStart w:id="194" w:name="_Toc292182052"/>
      <w:bookmarkStart w:id="195" w:name="_Toc294258555"/>
      <w:bookmarkStart w:id="196" w:name="_Toc294281785"/>
      <w:bookmarkStart w:id="197" w:name="_Toc295395888"/>
      <w:bookmarkStart w:id="198" w:name="_Toc306368372"/>
      <w:bookmarkStart w:id="199" w:name="_Toc306368626"/>
      <w:bookmarkStart w:id="200" w:name="_Toc308783800"/>
      <w:r w:rsidRPr="000078C1">
        <w:rPr>
          <w:rFonts w:ascii="Times New Roman" w:hAnsi="Times New Roman" w:cs="Times New Roman"/>
          <w:sz w:val="22"/>
          <w:szCs w:val="22"/>
        </w:rPr>
        <w:t>5. ПОЛОЖЕНИЕ О ВНЕСЕНИИ ИЗМЕНЕНИЙ</w:t>
      </w:r>
      <w:bookmarkStart w:id="201" w:name="_Toc268487902"/>
      <w:bookmarkStart w:id="202" w:name="_Toc290561471"/>
      <w:bookmarkEnd w:id="182"/>
      <w:bookmarkEnd w:id="183"/>
      <w:bookmarkEnd w:id="184"/>
      <w:r w:rsidRPr="000078C1">
        <w:rPr>
          <w:rFonts w:ascii="Times New Roman" w:hAnsi="Times New Roman" w:cs="Times New Roman"/>
          <w:sz w:val="22"/>
          <w:szCs w:val="22"/>
        </w:rPr>
        <w:t>В ПРАВИЛА ЗЕМЛЕПОЛЬЗОВАНИЯ И ЗАСТРОЙКИ</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C0E03" w:rsidRPr="000078C1" w:rsidRDefault="004C0E03" w:rsidP="004C0E03">
      <w:pPr>
        <w:pStyle w:val="30"/>
        <w:rPr>
          <w:rFonts w:ascii="Times New Roman" w:hAnsi="Times New Roman" w:cs="Times New Roman"/>
        </w:rPr>
      </w:pPr>
      <w:bookmarkStart w:id="203" w:name="_Toc268487903"/>
      <w:bookmarkStart w:id="204" w:name="_Toc290561472"/>
      <w:bookmarkStart w:id="205" w:name="_Toc290562111"/>
      <w:bookmarkStart w:id="206" w:name="_Toc306368373"/>
      <w:bookmarkStart w:id="207" w:name="_Toc308783801"/>
      <w:r w:rsidRPr="000078C1">
        <w:rPr>
          <w:rFonts w:ascii="Times New Roman" w:hAnsi="Times New Roman" w:cs="Times New Roman"/>
        </w:rPr>
        <w:t xml:space="preserve">Статья 15. Порядок внесения изменений в Правила </w:t>
      </w:r>
      <w:bookmarkEnd w:id="203"/>
      <w:r w:rsidRPr="000078C1">
        <w:rPr>
          <w:rFonts w:ascii="Times New Roman" w:hAnsi="Times New Roman" w:cs="Times New Roman"/>
        </w:rPr>
        <w:t>землепользования и застройкиКраснолиманского сельского поселения</w:t>
      </w:r>
      <w:bookmarkEnd w:id="204"/>
      <w:bookmarkEnd w:id="205"/>
      <w:bookmarkEnd w:id="206"/>
      <w:bookmarkEnd w:id="207"/>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Основаниями для рассмотрения вопроса о внесении изменений в Правила являются: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несоответствие Правил Генеральному плану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поступление предложений об изменении границ территориальных зон, изменении градостроительных регламентов.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Предложения о внесении изменений в Правила направляются в Комиссию: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органами местного самоуправления Панинского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 предложениям о внесении изменений в Правила прикладываются документы, подтверждающие необходимость внесения изменений в Правила.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Краснолиманского сельского поселения и настоящими Правилами.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Краснолиманского сельского поселения решения о проведении публичных слушаний по предложениям о внесении изменений в Правила.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4C0E03" w:rsidRPr="000078C1" w:rsidRDefault="004C0E03" w:rsidP="004C0E03">
      <w:pPr>
        <w:pStyle w:val="2"/>
        <w:rPr>
          <w:rFonts w:ascii="Times New Roman" w:hAnsi="Times New Roman" w:cs="Times New Roman"/>
          <w:sz w:val="22"/>
          <w:szCs w:val="22"/>
        </w:rPr>
      </w:pPr>
      <w:bookmarkStart w:id="208" w:name="_Toc268484956"/>
      <w:bookmarkStart w:id="209" w:name="_Toc268487904"/>
      <w:bookmarkStart w:id="210" w:name="_Toc290561473"/>
      <w:bookmarkStart w:id="211" w:name="_Toc290562112"/>
      <w:bookmarkStart w:id="212" w:name="_Toc290563751"/>
      <w:bookmarkStart w:id="213" w:name="_Toc291661740"/>
      <w:bookmarkStart w:id="214" w:name="_Toc291666462"/>
      <w:bookmarkStart w:id="215" w:name="_Toc291679465"/>
      <w:bookmarkStart w:id="216" w:name="_Toc291680719"/>
      <w:bookmarkStart w:id="217" w:name="_Toc292180266"/>
      <w:bookmarkStart w:id="218" w:name="_Toc292180682"/>
      <w:bookmarkStart w:id="219" w:name="_Toc292181412"/>
      <w:bookmarkStart w:id="220" w:name="_Toc292182054"/>
      <w:bookmarkStart w:id="221" w:name="_Toc294258557"/>
      <w:bookmarkStart w:id="222" w:name="_Toc294281787"/>
      <w:bookmarkStart w:id="223" w:name="_Toc295395890"/>
      <w:bookmarkStart w:id="224" w:name="_Toc306368374"/>
      <w:bookmarkStart w:id="225" w:name="_Toc306368628"/>
      <w:bookmarkStart w:id="226" w:name="_Toc308783802"/>
      <w:r w:rsidRPr="000078C1">
        <w:rPr>
          <w:rFonts w:ascii="Times New Roman" w:hAnsi="Times New Roman" w:cs="Times New Roman"/>
          <w:sz w:val="22"/>
          <w:szCs w:val="22"/>
        </w:rPr>
        <w:lastRenderedPageBreak/>
        <w:t>6. ПОЛОЖЕНИЕ О РЕГУЛИРОВАНИИ ИНЫХ ВОПРОСОВЗЕМЛЕПОЛЬЗОВАНИЯ И ЗАСТРОЙКИ</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4C0E03" w:rsidRPr="000078C1" w:rsidRDefault="004C0E03" w:rsidP="004C0E03">
      <w:pPr>
        <w:pStyle w:val="30"/>
        <w:rPr>
          <w:rFonts w:ascii="Times New Roman" w:hAnsi="Times New Roman" w:cs="Times New Roman"/>
        </w:rPr>
      </w:pPr>
      <w:bookmarkStart w:id="227" w:name="_Toc268487905"/>
      <w:bookmarkStart w:id="228" w:name="_Toc290561474"/>
      <w:bookmarkStart w:id="229" w:name="_Toc290562113"/>
      <w:bookmarkStart w:id="230" w:name="_Toc306368375"/>
      <w:bookmarkStart w:id="231" w:name="_Toc308783803"/>
      <w:r w:rsidRPr="000078C1">
        <w:rPr>
          <w:rFonts w:ascii="Times New Roman" w:hAnsi="Times New Roman" w:cs="Times New Roman"/>
        </w:rPr>
        <w:t>Статья 16. Общие принципы регулирования иных вопросов землепользования изастройки на территории Краснолиманского сельского поселения</w:t>
      </w:r>
      <w:bookmarkEnd w:id="227"/>
      <w:bookmarkEnd w:id="228"/>
      <w:bookmarkEnd w:id="229"/>
      <w:bookmarkEnd w:id="230"/>
      <w:bookmarkEnd w:id="231"/>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Иные вопросы землепользования и застройки на территории Краснолиманского сельского поселения регулируются законодательством Российской Федерации, Воронежской области, правовыми актами Панинскогомуниципального района, Краснолиманского сельского поселения.</w:t>
      </w: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rPr>
          <w:rFonts w:ascii="Times New Roman" w:hAnsi="Times New Roman" w:cs="Times New Roman"/>
          <w:b/>
          <w:bCs/>
          <w:sz w:val="22"/>
          <w:szCs w:val="22"/>
        </w:rPr>
      </w:pPr>
    </w:p>
    <w:p w:rsidR="004C0E03" w:rsidRPr="000078C1" w:rsidRDefault="004C0E03" w:rsidP="004C0E03">
      <w:pPr>
        <w:pStyle w:val="1"/>
        <w:pageBreakBefore/>
        <w:rPr>
          <w:sz w:val="22"/>
          <w:szCs w:val="22"/>
        </w:rPr>
      </w:pPr>
      <w:bookmarkStart w:id="232" w:name="_Toc268487906"/>
      <w:bookmarkStart w:id="233" w:name="_Toc290561475"/>
      <w:bookmarkStart w:id="234" w:name="_Toc290562114"/>
      <w:bookmarkStart w:id="235" w:name="_Toc290563753"/>
      <w:bookmarkStart w:id="236" w:name="_Toc291661742"/>
      <w:bookmarkStart w:id="237" w:name="_Toc291666464"/>
      <w:bookmarkStart w:id="238" w:name="_Toc291679467"/>
      <w:bookmarkStart w:id="239" w:name="_Toc291680721"/>
      <w:bookmarkStart w:id="240" w:name="_Toc292180268"/>
      <w:bookmarkStart w:id="241" w:name="_Toc292180684"/>
      <w:bookmarkStart w:id="242" w:name="_Toc292181414"/>
      <w:bookmarkStart w:id="243" w:name="_Toc292182056"/>
      <w:bookmarkStart w:id="244" w:name="_Toc294258559"/>
      <w:bookmarkStart w:id="245" w:name="_Toc294281789"/>
      <w:bookmarkStart w:id="246" w:name="_Toc295395892"/>
      <w:bookmarkStart w:id="247" w:name="_Toc301959869"/>
      <w:bookmarkStart w:id="248" w:name="_Toc306368376"/>
      <w:bookmarkStart w:id="249" w:name="_Toc306368630"/>
      <w:bookmarkStart w:id="250" w:name="_Toc308783804"/>
      <w:r w:rsidRPr="000078C1">
        <w:rPr>
          <w:sz w:val="22"/>
          <w:szCs w:val="22"/>
        </w:rPr>
        <w:lastRenderedPageBreak/>
        <w:t>РАЗДЕЛ 2. КАРТЫ ГРАДОСТРОИТЕЛЬНОГО ЗОНИРОВАНИЯ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4C0E03" w:rsidRPr="000078C1" w:rsidRDefault="004C0E03" w:rsidP="004C0E03">
      <w:pPr>
        <w:pStyle w:val="30"/>
        <w:rPr>
          <w:rFonts w:ascii="Times New Roman" w:hAnsi="Times New Roman" w:cs="Times New Roman"/>
        </w:rPr>
      </w:pPr>
      <w:bookmarkStart w:id="251" w:name="_Toc268484957"/>
      <w:bookmarkStart w:id="252" w:name="_Toc268487907"/>
      <w:bookmarkStart w:id="253" w:name="_Toc290561476"/>
      <w:bookmarkStart w:id="254" w:name="_Toc290562115"/>
      <w:bookmarkStart w:id="255" w:name="_Toc306368377"/>
      <w:bookmarkStart w:id="256" w:name="_Toc308783805"/>
      <w:r w:rsidRPr="000078C1">
        <w:rPr>
          <w:rFonts w:ascii="Times New Roman" w:hAnsi="Times New Roman" w:cs="Times New Roman"/>
        </w:rPr>
        <w:t>Статья 17. Состав и содержание карт градостроительного зонирования</w:t>
      </w:r>
      <w:bookmarkEnd w:id="251"/>
      <w:bookmarkEnd w:id="252"/>
      <w:bookmarkEnd w:id="253"/>
      <w:bookmarkEnd w:id="254"/>
      <w:bookmarkEnd w:id="255"/>
      <w:bookmarkEnd w:id="25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2.Карта границ территориальных зон и зон с особыми условиями использования территории состоит из сводной карты всей территории поселения и фрагментов карты границ территориальных зон и зон с особыми условиями использования территории по числу населенных пунктов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фрагмент 1: Карта градостроительного зонирования территории населенного пункта–село Красный Лиман 1-й;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фрагмент 2: Карта градостроительного зонирования территории населенного пункта – поселок Барсучье;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фрагмент 3: Карта градостроительного зонирования территории населенного пункта – поселок Капканчиковы Дворики;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фрагмент 4: Карта градостроительного зонирования территории населенного пункта – село Красный Лиман 2-й;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фрагмент 5: Карта градостроительного зонирования территории населенного пункта – поселок Новоданковский;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фрагмент 6: Карта градостроительного зонирования территории населенного пункта – поселок Новоепифановка;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фрагмент 7: Карта градостроительного зонирования территории населенного пункта – поселок Павловка;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фрагмент 8: Карта градостроительного зонирования территории населенного пункта – поселок Пылёвка;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9) фрагмент 9: Карта градостроительного зонирования территории населенного пункта – поселок Тарасовка;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10) фрагмент 10: Карта градостроительного зонирования территории населенного пункта – село Усманские Выселки.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Номера участков градостроительного зонирования состоят из следующих элементов: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смешанного буквенно-цифрового кода территориальной зоны, в соответствии с частью 1 настоящей статьи;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цифрового обозначения населенного пункта поселения, отделенного от кода территориальной зоны косой чертой;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4C0E03" w:rsidRPr="000078C1" w:rsidRDefault="004C0E03" w:rsidP="004C0E03">
      <w:pPr>
        <w:ind w:firstLine="567"/>
        <w:rPr>
          <w:rFonts w:ascii="Times New Roman" w:hAnsi="Times New Roman" w:cs="Times New Roman"/>
          <w:i/>
          <w:iCs/>
          <w:color w:val="002060"/>
        </w:rPr>
      </w:pPr>
      <w:r w:rsidRPr="000078C1">
        <w:rPr>
          <w:rFonts w:ascii="Times New Roman" w:hAnsi="Times New Roman" w:cs="Times New Roman"/>
          <w:i/>
          <w:iCs/>
          <w:color w:val="002060"/>
        </w:rPr>
        <w:t>(Например: Ж1/1/1: зона индивидуальной жилой застройки вселе Красный Лиман 1-й, участок № 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Номер каждого участка градостроительного зонирования является уникальным.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4C0E03" w:rsidRPr="000078C1" w:rsidRDefault="004C0E03" w:rsidP="004C0E03">
      <w:pPr>
        <w:pStyle w:val="ConsPlusNormal"/>
        <w:jc w:val="both"/>
        <w:rPr>
          <w:rFonts w:ascii="Times New Roman" w:hAnsi="Times New Roman" w:cs="Times New Roman"/>
          <w:b/>
          <w:bCs/>
          <w:sz w:val="22"/>
          <w:szCs w:val="22"/>
        </w:rPr>
      </w:pPr>
    </w:p>
    <w:p w:rsidR="004C0E03" w:rsidRPr="000078C1" w:rsidRDefault="004C0E03" w:rsidP="004C0E03">
      <w:pPr>
        <w:pStyle w:val="1"/>
        <w:pageBreakBefore/>
        <w:rPr>
          <w:sz w:val="22"/>
          <w:szCs w:val="22"/>
        </w:rPr>
      </w:pPr>
      <w:bookmarkStart w:id="257" w:name="_Toc268484959"/>
      <w:bookmarkStart w:id="258" w:name="_Toc268487908"/>
      <w:bookmarkStart w:id="259" w:name="_Toc290561477"/>
      <w:bookmarkStart w:id="260" w:name="_Toc290562116"/>
      <w:bookmarkStart w:id="261" w:name="_Toc290563755"/>
      <w:bookmarkStart w:id="262" w:name="_Toc291661744"/>
      <w:bookmarkStart w:id="263" w:name="_Toc291666466"/>
      <w:bookmarkStart w:id="264" w:name="_Toc291679469"/>
      <w:bookmarkStart w:id="265" w:name="_Toc291680723"/>
      <w:bookmarkStart w:id="266" w:name="_Toc292180270"/>
      <w:bookmarkStart w:id="267" w:name="_Toc292180686"/>
      <w:bookmarkStart w:id="268" w:name="_Toc292181416"/>
      <w:bookmarkStart w:id="269" w:name="_Toc292182058"/>
      <w:bookmarkStart w:id="270" w:name="_Toc294258561"/>
      <w:bookmarkStart w:id="271" w:name="_Toc294281791"/>
      <w:bookmarkStart w:id="272" w:name="_Toc295395894"/>
      <w:bookmarkStart w:id="273" w:name="_Toc301959871"/>
      <w:bookmarkStart w:id="274" w:name="_Toc306368378"/>
      <w:bookmarkStart w:id="275" w:name="_Toc306368632"/>
      <w:bookmarkStart w:id="276" w:name="_Toc308783806"/>
      <w:r w:rsidRPr="000078C1">
        <w:rPr>
          <w:sz w:val="22"/>
          <w:szCs w:val="22"/>
        </w:rPr>
        <w:lastRenderedPageBreak/>
        <w:t>РАЗДЕЛ 3. ГРАДОСТРОИТЕЛЬНЫЕ РЕГЛАМЕНТЫ</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4C0E03" w:rsidRPr="000078C1" w:rsidRDefault="004C0E03" w:rsidP="004C0E03">
      <w:pPr>
        <w:pStyle w:val="30"/>
        <w:contextualSpacing/>
        <w:rPr>
          <w:rFonts w:ascii="Times New Roman" w:hAnsi="Times New Roman" w:cs="Times New Roman"/>
        </w:rPr>
      </w:pPr>
      <w:bookmarkStart w:id="277" w:name="_Toc268487909"/>
      <w:bookmarkStart w:id="278" w:name="_Toc290561478"/>
      <w:bookmarkStart w:id="279" w:name="_Toc290562117"/>
      <w:bookmarkStart w:id="280" w:name="_Toc294081762"/>
      <w:bookmarkStart w:id="281" w:name="_Toc306368379"/>
      <w:bookmarkStart w:id="282" w:name="_Toc308783807"/>
      <w:r w:rsidRPr="000078C1">
        <w:rPr>
          <w:rFonts w:ascii="Times New Roman" w:hAnsi="Times New Roman" w:cs="Times New Roman"/>
        </w:rPr>
        <w:t>Статья 18. Общие положения о градостроительных регламентах</w:t>
      </w:r>
      <w:bookmarkStart w:id="283" w:name="_Toc290561479"/>
      <w:bookmarkEnd w:id="277"/>
      <w:bookmarkEnd w:id="278"/>
      <w:r w:rsidRPr="000078C1">
        <w:rPr>
          <w:rFonts w:ascii="Times New Roman" w:hAnsi="Times New Roman" w:cs="Times New Roman"/>
        </w:rPr>
        <w:t>территориальных зон</w:t>
      </w:r>
      <w:bookmarkEnd w:id="279"/>
      <w:bookmarkEnd w:id="280"/>
      <w:bookmarkEnd w:id="281"/>
      <w:bookmarkEnd w:id="282"/>
      <w:bookmarkEnd w:id="283"/>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Решения по землепользованию и застройке принимаются в соответствии с генеральным планом развития </w:t>
      </w:r>
      <w:r w:rsidRPr="000078C1">
        <w:rPr>
          <w:rFonts w:ascii="Times New Roman" w:hAnsi="Times New Roman" w:cs="Times New Roman"/>
          <w:bCs/>
        </w:rPr>
        <w:t>Краснолиманского</w:t>
      </w:r>
      <w:r w:rsidRPr="000078C1">
        <w:rPr>
          <w:rFonts w:ascii="Times New Roman" w:hAnsi="Times New Roman" w:cs="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4C0E03" w:rsidRPr="000078C1" w:rsidRDefault="004C0E03" w:rsidP="004C0E03">
      <w:pPr>
        <w:pStyle w:val="01"/>
        <w:rPr>
          <w:color w:val="auto"/>
          <w:sz w:val="22"/>
          <w:szCs w:val="22"/>
        </w:rPr>
      </w:pPr>
      <w:r w:rsidRPr="000078C1">
        <w:rPr>
          <w:color w:val="auto"/>
          <w:sz w:val="22"/>
          <w:szCs w:val="22"/>
        </w:rPr>
        <w:t>Действие градостроительных регламентов не распространяется на земельные участки:</w:t>
      </w:r>
    </w:p>
    <w:p w:rsidR="004C0E03" w:rsidRPr="000078C1" w:rsidRDefault="004C0E03" w:rsidP="004C0E03">
      <w:pPr>
        <w:pStyle w:val="01"/>
        <w:rPr>
          <w:color w:val="auto"/>
          <w:sz w:val="22"/>
          <w:szCs w:val="22"/>
        </w:rPr>
      </w:pPr>
      <w:bookmarkStart w:id="284" w:name="_Toc278962009"/>
      <w:r w:rsidRPr="000078C1">
        <w:rPr>
          <w:color w:val="auto"/>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E03" w:rsidRPr="000078C1" w:rsidRDefault="004C0E03" w:rsidP="004C0E03">
      <w:pPr>
        <w:pStyle w:val="01"/>
        <w:rPr>
          <w:color w:val="auto"/>
          <w:sz w:val="22"/>
          <w:szCs w:val="22"/>
        </w:rPr>
      </w:pPr>
      <w:r w:rsidRPr="000078C1">
        <w:rPr>
          <w:color w:val="auto"/>
          <w:sz w:val="22"/>
          <w:szCs w:val="22"/>
        </w:rPr>
        <w:t>2) в границах территорий общего пользования;</w:t>
      </w:r>
    </w:p>
    <w:p w:rsidR="004C0E03" w:rsidRPr="000078C1" w:rsidRDefault="004C0E03" w:rsidP="004C0E03">
      <w:pPr>
        <w:pStyle w:val="01"/>
        <w:rPr>
          <w:color w:val="auto"/>
          <w:sz w:val="22"/>
          <w:szCs w:val="22"/>
        </w:rPr>
      </w:pPr>
      <w:r w:rsidRPr="000078C1">
        <w:rPr>
          <w:color w:val="auto"/>
          <w:sz w:val="22"/>
          <w:szCs w:val="22"/>
        </w:rPr>
        <w:t>3) предназначенные для размещения линейных объектов и (или) занятые линейными объектами;</w:t>
      </w:r>
    </w:p>
    <w:p w:rsidR="004C0E03" w:rsidRPr="000078C1" w:rsidRDefault="004C0E03" w:rsidP="004C0E03">
      <w:pPr>
        <w:pStyle w:val="01"/>
        <w:rPr>
          <w:color w:val="auto"/>
          <w:sz w:val="22"/>
          <w:szCs w:val="22"/>
        </w:rPr>
      </w:pPr>
      <w:r w:rsidRPr="000078C1">
        <w:rPr>
          <w:color w:val="auto"/>
          <w:sz w:val="22"/>
          <w:szCs w:val="22"/>
        </w:rPr>
        <w:t>4) предоставленные для добычи полезных ископаемых.</w:t>
      </w:r>
    </w:p>
    <w:bookmarkEnd w:id="284"/>
    <w:p w:rsidR="004C0E03" w:rsidRPr="000078C1" w:rsidRDefault="004C0E03" w:rsidP="004C0E03">
      <w:pPr>
        <w:pStyle w:val="01"/>
        <w:rPr>
          <w:color w:val="auto"/>
          <w:sz w:val="22"/>
          <w:szCs w:val="22"/>
        </w:rPr>
      </w:pPr>
      <w:r w:rsidRPr="000078C1">
        <w:rPr>
          <w:color w:val="auto"/>
          <w:sz w:val="22"/>
          <w:szCs w:val="2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Градостроительный Кодекс РФ).</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основные виды разрешенного использования земельных участков и иных объектов недвижимости;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вспомогательные виды разрешенного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условно разрешенные виды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предельные (минимальные и (или) максимальные) размеры земельных участков 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предельные параметры разрешенного строительства, реконструкции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капитального строительства;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архитектурно-строительные требования;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санитарно-гигиенические и экологические требования;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защита от опасных природных процессов.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условно разрешенные виды разрешенного использования земельных участков и объектов капитального строительства</w:t>
      </w:r>
      <w:r w:rsidRPr="000078C1">
        <w:rPr>
          <w:rFonts w:ascii="Times New Roman" w:hAnsi="Times New Roman" w:cs="Times New Roman"/>
          <w:b/>
          <w:bCs/>
        </w:rPr>
        <w:t xml:space="preserve"> – </w:t>
      </w:r>
      <w:r w:rsidRPr="000078C1">
        <w:rPr>
          <w:rFonts w:ascii="Times New Roman" w:hAnsi="Times New Roman" w:cs="Times New Roman"/>
          <w:bCs/>
        </w:rPr>
        <w:t>виды деятельности</w:t>
      </w:r>
      <w:r w:rsidRPr="000078C1">
        <w:rPr>
          <w:rFonts w:ascii="Times New Roman" w:hAnsi="Times New Roman" w:cs="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для объектов, требующих постоянного присутствия охраны – помещения или здания для персонала охраны;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автомобильные проезды и подъезды, оборудованные пешеходные пути, обслуживающие соответствующие участки;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благоустроенные, в том числе озелененные, детские площадки, площадки для отдыха, спортивных занятий;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общественные туалеты (кроме встроенных, в жилые дома и детские учреждения).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C0E03" w:rsidRPr="000078C1" w:rsidRDefault="004C0E03" w:rsidP="004C0E03">
      <w:pPr>
        <w:shd w:val="clear" w:color="auto" w:fill="FFFFFF"/>
        <w:ind w:firstLine="482"/>
        <w:rPr>
          <w:rFonts w:ascii="Times New Roman" w:hAnsi="Times New Roman" w:cs="Times New Roman"/>
        </w:rPr>
      </w:pPr>
      <w:r w:rsidRPr="000078C1">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4C0E03" w:rsidRPr="000078C1" w:rsidRDefault="004C0E03" w:rsidP="007A5307">
      <w:pPr>
        <w:numPr>
          <w:ilvl w:val="0"/>
          <w:numId w:val="51"/>
        </w:numPr>
        <w:spacing w:after="0" w:line="240" w:lineRule="auto"/>
        <w:rPr>
          <w:rFonts w:ascii="Times New Roman" w:hAnsi="Times New Roman" w:cs="Times New Roman"/>
        </w:rPr>
      </w:pPr>
      <w:r w:rsidRPr="000078C1">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4C0E03" w:rsidRPr="000078C1" w:rsidRDefault="004C0E03" w:rsidP="007A5307">
      <w:pPr>
        <w:numPr>
          <w:ilvl w:val="0"/>
          <w:numId w:val="51"/>
        </w:numPr>
        <w:spacing w:after="0" w:line="240" w:lineRule="auto"/>
        <w:rPr>
          <w:rFonts w:ascii="Times New Roman" w:hAnsi="Times New Roman" w:cs="Times New Roman"/>
        </w:rPr>
      </w:pPr>
      <w:r w:rsidRPr="000078C1">
        <w:rPr>
          <w:rFonts w:ascii="Times New Roman" w:hAnsi="Times New Roman" w:cs="Times New Roman"/>
        </w:rPr>
        <w:t>СНиП 2.08.01-89* «Жилые здания»;</w:t>
      </w:r>
    </w:p>
    <w:p w:rsidR="004C0E03" w:rsidRPr="000078C1" w:rsidRDefault="004C0E03" w:rsidP="007A5307">
      <w:pPr>
        <w:numPr>
          <w:ilvl w:val="0"/>
          <w:numId w:val="51"/>
        </w:numPr>
        <w:spacing w:after="0" w:line="240" w:lineRule="auto"/>
        <w:rPr>
          <w:rFonts w:ascii="Times New Roman" w:hAnsi="Times New Roman" w:cs="Times New Roman"/>
        </w:rPr>
      </w:pPr>
      <w:r w:rsidRPr="000078C1">
        <w:rPr>
          <w:rFonts w:ascii="Times New Roman" w:hAnsi="Times New Roman" w:cs="Times New Roman"/>
        </w:rPr>
        <w:t>СП 54.13330.2011 «Здания жилые многоквартирные» (актуализированная редакция СНиП 31-01-2003);</w:t>
      </w:r>
    </w:p>
    <w:p w:rsidR="004C0E03" w:rsidRPr="000078C1" w:rsidRDefault="004C0E03" w:rsidP="007A5307">
      <w:pPr>
        <w:numPr>
          <w:ilvl w:val="0"/>
          <w:numId w:val="51"/>
        </w:numPr>
        <w:spacing w:after="0" w:line="240" w:lineRule="auto"/>
        <w:rPr>
          <w:rFonts w:ascii="Times New Roman" w:hAnsi="Times New Roman" w:cs="Times New Roman"/>
        </w:rPr>
      </w:pPr>
      <w:r w:rsidRPr="000078C1">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4C0E03" w:rsidRPr="000078C1" w:rsidRDefault="004C0E03" w:rsidP="007A5307">
      <w:pPr>
        <w:numPr>
          <w:ilvl w:val="0"/>
          <w:numId w:val="51"/>
        </w:numPr>
        <w:spacing w:after="0" w:line="240" w:lineRule="auto"/>
        <w:rPr>
          <w:rFonts w:ascii="Times New Roman" w:hAnsi="Times New Roman" w:cs="Times New Roman"/>
        </w:rPr>
      </w:pPr>
      <w:r w:rsidRPr="000078C1">
        <w:rPr>
          <w:rFonts w:ascii="Times New Roman" w:hAnsi="Times New Roman" w:cs="Times New Roman"/>
        </w:rPr>
        <w:t>СП 30-102-99 «Планировка и застройка территорий малоэтажного жилищного строительства»;</w:t>
      </w:r>
    </w:p>
    <w:p w:rsidR="004C0E03" w:rsidRPr="000078C1" w:rsidRDefault="004C0E03" w:rsidP="007A5307">
      <w:pPr>
        <w:numPr>
          <w:ilvl w:val="0"/>
          <w:numId w:val="51"/>
        </w:numPr>
        <w:spacing w:after="0" w:line="240" w:lineRule="auto"/>
        <w:jc w:val="both"/>
        <w:rPr>
          <w:rFonts w:ascii="Times New Roman" w:hAnsi="Times New Roman" w:cs="Times New Roman"/>
        </w:rPr>
      </w:pPr>
      <w:r w:rsidRPr="000078C1">
        <w:rPr>
          <w:rFonts w:ascii="Times New Roman" w:hAnsi="Times New Roman" w:cs="Times New Roman"/>
        </w:rPr>
        <w:t>СП 118.13330.2012 «Общественные здания и сооружения»;</w:t>
      </w:r>
    </w:p>
    <w:p w:rsidR="004C0E03" w:rsidRPr="000078C1" w:rsidRDefault="004C0E03" w:rsidP="007A5307">
      <w:pPr>
        <w:numPr>
          <w:ilvl w:val="0"/>
          <w:numId w:val="51"/>
        </w:numPr>
        <w:spacing w:after="0" w:line="240" w:lineRule="auto"/>
        <w:jc w:val="both"/>
        <w:rPr>
          <w:rFonts w:ascii="Times New Roman" w:hAnsi="Times New Roman" w:cs="Times New Roman"/>
        </w:rPr>
      </w:pPr>
      <w:r w:rsidRPr="000078C1">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4C0E03" w:rsidRPr="000078C1" w:rsidRDefault="004C0E03" w:rsidP="007A5307">
      <w:pPr>
        <w:numPr>
          <w:ilvl w:val="0"/>
          <w:numId w:val="51"/>
        </w:numPr>
        <w:spacing w:after="0" w:line="240" w:lineRule="auto"/>
        <w:jc w:val="both"/>
        <w:rPr>
          <w:rFonts w:ascii="Times New Roman" w:hAnsi="Times New Roman" w:cs="Times New Roman"/>
        </w:rPr>
      </w:pPr>
      <w:r w:rsidRPr="000078C1">
        <w:rPr>
          <w:rFonts w:ascii="Times New Roman" w:hAnsi="Times New Roman" w:cs="Times New Roman"/>
        </w:rPr>
        <w:t>«Региональные нормативы градостроительного проектирования Воронежской области» приказом управления архитектуры градостроительства Воронежской области от 29.03.2016 № 45-01-04/41;</w:t>
      </w:r>
    </w:p>
    <w:p w:rsidR="004C0E03" w:rsidRPr="000078C1" w:rsidRDefault="004C0E03" w:rsidP="007A5307">
      <w:pPr>
        <w:numPr>
          <w:ilvl w:val="0"/>
          <w:numId w:val="51"/>
        </w:numPr>
        <w:spacing w:after="0" w:line="240" w:lineRule="auto"/>
        <w:jc w:val="both"/>
        <w:rPr>
          <w:rFonts w:ascii="Times New Roman" w:hAnsi="Times New Roman" w:cs="Times New Roman"/>
        </w:rPr>
      </w:pPr>
      <w:r w:rsidRPr="000078C1">
        <w:rPr>
          <w:rFonts w:ascii="Times New Roman" w:hAnsi="Times New Roman" w:cs="Times New Roman"/>
        </w:rPr>
        <w:t>другие действующие нормативные документы и технические регламенты.</w:t>
      </w:r>
    </w:p>
    <w:p w:rsidR="004C0E03" w:rsidRPr="000078C1" w:rsidRDefault="004C0E03" w:rsidP="004C0E03">
      <w:pPr>
        <w:shd w:val="clear" w:color="auto" w:fill="FFFFFF"/>
        <w:ind w:firstLine="482"/>
        <w:rPr>
          <w:rFonts w:ascii="Times New Roman" w:hAnsi="Times New Roman" w:cs="Times New Roman"/>
        </w:rPr>
      </w:pPr>
      <w:r w:rsidRPr="000078C1">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4C0E03" w:rsidRPr="000078C1" w:rsidRDefault="004C0E03" w:rsidP="004C0E03">
      <w:pPr>
        <w:ind w:firstLine="567"/>
        <w:rPr>
          <w:rFonts w:ascii="Times New Roman" w:hAnsi="Times New Roman" w:cs="Times New Roman"/>
          <w:b/>
        </w:rPr>
      </w:pPr>
    </w:p>
    <w:p w:rsidR="004C0E03" w:rsidRPr="000078C1" w:rsidRDefault="004C0E03" w:rsidP="004C0E03">
      <w:pPr>
        <w:pStyle w:val="30"/>
        <w:rPr>
          <w:rFonts w:ascii="Times New Roman" w:hAnsi="Times New Roman" w:cs="Times New Roman"/>
        </w:rPr>
      </w:pPr>
      <w:bookmarkStart w:id="285" w:name="_Toc268487910"/>
      <w:bookmarkStart w:id="286" w:name="_Toc290561480"/>
      <w:bookmarkStart w:id="287" w:name="_Toc290562118"/>
      <w:bookmarkStart w:id="288" w:name="_Toc306368380"/>
      <w:bookmarkStart w:id="289" w:name="_Toc308783808"/>
      <w:bookmarkStart w:id="290" w:name="_Toc268484961"/>
      <w:r w:rsidRPr="000078C1">
        <w:rPr>
          <w:rFonts w:ascii="Times New Roman" w:hAnsi="Times New Roman" w:cs="Times New Roman"/>
        </w:rPr>
        <w:t>Статья 19. Жилые зоны</w:t>
      </w:r>
      <w:bookmarkEnd w:id="285"/>
      <w:bookmarkEnd w:id="286"/>
      <w:bookmarkEnd w:id="287"/>
      <w:bookmarkEnd w:id="288"/>
      <w:bookmarkEnd w:id="289"/>
    </w:p>
    <w:p w:rsidR="004C0E03" w:rsidRPr="000078C1" w:rsidRDefault="004C0E03" w:rsidP="007A5307">
      <w:pPr>
        <w:pStyle w:val="a6"/>
        <w:numPr>
          <w:ilvl w:val="0"/>
          <w:numId w:val="41"/>
        </w:numPr>
        <w:jc w:val="both"/>
        <w:rPr>
          <w:b/>
          <w:sz w:val="22"/>
          <w:szCs w:val="22"/>
        </w:rPr>
      </w:pPr>
      <w:bookmarkStart w:id="291" w:name="_Toc268484960"/>
      <w:r w:rsidRPr="000078C1">
        <w:rPr>
          <w:b/>
          <w:sz w:val="22"/>
          <w:szCs w:val="22"/>
        </w:rPr>
        <w:t>Зона застройки индивидуальными жилыми домами - Ж 1</w:t>
      </w:r>
      <w:bookmarkEnd w:id="291"/>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Краснолиманского сельского поселения выделяется 65 участков зоны застройки индивидуальными жилыми домами</w:t>
      </w:r>
      <w:bookmarkStart w:id="292" w:name="_Toc268484962"/>
      <w:bookmarkEnd w:id="290"/>
      <w:r w:rsidRPr="000078C1">
        <w:rPr>
          <w:rFonts w:ascii="Times New Roman" w:hAnsi="Times New Roman" w:cs="Times New Roman"/>
        </w:rPr>
        <w:t>,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w:t>
      </w:r>
      <w:bookmarkEnd w:id="292"/>
      <w:r w:rsidRPr="000078C1">
        <w:rPr>
          <w:rFonts w:ascii="Times New Roman" w:hAnsi="Times New Roman" w:cs="Times New Roman"/>
        </w:rPr>
        <w:t>село Красный Лиман 1-й – 21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Барсучье – 3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Капканчиковы Дворики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10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Новоданковский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в населенном пункте поселок Новоепифановка – 3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7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Пылёвка – 4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Тарасовка – 9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Усманские Выселки – 5 участков зоны.</w:t>
      </w:r>
    </w:p>
    <w:p w:rsidR="004C0E03" w:rsidRPr="000078C1" w:rsidRDefault="004C0E03" w:rsidP="004C0E03">
      <w:pPr>
        <w:ind w:firstLine="567"/>
        <w:rPr>
          <w:rFonts w:ascii="Times New Roman" w:hAnsi="Times New Roman" w:cs="Times New Roman"/>
        </w:rPr>
      </w:pPr>
      <w:bookmarkStart w:id="293" w:name="_Toc268484964"/>
      <w:r w:rsidRPr="000078C1">
        <w:rPr>
          <w:rFonts w:ascii="Times New Roman" w:hAnsi="Times New Roman" w:cs="Times New Roman"/>
        </w:rPr>
        <w:t>Описание прохождения границ зоны застройки индивидуальными жилыми домам</w:t>
      </w:r>
      <w:bookmarkEnd w:id="293"/>
      <w:r w:rsidRPr="000078C1">
        <w:rPr>
          <w:rFonts w:ascii="Times New Roman" w:hAnsi="Times New Roman" w:cs="Times New Roman"/>
        </w:rPr>
        <w:t>и:</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/1</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 в юго-восточном направлении вдоль застройки до точки 12, в общем северо-западном направлении вдоль застройки (до точки 13), зеленых насаждений (до точки 14) и огородов до точки 16, в северо-восточном направлении до точки 1, в юго-восточном направлении до точки 2, далее по улице Школьная сначала в юго-западном направлении до точки 3, затем в юго-восточном доточки 4 и в юго-западном до точки 7, вдоль дороги в северо-западном направлении до точки 8, в северо-восточном направлении вдоль дороги (до точки 10) и по границе населенного пункта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 в юго-западном направлении вдоль огородов до точки 40, в северо-западном направлении по улице Урожайная до точки 43, в северо-восточном направлении по улице Школьная до точки 46, в общем северо-восточном направлении по улице Северная до точки 29, в общем юго-западном направлении вдоль огородов до точки 37, в юго-восточном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67 в северо-западном направлении вдоль огородов до точки 69, в общем северо-восточном направлении вдоль огородов до точки 48, в юго-восточном направлении по границе населенного пункта до точки 50, по улице Заречная сначала в общем юго-западном направлении до точки 63, затем в общем северо-восточном направлении до точки 66, в юго-западном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77 в северо-восточном направлении по улице Заречная (до точки 79) и вдоль огородов до точки 80, в юго-восточном направлении вдоль огородов до точки 81, в юго-западном направлении по границе населенного пункта до точки 84, в северо-западном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89 в северо-западном направлении вдоль огородов до точки 85, в северо-восточном направлении по улице Урожайная до точки 86, в юго-восточном направлении по улице Заречная до точки 88, в юго-западном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Ж1/1/6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92 вдоль огородов в юго-западном направлении до точки 93, в северо-западном направлении до точки 94, в северо-восточном направлении до точки 90, в юго-восточном направлении до точки 91, в юго-восточном направлении по улице Урожайная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100 в северо-западном направлении по улице Урожайная до точки 95, в северо-восточном направлении по улице Урожайная до точки 96, в юго-восточном направлении вдоль огородов до точки 99, в юго-западном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103 в северо-восточном направлении вдоль огородов до точки 104, в юго-восточном направлении по улице Урожайная до точки 105, в юго-западном направлении вдоль огородов до точки 106, в северо-западном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108 вдоль огородов в северо-восточном направлении до точки 109, в юго-восточном направлении до точки 110, в юго-западном направлении до точки 111, в северо-западном направлении по улице Урожайная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Ж1/1/10</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116 в северо-восточном направлении по границе населенного пункта до точки 112, в юго-восточном направлении вдоль огородов (до точки 113) и застройки до точки 114, в юго-западном направлении вдоль дороги до точки 115, в северо-западном направлении по границе населенного пункта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122 в северо-восточном направлении по границе населенного пункта (до точки 123) и вдоль дороги до точки 117, в юго-восточном направлении вдоль огородов (до точки 118) и застройки до точки 119, в юго-западном направлении по улице Молодёжная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142 вдоль огородов в юго-западном направлении до точки 143, в северо-западном направлении до точки 124, в северо-восточном направлении по улице Молодёжная до точки 131, огибая огороды в точках 127-130, в юго-восточном направлении по улице Мира до точки 133, в юго-западном направлении по улице Октябрьская до точки 137, в юго-западном направлении вдоль огородов до точки 140, в общем юго-западном направлении вдоль улицы Октябрьская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144 в общем северо-восточном направлении по улице Октябрьская до точки 154, в северо-западном направлении по улице Мира до точки 156, в северо-восточном направлении по улице Советская до точки 159, в юго-восточном направлении вдоль зеленых насаждений (до точки 160) и застройки до точки 161, в северо-восточном направлении вдоль застройки до точки 162, в юго-восточном направлении вдоль дороги до точки 163, в юго-западном направлении вдоль огородов до исходной точки. </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171 вдоль огородов в юго-восточном направлении до точки 172, в юго-западном направлении до точки 173, в северо-западном направлении до точки 170, в северо-восточном направлении по улице Октябрьская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Ж1/1/15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195 в северо-западном направлении вдоль огородов до точки 174, в общем северо-восточном направлении вдоль огородов до точки 181, в юго-восточном направлении вдоль дороги до точки 182, вдоль огородов в юго-западном направлении до точки 183, в юго-восточном направлении до точки 184, в общем юго-западном направлении по улице Солнечная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197 по границе населенного пункта в юго-восточном направлении до точки 198, в юго-западном направлении до точки 199, вдоль огородов в северо-западном направлении до точки 196, в северо-восточном направлении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200 вдоль огородов в северо-восточном направлении до точки 201, в юго-восточном направлении до точки 202, в юго-западном направлении до точки 203, в северо-западном направлении вдоль дороги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206 вдоль огородов в юго-восточном направлении до точки 207, в юго-западном направлении до точки 208, в северо-западном направлении до точки 204, в северо-восточном направлении по улице Октябрьская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Ж1/1/19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212 вдоль огородов в юго-западном направлении до точки 213, в северо-западном направлении до точки 209, в северо-восточном направлении до точки 210, в юго-восточном направлении по улице Солнечная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Ж1/1/20</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216 в юго-восточном направлении вдоль огородов до точки 217, в юго-западном направлении по границе населенного пункта до точки 218, в северо-западном направлении вдоль дороги до точки 215, в северо-восточном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Ж1/1/21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220 вдоль огородов в северо-восточном направлении до точки 221, в юго-восточном направлении до точки 222, по границе населенного пункта в юго-западном направлении до точки 219, в северо-западном направлении до исходной точки.</w:t>
            </w:r>
          </w:p>
        </w:tc>
      </w:tr>
    </w:tbl>
    <w:p w:rsidR="004C0E03" w:rsidRPr="000078C1" w:rsidRDefault="004C0E03" w:rsidP="004C0E03">
      <w:pPr>
        <w:rPr>
          <w:rFonts w:ascii="Times New Roman" w:hAnsi="Times New Roman" w:cs="Times New Roman"/>
        </w:rPr>
      </w:pPr>
      <w:bookmarkStart w:id="294" w:name="_Toc26848501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Барсучье(2)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/2</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 вдоль огородов в северо-западном направлении до точки 1, в северо-восточном направлении до точки 2, по улице Луговая в юго-восточном направлении до точки 3, в юго-западном направлении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Ж1/2/2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6 в северо-восточном направлении до точки 8, в юго-восточном направлении до точки 9, в юго-западном направлении до точки 10,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Ж1/2/3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 вдоль огородов в северо-западном направлении до точки 11, в северо-восточном направлении до точки 12, в юго-восточном направлении до точки 13, по границе населенного пункта в юго-западном направлении до точки 14,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Капканчиковы Дворики(3)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Ж1/3/1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 в юго-восточном направлении вдоль дороги до точки 7, в юго-восточном направлении по границе населенного пункта до точки 8, в юго-западном направлении вдоль огородов до точки 10, в северо-западном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/4</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 вдоль огородов в юго-восточном направлении до точки 3, в юго-западном направлении до точки 4, в северо-западном направлении до точки 1, в северо-восточном направлении по границе населенного пункта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 по границе населенного пункта в северо-восточном направлении до точки 5, в юго-восточном направлении до точки 6, в юго-западном направлении по улице Школьная до точки 8, в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 по улице Школьная в северо-западном направлении до точки 23, в северо-восточном направлении до точки 10, по границе населенного пункта в юго-восточном направлении до точки 11, в северо-восточном направлении до точки 12, в юго-восточном направлении до точки 13, в юго-западном направлении по улице Партизанская до точки 17, в общем юго-западном направлении вдоль застройки (до точки 19) и зеленых насаждений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32 в северо-западном направлении по границе населенного пункта до точки 34, в северо-восточном направлении вдоль огородов до точки 26, в юго-восточном направлении по улице Школьная до точки 28, в юго-западном направлении по улице Звездная до точки 29, в общем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38 в северо-западном направлении вдоль огородов до точки 39, в северо-восточном направлении по улице Звездная до точки 35, огибая огороды в точках 40-43, в юго-восточном направлении вдоль дороги до точки 6, в </w:t>
            </w:r>
            <w:r w:rsidRPr="000078C1">
              <w:rPr>
                <w:rFonts w:ascii="Times New Roman" w:hAnsi="Times New Roman" w:cs="Times New Roman"/>
              </w:rPr>
              <w:lastRenderedPageBreak/>
              <w:t>юго-западном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Ж1/4/6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54 в северо-восточном направлении по улице Партизанская до точки 44, в юго-восточном направлении по границе населенного пункта до точки 45, в общем юго-западном направлении вдоль огородов до точки 52, в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66 в северо-западном направлении вдоль дороги до точки 67, в общем северо-восточном направлении вдоль огородов до точки 61, в юго-восточном направлении вдоль огородов до точки 62, в юго-западном направлении по улице Лимановская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75 в северо-восточном направлении по улице Лимановская до точки 72, в юго-восточном направлении по границе населенного пункта до точки 73, вдоль огородов в юго-западном направлении до точки 74,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86 в общем северо-восточном направлении вдоль огородов до точки 76, в юго-восточном направлении вдоль дороги до точки 78, в общем юго-западном направлении по улице Молотова до точки 85,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Ж1/4/10</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96 в юго-западном направлении вдоль огородов до точки 97, в юго-западном направлении по границе населенного пункта до точки 101, в северо-восточном направлении по улице Молотова до точки 95, в юго-восточном направлении вдоль огородов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Новоданковский(5)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/5</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 вдоль огородов в юго-западном направлении до точки 1, в северо-восточном направлении вдоль огородов до точки 4, в юго-восточном направлении до точки 5, в юго-западном направлении по улице Новоданковская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Ж1/5/2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по границе населенного пункта от точки 15 в юго-восточном направлении до точки 16, в юго-западном направлении до точки 10, в общем северо-восточном направлении по улице Новоданковская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Новоепифановка(6)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/6</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 в северо-западном направлении вдоль огородов </w:t>
            </w:r>
            <w:r w:rsidRPr="000078C1">
              <w:rPr>
                <w:rFonts w:ascii="Times New Roman" w:hAnsi="Times New Roman" w:cs="Times New Roman"/>
              </w:rPr>
              <w:lastRenderedPageBreak/>
              <w:t>до точки 4, в северо-западном направлении по границе населенного пункта до точки 5, вдоль огородов в северо-восточном направлении до точки 1, в юго-восточном направлении до точки 2, в юго-западном направлении по улице Дальняя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Ж1/6/2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 в северо-восточном направлении вдоль огородов до точки 7, в юго-восточном направлении по границе населенного пункта (до точки 8) и вдоль огородов до точки 9, в юго-западном направлении по улице Дальняя до точки 10, в общем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Ж1/6/3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 по границе населенного пункта в юго-западном направлении до точки 16, в северо-западном направлении до точки 17, в северо-восточном направлении по улице Дальняя до точки 12, вдоль огородов в юго-восточном направлении до точки 13, в юго-западном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Павловка(7)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Ж1/7/1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 вдоль огородов в юго-западном направлении до точки 6, в северо-западном направлении до точки 1, в северо-восточном направлении по границе населенного пункта до точки 2, в юго-восточном направлении вдоль дороги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/7</w:t>
            </w:r>
            <w:r w:rsidRPr="000078C1">
              <w:rPr>
                <w:rFonts w:ascii="Times New Roman" w:hAnsi="Times New Roman" w:cs="Times New Roman"/>
                <w:lang w:val="en-US"/>
              </w:rPr>
              <w:t>/</w:t>
            </w:r>
            <w:r w:rsidRPr="000078C1">
              <w:rPr>
                <w:rFonts w:ascii="Times New Roman" w:hAnsi="Times New Roman" w:cs="Times New Roman"/>
              </w:rPr>
              <w:t>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 в северо-западном направлении вдоль дороги до точки 8, в северо-восточном направлении вдоль застройки до точки 9, в юго-восточном направлении по границе населенного пункта до точки 11, в юго-западном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Ж1/7/3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14 по границе населенного пункта в северо-восточном направлении до точки 15, в северо-западном направлении до точки 16, в северо-восточном направлении до точки 17, в юго-восточном направлении до точки 19, далее вдоль огородов в юго-западном направлении до точки 20,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Ж1/7/4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 вдоль огородов в северо-восточном направлении до точки 22, в юго-восточном направлении до точки 23, в юго-западном направлении по улице Школьная до точки 24,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/7</w:t>
            </w:r>
            <w:r w:rsidRPr="000078C1">
              <w:rPr>
                <w:rFonts w:ascii="Times New Roman" w:hAnsi="Times New Roman" w:cs="Times New Roman"/>
                <w:lang w:val="en-US"/>
              </w:rPr>
              <w:t>/</w:t>
            </w:r>
            <w:r w:rsidRPr="000078C1">
              <w:rPr>
                <w:rFonts w:ascii="Times New Roman" w:hAnsi="Times New Roman" w:cs="Times New Roman"/>
              </w:rPr>
              <w:t>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34 вдоль огородов в северо-восточном направлении до точки 27, в юго-восточном направлении по улице Школьная до точки 28, по границе населенного пункта в юго-восточном направлении до точки 30,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Ж1/7/6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35 в юго-восточном направлении вдоль огородов до точки 36, в юго-западном направлении до точки 37, в северо-западном </w:t>
            </w:r>
            <w:r w:rsidRPr="000078C1">
              <w:rPr>
                <w:rFonts w:ascii="Times New Roman" w:hAnsi="Times New Roman" w:cs="Times New Roman"/>
              </w:rPr>
              <w:lastRenderedPageBreak/>
              <w:t>направлении по улице Школьная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Ж1/7/7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 в юго-восточном направлении вдоль огородов до точки 41, в юго-восточном направлении по границе населенного пункта до точки 42, в общем северо-западном направлении по улице Школьная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Пылёвка (8)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/8</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 вдоль огородов в юго-западном направлении до точки 3, в северо-западном направлении до точки 4, в северо-восточном направлении по границе населенного пункта до точки 1, в юго-восточном направлении по улице Пылевская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Ж1/8/2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 в северо-восточном направлении по границе населенного пункта до точки 6, далее вдоль огородов в юго-восточном направлении до точки 7, в юго-западном направлении до точки 8, в северо-западном направлении по улице Пылевская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Ж1/8/3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 в юго-восточном направлении по улице Пылевская до точки 10, далее вдоль огородов в юго-западном направлении до точки 11, в северо-западном направлении до точки 12, в северо-восточном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Ж1/8/4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16 в северо-восточном направлении по границе населенного пункта до точки 13, в юго-восточном направлении вдоль огородов до точки 14, в юго-западном направлении по границе населенного пункта до точки 15, в северо-западном направлении вдоль дороги до исходной 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Тарасовка(9)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/9</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1 в юго-восточном направлении до точки 2, в юго-западном направлении до точки 3, в северо-западном направлении до точки 4, в северо-восточном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Ж1/9/2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11 в северо-западном направлении до точки 5, в северо-восточном направлении до точки 6, в юго-восточном направлении до точки 7, в юго-западном направлении до точки 8, в общем северо-западном направлении вдоль дороги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Ж1/9/3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17 вдоль огородов в северо-восточном направлении до точки 13, в юго-восточном направлении до точки 14, в юго-западном направлении до точки 15,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Ж1/9/4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 вдоль огородов в юго-восточном направлении до точки 19, в юго-западном направлении до точки 20, в северо-западном направлении до точки 21, в северо-восточном направлении по улице Тарасовская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Ж1/9/5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26 в юго-западном направлении по границе населенного пункта до точки 27, вдоль огородов в северо-восточном направлении до точки 23, в юго-восточном направлении до точки 24, в юго-западном направлении по улице Тарасовская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/9</w:t>
            </w:r>
            <w:r w:rsidRPr="000078C1">
              <w:rPr>
                <w:rFonts w:ascii="Times New Roman" w:hAnsi="Times New Roman" w:cs="Times New Roman"/>
                <w:lang w:val="en-US"/>
              </w:rPr>
              <w:t>/</w:t>
            </w:r>
            <w:r w:rsidRPr="000078C1">
              <w:rPr>
                <w:rFonts w:ascii="Times New Roman" w:hAnsi="Times New Roman" w:cs="Times New Roman"/>
              </w:rPr>
              <w:t>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29 вдоль огородов в восточном направлении до точки 30, в юго-восточном направлении до точки 31, в северо-западном направлении до точки 32, в северо-западном направлении по улице Тарасовская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Ж1/9/7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37 в северо-западном направлении по границе населенного пункта до точки 33, в северо-восточном направлении вдоль огородов до точки 35, в юго-восточном направлении по границе населенного пункта до точки 36, в юго-западном направлении вдоль дороги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Ж1/9/8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42 вдоль огородов в северо-восточном направлении до точки 38, в юго-восточном направлении до точки 39, в юго-западном направлении до точки 40,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/9</w:t>
            </w:r>
            <w:r w:rsidRPr="000078C1">
              <w:rPr>
                <w:rFonts w:ascii="Times New Roman" w:hAnsi="Times New Roman" w:cs="Times New Roman"/>
                <w:lang w:val="en-US"/>
              </w:rPr>
              <w:t>/</w:t>
            </w:r>
            <w:r w:rsidRPr="000078C1">
              <w:rPr>
                <w:rFonts w:ascii="Times New Roman" w:hAnsi="Times New Roman" w:cs="Times New Roman"/>
              </w:rPr>
              <w:t>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183 вдоль дороги в северо-восточном направлении до точки 185, в юго-восточном направлении до точки 186, в северо-западном направлении вдоль огородов до исходной 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Усманские Выселки (10)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r w:rsidRPr="000078C1">
              <w:rPr>
                <w:rFonts w:ascii="Times New Roman" w:hAnsi="Times New Roman" w:cs="Times New Roman"/>
                <w:lang w:val="en-US"/>
              </w:rPr>
              <w:t>1</w:t>
            </w:r>
            <w:r w:rsidRPr="000078C1">
              <w:rPr>
                <w:rFonts w:ascii="Times New Roman" w:hAnsi="Times New Roman" w:cs="Times New Roman"/>
              </w:rPr>
              <w:t>/10</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11 в северо-западном направлении по улице Усманская до точки 12, в общем северо-восточном направлении вдоль огородов до точки 4, в юго-западном направлении по границе населенного пункта до точки 5, вдоль дороги в юго-западном направлении до точки 9, в юго-восточном направлении до точки 10, в юго-восточном направлении вдоль огородов до </w:t>
            </w:r>
            <w:r w:rsidRPr="000078C1">
              <w:rPr>
                <w:rFonts w:ascii="Times New Roman" w:hAnsi="Times New Roman" w:cs="Times New Roman"/>
              </w:rPr>
              <w:lastRenderedPageBreak/>
              <w:t>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Ж1/10/2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 вдоль дороги в северо-западном направлении до точки 24, в северо-восточном направлении до точки 18, вдоль огородов в юго-западном направлении до точки 19, в юго-восточном направлении до точки 20, в юго-западном до точки 21,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Ж1/10/3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42 в северо-восточном направлении вдоль огородов до точки 26, в юго-восточном направлении по улице Усманская до точки 35, огибая огороды в точках 27-30, далее следует в юго-западном направлении по границе населенного пункта до точки 36, в северо-западном направлении вдоль огородов до точки 37, по границе населенного пункта в северо-западном направлении до точки 39, в юго-западномнаправлении до точки 40, в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Ж1/10/4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43 в общем северо-восточном направлении вдоль огородов до точки 45, по границе населенного пункта в северо-восточном направлении до точки 46, в юго-западном направлении до точки 50, в северо-западном направлении до точки 53, и в северо-восточном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Ж1/10/5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55 в юго-восточном направлении вдоль огородов до точки 56,  в юго-западном направлении по границе населенного пункта до точки 57, в северо-западном направлении по улице Пятилетка до точки 59, в общем северо-западном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7A5307">
      <w:pPr>
        <w:pStyle w:val="a6"/>
        <w:numPr>
          <w:ilvl w:val="0"/>
          <w:numId w:val="40"/>
        </w:numPr>
        <w:jc w:val="both"/>
        <w:rPr>
          <w:b/>
          <w:sz w:val="22"/>
          <w:szCs w:val="22"/>
        </w:rPr>
      </w:pPr>
      <w:r w:rsidRPr="000078C1">
        <w:rPr>
          <w:b/>
          <w:sz w:val="22"/>
          <w:szCs w:val="22"/>
        </w:rPr>
        <w:t>Зона планируемой застройки индивидуальными жилыми домами – Ж1п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Краснолиманского сельского поселения выделяется 4 участков зоны застройки индивидуальными жилыми домами, в том числе:</w:t>
      </w:r>
    </w:p>
    <w:p w:rsidR="004C0E03" w:rsidRPr="000078C1" w:rsidRDefault="004C0E03" w:rsidP="004C0E03">
      <w:pPr>
        <w:pStyle w:val="a6"/>
        <w:ind w:left="0" w:firstLine="567"/>
        <w:rPr>
          <w:sz w:val="22"/>
          <w:szCs w:val="22"/>
        </w:rPr>
      </w:pPr>
      <w:r w:rsidRPr="000078C1">
        <w:rPr>
          <w:sz w:val="22"/>
          <w:szCs w:val="22"/>
        </w:rPr>
        <w:t>- в населенном пункте село Красный Лиман 1-й – 1 участок зоны;</w:t>
      </w:r>
    </w:p>
    <w:p w:rsidR="004C0E03" w:rsidRPr="000078C1" w:rsidRDefault="004C0E03" w:rsidP="004C0E03">
      <w:pPr>
        <w:pStyle w:val="a6"/>
        <w:ind w:left="0" w:firstLine="567"/>
        <w:rPr>
          <w:sz w:val="22"/>
          <w:szCs w:val="22"/>
        </w:rPr>
      </w:pPr>
      <w:r w:rsidRPr="000078C1">
        <w:rPr>
          <w:sz w:val="22"/>
          <w:szCs w:val="22"/>
        </w:rPr>
        <w:t>- в населенном пункте поселок Капканчиковы Дворики – 1 участок зоны;</w:t>
      </w:r>
    </w:p>
    <w:p w:rsidR="004C0E03" w:rsidRPr="000078C1" w:rsidRDefault="004C0E03" w:rsidP="004C0E03">
      <w:pPr>
        <w:pStyle w:val="a6"/>
        <w:ind w:left="0" w:firstLine="567"/>
        <w:rPr>
          <w:sz w:val="22"/>
          <w:szCs w:val="22"/>
        </w:rPr>
      </w:pPr>
      <w:r w:rsidRPr="000078C1">
        <w:rPr>
          <w:sz w:val="22"/>
          <w:szCs w:val="22"/>
        </w:rPr>
        <w:t>- в населенном пункте село Красный Лиман 2-й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участков зоны планируемой застройки индивидуальными жилыми домами Ж1п:</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Ж1п/1/1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225 в северо-западном направлении вдоль огородов до точки 226, в северо-восточном направлении вдоль огородов до точки 231, в юго-западном направлении по границе населенного пункта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lang w:val="en-US"/>
              </w:rPr>
            </w:pPr>
            <w:r w:rsidRPr="000078C1">
              <w:rPr>
                <w:rFonts w:ascii="Times New Roman" w:hAnsi="Times New Roman" w:cs="Times New Roman"/>
              </w:rPr>
              <w:t>Ж1п/1/</w:t>
            </w:r>
            <w:r w:rsidRPr="000078C1">
              <w:rPr>
                <w:rFonts w:ascii="Times New Roman" w:hAnsi="Times New Roman" w:cs="Times New Roman"/>
                <w:lang w:val="en-US"/>
              </w:rPr>
              <w:t>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88 в юго-восточном направлении до точки 514, затем в юго-западном направлении до точки 513, далее в северо-западном направлении до точки 512, потом в северо-восточном направлении вдоль огородов </w:t>
            </w:r>
            <w:r w:rsidRPr="000078C1">
              <w:rPr>
                <w:rFonts w:ascii="Times New Roman" w:hAnsi="Times New Roman" w:cs="Times New Roman"/>
              </w:rPr>
              <w:lastRenderedPageBreak/>
              <w:t>до точки 89 и не меняя направления вдоль застройки до исходной точки 88.</w:t>
            </w:r>
          </w:p>
        </w:tc>
      </w:tr>
    </w:tbl>
    <w:p w:rsidR="004C0E03" w:rsidRPr="000078C1" w:rsidRDefault="004C0E03" w:rsidP="004C0E03">
      <w:pPr>
        <w:pStyle w:val="a6"/>
        <w:ind w:left="0" w:firstLine="567"/>
        <w:rPr>
          <w:b/>
          <w:sz w:val="22"/>
          <w:szCs w:val="22"/>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Ж1п/4/1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 в северо-восточном направлении по границе населенного пункта  до точки 104, вдоль огородов в юго-восточном направлении до точки 105, в юго-западном направлении до точки 107, в северо-западном направлении до точки 108, в юго-западном направлении до точки 3, в северо-западном направлении вдоль земельных участков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Ж1п/4/2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111 в северо-западном направлении вдоль земельных участков до точки 61, в общем северо-западном направлении вдоль огородов до точки 120, в северо-восточном направлении вдоль береговой линии реки Красная до точки 207, в северо-восточном направлении по границе населенного пункта до точки 110, в юго-западном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Градостроительный регламент </w:t>
      </w:r>
      <w:bookmarkEnd w:id="294"/>
      <w:r w:rsidRPr="000078C1">
        <w:rPr>
          <w:rFonts w:ascii="Times New Roman" w:hAnsi="Times New Roman" w:cs="Times New Roman"/>
          <w:b/>
        </w:rPr>
        <w:t>для зоны застройки индивидуальными жилыми домами - Ж 1 и зоны планируемой застройки индивидуальными жилыми домами – Ж1п</w:t>
      </w:r>
    </w:p>
    <w:p w:rsidR="004C0E03" w:rsidRPr="000078C1" w:rsidRDefault="004C0E03" w:rsidP="004C0E03">
      <w:pPr>
        <w:ind w:firstLine="567"/>
        <w:rPr>
          <w:rFonts w:ascii="Times New Roman" w:hAnsi="Times New Roman" w:cs="Times New Roman"/>
        </w:rPr>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4500"/>
        <w:gridCol w:w="36"/>
        <w:gridCol w:w="4962"/>
      </w:tblGrid>
      <w:tr w:rsidR="004C0E03" w:rsidRPr="000078C1" w:rsidTr="00F54E0C">
        <w:trPr>
          <w:trHeight w:val="517"/>
        </w:trPr>
        <w:tc>
          <w:tcPr>
            <w:tcW w:w="9498" w:type="dxa"/>
            <w:gridSpan w:val="3"/>
            <w:tcBorders>
              <w:top w:val="single" w:sz="4" w:space="0" w:color="auto"/>
              <w:left w:val="single" w:sz="4" w:space="0" w:color="auto"/>
              <w:bottom w:val="single" w:sz="6" w:space="0" w:color="auto"/>
              <w:right w:val="single" w:sz="4" w:space="0" w:color="auto"/>
            </w:tcBorders>
            <w:shd w:val="clear" w:color="auto" w:fill="FFFFFF"/>
          </w:tcPr>
          <w:p w:rsidR="004C0E03" w:rsidRPr="000078C1" w:rsidRDefault="004C0E03" w:rsidP="00F54E0C">
            <w:pPr>
              <w:tabs>
                <w:tab w:val="left" w:pos="533"/>
              </w:tabs>
              <w:rPr>
                <w:rFonts w:ascii="Times New Roman" w:hAnsi="Times New Roman" w:cs="Times New Roman"/>
                <w:b/>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98" w:type="dxa"/>
            <w:gridSpan w:val="2"/>
            <w:tcBorders>
              <w:top w:val="single" w:sz="4" w:space="0" w:color="auto"/>
              <w:left w:val="single" w:sz="6" w:space="0" w:color="auto"/>
              <w:bottom w:val="single" w:sz="6" w:space="0" w:color="auto"/>
              <w:right w:val="single" w:sz="4" w:space="0" w:color="auto"/>
            </w:tcBorders>
            <w:shd w:val="clear" w:color="auto" w:fill="FFFFFF"/>
          </w:tcPr>
          <w:p w:rsidR="004C0E03" w:rsidRPr="000078C1" w:rsidRDefault="004C0E03" w:rsidP="007A5307">
            <w:pPr>
              <w:numPr>
                <w:ilvl w:val="0"/>
                <w:numId w:val="23"/>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Индивидуальные жилые дома</w:t>
            </w:r>
          </w:p>
        </w:tc>
      </w:tr>
      <w:tr w:rsidR="004C0E03" w:rsidRPr="000078C1" w:rsidTr="00F54E0C">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(установленные к основным)</w:t>
            </w:r>
          </w:p>
        </w:tc>
        <w:tc>
          <w:tcPr>
            <w:tcW w:w="4998" w:type="dxa"/>
            <w:gridSpan w:val="2"/>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хозяйственные постройки;</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гаражи не более чем на 2 машины, в т.ч. встроенные в 1 этажи жилых домов;</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открытые места для стоянки автомобилей; </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второстепенная (переулок) улица, хозяйственные проезды, скотопрогоны;</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места хранения мотоциклов, мопедов;</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летние кухни;</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отдельно стоящие беседки и навесы, в т.ч. предназначенные для осуществления хозяйственной деятельности;</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строения для домашних животных и птицы;</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отдельно стоящие индивидуальные душевые, бани, сауны, бассейны, расположенные на приусадебных участках;</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теплицы, оранжереи;</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надворные туалеты (при условии устройства </w:t>
            </w:r>
            <w:r w:rsidRPr="000078C1">
              <w:rPr>
                <w:rFonts w:ascii="Times New Roman" w:hAnsi="Times New Roman" w:cs="Times New Roman"/>
              </w:rPr>
              <w:lastRenderedPageBreak/>
              <w:t>септика с фильтрующим колодцем);</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индивидуальные резервуары для хранения воды, скважины для забора воды, индивидуальные колодцы;</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сады, огороды, палисадники;</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открытые площадки для индивидуальных занятий спортом и физкультурой;</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отдыха взрослого населения и площадки для детей;</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сбора мусора;</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и устройства сетей инженерно-технического обеспечения;</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придомовые зеленые насаждения;</w:t>
            </w:r>
          </w:p>
          <w:p w:rsidR="004C0E03" w:rsidRPr="000078C1" w:rsidRDefault="004C0E03" w:rsidP="007A5307">
            <w:pPr>
              <w:numPr>
                <w:ilvl w:val="0"/>
                <w:numId w:val="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Условно разрешенные виды использования</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администрации сельских поселений;</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временные павильоны розничной торговли и обслуживания населения;</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магазины продовольственные и промтоварные торговой площадью не более 50 кв. м;</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салоны сотовой связи, фотосалоны, пункты продажи сотовых телефонов и приема платежей;</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гостиницы не более 20 мест;</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офисы, отделения банков;</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библиотеки;</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дошкольные образовательные учреждения;</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фельдшерско-акушерские пункты;</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медицинские кабинеты частной практики;</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аптеки, аптечные пункты;</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ветлечебницы без постоянного содержания животных;</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спортплощадки, теннисные корты;</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color w:val="000000"/>
              </w:rPr>
            </w:pPr>
            <w:r w:rsidRPr="000078C1">
              <w:rPr>
                <w:rFonts w:ascii="Times New Roman" w:hAnsi="Times New Roman" w:cs="Times New Roman"/>
                <w:color w:val="000000"/>
              </w:rPr>
              <w:t xml:space="preserve">спортзалы, залы рекреации; </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приемные пункты и мастерские по мелкому бытовому ремонту (ремонту обуви, одежды, зонтов, часов и т.п.); пошивочные ателье и мастерские до 100 кв.м;</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парикмахерские, косметические салоны, салоны красоты;</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отделения связи;</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предприятия общественного питания не более чем 20 посадочных мест с режимом работы до 23 часов;</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фитнес – клубы;</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опорные пункты правопорядка;</w:t>
            </w:r>
          </w:p>
          <w:p w:rsidR="004C0E03" w:rsidRPr="000078C1" w:rsidRDefault="004C0E03" w:rsidP="007A5307">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памятники и памятные знаки.</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для условно разрешенных видов </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локального инженерного обеспечения;</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надворные туалеты (при условии устройства септика с фильтрующим колодцем);</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здания и сооружения для размещения служб охраны и наблюдения;</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спортивные площадки без установки трибун для зрителей;</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гаражи служебного транспорта, в т.ч. встроенные в здания;</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сбора мусора (в т.ч. биологического для парикмахерских, учреждений медицинского назначения);</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территории;</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гражданской обороны;</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зеленые насаждения;</w:t>
            </w:r>
          </w:p>
          <w:p w:rsidR="004C0E03" w:rsidRPr="000078C1" w:rsidRDefault="004C0E03" w:rsidP="007A5307">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b/>
              </w:rPr>
            </w:pPr>
            <w:r w:rsidRPr="000078C1">
              <w:rPr>
                <w:rFonts w:ascii="Times New Roman" w:hAnsi="Times New Roman" w:cs="Times New Roman"/>
                <w:b/>
              </w:rPr>
              <w:lastRenderedPageBreak/>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Усадебный одно- , двухквартирный дом должен отстоять от красной линии улиц от 3 до 5 м., от красной линии проездов – 3-5 м. Расстояние от хозяйственных построек до красных линий улиц и проездов должно быть 3-5 м. В отдельных случаях допускается размещение жилых домов усадебного типа по красной линии улиц в условиях сложившейся застройки.</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проведении строительства строгое соблюдение красных линий, определяющих границы улиц.</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Предельное количество этажей для основных строений – до 3-х включительно.</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Высота вспомогательных строений должна быть не выше 1 этажа.</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Не допускается размещать со стороны улицы вспомогательные строения, за исключением гаражей.</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Расстояние от хозяйственных построек до красной линии улиц и проездов должно быть не менее 5 м.</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Содержание скота и птицы допускается в районах усадебной застройки с размером приусадебного участка не менее 0,1 га.</w:t>
            </w:r>
          </w:p>
          <w:p w:rsidR="004C0E03" w:rsidRPr="000078C1" w:rsidRDefault="004C0E03" w:rsidP="007A5307">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lastRenderedPageBreak/>
              <w:t>от усадебного, одно-, двухквартирного и блокированного дома – 3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хоз. построек (баня, гараж и др.) – 1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стволов высокорослых деревьев – 4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стволов среднерослых деревьев – 2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кустарника – 1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постройки для содержания скота и птицы - 4м</w:t>
            </w:r>
          </w:p>
          <w:p w:rsidR="004C0E03" w:rsidRPr="000078C1" w:rsidRDefault="004C0E03" w:rsidP="007A5307">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w:t>
            </w:r>
          </w:p>
          <w:p w:rsidR="004C0E03" w:rsidRPr="000078C1" w:rsidRDefault="004C0E03" w:rsidP="007A5307">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придомовых территорий домов вдоль улиц (озеленение, устройство клумб, палисадников).</w:t>
            </w:r>
          </w:p>
          <w:p w:rsidR="004C0E03" w:rsidRPr="000078C1" w:rsidRDefault="004C0E03" w:rsidP="007A5307">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533"/>
              </w:tabs>
              <w:rPr>
                <w:rFonts w:ascii="Times New Roman" w:hAnsi="Times New Roman" w:cs="Times New Roman"/>
                <w:b/>
                <w:highlight w:val="yellow"/>
              </w:rPr>
            </w:pPr>
            <w:r w:rsidRPr="000078C1">
              <w:rPr>
                <w:rFonts w:ascii="Times New Roman" w:eastAsia="Calibri" w:hAnsi="Times New Roman" w:cs="Times New Roman"/>
                <w:b/>
                <w:kern w:val="24"/>
                <w:lang w:eastAsia="en-US"/>
              </w:rPr>
              <w:lastRenderedPageBreak/>
              <w:t>Параметры разрешенного строительства, реконструкции объектов капитального строительства</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минимальный - 300 кв.м</w:t>
            </w:r>
          </w:p>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- 5000 кв. м</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от фронтальной границы участка– 5 м.</w:t>
            </w:r>
          </w:p>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от прочих границ земельного участка - 3 м.</w:t>
            </w:r>
          </w:p>
          <w:p w:rsidR="004C0E03" w:rsidRPr="000078C1" w:rsidRDefault="004C0E03" w:rsidP="00F54E0C">
            <w:pPr>
              <w:pStyle w:val="ConsPlusNormal"/>
              <w:rPr>
                <w:rFonts w:ascii="Times New Roman" w:hAnsi="Times New Roman" w:cs="Times New Roman"/>
                <w:sz w:val="22"/>
                <w:szCs w:val="22"/>
              </w:rPr>
            </w:pP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ind w:left="40"/>
              <w:rPr>
                <w:rFonts w:ascii="Times New Roman" w:hAnsi="Times New Roman" w:cs="Times New Roman"/>
              </w:rPr>
            </w:pPr>
            <w:r w:rsidRPr="000078C1">
              <w:rPr>
                <w:rFonts w:ascii="Times New Roman" w:hAnsi="Times New Roman" w:cs="Times New Roman"/>
              </w:rPr>
              <w:t xml:space="preserve">3 этажа (включая мансардный) </w:t>
            </w:r>
          </w:p>
          <w:p w:rsidR="004C0E03" w:rsidRPr="000078C1" w:rsidRDefault="004C0E03" w:rsidP="00F54E0C">
            <w:pPr>
              <w:ind w:left="40"/>
              <w:rPr>
                <w:rFonts w:ascii="Times New Roman" w:hAnsi="Times New Roman" w:cs="Times New Roman"/>
              </w:rPr>
            </w:pPr>
            <w:r w:rsidRPr="000078C1">
              <w:rPr>
                <w:rFonts w:ascii="Times New Roman" w:hAnsi="Times New Roman" w:cs="Times New Roman"/>
              </w:rPr>
              <w:t>Для вспомогательных строений количество этажей - 1 (высота 3,5м)</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Максимальный процент застройки в границах земельного участка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ind w:left="40"/>
              <w:rPr>
                <w:rFonts w:ascii="Times New Roman" w:hAnsi="Times New Roman" w:cs="Times New Roman"/>
              </w:rPr>
            </w:pPr>
            <w:r w:rsidRPr="000078C1">
              <w:rPr>
                <w:rFonts w:ascii="Times New Roman" w:hAnsi="Times New Roman" w:cs="Times New Roman"/>
              </w:rPr>
              <w:t>максимальный – 50%</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533"/>
              </w:tabs>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Санитарно-гигиенические и экологические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Водоснабжение следует производить от централизованных систем в соответствии с СП 31.13330.2012</w:t>
            </w:r>
          </w:p>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Подключение к централизованной системе канализации или местное канализование с </w:t>
            </w:r>
            <w:r w:rsidRPr="000078C1">
              <w:rPr>
                <w:rFonts w:ascii="Times New Roman" w:hAnsi="Times New Roman" w:cs="Times New Roman"/>
              </w:rPr>
              <w:lastRenderedPageBreak/>
              <w:t>размещением выгребных ям только на территории домовладений.</w:t>
            </w:r>
          </w:p>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Санитарная очистка территории.</w:t>
            </w:r>
          </w:p>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Крутые участки рельефа должны быть оборудованы системой нагорных и водоотводных каналов.</w:t>
            </w:r>
          </w:p>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Запрет на устройство открытых стоков от надворных хозяйственных построек для участков, расположенной в водоохранной зоне реки.</w:t>
            </w:r>
          </w:p>
          <w:p w:rsidR="004C0E03" w:rsidRPr="000078C1" w:rsidRDefault="004C0E03" w:rsidP="007A5307">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lastRenderedPageBreak/>
              <w:t>Защита от опасных природных процессов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4C0E03" w:rsidRPr="000078C1" w:rsidRDefault="004C0E03" w:rsidP="007A5307">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Инженерная защита зданий и сооружений, расположенных в зонах 1% затопления от реки.</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Требования по охране объектов культурного наследия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 подзонах  Ж1/1/1 и Ж1/1/11 расположены объекты культурного наследия.Для участков, расположенных в границах защитных зон объектов культурного наследия действуют дополнительные регламенты в соответствии с п.1.1 ст. 27 настоящих правил.</w:t>
            </w:r>
          </w:p>
        </w:tc>
      </w:tr>
    </w:tbl>
    <w:p w:rsidR="004C0E03" w:rsidRPr="000078C1" w:rsidRDefault="004C0E03" w:rsidP="004C0E03">
      <w:pPr>
        <w:ind w:firstLine="567"/>
        <w:rPr>
          <w:rFonts w:ascii="Times New Roman" w:hAnsi="Times New Roman" w:cs="Times New Roman"/>
          <w:b/>
          <w:bCs/>
        </w:rPr>
      </w:pPr>
    </w:p>
    <w:p w:rsidR="004C0E03" w:rsidRPr="000078C1" w:rsidRDefault="004C0E03" w:rsidP="004C0E03">
      <w:pPr>
        <w:ind w:firstLine="567"/>
        <w:rPr>
          <w:rFonts w:ascii="Times New Roman" w:hAnsi="Times New Roman" w:cs="Times New Roman"/>
          <w:b/>
          <w:bCs/>
        </w:rPr>
      </w:pPr>
      <w:r w:rsidRPr="000078C1">
        <w:rPr>
          <w:rFonts w:ascii="Times New Roman" w:hAnsi="Times New Roman" w:cs="Times New Roman"/>
          <w:b/>
          <w:bCs/>
        </w:rPr>
        <w:t>Примечание для зоны Ж1 и Ж1п: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жилых зданиях недопускается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жилых зданиях не допускается размещать (п.2.2.1.5 РНГП №9п):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по продаже ковровых изделий, автозапчастей, шин и автомобильных масел;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специализированные рыбные;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специализированные овощные без мойки и расфасовки;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магазины суммарной торговой площадью более 1000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с режимом функционирования после 23 часов;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мастерские ремонта бытовых машин и приборов, ремонта обуви нормируемой площадью свыше 100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бани и сауны;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дискотеки;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рестораны, бары, кафе, столовые, закусочные;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прачечные и химчистки (кроме приемных пунктов и прачечных самообслуживания производительностью до 75 кг в смену);</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автоматические телефонные станции, предназначенные для телефонизации жилых зданий, общей площадью более 100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общественные уборные;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похоронные бюро;</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пункты приема посуды;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склады оптовой (или мелкооптовой) торговли;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зуботехнические лаборатории;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клинико-диагностические и бактериологические лаборатории;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стационары, в том числе диспансеры, дневные стационары и стационары частных клиник;</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диспансеры всех типов;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травмпункты;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подстанции скорой и неотложной медицинской помощи;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дерматовенерологические, психиатрические, инфекционные и фтизиатрические кабинеты врачебного приема;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отделения (кабинеты) магниторезонансной томографии;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4C0E03" w:rsidRPr="000078C1" w:rsidRDefault="004C0E03" w:rsidP="004C0E03">
      <w:pPr>
        <w:ind w:firstLine="567"/>
        <w:rPr>
          <w:rFonts w:ascii="Times New Roman" w:hAnsi="Times New Roman" w:cs="Times New Roman"/>
        </w:rPr>
      </w:pPr>
    </w:p>
    <w:p w:rsidR="004C0E03" w:rsidRPr="000078C1" w:rsidRDefault="004C0E03" w:rsidP="004C0E03">
      <w:pPr>
        <w:pStyle w:val="30"/>
        <w:rPr>
          <w:rFonts w:ascii="Times New Roman" w:hAnsi="Times New Roman" w:cs="Times New Roman"/>
        </w:rPr>
      </w:pPr>
      <w:bookmarkStart w:id="295" w:name="_Toc268487187"/>
      <w:bookmarkStart w:id="296" w:name="_Toc268488007"/>
      <w:bookmarkStart w:id="297" w:name="_Toc290561481"/>
      <w:bookmarkStart w:id="298" w:name="_Toc290562119"/>
      <w:bookmarkStart w:id="299" w:name="_Toc306368381"/>
      <w:bookmarkStart w:id="300" w:name="_Toc308783809"/>
      <w:r w:rsidRPr="000078C1">
        <w:rPr>
          <w:rFonts w:ascii="Times New Roman" w:hAnsi="Times New Roman" w:cs="Times New Roman"/>
        </w:rPr>
        <w:t>Статья 20. Общественно-деловые зоны</w:t>
      </w:r>
      <w:bookmarkEnd w:id="295"/>
      <w:bookmarkEnd w:id="296"/>
      <w:bookmarkEnd w:id="297"/>
      <w:bookmarkEnd w:id="298"/>
      <w:bookmarkEnd w:id="299"/>
      <w:bookmarkEnd w:id="300"/>
    </w:p>
    <w:p w:rsidR="004C0E03" w:rsidRPr="000078C1" w:rsidRDefault="004C0E03" w:rsidP="007A5307">
      <w:pPr>
        <w:pStyle w:val="a6"/>
        <w:numPr>
          <w:ilvl w:val="0"/>
          <w:numId w:val="39"/>
        </w:numPr>
        <w:jc w:val="both"/>
        <w:rPr>
          <w:b/>
          <w:sz w:val="22"/>
          <w:szCs w:val="22"/>
        </w:rPr>
      </w:pPr>
      <w:bookmarkStart w:id="301" w:name="_Toc268485114"/>
      <w:bookmarkStart w:id="302" w:name="_Toc268487188"/>
      <w:bookmarkStart w:id="303" w:name="_Toc268488008"/>
      <w:r w:rsidRPr="000078C1">
        <w:rPr>
          <w:b/>
          <w:sz w:val="22"/>
          <w:szCs w:val="22"/>
        </w:rPr>
        <w:t>Зона многофункционального общественно-делового центра - О1</w:t>
      </w:r>
      <w:bookmarkEnd w:id="301"/>
      <w:bookmarkEnd w:id="302"/>
      <w:bookmarkEnd w:id="303"/>
    </w:p>
    <w:p w:rsidR="004C0E03" w:rsidRPr="000078C1" w:rsidRDefault="004C0E03" w:rsidP="004C0E03">
      <w:pPr>
        <w:ind w:firstLine="567"/>
        <w:rPr>
          <w:rFonts w:ascii="Times New Roman" w:hAnsi="Times New Roman" w:cs="Times New Roman"/>
        </w:rPr>
      </w:pPr>
      <w:bookmarkStart w:id="304" w:name="_Toc268485115"/>
      <w:bookmarkStart w:id="305" w:name="_Toc268487189"/>
      <w:bookmarkStart w:id="306" w:name="_Toc268488009"/>
      <w:r w:rsidRPr="000078C1">
        <w:rPr>
          <w:rFonts w:ascii="Times New Roman" w:hAnsi="Times New Roman" w:cs="Times New Roman"/>
        </w:rPr>
        <w:t>На территории Краснолиманского сельского поселения выделяется 8 участков зоны многофункционального общественно-делового центра</w:t>
      </w:r>
      <w:bookmarkEnd w:id="304"/>
      <w:bookmarkEnd w:id="305"/>
      <w:bookmarkEnd w:id="306"/>
      <w:r w:rsidRPr="000078C1">
        <w:rPr>
          <w:rFonts w:ascii="Times New Roman" w:hAnsi="Times New Roman" w:cs="Times New Roman"/>
        </w:rPr>
        <w:t>,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5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 1 участок зоны.</w:t>
      </w:r>
    </w:p>
    <w:p w:rsidR="004C0E03" w:rsidRPr="000078C1" w:rsidRDefault="004C0E03" w:rsidP="004C0E03">
      <w:pPr>
        <w:ind w:firstLine="567"/>
        <w:rPr>
          <w:rFonts w:ascii="Times New Roman" w:hAnsi="Times New Roman" w:cs="Times New Roman"/>
        </w:rPr>
      </w:pPr>
      <w:bookmarkStart w:id="307" w:name="_Toc268485118"/>
      <w:bookmarkStart w:id="308" w:name="_Toc268487192"/>
      <w:bookmarkStart w:id="309" w:name="_Toc268488012"/>
      <w:r w:rsidRPr="000078C1">
        <w:rPr>
          <w:rFonts w:ascii="Times New Roman" w:hAnsi="Times New Roman" w:cs="Times New Roman"/>
        </w:rPr>
        <w:t>Описание прохождения границ участков зоны многофункционального общественно-делового центра О1</w:t>
      </w:r>
      <w:bookmarkStart w:id="310" w:name="_Toc268485128"/>
      <w:bookmarkStart w:id="311" w:name="_Toc268487202"/>
      <w:bookmarkStart w:id="312" w:name="_Toc268488022"/>
      <w:bookmarkEnd w:id="307"/>
      <w:bookmarkEnd w:id="308"/>
      <w:bookmarkEnd w:id="309"/>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 в северо-восточном направлении по границе населенного пункта до точки 232, в юго-восточном направлении вдоль огородов до точки 233, в юго-восточном направлении вдоль зеленых насаждений до точки 13, в юго-восточном направлении вдоль земельных участков до точки 12, в северо-западном направлении вдоль земельных участков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О1/1/2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238 в северо-восточном направлении вдоль огородов до точки 235, в юго-восточном направлении вдоль дороги до точки 236, в юго-западном направлении по улице Советская до точки 237, в северо-западном направлении вдоль кладбища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О1/1/3</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160 в северо-восточном направлении вдоль зеленых насаждений до точки 239, в юго-восточном направлении по улице Урожайная до точки 162, вдоль земельных участков в юго-западном направлении до точки 161, в северо-западном направлении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О1/1/4</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113 вдоль огородов в северо-восточном направлении до точки 240, в юго-восточном направлении до точки 241, в юго-западном направлении вдоль дороги до точки 114, в северо-западном направлении вдоль земельных участков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О1/1/5</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118 вдоль огородов в северо-восточном направлении до точки 242, в юго-восточном направлении до точки 243, в юго-западном направлении по улице Молодежная до точки 119, в северо-западном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О1/4/1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 вдоль земельных участков в северо-восточном направлении до точки 18, в юго-восточном направлении до точки 17, в юго-западном направлении по улице Партизанская до точки 208, в северо-западном направлении вдоль зеленых насаждений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О1/4/2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209 в северо-восточном направлении по улице Партизанская до точки 54, в юго-восточном направлении вдоль земельных участков до точки 52, в юго-западном направлении вдоль огородов до точки 193, в северо-западном направлении вдоль дороги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lang w:val="en-US"/>
              </w:rPr>
            </w:pPr>
            <w:r w:rsidRPr="000078C1">
              <w:rPr>
                <w:rFonts w:ascii="Times New Roman" w:hAnsi="Times New Roman" w:cs="Times New Roman"/>
              </w:rPr>
              <w:t>О1/4/</w:t>
            </w:r>
            <w:r w:rsidRPr="000078C1">
              <w:rPr>
                <w:rFonts w:ascii="Times New Roman" w:hAnsi="Times New Roman" w:cs="Times New Roman"/>
                <w:lang w:val="en-US"/>
              </w:rPr>
              <w:t>3</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223вдоль зеленых насаждений в северо-восточном направлении до точки 220, затем в юго-восточном направлении до точки 221, далее в юго-западном направлении до точки 222 и вдоль улицы Школьная в северо-западном направлении до исходной точки 223.</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Павловка(7)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О1/7/1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 в северо-западном направлении вдоль дороги до точки 114, по границе населенного пункта в северо-восточном направлении до точки 115, в юго-восточном направлении до точки 9, в юго-западном направлении вдоль земельных участков до исходной точки.</w:t>
            </w:r>
          </w:p>
        </w:tc>
      </w:tr>
    </w:tbl>
    <w:p w:rsidR="004C0E03" w:rsidRPr="000078C1" w:rsidRDefault="004C0E03" w:rsidP="004C0E03">
      <w:pPr>
        <w:pStyle w:val="a6"/>
        <w:ind w:left="851"/>
        <w:rPr>
          <w:b/>
          <w:sz w:val="22"/>
          <w:szCs w:val="22"/>
          <w:highlight w:val="yellow"/>
        </w:rPr>
      </w:pPr>
    </w:p>
    <w:p w:rsidR="004C0E03" w:rsidRPr="000078C1" w:rsidRDefault="004C0E03" w:rsidP="004C0E03">
      <w:pPr>
        <w:pStyle w:val="a6"/>
        <w:ind w:left="851"/>
        <w:rPr>
          <w:b/>
          <w:sz w:val="22"/>
          <w:szCs w:val="22"/>
        </w:rPr>
      </w:pPr>
    </w:p>
    <w:p w:rsidR="004C0E03" w:rsidRPr="000078C1" w:rsidRDefault="004C0E03" w:rsidP="007A5307">
      <w:pPr>
        <w:pStyle w:val="a6"/>
        <w:numPr>
          <w:ilvl w:val="0"/>
          <w:numId w:val="39"/>
        </w:numPr>
        <w:ind w:left="0" w:firstLine="851"/>
        <w:rPr>
          <w:b/>
          <w:sz w:val="22"/>
          <w:szCs w:val="22"/>
        </w:rPr>
      </w:pPr>
      <w:r w:rsidRPr="000078C1">
        <w:rPr>
          <w:b/>
          <w:sz w:val="22"/>
          <w:szCs w:val="22"/>
        </w:rPr>
        <w:t>Зона планируемого размещения объектов многофункционального общественно-делового центра – О1п</w:t>
      </w:r>
    </w:p>
    <w:p w:rsidR="004C0E03" w:rsidRPr="000078C1" w:rsidRDefault="004C0E03" w:rsidP="004C0E03">
      <w:pPr>
        <w:pStyle w:val="a6"/>
        <w:ind w:left="0" w:firstLine="851"/>
        <w:rPr>
          <w:sz w:val="22"/>
          <w:szCs w:val="22"/>
        </w:rPr>
      </w:pPr>
      <w:r w:rsidRPr="000078C1">
        <w:rPr>
          <w:sz w:val="22"/>
          <w:szCs w:val="22"/>
        </w:rPr>
        <w:t>На территории Краснолиманского сельского поселения выделяется 1 участок  зоны размещения культовых объектов в населенном пункте село Красный Лиман 1-й.</w:t>
      </w:r>
    </w:p>
    <w:p w:rsidR="004C0E03" w:rsidRPr="000078C1" w:rsidRDefault="004C0E03" w:rsidP="004C0E03">
      <w:pPr>
        <w:pStyle w:val="a6"/>
        <w:ind w:left="0" w:firstLine="851"/>
        <w:rPr>
          <w:sz w:val="22"/>
          <w:szCs w:val="22"/>
        </w:rPr>
      </w:pPr>
      <w:r w:rsidRPr="000078C1">
        <w:rPr>
          <w:sz w:val="22"/>
          <w:szCs w:val="22"/>
        </w:rPr>
        <w:t>Описание прохождения границ участков зоны планируемого размещения объектов многофункционального общественно-делового центра О1п:</w:t>
      </w:r>
    </w:p>
    <w:p w:rsidR="004C0E03" w:rsidRPr="000078C1" w:rsidRDefault="004C0E03" w:rsidP="004C0E03">
      <w:pPr>
        <w:pStyle w:val="a6"/>
        <w:ind w:left="928"/>
        <w:rPr>
          <w:sz w:val="22"/>
          <w:szCs w:val="22"/>
        </w:rPr>
      </w:pPr>
    </w:p>
    <w:p w:rsidR="004C0E03" w:rsidRPr="000078C1" w:rsidRDefault="004C0E03" w:rsidP="004C0E03">
      <w:pPr>
        <w:pStyle w:val="a6"/>
        <w:ind w:left="928"/>
        <w:rPr>
          <w:sz w:val="22"/>
          <w:szCs w:val="22"/>
        </w:rPr>
      </w:pPr>
      <w:r w:rsidRPr="000078C1">
        <w:rPr>
          <w:sz w:val="22"/>
          <w:szCs w:val="22"/>
        </w:rPr>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О1п/1/1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127 в северо-восточном направлении по улице Молодёжная до точки 130, далее вдоль земельных участков в юго-восточном направлении до точки 129, в юго-западном направлении до точки 128, в северо-</w:t>
            </w:r>
            <w:r w:rsidRPr="000078C1">
              <w:rPr>
                <w:rFonts w:ascii="Times New Roman" w:hAnsi="Times New Roman" w:cs="Times New Roman"/>
              </w:rPr>
              <w:lastRenderedPageBreak/>
              <w:t>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Градостроительный регламент </w:t>
      </w:r>
      <w:bookmarkEnd w:id="310"/>
      <w:bookmarkEnd w:id="311"/>
      <w:bookmarkEnd w:id="312"/>
      <w:r w:rsidRPr="000078C1">
        <w:rPr>
          <w:rFonts w:ascii="Times New Roman" w:hAnsi="Times New Roman" w:cs="Times New Roman"/>
          <w:b/>
        </w:rPr>
        <w:t>для зоны многофункционального общественно-делового центра - О1 и зоны планируемого размещения объектов многофункционального общественно-делового центра – О1п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26"/>
        <w:gridCol w:w="36"/>
      </w:tblGrid>
      <w:tr w:rsidR="004C0E03" w:rsidRPr="000078C1" w:rsidTr="00F54E0C">
        <w:trPr>
          <w:trHeight w:val="480"/>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4C0E03" w:rsidRPr="000078C1" w:rsidRDefault="004C0E03" w:rsidP="00F54E0C">
            <w:pPr>
              <w:tabs>
                <w:tab w:val="left" w:pos="353"/>
              </w:tabs>
              <w:rPr>
                <w:rFonts w:ascii="Times New Roman" w:hAnsi="Times New Roman" w:cs="Times New Roman"/>
                <w:b/>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lang w:val="en-US"/>
              </w:rPr>
            </w:pPr>
            <w:r w:rsidRPr="000078C1">
              <w:rPr>
                <w:rFonts w:ascii="Times New Roman" w:hAnsi="Times New Roman" w:cs="Times New Roman"/>
              </w:rPr>
              <w:t>Основные виды разрешенного использования</w:t>
            </w:r>
          </w:p>
          <w:p w:rsidR="004C0E03" w:rsidRPr="000078C1" w:rsidRDefault="004C0E03" w:rsidP="00F54E0C">
            <w:pPr>
              <w:rPr>
                <w:rFonts w:ascii="Times New Roman" w:hAnsi="Times New Roman" w:cs="Times New Roman"/>
                <w:b/>
                <w:lang w:val="en-US"/>
              </w:rPr>
            </w:pP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4C0E03" w:rsidRPr="000078C1" w:rsidRDefault="004C0E03" w:rsidP="007A5307">
            <w:pPr>
              <w:numPr>
                <w:ilvl w:val="0"/>
                <w:numId w:val="4"/>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Административные учреждения;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Офисы; </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Отделения банков, пункты обмена валюты;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Библиотеки, архивы, информационные центры;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Клубы (Дома культуры);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Компьютерные центры;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Дошкольные образовательные учреждения;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Средние общеобразовательные учреждения;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Средние специальные образовательные учреждения;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Физкультурно-спортивные комплексы с включения в их состав открытых спортивных сооружений с трибунами для размещения зрителей;</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Бани, сауны общего пользования;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Амбулаторно-поликлинические учреждения; стационары ЦРБ; станции скорой медицинской помощи;</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Аптеки, аптечные пункты;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Предприятия общественного питания;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Магазины продовольственные и промтоварные, </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Парикмахерские, косметические салоны, салоны красоты;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Отделения связи, почтовые отделения;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(Телефонные и телеграфные станции и переговорные пункты);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Ветеринарные лечебницы для мелких домашних животных;</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и помещения для размещения подразделений органов охраны правопорядка;</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Аварийно-диспетчерские службы организаций, осуществляющих эксплуатацию сетей инженерно-технического обеспечения;</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Пожарные части, здания и помещения для размещения подразделений пожарной охраны;</w:t>
            </w:r>
          </w:p>
          <w:p w:rsidR="004C0E03" w:rsidRPr="000078C1" w:rsidRDefault="004C0E03" w:rsidP="007A5307">
            <w:pPr>
              <w:numPr>
                <w:ilvl w:val="0"/>
                <w:numId w:val="7"/>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Мемориальные комплексы, монументы, памятники и памятные знаки.</w:t>
            </w:r>
          </w:p>
        </w:tc>
      </w:tr>
      <w:tr w:rsidR="004C0E03" w:rsidRPr="000078C1" w:rsidTr="00F54E0C">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Вспомогательные виды разрешенного использования (установленные к основным)</w:t>
            </w: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и сооружения для размещения служб охраны и наблюдения;</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Гаражи служебного транспорта;</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 парковки;</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сбора мусора (в т.ч. биологического для парикмахерских, учреждений медицинского назначения);</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территорий, элементы малых архитектурных форм;</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Общественные зеленые насаждения (сквер, аллея,  сад);</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гражданской обороны;</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p w:rsidR="004C0E03" w:rsidRPr="000078C1" w:rsidRDefault="004C0E03" w:rsidP="007A5307">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Реклама и объекты оформления в специально отведенных местах.</w:t>
            </w:r>
          </w:p>
        </w:tc>
      </w:tr>
      <w:tr w:rsidR="004C0E03" w:rsidRPr="000078C1" w:rsidTr="00F54E0C">
        <w:trPr>
          <w:trHeight w:val="1199"/>
        </w:trPr>
        <w:tc>
          <w:tcPr>
            <w:tcW w:w="4678" w:type="dxa"/>
            <w:tcBorders>
              <w:top w:val="single" w:sz="6" w:space="0" w:color="auto"/>
              <w:left w:val="single" w:sz="4"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Условно разрешенные виды использования</w:t>
            </w:r>
          </w:p>
        </w:tc>
        <w:tc>
          <w:tcPr>
            <w:tcW w:w="4962" w:type="dxa"/>
            <w:gridSpan w:val="2"/>
            <w:tcBorders>
              <w:top w:val="single" w:sz="6" w:space="0" w:color="auto"/>
              <w:left w:val="single" w:sz="6" w:space="0" w:color="auto"/>
              <w:bottom w:val="single" w:sz="6" w:space="0" w:color="auto"/>
              <w:right w:val="single" w:sz="4" w:space="0" w:color="auto"/>
            </w:tcBorders>
          </w:tcPr>
          <w:p w:rsidR="004C0E03" w:rsidRPr="000078C1" w:rsidRDefault="004C0E03" w:rsidP="007A5307">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Индивидуальные жилые дома, жилые дома средне и многоэтажные;</w:t>
            </w:r>
          </w:p>
          <w:p w:rsidR="004C0E03" w:rsidRPr="000078C1" w:rsidRDefault="004C0E03" w:rsidP="007A5307">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Временные павильоны и киоски розничной торговли и обслуживания населения.</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для условно разрешенных видов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7A5307">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7A5307">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Гаражи служебного транспорта;</w:t>
            </w:r>
          </w:p>
          <w:p w:rsidR="004C0E03" w:rsidRPr="000078C1" w:rsidRDefault="004C0E03" w:rsidP="007A5307">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w:t>
            </w:r>
          </w:p>
          <w:p w:rsidR="004C0E03" w:rsidRPr="000078C1" w:rsidRDefault="004C0E03" w:rsidP="007A5307">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сбора мусора.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9604"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минимальный - 200 кв м</w:t>
            </w:r>
          </w:p>
          <w:p w:rsidR="004C0E03" w:rsidRPr="000078C1" w:rsidRDefault="004C0E03" w:rsidP="00F54E0C">
            <w:pPr>
              <w:jc w:val="center"/>
              <w:rPr>
                <w:rFonts w:ascii="Times New Roman" w:hAnsi="Times New Roman" w:cs="Times New Roman"/>
              </w:rPr>
            </w:pP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5 этажей</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максимальный – 80%</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Архитектурно-строительные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размещении жилой застройки общественном центре, она формируется  в виде отдельного участка или группы жилых домов.</w:t>
            </w:r>
          </w:p>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 пределах многофункциональной общественно-деловой зоны рекомендуется принимать долю участков общественной застройки – не менее озелененных территорий общего пользования – не менее 20%, жилой застройки – не более 25%.</w:t>
            </w:r>
          </w:p>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в обществено-деловой зоне следует размещать с отступом от красной линии.</w:t>
            </w:r>
          </w:p>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Архитектурно-строительные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4C0E03" w:rsidRPr="000078C1" w:rsidRDefault="004C0E03" w:rsidP="007A5307">
            <w:pPr>
              <w:numPr>
                <w:ilvl w:val="0"/>
                <w:numId w:val="2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353"/>
              </w:tabs>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Санитарно-гигиенические и экологические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Санитарная очистка территории и централизованное канализование.</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Защита от опасных природных процессов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Устройство ливневой канализации с организацией поверхностного стока.</w:t>
            </w:r>
          </w:p>
          <w:p w:rsidR="004C0E03" w:rsidRPr="000078C1" w:rsidRDefault="004C0E03" w:rsidP="007A5307">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возведении новых капитальных зданий, проведение дополнительных инженерно-геологических изысканий.</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Требования по охране объектов культурного наследия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7A5307">
            <w:pPr>
              <w:pStyle w:val="a6"/>
              <w:widowControl w:val="0"/>
              <w:numPr>
                <w:ilvl w:val="0"/>
                <w:numId w:val="27"/>
              </w:numPr>
              <w:tabs>
                <w:tab w:val="num" w:pos="-70"/>
                <w:tab w:val="left" w:pos="355"/>
                <w:tab w:val="left" w:pos="533"/>
              </w:tabs>
              <w:suppressAutoHyphens/>
              <w:snapToGrid w:val="0"/>
              <w:ind w:left="0" w:firstLine="0"/>
              <w:jc w:val="both"/>
              <w:rPr>
                <w:sz w:val="22"/>
                <w:szCs w:val="22"/>
              </w:rPr>
            </w:pPr>
            <w:r w:rsidRPr="000078C1">
              <w:rPr>
                <w:sz w:val="22"/>
                <w:szCs w:val="22"/>
              </w:rPr>
              <w:t xml:space="preserve">В подзонах  О1/1/1  и О1/1/3 расположены объекты культурного наследия. Для участков, </w:t>
            </w:r>
            <w:r w:rsidRPr="000078C1">
              <w:rPr>
                <w:sz w:val="22"/>
                <w:szCs w:val="22"/>
              </w:rPr>
              <w:lastRenderedPageBreak/>
              <w:t>расположенных в границах защитных зон объектов культурного наследия действуют дополнительные регламенты в соответствии с п.1.1 ст. 27 настоящих правил.</w:t>
            </w:r>
          </w:p>
        </w:tc>
      </w:tr>
    </w:tbl>
    <w:p w:rsidR="004C0E03" w:rsidRPr="000078C1" w:rsidRDefault="004C0E03" w:rsidP="004C0E03">
      <w:pPr>
        <w:ind w:firstLine="567"/>
        <w:rPr>
          <w:rFonts w:ascii="Times New Roman" w:hAnsi="Times New Roman" w:cs="Times New Roman"/>
          <w:b/>
        </w:rPr>
      </w:pPr>
      <w:bookmarkStart w:id="313" w:name="_Toc306368383"/>
      <w:bookmarkStart w:id="314" w:name="_Toc308783811"/>
      <w:bookmarkStart w:id="315" w:name="_Toc268487394"/>
      <w:bookmarkStart w:id="316" w:name="_Toc268488214"/>
      <w:bookmarkStart w:id="317" w:name="_Toc290561483"/>
      <w:bookmarkStart w:id="318" w:name="_Toc290562121"/>
    </w:p>
    <w:p w:rsidR="004C0E03" w:rsidRPr="000078C1" w:rsidRDefault="004C0E03" w:rsidP="004C0E03">
      <w:pPr>
        <w:pStyle w:val="30"/>
        <w:rPr>
          <w:rFonts w:ascii="Times New Roman" w:hAnsi="Times New Roman" w:cs="Times New Roman"/>
        </w:rPr>
      </w:pPr>
      <w:r w:rsidRPr="000078C1">
        <w:rPr>
          <w:rFonts w:ascii="Times New Roman" w:hAnsi="Times New Roman" w:cs="Times New Roman"/>
        </w:rPr>
        <w:t>Статья 21.Производственно-коммунальные зоны</w:t>
      </w:r>
      <w:bookmarkEnd w:id="313"/>
      <w:bookmarkEnd w:id="314"/>
    </w:p>
    <w:p w:rsidR="004C0E03" w:rsidRPr="000078C1" w:rsidRDefault="004C0E03" w:rsidP="007A5307">
      <w:pPr>
        <w:pStyle w:val="ConsPlusNormal"/>
        <w:numPr>
          <w:ilvl w:val="0"/>
          <w:numId w:val="38"/>
        </w:numPr>
        <w:tabs>
          <w:tab w:val="left" w:pos="851"/>
        </w:tabs>
        <w:rPr>
          <w:rFonts w:ascii="Times New Roman" w:hAnsi="Times New Roman" w:cs="Times New Roman"/>
          <w:b/>
          <w:bCs/>
          <w:sz w:val="22"/>
          <w:szCs w:val="22"/>
        </w:rPr>
      </w:pPr>
      <w:bookmarkStart w:id="319" w:name="_Toc301959881"/>
      <w:bookmarkStart w:id="320" w:name="_Toc302134827"/>
      <w:bookmarkStart w:id="321" w:name="_Toc302478317"/>
      <w:bookmarkStart w:id="322" w:name="_Toc302486259"/>
      <w:bookmarkStart w:id="323" w:name="_Toc303246442"/>
      <w:bookmarkStart w:id="324" w:name="_Toc303754618"/>
      <w:bookmarkStart w:id="325" w:name="_Toc306368385"/>
      <w:bookmarkStart w:id="326" w:name="_Toc306368639"/>
      <w:bookmarkStart w:id="327" w:name="_Toc308783812"/>
      <w:r w:rsidRPr="000078C1">
        <w:rPr>
          <w:rFonts w:ascii="Times New Roman" w:hAnsi="Times New Roman" w:cs="Times New Roman"/>
          <w:b/>
          <w:bCs/>
          <w:sz w:val="22"/>
          <w:szCs w:val="22"/>
        </w:rPr>
        <w:t>Зона размещения предприятий III класса санитарной классификации – П</w:t>
      </w:r>
      <w:bookmarkEnd w:id="319"/>
      <w:bookmarkEnd w:id="320"/>
      <w:bookmarkEnd w:id="321"/>
      <w:bookmarkEnd w:id="322"/>
      <w:bookmarkEnd w:id="323"/>
      <w:bookmarkEnd w:id="324"/>
      <w:bookmarkEnd w:id="325"/>
      <w:bookmarkEnd w:id="326"/>
      <w:bookmarkEnd w:id="327"/>
      <w:r w:rsidRPr="000078C1">
        <w:rPr>
          <w:rFonts w:ascii="Times New Roman" w:hAnsi="Times New Roman" w:cs="Times New Roman"/>
          <w:b/>
          <w:bCs/>
          <w:sz w:val="22"/>
          <w:szCs w:val="22"/>
        </w:rPr>
        <w:t>2</w:t>
      </w:r>
    </w:p>
    <w:p w:rsidR="004C0E03" w:rsidRPr="000078C1" w:rsidRDefault="004C0E03" w:rsidP="004C0E03">
      <w:pPr>
        <w:pStyle w:val="0"/>
        <w:ind w:firstLine="851"/>
        <w:rPr>
          <w:sz w:val="22"/>
          <w:szCs w:val="22"/>
        </w:rPr>
      </w:pPr>
      <w:r w:rsidRPr="000078C1">
        <w:rPr>
          <w:sz w:val="22"/>
          <w:szCs w:val="22"/>
        </w:rPr>
        <w:t xml:space="preserve">Участок зоны на территории </w:t>
      </w:r>
      <w:r w:rsidRPr="000078C1">
        <w:rPr>
          <w:bCs/>
          <w:sz w:val="22"/>
          <w:szCs w:val="22"/>
        </w:rPr>
        <w:t>Краснолиманского</w:t>
      </w:r>
      <w:r w:rsidRPr="000078C1">
        <w:rPr>
          <w:sz w:val="22"/>
          <w:szCs w:val="22"/>
        </w:rPr>
        <w:t xml:space="preserve"> сельского поселения выделяется на основании утвержденного генерального плана.</w:t>
      </w:r>
    </w:p>
    <w:p w:rsidR="004C0E03" w:rsidRPr="000078C1" w:rsidRDefault="004C0E03" w:rsidP="004C0E03">
      <w:pPr>
        <w:pStyle w:val="0"/>
        <w:ind w:firstLine="851"/>
        <w:rPr>
          <w:sz w:val="22"/>
          <w:szCs w:val="22"/>
        </w:rPr>
      </w:pPr>
      <w:r w:rsidRPr="000078C1">
        <w:rPr>
          <w:sz w:val="22"/>
          <w:szCs w:val="22"/>
        </w:rPr>
        <w:t>На «Схеме градостроительного зонирования Краснолиманского сельского поселения» отражен  участок зоны П2, расположенный за границами населенных пунктов.</w:t>
      </w:r>
    </w:p>
    <w:p w:rsidR="004C0E03" w:rsidRPr="000078C1" w:rsidRDefault="004C0E03" w:rsidP="004C0E03">
      <w:pPr>
        <w:pStyle w:val="0"/>
        <w:ind w:firstLine="851"/>
        <w:rPr>
          <w:sz w:val="22"/>
          <w:szCs w:val="22"/>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b/>
        </w:rPr>
        <w:t>Градостроительный регламент для</w:t>
      </w:r>
      <w:r w:rsidRPr="000078C1">
        <w:rPr>
          <w:rFonts w:ascii="Times New Roman" w:hAnsi="Times New Roman" w:cs="Times New Roman"/>
        </w:rPr>
        <w:t xml:space="preserve"> з</w:t>
      </w:r>
      <w:r w:rsidRPr="000078C1">
        <w:rPr>
          <w:rFonts w:ascii="Times New Roman" w:hAnsi="Times New Roman" w:cs="Times New Roman"/>
          <w:b/>
          <w:bCs/>
        </w:rPr>
        <w:t>оны размещения предприятий III класса санитарной классификации – П2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928"/>
      </w:tblGrid>
      <w:tr w:rsidR="004C0E03" w:rsidRPr="000078C1" w:rsidTr="00F54E0C">
        <w:tc>
          <w:tcPr>
            <w:tcW w:w="9572" w:type="dxa"/>
            <w:gridSpan w:val="2"/>
          </w:tcPr>
          <w:p w:rsidR="004C0E03" w:rsidRPr="000078C1" w:rsidRDefault="004C0E03" w:rsidP="00F54E0C">
            <w:pPr>
              <w:tabs>
                <w:tab w:val="left" w:pos="440"/>
              </w:tabs>
              <w:rPr>
                <w:rFonts w:ascii="Times New Roman" w:hAnsi="Times New Roman" w:cs="Times New Roman"/>
                <w:b/>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28" w:type="dxa"/>
          </w:tcPr>
          <w:p w:rsidR="004C0E03" w:rsidRPr="000078C1" w:rsidRDefault="004C0E03" w:rsidP="00F54E0C">
            <w:pPr>
              <w:tabs>
                <w:tab w:val="left" w:pos="440"/>
              </w:tabs>
              <w:rPr>
                <w:rFonts w:ascii="Times New Roman" w:hAnsi="Times New Roman" w:cs="Times New Roman"/>
              </w:rPr>
            </w:pPr>
            <w:r w:rsidRPr="000078C1">
              <w:rPr>
                <w:rFonts w:ascii="Times New Roman" w:hAnsi="Times New Roman" w:cs="Times New Roman"/>
              </w:rPr>
              <w:t>Промышленные объекты и производства второго класса с санитарно-защитной зоной 500 м, в т.ч.:</w:t>
            </w:r>
          </w:p>
          <w:p w:rsidR="004C0E03" w:rsidRPr="000078C1" w:rsidRDefault="004C0E03" w:rsidP="007A5307">
            <w:pPr>
              <w:pStyle w:val="a6"/>
              <w:numPr>
                <w:ilvl w:val="0"/>
                <w:numId w:val="42"/>
              </w:numPr>
              <w:tabs>
                <w:tab w:val="left" w:pos="440"/>
              </w:tabs>
              <w:ind w:left="0" w:firstLine="0"/>
              <w:jc w:val="both"/>
              <w:rPr>
                <w:sz w:val="22"/>
                <w:szCs w:val="22"/>
              </w:rPr>
            </w:pPr>
            <w:r w:rsidRPr="000078C1">
              <w:rPr>
                <w:sz w:val="22"/>
                <w:szCs w:val="22"/>
              </w:rPr>
              <w:t>Карьеры нерудных стройматериалов;</w:t>
            </w:r>
          </w:p>
          <w:p w:rsidR="004C0E03" w:rsidRPr="000078C1" w:rsidRDefault="004C0E03" w:rsidP="007A5307">
            <w:pPr>
              <w:pStyle w:val="a6"/>
              <w:numPr>
                <w:ilvl w:val="0"/>
                <w:numId w:val="42"/>
              </w:numPr>
              <w:tabs>
                <w:tab w:val="left" w:pos="440"/>
              </w:tabs>
              <w:ind w:left="0" w:firstLine="0"/>
              <w:jc w:val="both"/>
              <w:rPr>
                <w:sz w:val="22"/>
                <w:szCs w:val="22"/>
              </w:rPr>
            </w:pPr>
            <w:r w:rsidRPr="000078C1">
              <w:rPr>
                <w:sz w:val="22"/>
                <w:szCs w:val="22"/>
              </w:rPr>
              <w:t>Производство асфальтобетона на стационарных заводах;</w:t>
            </w:r>
          </w:p>
          <w:p w:rsidR="004C0E03" w:rsidRPr="000078C1" w:rsidRDefault="004C0E03" w:rsidP="007A5307">
            <w:pPr>
              <w:pStyle w:val="a6"/>
              <w:numPr>
                <w:ilvl w:val="0"/>
                <w:numId w:val="42"/>
              </w:numPr>
              <w:tabs>
                <w:tab w:val="left" w:pos="440"/>
              </w:tabs>
              <w:ind w:left="0" w:firstLine="0"/>
              <w:jc w:val="both"/>
              <w:rPr>
                <w:sz w:val="22"/>
                <w:szCs w:val="22"/>
              </w:rPr>
            </w:pPr>
            <w:r w:rsidRPr="000078C1">
              <w:rPr>
                <w:sz w:val="22"/>
                <w:szCs w:val="22"/>
              </w:rPr>
              <w:t>Производство гипса (алебастра);</w:t>
            </w:r>
          </w:p>
          <w:p w:rsidR="004C0E03" w:rsidRPr="000078C1" w:rsidRDefault="004C0E03" w:rsidP="007A5307">
            <w:pPr>
              <w:pStyle w:val="a6"/>
              <w:numPr>
                <w:ilvl w:val="0"/>
                <w:numId w:val="42"/>
              </w:numPr>
              <w:tabs>
                <w:tab w:val="left" w:pos="440"/>
              </w:tabs>
              <w:ind w:left="0" w:firstLine="0"/>
              <w:jc w:val="both"/>
              <w:rPr>
                <w:sz w:val="22"/>
                <w:szCs w:val="22"/>
              </w:rPr>
            </w:pPr>
            <w:r w:rsidRPr="000078C1">
              <w:rPr>
                <w:sz w:val="22"/>
                <w:szCs w:val="22"/>
              </w:rPr>
              <w:t>Производство извести (известковые заводы с шахтными и вращающимися печами);</w:t>
            </w:r>
          </w:p>
          <w:p w:rsidR="004C0E03" w:rsidRPr="000078C1" w:rsidRDefault="004C0E03" w:rsidP="007A5307">
            <w:pPr>
              <w:pStyle w:val="a6"/>
              <w:numPr>
                <w:ilvl w:val="0"/>
                <w:numId w:val="42"/>
              </w:numPr>
              <w:tabs>
                <w:tab w:val="left" w:pos="440"/>
              </w:tabs>
              <w:ind w:left="0" w:firstLine="0"/>
              <w:jc w:val="both"/>
              <w:rPr>
                <w:sz w:val="22"/>
                <w:szCs w:val="22"/>
              </w:rPr>
            </w:pPr>
            <w:r w:rsidRPr="000078C1">
              <w:rPr>
                <w:sz w:val="22"/>
                <w:szCs w:val="22"/>
              </w:rPr>
              <w:t>Места перегрузки и хранения сырой нефти, битума, мазута и других вязких нефтепродуктов и химических грузов.</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(установленные к основным)</w:t>
            </w:r>
          </w:p>
        </w:tc>
        <w:tc>
          <w:tcPr>
            <w:tcW w:w="4928" w:type="dxa"/>
          </w:tcPr>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Вспомогательные здания и сооружения, технологически связанные с ведущим видом использования;</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Здания и сооружения для размещения служб охраны и наблюдения;</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Гаражи служебного транспорта;</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Гостевые автостоянки, парковки;</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Площадки для сбора мусора;</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Сооружения и устройства сетей инженерно технического обеспечения;</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Благоустройство территорий, элементы малых архитектурных форм;</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Общественные зеленые насаждения;</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Объекты пожарной охраны (гидранты, резервуары и т.п.);</w:t>
            </w:r>
          </w:p>
          <w:p w:rsidR="004C0E03" w:rsidRPr="000078C1" w:rsidRDefault="004C0E03" w:rsidP="007A5307">
            <w:pPr>
              <w:pStyle w:val="a6"/>
              <w:numPr>
                <w:ilvl w:val="0"/>
                <w:numId w:val="43"/>
              </w:numPr>
              <w:tabs>
                <w:tab w:val="left" w:pos="440"/>
              </w:tabs>
              <w:ind w:left="0" w:firstLine="0"/>
              <w:jc w:val="both"/>
              <w:rPr>
                <w:sz w:val="22"/>
                <w:szCs w:val="22"/>
              </w:rPr>
            </w:pPr>
            <w:r w:rsidRPr="000078C1">
              <w:rPr>
                <w:sz w:val="22"/>
                <w:szCs w:val="22"/>
              </w:rPr>
              <w:t>Реклама и объекты оформления в специально отведенных местах.</w:t>
            </w:r>
          </w:p>
        </w:tc>
      </w:tr>
      <w:tr w:rsidR="004C0E03" w:rsidRPr="000078C1" w:rsidTr="00F54E0C">
        <w:trPr>
          <w:trHeight w:val="1695"/>
        </w:trPr>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Условно разрешенные виды использования</w:t>
            </w:r>
          </w:p>
        </w:tc>
        <w:tc>
          <w:tcPr>
            <w:tcW w:w="4928" w:type="dxa"/>
          </w:tcPr>
          <w:p w:rsidR="004C0E03" w:rsidRPr="000078C1" w:rsidRDefault="004C0E03" w:rsidP="007A5307">
            <w:pPr>
              <w:pStyle w:val="a6"/>
              <w:numPr>
                <w:ilvl w:val="0"/>
                <w:numId w:val="44"/>
              </w:numPr>
              <w:tabs>
                <w:tab w:val="left" w:pos="440"/>
              </w:tabs>
              <w:ind w:left="0" w:firstLine="0"/>
              <w:jc w:val="both"/>
              <w:rPr>
                <w:sz w:val="22"/>
                <w:szCs w:val="22"/>
              </w:rPr>
            </w:pPr>
            <w:r w:rsidRPr="000078C1">
              <w:rPr>
                <w:sz w:val="22"/>
                <w:szCs w:val="22"/>
              </w:rPr>
              <w:t>Автозаправочные станции;</w:t>
            </w:r>
          </w:p>
          <w:p w:rsidR="004C0E03" w:rsidRPr="000078C1" w:rsidRDefault="004C0E03" w:rsidP="007A5307">
            <w:pPr>
              <w:pStyle w:val="a6"/>
              <w:numPr>
                <w:ilvl w:val="0"/>
                <w:numId w:val="44"/>
              </w:numPr>
              <w:tabs>
                <w:tab w:val="left" w:pos="440"/>
              </w:tabs>
              <w:ind w:left="0" w:firstLine="0"/>
              <w:jc w:val="both"/>
              <w:rPr>
                <w:sz w:val="22"/>
                <w:szCs w:val="22"/>
              </w:rPr>
            </w:pPr>
            <w:r w:rsidRPr="000078C1">
              <w:rPr>
                <w:sz w:val="22"/>
                <w:szCs w:val="22"/>
              </w:rPr>
              <w:t>Санитарно-технические сооружения и установки коммунального назначения, склады временного хранения утильсырья;</w:t>
            </w:r>
          </w:p>
          <w:p w:rsidR="004C0E03" w:rsidRPr="000078C1" w:rsidRDefault="004C0E03" w:rsidP="007A5307">
            <w:pPr>
              <w:pStyle w:val="a6"/>
              <w:numPr>
                <w:ilvl w:val="0"/>
                <w:numId w:val="44"/>
              </w:numPr>
              <w:tabs>
                <w:tab w:val="left" w:pos="440"/>
              </w:tabs>
              <w:ind w:left="0" w:firstLine="0"/>
              <w:jc w:val="both"/>
              <w:rPr>
                <w:sz w:val="22"/>
                <w:szCs w:val="22"/>
              </w:rPr>
            </w:pPr>
            <w:r w:rsidRPr="000078C1">
              <w:rPr>
                <w:sz w:val="22"/>
                <w:szCs w:val="22"/>
              </w:rPr>
              <w:t>Отдельно стоящие объекты бытового обслуживания;</w:t>
            </w:r>
          </w:p>
          <w:p w:rsidR="004C0E03" w:rsidRPr="000078C1" w:rsidRDefault="004C0E03" w:rsidP="007A5307">
            <w:pPr>
              <w:pStyle w:val="a6"/>
              <w:numPr>
                <w:ilvl w:val="0"/>
                <w:numId w:val="44"/>
              </w:numPr>
              <w:tabs>
                <w:tab w:val="left" w:pos="440"/>
              </w:tabs>
              <w:ind w:left="0" w:firstLine="0"/>
              <w:jc w:val="both"/>
              <w:rPr>
                <w:sz w:val="22"/>
                <w:szCs w:val="22"/>
              </w:rPr>
            </w:pPr>
            <w:r w:rsidRPr="000078C1">
              <w:rPr>
                <w:sz w:val="22"/>
                <w:szCs w:val="22"/>
              </w:rPr>
              <w:t xml:space="preserve">Киоски, лоточная торговля, временные </w:t>
            </w:r>
            <w:r w:rsidRPr="000078C1">
              <w:rPr>
                <w:sz w:val="22"/>
                <w:szCs w:val="22"/>
              </w:rPr>
              <w:lastRenderedPageBreak/>
              <w:t>павильоны розничной торговли и обслуживания населения;</w:t>
            </w:r>
          </w:p>
          <w:p w:rsidR="004C0E03" w:rsidRPr="000078C1" w:rsidRDefault="004C0E03" w:rsidP="007A5307">
            <w:pPr>
              <w:pStyle w:val="a6"/>
              <w:numPr>
                <w:ilvl w:val="0"/>
                <w:numId w:val="44"/>
              </w:numPr>
              <w:tabs>
                <w:tab w:val="left" w:pos="440"/>
              </w:tabs>
              <w:ind w:left="0" w:firstLine="0"/>
              <w:jc w:val="both"/>
              <w:rPr>
                <w:sz w:val="22"/>
                <w:szCs w:val="22"/>
              </w:rPr>
            </w:pPr>
            <w:r w:rsidRPr="000078C1">
              <w:rPr>
                <w:sz w:val="22"/>
                <w:szCs w:val="22"/>
              </w:rPr>
              <w:t>Антенны сотовой, радиорелейной, спутниковой связи.</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Вспомогательные виды разрешенного использования для условно разрешенных видов</w:t>
            </w:r>
          </w:p>
        </w:tc>
        <w:tc>
          <w:tcPr>
            <w:tcW w:w="4928" w:type="dxa"/>
          </w:tcPr>
          <w:p w:rsidR="004C0E03" w:rsidRPr="000078C1" w:rsidRDefault="004C0E03" w:rsidP="007A5307">
            <w:pPr>
              <w:pStyle w:val="a6"/>
              <w:numPr>
                <w:ilvl w:val="0"/>
                <w:numId w:val="45"/>
              </w:numPr>
              <w:tabs>
                <w:tab w:val="left" w:pos="440"/>
              </w:tabs>
              <w:ind w:left="0" w:firstLine="0"/>
              <w:jc w:val="both"/>
              <w:rPr>
                <w:sz w:val="22"/>
                <w:szCs w:val="22"/>
              </w:rPr>
            </w:pPr>
            <w:r w:rsidRPr="000078C1">
              <w:rPr>
                <w:sz w:val="22"/>
                <w:szCs w:val="22"/>
              </w:rPr>
              <w:t>Открытые стоянки краткосрочного хранения автомобилей;</w:t>
            </w:r>
          </w:p>
          <w:p w:rsidR="004C0E03" w:rsidRPr="000078C1" w:rsidRDefault="004C0E03" w:rsidP="007A5307">
            <w:pPr>
              <w:pStyle w:val="a6"/>
              <w:numPr>
                <w:ilvl w:val="0"/>
                <w:numId w:val="45"/>
              </w:numPr>
              <w:tabs>
                <w:tab w:val="left" w:pos="440"/>
              </w:tabs>
              <w:ind w:left="0" w:firstLine="0"/>
              <w:jc w:val="both"/>
              <w:rPr>
                <w:sz w:val="22"/>
                <w:szCs w:val="22"/>
              </w:rPr>
            </w:pPr>
            <w:r w:rsidRPr="000078C1">
              <w:rPr>
                <w:sz w:val="22"/>
                <w:szCs w:val="22"/>
              </w:rPr>
              <w:t>Площадки транзитного транспорта с местами хранения автобусов, грузовиков, легковых автомобилей;</w:t>
            </w:r>
          </w:p>
          <w:p w:rsidR="004C0E03" w:rsidRPr="000078C1" w:rsidRDefault="004C0E03" w:rsidP="007A5307">
            <w:pPr>
              <w:pStyle w:val="a6"/>
              <w:numPr>
                <w:ilvl w:val="0"/>
                <w:numId w:val="45"/>
              </w:numPr>
              <w:tabs>
                <w:tab w:val="left" w:pos="440"/>
              </w:tabs>
              <w:ind w:left="0" w:firstLine="0"/>
              <w:jc w:val="both"/>
              <w:rPr>
                <w:sz w:val="22"/>
                <w:szCs w:val="22"/>
              </w:rPr>
            </w:pPr>
            <w:r w:rsidRPr="000078C1">
              <w:rPr>
                <w:sz w:val="22"/>
                <w:szCs w:val="22"/>
              </w:rPr>
              <w:t>Автостоянки для временного хранения грузовых автомобилей.</w:t>
            </w:r>
          </w:p>
        </w:tc>
      </w:tr>
      <w:tr w:rsidR="004C0E03" w:rsidRPr="000078C1" w:rsidTr="00F54E0C">
        <w:tc>
          <w:tcPr>
            <w:tcW w:w="9572"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2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минимальный - 200 кв м</w:t>
            </w:r>
          </w:p>
          <w:p w:rsidR="004C0E03" w:rsidRPr="000078C1" w:rsidRDefault="004C0E03" w:rsidP="00F54E0C">
            <w:pPr>
              <w:jc w:val="center"/>
              <w:rPr>
                <w:rFonts w:ascii="Times New Roman" w:hAnsi="Times New Roman" w:cs="Times New Roman"/>
              </w:rPr>
            </w:pP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Минимальные отступы от границ земельных участков </w:t>
            </w:r>
          </w:p>
        </w:tc>
        <w:tc>
          <w:tcPr>
            <w:tcW w:w="492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2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50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Максимальный процент застройки в границах земельного участка</w:t>
            </w:r>
          </w:p>
        </w:tc>
        <w:tc>
          <w:tcPr>
            <w:tcW w:w="492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b/>
                <w:bCs/>
              </w:rPr>
              <w:t>Архитектурно-строительные требования</w:t>
            </w:r>
          </w:p>
        </w:tc>
        <w:tc>
          <w:tcPr>
            <w:tcW w:w="4928" w:type="dxa"/>
          </w:tcPr>
          <w:p w:rsidR="004C0E03" w:rsidRPr="000078C1" w:rsidRDefault="004C0E03" w:rsidP="007A5307">
            <w:pPr>
              <w:pStyle w:val="a6"/>
              <w:numPr>
                <w:ilvl w:val="0"/>
                <w:numId w:val="46"/>
              </w:numPr>
              <w:tabs>
                <w:tab w:val="left" w:pos="440"/>
              </w:tabs>
              <w:ind w:left="0" w:firstLine="0"/>
              <w:jc w:val="both"/>
              <w:rPr>
                <w:sz w:val="22"/>
                <w:szCs w:val="22"/>
              </w:rPr>
            </w:pPr>
            <w:r w:rsidRPr="000078C1">
              <w:rPr>
                <w:sz w:val="22"/>
                <w:szCs w:val="22"/>
              </w:rPr>
              <w:t>Параметры для зоны принимаются по расчету и включаются в градостроительный план земельного участка.</w:t>
            </w:r>
          </w:p>
        </w:tc>
      </w:tr>
      <w:tr w:rsidR="004C0E03" w:rsidRPr="000078C1" w:rsidTr="00F54E0C">
        <w:tc>
          <w:tcPr>
            <w:tcW w:w="9572" w:type="dxa"/>
            <w:gridSpan w:val="2"/>
          </w:tcPr>
          <w:p w:rsidR="004C0E03" w:rsidRPr="000078C1" w:rsidRDefault="004C0E03" w:rsidP="00F54E0C">
            <w:pPr>
              <w:pStyle w:val="a6"/>
              <w:tabs>
                <w:tab w:val="left" w:pos="440"/>
              </w:tabs>
              <w:ind w:left="0"/>
              <w:rPr>
                <w:b/>
                <w:sz w:val="22"/>
                <w:szCs w:val="22"/>
              </w:rPr>
            </w:pPr>
            <w:r w:rsidRPr="000078C1">
              <w:rPr>
                <w:b/>
                <w:sz w:val="22"/>
                <w:szCs w:val="22"/>
              </w:rPr>
              <w:t>Ограничения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bCs/>
              </w:rPr>
            </w:pPr>
            <w:r w:rsidRPr="000078C1">
              <w:rPr>
                <w:rFonts w:ascii="Times New Roman" w:hAnsi="Times New Roman" w:cs="Times New Roman"/>
                <w:bCs/>
              </w:rPr>
              <w:t>Санитарно-гигиенические и экологические требования</w:t>
            </w:r>
          </w:p>
        </w:tc>
        <w:tc>
          <w:tcPr>
            <w:tcW w:w="4928" w:type="dxa"/>
          </w:tcPr>
          <w:p w:rsidR="004C0E03" w:rsidRPr="000078C1" w:rsidRDefault="004C0E03" w:rsidP="007A5307">
            <w:pPr>
              <w:pStyle w:val="a6"/>
              <w:numPr>
                <w:ilvl w:val="0"/>
                <w:numId w:val="46"/>
              </w:numPr>
              <w:tabs>
                <w:tab w:val="left" w:pos="440"/>
              </w:tabs>
              <w:ind w:left="0" w:firstLine="0"/>
              <w:jc w:val="both"/>
              <w:rPr>
                <w:sz w:val="22"/>
                <w:szCs w:val="22"/>
              </w:rPr>
            </w:pPr>
            <w:r w:rsidRPr="000078C1">
              <w:rPr>
                <w:sz w:val="22"/>
                <w:szCs w:val="22"/>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C0E03" w:rsidRPr="000078C1" w:rsidRDefault="004C0E03" w:rsidP="007A5307">
            <w:pPr>
              <w:pStyle w:val="a6"/>
              <w:numPr>
                <w:ilvl w:val="0"/>
                <w:numId w:val="46"/>
              </w:numPr>
              <w:tabs>
                <w:tab w:val="left" w:pos="440"/>
              </w:tabs>
              <w:ind w:left="0" w:firstLine="0"/>
              <w:jc w:val="both"/>
              <w:rPr>
                <w:sz w:val="22"/>
                <w:szCs w:val="22"/>
              </w:rPr>
            </w:pPr>
            <w:r w:rsidRPr="000078C1">
              <w:rPr>
                <w:sz w:val="22"/>
                <w:szCs w:val="22"/>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C0E03" w:rsidRPr="000078C1" w:rsidRDefault="004C0E03" w:rsidP="007A5307">
            <w:pPr>
              <w:pStyle w:val="a6"/>
              <w:numPr>
                <w:ilvl w:val="0"/>
                <w:numId w:val="46"/>
              </w:numPr>
              <w:tabs>
                <w:tab w:val="left" w:pos="440"/>
              </w:tabs>
              <w:ind w:left="0" w:firstLine="0"/>
              <w:jc w:val="both"/>
              <w:rPr>
                <w:sz w:val="22"/>
                <w:szCs w:val="22"/>
              </w:rPr>
            </w:pPr>
            <w:r w:rsidRPr="000078C1">
              <w:rPr>
                <w:sz w:val="22"/>
                <w:szCs w:val="22"/>
              </w:rPr>
              <w:t>Все загрязненные воды поверхностного стока с территории промплощадки направляются на очистные сооружения.</w:t>
            </w:r>
          </w:p>
          <w:p w:rsidR="004C0E03" w:rsidRPr="000078C1" w:rsidRDefault="004C0E03" w:rsidP="007A5307">
            <w:pPr>
              <w:pStyle w:val="a6"/>
              <w:numPr>
                <w:ilvl w:val="0"/>
                <w:numId w:val="46"/>
              </w:numPr>
              <w:tabs>
                <w:tab w:val="left" w:pos="440"/>
              </w:tabs>
              <w:ind w:left="0" w:firstLine="0"/>
              <w:jc w:val="both"/>
              <w:rPr>
                <w:sz w:val="22"/>
                <w:szCs w:val="22"/>
              </w:rPr>
            </w:pPr>
            <w:r w:rsidRPr="000078C1">
              <w:rPr>
                <w:sz w:val="22"/>
                <w:szCs w:val="22"/>
              </w:rPr>
              <w:t xml:space="preserve">Все изменения, связанные с процессом основного производства, включая: изменения характера производства, сдачу и аренду </w:t>
            </w:r>
            <w:r w:rsidRPr="000078C1">
              <w:rPr>
                <w:sz w:val="22"/>
                <w:szCs w:val="22"/>
              </w:rPr>
              <w:lastRenderedPageBreak/>
              <w:t>помещений и т.п. –должны согласовываться с органами ТО ТУ Роспотребнадзора, охраны окружающей среды и архитектуры и градостроительства.</w:t>
            </w:r>
          </w:p>
        </w:tc>
      </w:tr>
    </w:tbl>
    <w:p w:rsidR="004C0E03" w:rsidRPr="000078C1" w:rsidRDefault="004C0E03" w:rsidP="004C0E03">
      <w:pPr>
        <w:pStyle w:val="ConsPlusNormal"/>
        <w:tabs>
          <w:tab w:val="left" w:pos="851"/>
        </w:tabs>
        <w:ind w:left="928"/>
        <w:rPr>
          <w:rFonts w:ascii="Times New Roman" w:hAnsi="Times New Roman" w:cs="Times New Roman"/>
          <w:b/>
          <w:bCs/>
          <w:sz w:val="22"/>
          <w:szCs w:val="22"/>
        </w:rPr>
      </w:pPr>
      <w:bookmarkStart w:id="328" w:name="_Toc306368386"/>
      <w:bookmarkStart w:id="329" w:name="_Toc306368640"/>
      <w:bookmarkStart w:id="330" w:name="_Toc308783813"/>
    </w:p>
    <w:p w:rsidR="004C0E03" w:rsidRPr="000078C1" w:rsidRDefault="004C0E03" w:rsidP="007A5307">
      <w:pPr>
        <w:pStyle w:val="ConsPlusNormal"/>
        <w:numPr>
          <w:ilvl w:val="0"/>
          <w:numId w:val="38"/>
        </w:numPr>
        <w:tabs>
          <w:tab w:val="left" w:pos="851"/>
        </w:tabs>
        <w:rPr>
          <w:rFonts w:ascii="Times New Roman" w:hAnsi="Times New Roman" w:cs="Times New Roman"/>
          <w:b/>
          <w:bCs/>
          <w:sz w:val="22"/>
          <w:szCs w:val="22"/>
        </w:rPr>
      </w:pPr>
      <w:r w:rsidRPr="000078C1">
        <w:rPr>
          <w:rFonts w:ascii="Times New Roman" w:hAnsi="Times New Roman" w:cs="Times New Roman"/>
          <w:b/>
          <w:bCs/>
          <w:sz w:val="22"/>
          <w:szCs w:val="22"/>
        </w:rPr>
        <w:t>Зона размещения предприятий I</w:t>
      </w:r>
      <w:r w:rsidRPr="000078C1">
        <w:rPr>
          <w:rFonts w:ascii="Times New Roman" w:hAnsi="Times New Roman" w:cs="Times New Roman"/>
          <w:b/>
          <w:bCs/>
          <w:sz w:val="22"/>
          <w:szCs w:val="22"/>
          <w:lang w:val="en-US"/>
        </w:rPr>
        <w:t>V</w:t>
      </w:r>
      <w:r w:rsidRPr="000078C1">
        <w:rPr>
          <w:rFonts w:ascii="Times New Roman" w:hAnsi="Times New Roman" w:cs="Times New Roman"/>
          <w:b/>
          <w:bCs/>
          <w:sz w:val="22"/>
          <w:szCs w:val="22"/>
        </w:rPr>
        <w:t xml:space="preserve"> класса санитарной классификации – П4</w:t>
      </w:r>
      <w:bookmarkEnd w:id="328"/>
      <w:bookmarkEnd w:id="329"/>
      <w:bookmarkEnd w:id="330"/>
    </w:p>
    <w:p w:rsidR="004C0E03" w:rsidRPr="000078C1" w:rsidRDefault="004C0E03" w:rsidP="004C0E03">
      <w:pPr>
        <w:pStyle w:val="a6"/>
        <w:ind w:left="0" w:firstLine="567"/>
        <w:rPr>
          <w:sz w:val="22"/>
          <w:szCs w:val="22"/>
        </w:rPr>
      </w:pPr>
      <w:r w:rsidRPr="000078C1">
        <w:rPr>
          <w:sz w:val="22"/>
          <w:szCs w:val="22"/>
        </w:rPr>
        <w:t>На территории Краснолиманского сельского поселения выделяется 2 участка зоны размещения предприятий</w:t>
      </w:r>
      <w:r w:rsidRPr="000078C1">
        <w:rPr>
          <w:bCs/>
          <w:sz w:val="22"/>
          <w:szCs w:val="22"/>
        </w:rPr>
        <w:t>I</w:t>
      </w:r>
      <w:r w:rsidRPr="000078C1">
        <w:rPr>
          <w:bCs/>
          <w:sz w:val="22"/>
          <w:szCs w:val="22"/>
          <w:lang w:val="en-US"/>
        </w:rPr>
        <w:t>V</w:t>
      </w:r>
      <w:r w:rsidRPr="000078C1">
        <w:rPr>
          <w:sz w:val="22"/>
          <w:szCs w:val="22"/>
        </w:rPr>
        <w:t xml:space="preserve"> класса санитарной классификации, в том числе:</w:t>
      </w:r>
    </w:p>
    <w:p w:rsidR="004C0E03" w:rsidRPr="000078C1" w:rsidRDefault="004C0E03" w:rsidP="004C0E03">
      <w:pPr>
        <w:pStyle w:val="a6"/>
        <w:ind w:left="0" w:firstLine="567"/>
        <w:rPr>
          <w:sz w:val="22"/>
          <w:szCs w:val="22"/>
        </w:rPr>
      </w:pPr>
      <w:r w:rsidRPr="000078C1">
        <w:rPr>
          <w:sz w:val="22"/>
          <w:szCs w:val="22"/>
        </w:rPr>
        <w:t>- в населенном пункте село Красный Лиман 1-й – 1 участок зоны;</w:t>
      </w:r>
    </w:p>
    <w:p w:rsidR="004C0E03" w:rsidRPr="000078C1" w:rsidRDefault="004C0E03" w:rsidP="004C0E03">
      <w:pPr>
        <w:pStyle w:val="0"/>
        <w:rPr>
          <w:color w:val="auto"/>
          <w:sz w:val="22"/>
          <w:szCs w:val="22"/>
        </w:rPr>
      </w:pPr>
      <w:r w:rsidRPr="000078C1">
        <w:rPr>
          <w:color w:val="auto"/>
          <w:sz w:val="22"/>
          <w:szCs w:val="22"/>
        </w:rPr>
        <w:t>- за границей населенного пункта 1 участок зоны (отражен  на «Схеме градостроительного зонирования Краснолиманского сельского поселения»).</w:t>
      </w:r>
    </w:p>
    <w:p w:rsidR="004C0E03" w:rsidRPr="000078C1" w:rsidRDefault="004C0E03" w:rsidP="004C0E03">
      <w:pPr>
        <w:pStyle w:val="0"/>
        <w:rPr>
          <w:color w:val="auto"/>
          <w:sz w:val="22"/>
          <w:szCs w:val="22"/>
        </w:rPr>
      </w:pPr>
      <w:r w:rsidRPr="000078C1">
        <w:rPr>
          <w:color w:val="auto"/>
          <w:sz w:val="22"/>
          <w:szCs w:val="22"/>
        </w:rPr>
        <w:t>О</w:t>
      </w:r>
      <w:r w:rsidRPr="000078C1">
        <w:rPr>
          <w:sz w:val="22"/>
          <w:szCs w:val="22"/>
        </w:rPr>
        <w:t>писание прохождения границ участков зоны размещения предприятий</w:t>
      </w:r>
      <w:r w:rsidRPr="000078C1">
        <w:rPr>
          <w:bCs/>
          <w:sz w:val="22"/>
          <w:szCs w:val="22"/>
        </w:rPr>
        <w:t>I</w:t>
      </w:r>
      <w:r w:rsidRPr="000078C1">
        <w:rPr>
          <w:bCs/>
          <w:sz w:val="22"/>
          <w:szCs w:val="22"/>
          <w:lang w:val="en-US"/>
        </w:rPr>
        <w:t>V</w:t>
      </w:r>
      <w:r w:rsidRPr="000078C1">
        <w:rPr>
          <w:sz w:val="22"/>
          <w:szCs w:val="22"/>
        </w:rPr>
        <w:t xml:space="preserve"> класса санитарной классификации П4:</w:t>
      </w:r>
    </w:p>
    <w:p w:rsidR="004C0E03" w:rsidRPr="000078C1" w:rsidRDefault="004C0E03" w:rsidP="004C0E03">
      <w:pPr>
        <w:pStyle w:val="a6"/>
        <w:ind w:left="928"/>
        <w:rPr>
          <w:sz w:val="22"/>
          <w:szCs w:val="22"/>
        </w:rPr>
      </w:pPr>
    </w:p>
    <w:p w:rsidR="004C0E03" w:rsidRPr="000078C1" w:rsidRDefault="004C0E03" w:rsidP="004C0E03">
      <w:pPr>
        <w:pStyle w:val="a6"/>
        <w:ind w:left="928"/>
        <w:rPr>
          <w:sz w:val="22"/>
          <w:szCs w:val="22"/>
        </w:rPr>
      </w:pPr>
      <w:r w:rsidRPr="000078C1">
        <w:rPr>
          <w:sz w:val="22"/>
          <w:szCs w:val="22"/>
        </w:rPr>
        <w:t>Населенный пункт село Красный Лиман 1-й(1)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П4/1/1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253 в северо-западном направлении вдоль огородов до точки 25, по границе населенного пункта в северо-восточном направлении до точки 255, в общем северо-западном направлении до точки 249, в юго-восточном направлении до точки 250, в юго-западном направлении вдоль дороги до исходной точки.</w:t>
            </w:r>
          </w:p>
        </w:tc>
      </w:tr>
    </w:tbl>
    <w:p w:rsidR="004C0E03" w:rsidRPr="000078C1" w:rsidRDefault="004C0E03" w:rsidP="004C0E03">
      <w:pPr>
        <w:pStyle w:val="0"/>
        <w:ind w:firstLine="0"/>
        <w:rPr>
          <w:sz w:val="22"/>
          <w:szCs w:val="22"/>
        </w:rPr>
      </w:pPr>
    </w:p>
    <w:p w:rsidR="004C0E03" w:rsidRPr="000078C1" w:rsidRDefault="004C0E03" w:rsidP="004C0E03">
      <w:pPr>
        <w:pStyle w:val="ConsPlusNormal"/>
        <w:ind w:left="426"/>
        <w:jc w:val="both"/>
        <w:rPr>
          <w:rFonts w:ascii="Times New Roman" w:hAnsi="Times New Roman" w:cs="Times New Roman"/>
          <w:sz w:val="22"/>
          <w:szCs w:val="22"/>
        </w:rPr>
      </w:pPr>
      <w:bookmarkStart w:id="331" w:name="_Toc302114093"/>
      <w:bookmarkStart w:id="332" w:name="_Toc306368387"/>
      <w:bookmarkStart w:id="333" w:name="_Toc306368641"/>
      <w:bookmarkStart w:id="334" w:name="_Toc308783814"/>
      <w:r w:rsidRPr="000078C1">
        <w:rPr>
          <w:rFonts w:ascii="Times New Roman" w:hAnsi="Times New Roman" w:cs="Times New Roman"/>
          <w:b/>
          <w:sz w:val="22"/>
          <w:szCs w:val="22"/>
        </w:rPr>
        <w:t>Градостроительный регламент</w:t>
      </w:r>
      <w:bookmarkEnd w:id="331"/>
      <w:bookmarkEnd w:id="332"/>
      <w:bookmarkEnd w:id="333"/>
      <w:bookmarkEnd w:id="334"/>
      <w:r w:rsidRPr="000078C1">
        <w:rPr>
          <w:rFonts w:ascii="Times New Roman" w:hAnsi="Times New Roman" w:cs="Times New Roman"/>
          <w:b/>
          <w:sz w:val="22"/>
          <w:szCs w:val="22"/>
        </w:rPr>
        <w:t>для</w:t>
      </w:r>
      <w:r w:rsidRPr="000078C1">
        <w:rPr>
          <w:rFonts w:ascii="Times New Roman" w:hAnsi="Times New Roman" w:cs="Times New Roman"/>
          <w:sz w:val="22"/>
          <w:szCs w:val="22"/>
        </w:rPr>
        <w:t xml:space="preserve"> з</w:t>
      </w:r>
      <w:r w:rsidRPr="000078C1">
        <w:rPr>
          <w:rFonts w:ascii="Times New Roman" w:hAnsi="Times New Roman" w:cs="Times New Roman"/>
          <w:b/>
          <w:bCs/>
          <w:sz w:val="22"/>
          <w:szCs w:val="22"/>
        </w:rPr>
        <w:t>оны размещения предприятий I</w:t>
      </w:r>
      <w:r w:rsidRPr="000078C1">
        <w:rPr>
          <w:rFonts w:ascii="Times New Roman" w:hAnsi="Times New Roman" w:cs="Times New Roman"/>
          <w:b/>
          <w:bCs/>
          <w:sz w:val="22"/>
          <w:szCs w:val="22"/>
          <w:lang w:val="en-US"/>
        </w:rPr>
        <w:t>V</w:t>
      </w:r>
      <w:r w:rsidRPr="000078C1">
        <w:rPr>
          <w:rFonts w:ascii="Times New Roman" w:hAnsi="Times New Roman" w:cs="Times New Roman"/>
          <w:b/>
          <w:bCs/>
          <w:sz w:val="22"/>
          <w:szCs w:val="22"/>
        </w:rPr>
        <w:t xml:space="preserve"> класса санитарной классификации – П4</w:t>
      </w:r>
    </w:p>
    <w:p w:rsidR="004C0E03" w:rsidRPr="000078C1" w:rsidRDefault="004C0E03" w:rsidP="004C0E03">
      <w:pPr>
        <w:pStyle w:val="ConsPlusNormal"/>
        <w:ind w:left="426"/>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C0E03" w:rsidRPr="000078C1" w:rsidTr="00F54E0C">
        <w:tc>
          <w:tcPr>
            <w:tcW w:w="9606" w:type="dxa"/>
            <w:gridSpan w:val="2"/>
          </w:tcPr>
          <w:p w:rsidR="004C0E03" w:rsidRPr="000078C1" w:rsidRDefault="004C0E03" w:rsidP="00F54E0C">
            <w:pPr>
              <w:pStyle w:val="ConsPlusNormal"/>
              <w:tabs>
                <w:tab w:val="left" w:pos="459"/>
              </w:tabs>
              <w:rPr>
                <w:rFonts w:ascii="Times New Roman" w:hAnsi="Times New Roman" w:cs="Times New Roman"/>
                <w:sz w:val="22"/>
                <w:szCs w:val="22"/>
              </w:rPr>
            </w:pPr>
            <w:r w:rsidRPr="000078C1">
              <w:rPr>
                <w:rFonts w:ascii="Times New Roman" w:hAnsi="Times New Roman" w:cs="Times New Roman"/>
                <w:b/>
                <w:sz w:val="22"/>
                <w:szCs w:val="22"/>
              </w:rPr>
              <w:t>Виды разрешенного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62" w:type="dxa"/>
          </w:tcPr>
          <w:p w:rsidR="004C0E03" w:rsidRPr="000078C1" w:rsidRDefault="004C0E03" w:rsidP="00F54E0C">
            <w:pPr>
              <w:pStyle w:val="ConsPlusNormal"/>
              <w:tabs>
                <w:tab w:val="left" w:pos="459"/>
              </w:tabs>
              <w:rPr>
                <w:rFonts w:ascii="Times New Roman" w:hAnsi="Times New Roman" w:cs="Times New Roman"/>
                <w:sz w:val="22"/>
                <w:szCs w:val="22"/>
              </w:rPr>
            </w:pPr>
            <w:r w:rsidRPr="000078C1">
              <w:rPr>
                <w:rFonts w:ascii="Times New Roman" w:hAnsi="Times New Roman" w:cs="Times New Roman"/>
                <w:sz w:val="22"/>
                <w:szCs w:val="22"/>
              </w:rPr>
              <w:t>Промышленные объекты и производства четвертого класса с санитарно-защитной зоной 100 м, в т.ч.:</w:t>
            </w:r>
          </w:p>
          <w:p w:rsidR="004C0E03" w:rsidRPr="000078C1" w:rsidRDefault="004C0E03" w:rsidP="007A5307">
            <w:pPr>
              <w:pStyle w:val="ConsPlusNormal"/>
              <w:numPr>
                <w:ilvl w:val="0"/>
                <w:numId w:val="3"/>
              </w:numPr>
              <w:tabs>
                <w:tab w:val="clear" w:pos="644"/>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Хозяйства с содержанием животных (свинарники, коровники, питомники, конюшни, зверофермы) до 100 голов;</w:t>
            </w:r>
          </w:p>
          <w:p w:rsidR="004C0E03" w:rsidRPr="000078C1" w:rsidRDefault="004C0E03" w:rsidP="007A5307">
            <w:pPr>
              <w:pStyle w:val="ConsPlusNormal"/>
              <w:numPr>
                <w:ilvl w:val="0"/>
                <w:numId w:val="36"/>
              </w:numPr>
              <w:tabs>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 xml:space="preserve">мастерские по ремонту сельхозтехники; </w:t>
            </w:r>
          </w:p>
          <w:p w:rsidR="004C0E03" w:rsidRPr="000078C1" w:rsidRDefault="004C0E03" w:rsidP="007A5307">
            <w:pPr>
              <w:pStyle w:val="ConsPlusNormal"/>
              <w:numPr>
                <w:ilvl w:val="0"/>
                <w:numId w:val="35"/>
              </w:numPr>
              <w:tabs>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Склады горюче-смазочных материалов;</w:t>
            </w:r>
          </w:p>
          <w:p w:rsidR="004C0E03" w:rsidRPr="000078C1" w:rsidRDefault="004C0E03" w:rsidP="007A5307">
            <w:pPr>
              <w:pStyle w:val="ConsPlusNormal"/>
              <w:numPr>
                <w:ilvl w:val="0"/>
                <w:numId w:val="35"/>
              </w:numPr>
              <w:tabs>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Склады и открытые места разгрузки зерна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(установленные к основным)</w:t>
            </w:r>
          </w:p>
        </w:tc>
        <w:tc>
          <w:tcPr>
            <w:tcW w:w="4962" w:type="dxa"/>
          </w:tcPr>
          <w:p w:rsidR="004C0E03" w:rsidRPr="000078C1" w:rsidRDefault="004C0E03" w:rsidP="007A5307">
            <w:pPr>
              <w:pStyle w:val="ConsPlusNormal"/>
              <w:numPr>
                <w:ilvl w:val="0"/>
                <w:numId w:val="3"/>
              </w:numPr>
              <w:tabs>
                <w:tab w:val="clear" w:pos="644"/>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Вспомогательные здания и сооружения, технологически связанные с ведущим видом использования;</w:t>
            </w:r>
          </w:p>
          <w:p w:rsidR="004C0E03" w:rsidRPr="000078C1" w:rsidRDefault="004C0E03" w:rsidP="007A5307">
            <w:pPr>
              <w:pStyle w:val="ConsPlusNormal"/>
              <w:keepNext/>
              <w:keepLines/>
              <w:numPr>
                <w:ilvl w:val="0"/>
                <w:numId w:val="2"/>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Здания и сооружения для размещения служб охраны и наблюдения;</w:t>
            </w:r>
          </w:p>
          <w:p w:rsidR="004C0E03" w:rsidRPr="000078C1" w:rsidRDefault="004C0E03" w:rsidP="007A5307">
            <w:pPr>
              <w:pStyle w:val="ConsPlusNormal"/>
              <w:numPr>
                <w:ilvl w:val="0"/>
                <w:numId w:val="3"/>
              </w:numPr>
              <w:tabs>
                <w:tab w:val="clear" w:pos="644"/>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Гаражи служебного транспорта;</w:t>
            </w:r>
          </w:p>
          <w:p w:rsidR="004C0E03" w:rsidRPr="000078C1" w:rsidRDefault="004C0E03" w:rsidP="007A5307">
            <w:pPr>
              <w:pStyle w:val="ConsPlusNormal"/>
              <w:numPr>
                <w:ilvl w:val="0"/>
                <w:numId w:val="3"/>
              </w:numPr>
              <w:tabs>
                <w:tab w:val="clear" w:pos="644"/>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Гостевые автостоянки, парковки; </w:t>
            </w:r>
          </w:p>
          <w:p w:rsidR="004C0E03" w:rsidRPr="000078C1" w:rsidRDefault="004C0E03" w:rsidP="007A5307">
            <w:pPr>
              <w:numPr>
                <w:ilvl w:val="0"/>
                <w:numId w:val="3"/>
              </w:numPr>
              <w:tabs>
                <w:tab w:val="clear" w:pos="644"/>
                <w:tab w:val="left" w:pos="459"/>
              </w:tabs>
              <w:spacing w:after="0" w:line="240" w:lineRule="auto"/>
              <w:ind w:left="0" w:firstLine="0"/>
              <w:rPr>
                <w:rFonts w:ascii="Times New Roman" w:hAnsi="Times New Roman" w:cs="Times New Roman"/>
              </w:rPr>
            </w:pPr>
            <w:r w:rsidRPr="000078C1">
              <w:rPr>
                <w:rFonts w:ascii="Times New Roman" w:hAnsi="Times New Roman" w:cs="Times New Roman"/>
              </w:rPr>
              <w:t>Площадки для сбора мусора ;</w:t>
            </w:r>
          </w:p>
          <w:p w:rsidR="004C0E03" w:rsidRPr="000078C1" w:rsidRDefault="004C0E03" w:rsidP="007A5307">
            <w:pPr>
              <w:numPr>
                <w:ilvl w:val="0"/>
                <w:numId w:val="3"/>
              </w:numPr>
              <w:tabs>
                <w:tab w:val="clear" w:pos="644"/>
                <w:tab w:val="left" w:pos="459"/>
              </w:tabs>
              <w:spacing w:after="0" w:line="240" w:lineRule="auto"/>
              <w:ind w:left="0" w:firstLine="0"/>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7A5307">
            <w:pPr>
              <w:pStyle w:val="ConsPlusNormal"/>
              <w:keepNext/>
              <w:keepLines/>
              <w:numPr>
                <w:ilvl w:val="0"/>
                <w:numId w:val="2"/>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Благоустройство территорий, элементы малых архитектурных форм;</w:t>
            </w:r>
          </w:p>
          <w:p w:rsidR="004C0E03" w:rsidRPr="000078C1" w:rsidRDefault="004C0E03" w:rsidP="007A5307">
            <w:pPr>
              <w:pStyle w:val="ConsPlusNormal"/>
              <w:numPr>
                <w:ilvl w:val="0"/>
                <w:numId w:val="2"/>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Общественные зеленые насаждения; </w:t>
            </w:r>
          </w:p>
          <w:p w:rsidR="004C0E03" w:rsidRPr="000078C1" w:rsidRDefault="004C0E03" w:rsidP="007A5307">
            <w:pPr>
              <w:pStyle w:val="ConsPlusNormal"/>
              <w:keepNext/>
              <w:keepLines/>
              <w:numPr>
                <w:ilvl w:val="0"/>
                <w:numId w:val="2"/>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Объекты гражданской обороны;</w:t>
            </w:r>
          </w:p>
          <w:p w:rsidR="004C0E03" w:rsidRPr="000078C1" w:rsidRDefault="004C0E03" w:rsidP="007A5307">
            <w:pPr>
              <w:pStyle w:val="ConsPlusNormal"/>
              <w:numPr>
                <w:ilvl w:val="0"/>
                <w:numId w:val="2"/>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Объекты пожарной охраны (гидранты, </w:t>
            </w:r>
            <w:r w:rsidRPr="000078C1">
              <w:rPr>
                <w:rFonts w:ascii="Times New Roman" w:hAnsi="Times New Roman" w:cs="Times New Roman"/>
                <w:sz w:val="22"/>
                <w:szCs w:val="22"/>
              </w:rPr>
              <w:lastRenderedPageBreak/>
              <w:t>резервуары и т.п.)</w:t>
            </w:r>
          </w:p>
        </w:tc>
      </w:tr>
      <w:tr w:rsidR="004C0E03" w:rsidRPr="000078C1" w:rsidTr="00F54E0C">
        <w:tc>
          <w:tcPr>
            <w:tcW w:w="4644" w:type="dxa"/>
          </w:tcPr>
          <w:p w:rsidR="004C0E03" w:rsidRPr="000078C1" w:rsidRDefault="004C0E03" w:rsidP="00F54E0C">
            <w:pPr>
              <w:tabs>
                <w:tab w:val="left" w:pos="317"/>
              </w:tabs>
              <w:ind w:left="-108" w:firstLine="142"/>
              <w:rPr>
                <w:rFonts w:ascii="Times New Roman" w:hAnsi="Times New Roman" w:cs="Times New Roman"/>
              </w:rPr>
            </w:pPr>
            <w:r w:rsidRPr="000078C1">
              <w:rPr>
                <w:rFonts w:ascii="Times New Roman" w:hAnsi="Times New Roman" w:cs="Times New Roman"/>
              </w:rPr>
              <w:lastRenderedPageBreak/>
              <w:t>Условно разрешенные виды использования</w:t>
            </w:r>
          </w:p>
        </w:tc>
        <w:tc>
          <w:tcPr>
            <w:tcW w:w="4962" w:type="dxa"/>
          </w:tcPr>
          <w:p w:rsidR="004C0E03" w:rsidRPr="000078C1" w:rsidRDefault="004C0E03" w:rsidP="007A5307">
            <w:pPr>
              <w:pStyle w:val="nienie"/>
              <w:numPr>
                <w:ilvl w:val="0"/>
                <w:numId w:val="34"/>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Автозаправочные станции;</w:t>
            </w:r>
          </w:p>
          <w:p w:rsidR="004C0E03" w:rsidRPr="000078C1" w:rsidRDefault="004C0E03" w:rsidP="007A5307">
            <w:pPr>
              <w:pStyle w:val="nienie"/>
              <w:numPr>
                <w:ilvl w:val="0"/>
                <w:numId w:val="34"/>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Киоски, лоточная торговля, временные павильоны розничной торговли и обслуживания населения;</w:t>
            </w:r>
          </w:p>
          <w:p w:rsidR="004C0E03" w:rsidRPr="000078C1" w:rsidRDefault="004C0E03" w:rsidP="007A5307">
            <w:pPr>
              <w:pStyle w:val="nienie"/>
              <w:numPr>
                <w:ilvl w:val="0"/>
                <w:numId w:val="34"/>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C0E03" w:rsidRPr="000078C1" w:rsidRDefault="004C0E03" w:rsidP="007A5307">
            <w:pPr>
              <w:pStyle w:val="nienie"/>
              <w:numPr>
                <w:ilvl w:val="0"/>
                <w:numId w:val="34"/>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Отдельно стоящие объекты бытового обслуживания;</w:t>
            </w:r>
          </w:p>
        </w:tc>
      </w:tr>
      <w:tr w:rsidR="004C0E03" w:rsidRPr="000078C1" w:rsidTr="00F54E0C">
        <w:tc>
          <w:tcPr>
            <w:tcW w:w="4644" w:type="dxa"/>
          </w:tcPr>
          <w:p w:rsidR="004C0E03" w:rsidRPr="000078C1" w:rsidRDefault="004C0E03" w:rsidP="00F54E0C">
            <w:pPr>
              <w:tabs>
                <w:tab w:val="left" w:pos="317"/>
              </w:tabs>
              <w:ind w:left="-108" w:firstLine="142"/>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для условно разрешенных видов</w:t>
            </w:r>
          </w:p>
        </w:tc>
        <w:tc>
          <w:tcPr>
            <w:tcW w:w="4962" w:type="dxa"/>
          </w:tcPr>
          <w:p w:rsidR="004C0E03" w:rsidRPr="000078C1" w:rsidRDefault="004C0E03" w:rsidP="007A5307">
            <w:pPr>
              <w:pStyle w:val="nienie"/>
              <w:numPr>
                <w:ilvl w:val="0"/>
                <w:numId w:val="34"/>
              </w:numPr>
              <w:tabs>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C0E03" w:rsidRPr="000078C1" w:rsidRDefault="004C0E03" w:rsidP="007A5307">
            <w:pPr>
              <w:pStyle w:val="nienie"/>
              <w:numPr>
                <w:ilvl w:val="0"/>
                <w:numId w:val="34"/>
              </w:numPr>
              <w:tabs>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Автостоянки для временного хранения грузовых автомобилей</w:t>
            </w:r>
          </w:p>
        </w:tc>
      </w:tr>
      <w:tr w:rsidR="004C0E03" w:rsidRPr="000078C1" w:rsidTr="00F54E0C">
        <w:tc>
          <w:tcPr>
            <w:tcW w:w="9606"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минимальный - 200 кв м</w:t>
            </w:r>
          </w:p>
          <w:p w:rsidR="004C0E03" w:rsidRPr="000078C1" w:rsidRDefault="004C0E03" w:rsidP="00F54E0C">
            <w:pPr>
              <w:jc w:val="center"/>
              <w:rPr>
                <w:rFonts w:ascii="Times New Roman" w:hAnsi="Times New Roman" w:cs="Times New Roman"/>
              </w:rPr>
            </w:pP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50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c>
          <w:tcPr>
            <w:tcW w:w="4644" w:type="dxa"/>
          </w:tcPr>
          <w:p w:rsidR="004C0E03" w:rsidRPr="000078C1" w:rsidRDefault="004C0E03" w:rsidP="00F54E0C">
            <w:pPr>
              <w:tabs>
                <w:tab w:val="left" w:pos="317"/>
              </w:tabs>
              <w:ind w:left="-108" w:firstLine="108"/>
              <w:rPr>
                <w:rFonts w:ascii="Times New Roman" w:hAnsi="Times New Roman" w:cs="Times New Roman"/>
              </w:rPr>
            </w:pPr>
            <w:r w:rsidRPr="000078C1">
              <w:rPr>
                <w:rFonts w:ascii="Times New Roman" w:hAnsi="Times New Roman" w:cs="Times New Roman"/>
                <w:b/>
                <w:bCs/>
              </w:rPr>
              <w:t>Архитектурно-строительные требования</w:t>
            </w:r>
          </w:p>
        </w:tc>
        <w:tc>
          <w:tcPr>
            <w:tcW w:w="4962" w:type="dxa"/>
          </w:tcPr>
          <w:p w:rsidR="004C0E03" w:rsidRPr="000078C1" w:rsidRDefault="004C0E03" w:rsidP="007A5307">
            <w:pPr>
              <w:numPr>
                <w:ilvl w:val="0"/>
                <w:numId w:val="32"/>
              </w:numPr>
              <w:tabs>
                <w:tab w:val="left" w:pos="459"/>
              </w:tabs>
              <w:spacing w:after="0" w:line="240" w:lineRule="auto"/>
              <w:ind w:left="0" w:firstLine="0"/>
              <w:jc w:val="both"/>
              <w:rPr>
                <w:rFonts w:ascii="Times New Roman" w:hAnsi="Times New Roman" w:cs="Times New Roman"/>
              </w:rPr>
            </w:pPr>
            <w:r w:rsidRPr="000078C1">
              <w:rPr>
                <w:rFonts w:ascii="Times New Roman" w:hAnsi="Times New Roman" w:cs="Times New Roman"/>
              </w:rPr>
              <w:t>Параметры для зоны принимаются по расчету и включаются в градостроительный план земельного участка</w:t>
            </w:r>
          </w:p>
        </w:tc>
      </w:tr>
      <w:tr w:rsidR="004C0E03" w:rsidRPr="000078C1" w:rsidTr="00F54E0C">
        <w:tc>
          <w:tcPr>
            <w:tcW w:w="9606" w:type="dxa"/>
            <w:gridSpan w:val="2"/>
          </w:tcPr>
          <w:p w:rsidR="004C0E03" w:rsidRPr="000078C1" w:rsidRDefault="004C0E03" w:rsidP="00F54E0C">
            <w:pPr>
              <w:widowControl w:val="0"/>
              <w:tabs>
                <w:tab w:val="left" w:pos="34"/>
                <w:tab w:val="left" w:pos="459"/>
              </w:tabs>
              <w:suppressAutoHyphens/>
              <w:snapToGrid w:val="0"/>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tabs>
                <w:tab w:val="left" w:pos="317"/>
              </w:tabs>
              <w:ind w:left="-108" w:firstLine="142"/>
              <w:rPr>
                <w:rFonts w:ascii="Times New Roman" w:hAnsi="Times New Roman" w:cs="Times New Roman"/>
                <w:bCs/>
              </w:rPr>
            </w:pPr>
            <w:r w:rsidRPr="000078C1">
              <w:rPr>
                <w:rFonts w:ascii="Times New Roman" w:hAnsi="Times New Roman" w:cs="Times New Roman"/>
                <w:bCs/>
              </w:rPr>
              <w:t>Санитарно-гигиенические и экологические требования</w:t>
            </w:r>
          </w:p>
        </w:tc>
        <w:tc>
          <w:tcPr>
            <w:tcW w:w="4962" w:type="dxa"/>
          </w:tcPr>
          <w:p w:rsidR="004C0E03" w:rsidRPr="000078C1" w:rsidRDefault="004C0E03" w:rsidP="007A5307">
            <w:pPr>
              <w:widowControl w:val="0"/>
              <w:numPr>
                <w:ilvl w:val="0"/>
                <w:numId w:val="37"/>
              </w:numPr>
              <w:tabs>
                <w:tab w:val="left" w:pos="34"/>
                <w:tab w:val="left" w:pos="459"/>
              </w:tabs>
              <w:suppressAutoHyphens/>
              <w:snapToGrid w:val="0"/>
              <w:spacing w:after="0" w:line="240" w:lineRule="auto"/>
              <w:ind w:left="0" w:firstLine="0"/>
              <w:jc w:val="both"/>
              <w:rPr>
                <w:rFonts w:ascii="Times New Roman" w:hAnsi="Times New Roman" w:cs="Times New Roman"/>
              </w:rPr>
            </w:pPr>
            <w:r w:rsidRPr="000078C1">
              <w:rPr>
                <w:rFonts w:ascii="Times New Roman" w:hAnsi="Times New Roman" w:cs="Times New Roman"/>
              </w:rPr>
              <w:t>Со стороны селитебных территорий необходимо предусматривать полосу древесно-кустарниковых насаждений (согласно СП 42.13330.2011)</w:t>
            </w:r>
          </w:p>
          <w:p w:rsidR="004C0E03" w:rsidRPr="000078C1" w:rsidRDefault="004C0E03" w:rsidP="007A5307">
            <w:pPr>
              <w:widowControl w:val="0"/>
              <w:numPr>
                <w:ilvl w:val="0"/>
                <w:numId w:val="37"/>
              </w:numPr>
              <w:tabs>
                <w:tab w:val="left" w:pos="34"/>
                <w:tab w:val="left" w:pos="459"/>
              </w:tabs>
              <w:suppressAutoHyphens/>
              <w:spacing w:after="0" w:line="240" w:lineRule="auto"/>
              <w:ind w:left="0" w:firstLine="0"/>
              <w:jc w:val="both"/>
              <w:rPr>
                <w:rFonts w:ascii="Times New Roman" w:hAnsi="Times New Roman" w:cs="Times New Roman"/>
              </w:rPr>
            </w:pPr>
            <w:r w:rsidRPr="000078C1">
              <w:rPr>
                <w:rFonts w:ascii="Times New Roman" w:hAnsi="Times New Roman" w:cs="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C0E03" w:rsidRPr="000078C1" w:rsidRDefault="004C0E03" w:rsidP="007A5307">
            <w:pPr>
              <w:widowControl w:val="0"/>
              <w:numPr>
                <w:ilvl w:val="0"/>
                <w:numId w:val="37"/>
              </w:numPr>
              <w:tabs>
                <w:tab w:val="left" w:pos="34"/>
                <w:tab w:val="left" w:pos="420"/>
                <w:tab w:val="left" w:pos="459"/>
              </w:tabs>
              <w:suppressAutoHyphens/>
              <w:spacing w:after="0" w:line="240" w:lineRule="auto"/>
              <w:ind w:left="0" w:firstLine="0"/>
              <w:jc w:val="both"/>
              <w:rPr>
                <w:rFonts w:ascii="Times New Roman" w:hAnsi="Times New Roman" w:cs="Times New Roman"/>
              </w:rPr>
            </w:pPr>
            <w:r w:rsidRPr="000078C1">
              <w:rPr>
                <w:rFonts w:ascii="Times New Roman" w:hAnsi="Times New Roman" w:cs="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4C0E03" w:rsidRPr="000078C1" w:rsidRDefault="004C0E03" w:rsidP="007A5307">
            <w:pPr>
              <w:widowControl w:val="0"/>
              <w:numPr>
                <w:ilvl w:val="0"/>
                <w:numId w:val="37"/>
              </w:numPr>
              <w:tabs>
                <w:tab w:val="left" w:pos="34"/>
                <w:tab w:val="left" w:pos="420"/>
                <w:tab w:val="left" w:pos="459"/>
              </w:tabs>
              <w:suppressAutoHyphen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4C0E03" w:rsidRPr="000078C1" w:rsidRDefault="004C0E03" w:rsidP="007A5307">
            <w:pPr>
              <w:pStyle w:val="ConsPlusNormal"/>
              <w:widowControl w:val="0"/>
              <w:numPr>
                <w:ilvl w:val="0"/>
                <w:numId w:val="37"/>
              </w:numPr>
              <w:tabs>
                <w:tab w:val="left" w:pos="34"/>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4C0E03" w:rsidRPr="000078C1" w:rsidRDefault="004C0E03" w:rsidP="004C0E03">
      <w:pPr>
        <w:pStyle w:val="30"/>
        <w:rPr>
          <w:rFonts w:ascii="Times New Roman" w:hAnsi="Times New Roman" w:cs="Times New Roman"/>
        </w:rPr>
      </w:pPr>
      <w:bookmarkStart w:id="335" w:name="_Toc306368392"/>
      <w:bookmarkStart w:id="336" w:name="_Toc308783816"/>
      <w:r w:rsidRPr="000078C1">
        <w:rPr>
          <w:rFonts w:ascii="Times New Roman" w:hAnsi="Times New Roman" w:cs="Times New Roman"/>
        </w:rPr>
        <w:lastRenderedPageBreak/>
        <w:t>Статья 22.</w:t>
      </w:r>
      <w:bookmarkStart w:id="337" w:name="_Toc300666057"/>
      <w:bookmarkEnd w:id="315"/>
      <w:bookmarkEnd w:id="316"/>
      <w:bookmarkEnd w:id="317"/>
      <w:bookmarkEnd w:id="318"/>
      <w:r w:rsidRPr="000078C1">
        <w:rPr>
          <w:rFonts w:ascii="Times New Roman" w:hAnsi="Times New Roman" w:cs="Times New Roman"/>
        </w:rPr>
        <w:t>Зоны инженерной и транспортной инфраструктур</w:t>
      </w:r>
      <w:bookmarkEnd w:id="337"/>
      <w:r w:rsidRPr="000078C1">
        <w:rPr>
          <w:rFonts w:ascii="Times New Roman" w:hAnsi="Times New Roman" w:cs="Times New Roman"/>
        </w:rPr>
        <w:t>ы</w:t>
      </w:r>
      <w:bookmarkEnd w:id="335"/>
      <w:bookmarkEnd w:id="336"/>
    </w:p>
    <w:p w:rsidR="004C0E03" w:rsidRPr="000078C1" w:rsidRDefault="004C0E03" w:rsidP="007A5307">
      <w:pPr>
        <w:pStyle w:val="a6"/>
        <w:numPr>
          <w:ilvl w:val="0"/>
          <w:numId w:val="47"/>
        </w:numPr>
        <w:rPr>
          <w:sz w:val="22"/>
          <w:szCs w:val="22"/>
        </w:rPr>
      </w:pPr>
      <w:r w:rsidRPr="000078C1">
        <w:rPr>
          <w:b/>
          <w:sz w:val="22"/>
          <w:szCs w:val="22"/>
        </w:rPr>
        <w:t>Зона улиц, дорог, инженерной и транспортной инфраструктуры – ИТ</w:t>
      </w:r>
    </w:p>
    <w:p w:rsidR="004C0E03" w:rsidRPr="000078C1" w:rsidRDefault="004C0E03" w:rsidP="004C0E03">
      <w:pPr>
        <w:pStyle w:val="ConsPlusNormal"/>
        <w:jc w:val="both"/>
        <w:rPr>
          <w:rFonts w:ascii="Times New Roman" w:hAnsi="Times New Roman" w:cs="Times New Roman"/>
          <w:b/>
          <w:sz w:val="22"/>
          <w:szCs w:val="22"/>
        </w:rPr>
      </w:pPr>
      <w:bookmarkStart w:id="338" w:name="_Toc268488227"/>
      <w:bookmarkStart w:id="339" w:name="_Toc268487407"/>
      <w:bookmarkStart w:id="340" w:name="_Toc268485331"/>
    </w:p>
    <w:p w:rsidR="004C0E03" w:rsidRPr="000078C1" w:rsidRDefault="004C0E03" w:rsidP="004C0E03">
      <w:pPr>
        <w:pStyle w:val="ConsPlusNormal"/>
        <w:jc w:val="both"/>
        <w:rPr>
          <w:rFonts w:ascii="Times New Roman" w:hAnsi="Times New Roman" w:cs="Times New Roman"/>
          <w:b/>
          <w:sz w:val="22"/>
          <w:szCs w:val="22"/>
        </w:rPr>
      </w:pPr>
      <w:r w:rsidRPr="000078C1">
        <w:rPr>
          <w:rFonts w:ascii="Times New Roman" w:hAnsi="Times New Roman" w:cs="Times New Roman"/>
          <w:b/>
          <w:sz w:val="22"/>
          <w:szCs w:val="22"/>
        </w:rPr>
        <w:t xml:space="preserve">Градостроительный регламент </w:t>
      </w:r>
      <w:bookmarkEnd w:id="338"/>
      <w:bookmarkEnd w:id="339"/>
      <w:bookmarkEnd w:id="340"/>
      <w:r w:rsidRPr="000078C1">
        <w:rPr>
          <w:rFonts w:ascii="Times New Roman" w:hAnsi="Times New Roman" w:cs="Times New Roman"/>
          <w:b/>
          <w:sz w:val="22"/>
          <w:szCs w:val="22"/>
        </w:rPr>
        <w:t>(регламент определяет режим использования земельных участков в границах территориальной зоны ИТ, не находящихся в границах территорий общего пользования и не занятых линейными объектами)</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4C0E03" w:rsidRPr="000078C1" w:rsidTr="00F54E0C">
        <w:trPr>
          <w:trHeight w:val="480"/>
        </w:trPr>
        <w:tc>
          <w:tcPr>
            <w:tcW w:w="9498" w:type="dxa"/>
            <w:gridSpan w:val="2"/>
            <w:tcBorders>
              <w:top w:val="single" w:sz="4" w:space="0" w:color="auto"/>
              <w:left w:val="single" w:sz="4" w:space="0" w:color="auto"/>
              <w:bottom w:val="single" w:sz="6" w:space="0" w:color="auto"/>
              <w:right w:val="single" w:sz="4" w:space="0" w:color="auto"/>
            </w:tcBorders>
            <w:shd w:val="clear" w:color="auto" w:fill="auto"/>
          </w:tcPr>
          <w:p w:rsidR="004C0E03" w:rsidRPr="000078C1" w:rsidRDefault="004C0E03" w:rsidP="00F54E0C">
            <w:pPr>
              <w:tabs>
                <w:tab w:val="left" w:pos="497"/>
              </w:tabs>
              <w:rPr>
                <w:rFonts w:ascii="Times New Roman" w:hAnsi="Times New Roman" w:cs="Times New Roman"/>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7A5307">
            <w:pPr>
              <w:numPr>
                <w:ilvl w:val="0"/>
                <w:numId w:val="1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Автодороги различных категорий, развязки, мосты, иные транспортные инженерные сооружения.</w:t>
            </w:r>
          </w:p>
          <w:p w:rsidR="004C0E03" w:rsidRPr="000078C1" w:rsidRDefault="004C0E03" w:rsidP="007A5307">
            <w:pPr>
              <w:numPr>
                <w:ilvl w:val="0"/>
                <w:numId w:val="1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Посты ГИБДД.</w:t>
            </w:r>
          </w:p>
          <w:p w:rsidR="004C0E03" w:rsidRPr="000078C1" w:rsidRDefault="004C0E03" w:rsidP="007A5307">
            <w:pPr>
              <w:numPr>
                <w:ilvl w:val="0"/>
                <w:numId w:val="1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Автозаправочные станции с объектами обслуживания (магазины, кафе).</w:t>
            </w:r>
          </w:p>
          <w:p w:rsidR="004C0E03" w:rsidRPr="000078C1" w:rsidRDefault="004C0E03" w:rsidP="007A5307">
            <w:pPr>
              <w:numPr>
                <w:ilvl w:val="0"/>
                <w:numId w:val="1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Станции технического обслуживания легковых автомобилей </w:t>
            </w:r>
          </w:p>
          <w:p w:rsidR="004C0E03" w:rsidRPr="000078C1" w:rsidRDefault="004C0E03" w:rsidP="007A5307">
            <w:pPr>
              <w:numPr>
                <w:ilvl w:val="0"/>
                <w:numId w:val="1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Остановочные павильоны.</w:t>
            </w:r>
          </w:p>
          <w:p w:rsidR="004C0E03" w:rsidRPr="000078C1" w:rsidRDefault="004C0E03" w:rsidP="007A5307">
            <w:pPr>
              <w:numPr>
                <w:ilvl w:val="0"/>
                <w:numId w:val="14"/>
              </w:numPr>
              <w:tabs>
                <w:tab w:val="left" w:pos="288"/>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Диспетчерские пункты и прочие сооружения по организации движения.</w:t>
            </w:r>
          </w:p>
          <w:p w:rsidR="004C0E03" w:rsidRPr="000078C1" w:rsidRDefault="004C0E03" w:rsidP="007A5307">
            <w:pPr>
              <w:numPr>
                <w:ilvl w:val="0"/>
                <w:numId w:val="11"/>
              </w:numPr>
              <w:tabs>
                <w:tab w:val="left" w:pos="288"/>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Автобусные парки.</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Автокомбинаты.</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Отстойно-разворотные площадки общественного транспорта.</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Таксомоторный парк.</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Станции технического обслуживания автомобилей.</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Мойки автомобилей.</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Транспортные агентства по предоставлению транспортных услуг.</w:t>
            </w:r>
          </w:p>
          <w:p w:rsidR="004C0E03" w:rsidRPr="000078C1" w:rsidRDefault="004C0E03" w:rsidP="007A5307">
            <w:pPr>
              <w:numPr>
                <w:ilvl w:val="0"/>
                <w:numId w:val="14"/>
              </w:numPr>
              <w:tabs>
                <w:tab w:val="left" w:pos="497"/>
                <w:tab w:val="left" w:pos="572"/>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 Гаражи, автостоянки.</w:t>
            </w:r>
          </w:p>
        </w:tc>
      </w:tr>
      <w:tr w:rsidR="004C0E03" w:rsidRPr="000078C1" w:rsidTr="00F54E0C">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(установленные к основным)</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и сооружения для размещения служб охраны и наблюдения.</w:t>
            </w:r>
          </w:p>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 парковки.</w:t>
            </w:r>
          </w:p>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w:t>
            </w:r>
          </w:p>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Сооружения и устройства сетей инженерно технического обеспечения. </w:t>
            </w:r>
          </w:p>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территорий, элементы малых архитектурных форм.</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Общественные туалеты.</w:t>
            </w:r>
          </w:p>
          <w:p w:rsidR="004C0E03" w:rsidRPr="000078C1" w:rsidRDefault="004C0E03" w:rsidP="007A5307">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Объекты гражданской обороны.</w:t>
            </w:r>
          </w:p>
          <w:p w:rsidR="004C0E03" w:rsidRPr="000078C1" w:rsidRDefault="004C0E03" w:rsidP="007A5307">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rPr>
          <w:trHeight w:val="410"/>
        </w:trPr>
        <w:tc>
          <w:tcPr>
            <w:tcW w:w="4536" w:type="dxa"/>
            <w:tcBorders>
              <w:top w:val="single" w:sz="6" w:space="0" w:color="auto"/>
              <w:left w:val="single" w:sz="4"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Условно разрешенные виды использования</w:t>
            </w:r>
          </w:p>
        </w:tc>
        <w:tc>
          <w:tcPr>
            <w:tcW w:w="4962" w:type="dxa"/>
            <w:tcBorders>
              <w:top w:val="single" w:sz="6" w:space="0" w:color="auto"/>
              <w:left w:val="single" w:sz="6" w:space="0" w:color="auto"/>
              <w:bottom w:val="single" w:sz="6" w:space="0" w:color="auto"/>
              <w:right w:val="single" w:sz="4" w:space="0" w:color="auto"/>
            </w:tcBorders>
          </w:tcPr>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Гостиницы;</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Предприятия общественного питания и торговли;</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Торговые центры, специализированные автосалоны;</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Мемориальные комплексы, памятники и памятные знаки;</w:t>
            </w:r>
          </w:p>
          <w:p w:rsidR="004C0E03" w:rsidRPr="000078C1" w:rsidRDefault="004C0E03" w:rsidP="007A5307">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Киоски и павильоны ярмарочной торговли; временные (сезонные) сооружения;</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для условно разрешенных видов</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Сооружения и устройства сетей инженерно технического обеспечения, </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Гаражи служебного транспорта, </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Гостевые автостоянки, </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территории, малые архитектурные формы</w:t>
            </w:r>
          </w:p>
          <w:p w:rsidR="004C0E03" w:rsidRPr="000078C1" w:rsidRDefault="004C0E03" w:rsidP="007A5307">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tabs>
                <w:tab w:val="left" w:pos="3465"/>
              </w:tabs>
              <w:suppressAutoHyphens/>
              <w:autoSpaceDE w:val="0"/>
              <w:autoSpaceDN w:val="0"/>
              <w:adjustRightInd w:val="0"/>
              <w:rPr>
                <w:rFonts w:ascii="Times New Roman" w:hAnsi="Times New Roman" w:cs="Times New Roman"/>
                <w:b/>
                <w:bCs/>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минимальный - 100 кв м.</w:t>
            </w:r>
          </w:p>
          <w:p w:rsidR="004C0E03" w:rsidRPr="000078C1" w:rsidRDefault="004C0E03" w:rsidP="00F54E0C">
            <w:pPr>
              <w:jc w:val="center"/>
              <w:rPr>
                <w:rFonts w:ascii="Times New Roman" w:hAnsi="Times New Roman" w:cs="Times New Roman"/>
              </w:rPr>
            </w:pP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3 м</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для объектов инженерной инфраструктуры - 0,5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2 этажа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7A5307">
            <w:pPr>
              <w:numPr>
                <w:ilvl w:val="0"/>
                <w:numId w:val="30"/>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За пределы красных линий в сторону ул.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C0E03" w:rsidRPr="000078C1" w:rsidRDefault="004C0E03" w:rsidP="007A5307">
            <w:pPr>
              <w:numPr>
                <w:ilvl w:val="0"/>
                <w:numId w:val="30"/>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C0E03" w:rsidRPr="000078C1" w:rsidRDefault="004C0E03" w:rsidP="00F54E0C">
            <w:pPr>
              <w:tabs>
                <w:tab w:val="left" w:pos="430"/>
                <w:tab w:val="left" w:pos="497"/>
              </w:tabs>
              <w:rPr>
                <w:rFonts w:ascii="Times New Roman" w:hAnsi="Times New Roman" w:cs="Times New Roman"/>
              </w:rPr>
            </w:pPr>
            <w:r w:rsidRPr="000078C1">
              <w:rPr>
                <w:rFonts w:ascii="Times New Roman" w:hAnsi="Times New Roman" w:cs="Times New Roman"/>
              </w:rPr>
              <w:t xml:space="preserve">       -объектов транспортной инфраструктуры (площадки отстоя и кольцевания общественного транспорта, разворотные площадки, площадки для </w:t>
            </w:r>
            <w:r w:rsidRPr="000078C1">
              <w:rPr>
                <w:rFonts w:ascii="Times New Roman" w:hAnsi="Times New Roman" w:cs="Times New Roman"/>
              </w:rPr>
              <w:lastRenderedPageBreak/>
              <w:t>размещения диспетчерских пунктов);</w:t>
            </w:r>
          </w:p>
          <w:p w:rsidR="004C0E03" w:rsidRPr="000078C1" w:rsidRDefault="004C0E03" w:rsidP="00F54E0C">
            <w:pPr>
              <w:tabs>
                <w:tab w:val="left" w:pos="430"/>
                <w:tab w:val="left" w:pos="497"/>
              </w:tabs>
              <w:rPr>
                <w:rFonts w:ascii="Times New Roman" w:hAnsi="Times New Roman" w:cs="Times New Roman"/>
              </w:rPr>
            </w:pPr>
            <w:r w:rsidRPr="000078C1">
              <w:rPr>
                <w:rFonts w:ascii="Times New Roman" w:hAnsi="Times New Roman" w:cs="Times New Roman"/>
              </w:rPr>
              <w:t xml:space="preserve">       -отдельных нестационарных объектов автосервиса для попутного обслуживания (АЗС, АЗС с объектами автосервиса).</w:t>
            </w:r>
          </w:p>
          <w:p w:rsidR="004C0E03" w:rsidRPr="000078C1" w:rsidRDefault="004C0E03" w:rsidP="007A5307">
            <w:pPr>
              <w:numPr>
                <w:ilvl w:val="0"/>
                <w:numId w:val="31"/>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4C0E03" w:rsidRPr="000078C1" w:rsidRDefault="004C0E03" w:rsidP="007A5307">
            <w:pPr>
              <w:numPr>
                <w:ilvl w:val="0"/>
                <w:numId w:val="31"/>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4C0E03" w:rsidRPr="000078C1" w:rsidRDefault="004C0E03" w:rsidP="007A5307">
            <w:pPr>
              <w:numPr>
                <w:ilvl w:val="0"/>
                <w:numId w:val="3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C0E03" w:rsidRPr="000078C1" w:rsidRDefault="004C0E03" w:rsidP="007A5307">
            <w:pPr>
              <w:numPr>
                <w:ilvl w:val="0"/>
                <w:numId w:val="31"/>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2"/>
          </w:tcPr>
          <w:p w:rsidR="004C0E03" w:rsidRPr="000078C1" w:rsidRDefault="004C0E03" w:rsidP="00F54E0C">
            <w:pPr>
              <w:pStyle w:val="ConsPlusNonformat"/>
              <w:jc w:val="both"/>
              <w:rPr>
                <w:rFonts w:ascii="Times New Roman" w:hAnsi="Times New Roman" w:cs="Times New Roman"/>
                <w:b/>
                <w:sz w:val="22"/>
                <w:szCs w:val="22"/>
              </w:rPr>
            </w:pPr>
            <w:r w:rsidRPr="000078C1">
              <w:rPr>
                <w:rFonts w:ascii="Times New Roman" w:hAnsi="Times New Roman" w:cs="Times New Roman"/>
                <w:b/>
                <w:sz w:val="22"/>
                <w:szCs w:val="22"/>
              </w:rPr>
              <w:lastRenderedPageBreak/>
              <w:t>Ограничения использования земельных участков 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6" w:type="dxa"/>
          </w:tcPr>
          <w:p w:rsidR="004C0E03" w:rsidRPr="000078C1" w:rsidRDefault="004C0E03" w:rsidP="00F54E0C">
            <w:pPr>
              <w:rPr>
                <w:rFonts w:ascii="Times New Roman" w:hAnsi="Times New Roman" w:cs="Times New Roman"/>
                <w:bCs/>
              </w:rPr>
            </w:pPr>
            <w:r w:rsidRPr="000078C1">
              <w:rPr>
                <w:rFonts w:ascii="Times New Roman" w:hAnsi="Times New Roman" w:cs="Times New Roman"/>
                <w:bCs/>
              </w:rPr>
              <w:t>Санитарно-гигиенические и экологические требования</w:t>
            </w:r>
          </w:p>
        </w:tc>
        <w:tc>
          <w:tcPr>
            <w:tcW w:w="4962" w:type="dxa"/>
          </w:tcPr>
          <w:p w:rsidR="004C0E03" w:rsidRPr="000078C1" w:rsidRDefault="004C0E03" w:rsidP="007A5307">
            <w:pPr>
              <w:pStyle w:val="ConsPlusNonformat"/>
              <w:widowControl w:val="0"/>
              <w:numPr>
                <w:ilvl w:val="0"/>
                <w:numId w:val="32"/>
              </w:numPr>
              <w:tabs>
                <w:tab w:val="num" w:pos="318"/>
                <w:tab w:val="num" w:pos="459"/>
              </w:tabs>
              <w:ind w:left="176" w:hanging="176"/>
              <w:jc w:val="both"/>
              <w:rPr>
                <w:rFonts w:ascii="Times New Roman" w:hAnsi="Times New Roman" w:cs="Times New Roman"/>
                <w:bCs/>
                <w:sz w:val="22"/>
                <w:szCs w:val="22"/>
              </w:rPr>
            </w:pPr>
            <w:r w:rsidRPr="000078C1">
              <w:rPr>
                <w:rFonts w:ascii="Times New Roman" w:hAnsi="Times New Roman" w:cs="Times New Roman"/>
                <w:sz w:val="22"/>
                <w:szCs w:val="22"/>
              </w:rPr>
              <w:t xml:space="preserve">Защитные  зеленые  полосы   должны   состоять   из </w:t>
            </w:r>
            <w:r w:rsidRPr="000078C1">
              <w:rPr>
                <w:rFonts w:ascii="Times New Roman" w:hAnsi="Times New Roman" w:cs="Times New Roman"/>
                <w:bCs/>
                <w:sz w:val="22"/>
                <w:szCs w:val="22"/>
              </w:rPr>
              <w:t>многорядных посадок пыле-,  газоустойчивых  древесно-</w:t>
            </w:r>
            <w:r w:rsidRPr="000078C1">
              <w:rPr>
                <w:rFonts w:ascii="Times New Roman" w:hAnsi="Times New Roman" w:cs="Times New Roman"/>
                <w:sz w:val="22"/>
                <w:szCs w:val="22"/>
              </w:rPr>
              <w:t>кустарниковых пород с полосами газонов.</w:t>
            </w:r>
          </w:p>
          <w:p w:rsidR="004C0E03" w:rsidRPr="000078C1" w:rsidRDefault="004C0E03" w:rsidP="007A5307">
            <w:pPr>
              <w:pStyle w:val="ConsPlusCell"/>
              <w:numPr>
                <w:ilvl w:val="0"/>
                <w:numId w:val="32"/>
              </w:numPr>
              <w:tabs>
                <w:tab w:val="num" w:pos="318"/>
                <w:tab w:val="num" w:pos="459"/>
              </w:tabs>
              <w:ind w:left="176" w:hanging="176"/>
              <w:jc w:val="both"/>
              <w:rPr>
                <w:rFonts w:ascii="Times New Roman" w:hAnsi="Times New Roman" w:cs="Times New Roman"/>
                <w:bCs/>
                <w:sz w:val="22"/>
                <w:szCs w:val="22"/>
              </w:rPr>
            </w:pPr>
            <w:r w:rsidRPr="000078C1">
              <w:rPr>
                <w:rFonts w:ascii="Times New Roman" w:hAnsi="Times New Roman" w:cs="Times New Roman"/>
                <w:sz w:val="22"/>
                <w:szCs w:val="22"/>
              </w:rPr>
              <w:t xml:space="preserve">От наземных автостоянок устанавливается  санитарный </w:t>
            </w:r>
            <w:r w:rsidRPr="000078C1">
              <w:rPr>
                <w:rFonts w:ascii="Times New Roman" w:hAnsi="Times New Roman" w:cs="Times New Roman"/>
                <w:bCs/>
                <w:sz w:val="22"/>
                <w:szCs w:val="22"/>
              </w:rPr>
              <w:t>разрыв  с  озеленением  территории,   прилегающей   к объектам</w:t>
            </w:r>
          </w:p>
        </w:tc>
      </w:tr>
    </w:tbl>
    <w:p w:rsidR="004C0E03" w:rsidRPr="000078C1" w:rsidRDefault="004C0E03" w:rsidP="004C0E03">
      <w:pPr>
        <w:ind w:firstLine="567"/>
        <w:rPr>
          <w:rFonts w:ascii="Times New Roman" w:hAnsi="Times New Roman" w:cs="Times New Roman"/>
          <w:u w:val="single"/>
        </w:rPr>
      </w:pPr>
    </w:p>
    <w:p w:rsidR="004C0E03" w:rsidRPr="000078C1" w:rsidRDefault="004C0E03" w:rsidP="007A5307">
      <w:pPr>
        <w:pStyle w:val="a6"/>
        <w:numPr>
          <w:ilvl w:val="0"/>
          <w:numId w:val="47"/>
        </w:numPr>
        <w:jc w:val="both"/>
        <w:rPr>
          <w:b/>
          <w:sz w:val="22"/>
          <w:szCs w:val="22"/>
        </w:rPr>
      </w:pPr>
      <w:r w:rsidRPr="000078C1">
        <w:rPr>
          <w:b/>
          <w:sz w:val="22"/>
          <w:szCs w:val="22"/>
        </w:rPr>
        <w:t>Зона размещения объектов водоотведения и канализации – ИК</w:t>
      </w:r>
    </w:p>
    <w:p w:rsidR="004C0E03" w:rsidRPr="000078C1" w:rsidRDefault="004C0E03" w:rsidP="004C0E03">
      <w:pPr>
        <w:pStyle w:val="0"/>
        <w:ind w:firstLine="567"/>
        <w:rPr>
          <w:sz w:val="22"/>
          <w:szCs w:val="22"/>
        </w:rPr>
      </w:pPr>
      <w:r w:rsidRPr="000078C1">
        <w:rPr>
          <w:sz w:val="22"/>
          <w:szCs w:val="22"/>
        </w:rPr>
        <w:t xml:space="preserve">Участок зоны на территории </w:t>
      </w:r>
      <w:r w:rsidRPr="000078C1">
        <w:rPr>
          <w:bCs/>
          <w:sz w:val="22"/>
          <w:szCs w:val="22"/>
        </w:rPr>
        <w:t>Краснолиманского</w:t>
      </w:r>
      <w:r w:rsidRPr="000078C1">
        <w:rPr>
          <w:sz w:val="22"/>
          <w:szCs w:val="22"/>
        </w:rPr>
        <w:t xml:space="preserve"> сельского поселения выделяется на основании утвержденного генерального плана.</w:t>
      </w:r>
    </w:p>
    <w:p w:rsidR="004C0E03" w:rsidRPr="000078C1" w:rsidRDefault="004C0E03" w:rsidP="004C0E03">
      <w:pPr>
        <w:pStyle w:val="0"/>
        <w:ind w:firstLine="567"/>
        <w:rPr>
          <w:sz w:val="22"/>
          <w:szCs w:val="22"/>
        </w:rPr>
      </w:pPr>
      <w:r w:rsidRPr="000078C1">
        <w:rPr>
          <w:sz w:val="22"/>
          <w:szCs w:val="22"/>
        </w:rPr>
        <w:t>На «Схеме градостроительного зонирования Краснолиманского сельского поселения» отражен участок зоны ИК, расположенный за границами населенных пунктов.</w:t>
      </w:r>
    </w:p>
    <w:p w:rsidR="004C0E03" w:rsidRPr="000078C1" w:rsidRDefault="004C0E03" w:rsidP="004C0E03">
      <w:pPr>
        <w:pStyle w:val="0"/>
        <w:ind w:firstLine="567"/>
        <w:rPr>
          <w:sz w:val="22"/>
          <w:szCs w:val="22"/>
        </w:rPr>
      </w:pPr>
    </w:p>
    <w:p w:rsidR="004C0E03" w:rsidRPr="000078C1" w:rsidRDefault="004C0E03" w:rsidP="004C0E03">
      <w:pPr>
        <w:pStyle w:val="ConsPlusNormal"/>
        <w:ind w:firstLine="709"/>
        <w:jc w:val="both"/>
        <w:rPr>
          <w:rFonts w:ascii="Times New Roman" w:hAnsi="Times New Roman" w:cs="Times New Roman"/>
          <w:b/>
          <w:sz w:val="22"/>
          <w:szCs w:val="22"/>
        </w:rPr>
      </w:pPr>
      <w:bookmarkStart w:id="341" w:name="_Toc302114105"/>
      <w:bookmarkStart w:id="342" w:name="_Toc306368393"/>
      <w:bookmarkStart w:id="343" w:name="_Toc306368647"/>
      <w:bookmarkStart w:id="344" w:name="_Toc308783817"/>
      <w:bookmarkStart w:id="345" w:name="_Toc268485505"/>
      <w:bookmarkStart w:id="346" w:name="_Toc268487582"/>
      <w:bookmarkStart w:id="347" w:name="_Toc268488402"/>
      <w:r w:rsidRPr="000078C1">
        <w:rPr>
          <w:rFonts w:ascii="Times New Roman" w:hAnsi="Times New Roman" w:cs="Times New Roman"/>
          <w:b/>
          <w:sz w:val="22"/>
          <w:szCs w:val="22"/>
        </w:rPr>
        <w:t>Градостроительный регламент</w:t>
      </w:r>
      <w:bookmarkEnd w:id="341"/>
      <w:bookmarkEnd w:id="342"/>
      <w:bookmarkEnd w:id="343"/>
      <w:bookmarkEnd w:id="344"/>
      <w:bookmarkEnd w:id="345"/>
      <w:bookmarkEnd w:id="346"/>
      <w:bookmarkEnd w:id="347"/>
      <w:r w:rsidRPr="000078C1">
        <w:rPr>
          <w:rFonts w:ascii="Times New Roman" w:hAnsi="Times New Roman" w:cs="Times New Roman"/>
          <w:b/>
          <w:sz w:val="22"/>
          <w:szCs w:val="22"/>
        </w:rPr>
        <w:t>(регламент определяет режим использования земельных участков в границах территориальной зоны ИК, не занятых линейными объектами)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4C0E03" w:rsidRPr="000078C1" w:rsidTr="00F54E0C">
        <w:tc>
          <w:tcPr>
            <w:tcW w:w="9570" w:type="dxa"/>
            <w:gridSpan w:val="2"/>
          </w:tcPr>
          <w:p w:rsidR="004C0E03" w:rsidRPr="000078C1" w:rsidRDefault="004C0E03" w:rsidP="00F54E0C">
            <w:pPr>
              <w:pStyle w:val="ConsPlusNormal"/>
              <w:rPr>
                <w:rFonts w:ascii="Times New Roman" w:hAnsi="Times New Roman" w:cs="Times New Roman"/>
                <w:b/>
                <w:sz w:val="22"/>
                <w:szCs w:val="22"/>
                <w:highlight w:val="yellow"/>
              </w:rPr>
            </w:pPr>
            <w:r w:rsidRPr="000078C1">
              <w:rPr>
                <w:rFonts w:ascii="Times New Roman" w:eastAsia="Calibri" w:hAnsi="Times New Roman" w:cs="Times New Roman"/>
                <w:b/>
                <w:color w:val="000000"/>
                <w:kern w:val="24"/>
                <w:sz w:val="22"/>
                <w:szCs w:val="22"/>
              </w:rPr>
              <w:t>Виды разрешенного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26" w:type="dxa"/>
          </w:tcPr>
          <w:p w:rsidR="004C0E03" w:rsidRPr="000078C1" w:rsidRDefault="004C0E03" w:rsidP="007A5307">
            <w:pPr>
              <w:pStyle w:val="ConsPlusNormal"/>
              <w:widowControl w:val="0"/>
              <w:numPr>
                <w:ilvl w:val="0"/>
                <w:numId w:val="48"/>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Централизованные сети канализации</w:t>
            </w:r>
          </w:p>
          <w:p w:rsidR="004C0E03" w:rsidRPr="000078C1" w:rsidRDefault="004C0E03" w:rsidP="007A5307">
            <w:pPr>
              <w:pStyle w:val="ConsPlusNormal"/>
              <w:widowControl w:val="0"/>
              <w:numPr>
                <w:ilvl w:val="0"/>
                <w:numId w:val="48"/>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Локальные сетей производственной </w:t>
            </w:r>
            <w:r w:rsidRPr="000078C1">
              <w:rPr>
                <w:rFonts w:ascii="Times New Roman" w:hAnsi="Times New Roman" w:cs="Times New Roman"/>
                <w:sz w:val="22"/>
                <w:szCs w:val="22"/>
              </w:rPr>
              <w:lastRenderedPageBreak/>
              <w:t>канализации</w:t>
            </w:r>
          </w:p>
          <w:p w:rsidR="004C0E03" w:rsidRPr="000078C1" w:rsidRDefault="004C0E03" w:rsidP="007A5307">
            <w:pPr>
              <w:pStyle w:val="ConsPlusNormal"/>
              <w:widowControl w:val="0"/>
              <w:numPr>
                <w:ilvl w:val="0"/>
                <w:numId w:val="48"/>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Локальные сети канализации жилых и социо-культурных объектов;</w:t>
            </w:r>
          </w:p>
          <w:p w:rsidR="004C0E03" w:rsidRPr="000078C1" w:rsidRDefault="004C0E03" w:rsidP="007A5307">
            <w:pPr>
              <w:pStyle w:val="ConsPlusNormal"/>
              <w:widowControl w:val="0"/>
              <w:numPr>
                <w:ilvl w:val="0"/>
                <w:numId w:val="48"/>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Насосные станции и аварийно-регулирующие резервуары </w:t>
            </w:r>
          </w:p>
          <w:p w:rsidR="004C0E03" w:rsidRPr="000078C1" w:rsidRDefault="004C0E03" w:rsidP="007A5307">
            <w:pPr>
              <w:pStyle w:val="ConsPlusNormal"/>
              <w:widowControl w:val="0"/>
              <w:numPr>
                <w:ilvl w:val="0"/>
                <w:numId w:val="48"/>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Сливные станции</w:t>
            </w:r>
          </w:p>
          <w:p w:rsidR="004C0E03" w:rsidRPr="000078C1" w:rsidRDefault="004C0E03" w:rsidP="007A5307">
            <w:pPr>
              <w:pStyle w:val="ConsPlusNormal"/>
              <w:numPr>
                <w:ilvl w:val="0"/>
                <w:numId w:val="35"/>
              </w:numPr>
              <w:tabs>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Очистные сооружения сточных вод (очистные сооружения, иловые площадки,</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Вспомогательные виды разрешенного использования (установленные к основным)</w:t>
            </w:r>
          </w:p>
        </w:tc>
        <w:tc>
          <w:tcPr>
            <w:tcW w:w="4926" w:type="dxa"/>
          </w:tcPr>
          <w:p w:rsidR="004C0E03" w:rsidRPr="000078C1" w:rsidRDefault="004C0E03" w:rsidP="007A5307">
            <w:pPr>
              <w:pStyle w:val="ConsPlusNormal"/>
              <w:numPr>
                <w:ilvl w:val="0"/>
                <w:numId w:val="48"/>
              </w:numPr>
              <w:tabs>
                <w:tab w:val="clear" w:pos="4612"/>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Подъезды и проезды к зданиям и сооружениям водопровода, водозаборам</w:t>
            </w:r>
          </w:p>
          <w:p w:rsidR="004C0E03" w:rsidRPr="000078C1" w:rsidRDefault="004C0E03" w:rsidP="007A5307">
            <w:pPr>
              <w:pStyle w:val="ConsPlusNormal"/>
              <w:numPr>
                <w:ilvl w:val="0"/>
                <w:numId w:val="48"/>
              </w:numPr>
              <w:tabs>
                <w:tab w:val="clear" w:pos="4612"/>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Ограждения в установленных случаях</w:t>
            </w:r>
          </w:p>
          <w:p w:rsidR="004C0E03" w:rsidRPr="000078C1" w:rsidRDefault="004C0E03" w:rsidP="007A5307">
            <w:pPr>
              <w:pStyle w:val="ConsPlusNormal"/>
              <w:numPr>
                <w:ilvl w:val="0"/>
                <w:numId w:val="48"/>
              </w:numPr>
              <w:tabs>
                <w:tab w:val="clear" w:pos="4612"/>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Информационные знаки</w:t>
            </w:r>
          </w:p>
        </w:tc>
      </w:tr>
      <w:tr w:rsidR="004C0E03" w:rsidRPr="000078C1" w:rsidTr="00F54E0C">
        <w:tc>
          <w:tcPr>
            <w:tcW w:w="4644" w:type="dxa"/>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 xml:space="preserve">Условно разрешенные виды использования </w:t>
            </w:r>
          </w:p>
          <w:p w:rsidR="004C0E03" w:rsidRPr="000078C1" w:rsidRDefault="004C0E03" w:rsidP="00F54E0C">
            <w:pPr>
              <w:rPr>
                <w:rFonts w:ascii="Times New Roman" w:hAnsi="Times New Roman" w:cs="Times New Roman"/>
              </w:rPr>
            </w:pPr>
          </w:p>
        </w:tc>
        <w:tc>
          <w:tcPr>
            <w:tcW w:w="4926" w:type="dxa"/>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не устанавливаются</w:t>
            </w:r>
          </w:p>
        </w:tc>
      </w:tr>
      <w:tr w:rsidR="004C0E03" w:rsidRPr="000078C1" w:rsidTr="00F54E0C">
        <w:tc>
          <w:tcPr>
            <w:tcW w:w="9570"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tabs>
                <w:tab w:val="left" w:pos="3465"/>
              </w:tabs>
              <w:suppressAutoHyphens/>
              <w:autoSpaceDE w:val="0"/>
              <w:autoSpaceDN w:val="0"/>
              <w:adjustRightInd w:val="0"/>
              <w:rPr>
                <w:rFonts w:ascii="Times New Roman" w:hAnsi="Times New Roman" w:cs="Times New Roman"/>
                <w:b/>
                <w:bCs/>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rPr>
          <w:trHeight w:val="309"/>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минимальный - 200 кв м.</w:t>
            </w:r>
          </w:p>
          <w:p w:rsidR="004C0E03" w:rsidRPr="000078C1" w:rsidRDefault="004C0E03" w:rsidP="00F54E0C">
            <w:pPr>
              <w:jc w:val="center"/>
              <w:rPr>
                <w:rFonts w:ascii="Times New Roman" w:hAnsi="Times New Roman" w:cs="Times New Roman"/>
              </w:rPr>
            </w:pP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6 м</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для объектов инженерной инфраструктуры - 0,5 м</w:t>
            </w: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 xml:space="preserve">18 м </w:t>
            </w: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rPr>
          <w:trHeight w:val="307"/>
        </w:trPr>
        <w:tc>
          <w:tcPr>
            <w:tcW w:w="9570"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tabs>
                <w:tab w:val="left" w:pos="3465"/>
              </w:tabs>
              <w:suppressAutoHyphens/>
              <w:autoSpaceDE w:val="0"/>
              <w:autoSpaceDN w:val="0"/>
              <w:adjustRightInd w:val="0"/>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Санитарно-гигиенические и экологические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7A5307">
            <w:pPr>
              <w:widowControl w:val="0"/>
              <w:numPr>
                <w:ilvl w:val="0"/>
                <w:numId w:val="52"/>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Для данной зоны действуют дополнительные регламенты в соответствии со ст. 27 настоящих правил.</w:t>
            </w:r>
          </w:p>
          <w:p w:rsidR="004C0E03" w:rsidRPr="000078C1" w:rsidRDefault="004C0E03" w:rsidP="007A5307">
            <w:pPr>
              <w:widowControl w:val="0"/>
              <w:numPr>
                <w:ilvl w:val="0"/>
                <w:numId w:val="52"/>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C0E03" w:rsidRPr="000078C1" w:rsidRDefault="004C0E03" w:rsidP="007A5307">
            <w:pPr>
              <w:widowControl w:val="0"/>
              <w:numPr>
                <w:ilvl w:val="0"/>
                <w:numId w:val="52"/>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Эффективное использование территории в соответствии с санитарными правилами и нормами и соответствующими гигиеническими нормативами.</w:t>
            </w:r>
          </w:p>
          <w:p w:rsidR="004C0E03" w:rsidRPr="000078C1" w:rsidRDefault="004C0E03" w:rsidP="007A5307">
            <w:pPr>
              <w:widowControl w:val="0"/>
              <w:numPr>
                <w:ilvl w:val="0"/>
                <w:numId w:val="52"/>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Обязательная организация поверхностного стока.</w:t>
            </w:r>
          </w:p>
          <w:p w:rsidR="004C0E03" w:rsidRPr="000078C1" w:rsidRDefault="004C0E03" w:rsidP="007A5307">
            <w:pPr>
              <w:widowControl w:val="0"/>
              <w:numPr>
                <w:ilvl w:val="0"/>
                <w:numId w:val="52"/>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Организация санитарно-защитных зон и разрывов с последующим озеленением и благоустройством.</w:t>
            </w:r>
          </w:p>
        </w:tc>
      </w:tr>
    </w:tbl>
    <w:p w:rsidR="004C0E03" w:rsidRPr="000078C1" w:rsidRDefault="004C0E03" w:rsidP="004C0E03">
      <w:pPr>
        <w:pStyle w:val="ConsPlusNormal"/>
        <w:ind w:firstLine="540"/>
        <w:jc w:val="both"/>
        <w:rPr>
          <w:rFonts w:ascii="Times New Roman" w:hAnsi="Times New Roman" w:cs="Times New Roman"/>
          <w:sz w:val="22"/>
          <w:szCs w:val="22"/>
        </w:rPr>
      </w:pPr>
    </w:p>
    <w:p w:rsidR="004C0E03" w:rsidRPr="000078C1" w:rsidRDefault="004C0E03" w:rsidP="004C0E03">
      <w:pPr>
        <w:pStyle w:val="30"/>
        <w:rPr>
          <w:rFonts w:ascii="Times New Roman" w:hAnsi="Times New Roman" w:cs="Times New Roman"/>
        </w:rPr>
      </w:pPr>
      <w:bookmarkStart w:id="348" w:name="_Toc268487593"/>
      <w:bookmarkStart w:id="349" w:name="_Toc268488413"/>
      <w:bookmarkStart w:id="350" w:name="_Toc290561485"/>
      <w:bookmarkStart w:id="351" w:name="_Toc290562123"/>
      <w:bookmarkStart w:id="352" w:name="_Toc306368394"/>
      <w:bookmarkStart w:id="353" w:name="_Toc308783818"/>
      <w:r w:rsidRPr="000078C1">
        <w:rPr>
          <w:rFonts w:ascii="Times New Roman" w:hAnsi="Times New Roman" w:cs="Times New Roman"/>
        </w:rPr>
        <w:t>Статья 23. Зоны сельскохозяйственного использования:</w:t>
      </w:r>
      <w:bookmarkEnd w:id="348"/>
      <w:bookmarkEnd w:id="349"/>
      <w:bookmarkEnd w:id="350"/>
      <w:bookmarkEnd w:id="351"/>
      <w:bookmarkEnd w:id="352"/>
      <w:bookmarkEnd w:id="353"/>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 Территориясельскохозяйственных угодий в границах земель сельскохозяйственного назначения СХ1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Согласно статье 36 Градостроительного кодекса РФ градостроительные регламенты не устанавливаются для земель сельскохозяйственных угодий в составе земель </w:t>
      </w:r>
      <w:r w:rsidRPr="000078C1">
        <w:rPr>
          <w:rFonts w:ascii="Times New Roman" w:hAnsi="Times New Roman" w:cs="Times New Roman"/>
        </w:rPr>
        <w:lastRenderedPageBreak/>
        <w:t xml:space="preserve">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 Зона сельскохозяйственного использования  - СХ2</w:t>
      </w:r>
    </w:p>
    <w:p w:rsidR="004C0E03" w:rsidRPr="000078C1" w:rsidRDefault="004C0E03" w:rsidP="004C0E03">
      <w:pPr>
        <w:ind w:firstLine="567"/>
        <w:rPr>
          <w:rFonts w:ascii="Times New Roman" w:hAnsi="Times New Roman" w:cs="Times New Roman"/>
        </w:rPr>
      </w:pPr>
      <w:bookmarkStart w:id="354" w:name="_Toc268485516"/>
      <w:bookmarkStart w:id="355" w:name="_Toc268487594"/>
      <w:bookmarkStart w:id="356" w:name="_Toc268488414"/>
      <w:r w:rsidRPr="000078C1">
        <w:rPr>
          <w:rFonts w:ascii="Times New Roman" w:hAnsi="Times New Roman" w:cs="Times New Roman"/>
        </w:rPr>
        <w:t>На территории Краснолиманского сельского в составе земель населенных пунктов выделяется 63участка зоныдля сельскохозяйственного использования</w:t>
      </w:r>
      <w:bookmarkStart w:id="357" w:name="_Toc268485517"/>
      <w:bookmarkStart w:id="358" w:name="_Toc268487595"/>
      <w:bookmarkStart w:id="359" w:name="_Toc268488415"/>
      <w:bookmarkEnd w:id="354"/>
      <w:bookmarkEnd w:id="355"/>
      <w:bookmarkEnd w:id="356"/>
      <w:r w:rsidRPr="000078C1">
        <w:rPr>
          <w:rFonts w:ascii="Times New Roman" w:hAnsi="Times New Roman" w:cs="Times New Roman"/>
        </w:rPr>
        <w:t>,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21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Барсучье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Капканчиковы Дворики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7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Новоданковский – 4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Новоепифановка – 5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5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Пылёвка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Тарасовка – 7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Усманские Выселки – 8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зоны для сельскохозяйственного использования СХ2:</w:t>
      </w:r>
      <w:bookmarkEnd w:id="357"/>
      <w:bookmarkEnd w:id="358"/>
      <w:bookmarkEnd w:id="359"/>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266 по границе населенного пункта в северо-западном направлении до точки 268, в северо-восточном направлении до точки 270, в юго-восточном направлении до точки 259, в юго-западном направлении до точки 262, в юго-восточном направлении до точки 264, в юго-западном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232  в северо-восточном направлении по границе населенного пункта (до точки 309) и вдоль дороги до точки 272, в общем юго-западном направлении по границе населенного пункта до точки 279, в общем юго-западном направлении вдоль береговой линии реки Тамлык до точки 292, в северо-западном направлении по улице Урожайная до точки 40, в общем северо-западном направлении вдоль земельных участков до точки 293, в общем юго-западном направлении по улице Северная до точки 2, вдоль земельных участков в северо-западном направлении до точки 1, в юго-западном направлении до точки 16, в юго-восточном направлении до точки 14, в юго-</w:t>
            </w:r>
            <w:r w:rsidRPr="000078C1">
              <w:rPr>
                <w:rFonts w:ascii="Times New Roman" w:hAnsi="Times New Roman" w:cs="Times New Roman"/>
              </w:rPr>
              <w:lastRenderedPageBreak/>
              <w:t>западном направлении вдоль земельных участков (до точки 233) и вдоль застройки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СХ2/1/3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315 в юго-западном направлении по улице Урожайная до точки 316, в общем юго-западном направлении вдоль береговой линии реки Тамлык до точки 319, в общем северо-восточном направлении вдоль береговой линии реки Тамлык до точки 311, в юго-восточном направлении по границе населенного пункта до точки 48, в общем юго-западном направлении вдоль огородов до точки 69, в общем северо-восточном направлении вдоль огородов до точки 66, в юго-восточном направлении по улице Заречная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79 в общем северо-восточном направлении по улице Заречная до точки 343, по границе населенного пункта в юго-восточном направлении до точки 331, в общем юго-западном направлении до точки 81, затем вдоль земельных участков в северо-западном направлении до точки 80, и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77 в юго-восточном направлении вдоль земельных участков (до точки 84) и по границе населенного пункта до точки 349, далее по улице Заречная в общем юго-западном направлении до точки 351, в северо-западном до точки 348, и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359 по границе населенного пункта в северо-восточном направлении до точки 352, в юго-восточном направлении до точки 355, далее в общем северо-западном направлении по улице Заречная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360 в северо-восточном направлении вдоль дороги до точки 85, вдоль земельных участков в юго-восточном направлении до точки 89, в юго-западном направлении до точки 512, в юго-восточном направлении до точки 513, в северо-восточном направлении до точки 514, в северо-западном направлении до точки  88, в общем северо-восточном направлении по улице Заречная до точки 363, в юго-восточном направлении по границе населенного пункта до точки 364, вдоль береговой линии реки Тамлык в юго-западном направлении до точки 367, и в северо-западном направлении до исходной точки. </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СХ2/1/8</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379 вдоль береговой линии реки Тамлык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по улице Урожайная до точки 91, вдоль земельных участков в северо-западном направлении до точки 90, в юго-западном направлении до точки 94, вюго-восточном направлении до точки 93, в северо-восточном направлении до точки 92, в юго-восточном направлении по улице Урожайная до точки 376, в юго-западном направлении по той же улице до точки 377, в северо-западном направлении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w:t>
            </w:r>
            <w:r w:rsidRPr="000078C1">
              <w:rPr>
                <w:rFonts w:ascii="Times New Roman" w:hAnsi="Times New Roman" w:cs="Times New Roman"/>
              </w:rPr>
              <w:lastRenderedPageBreak/>
              <w:t>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СХ2/1/9</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395 в северо-западном направлении по границе населенного пункта до точки 111,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 дороги до точки 381, в юго-восточном направлении вдоль береговой линии реки Тамлык до точки 393, в юго-восточном направлении по улице Урожайная до точки 394,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СХ2/1/10</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396 в северо-восточном направлении по улице Урожайная до точки 397, в юго-восточном направлении по той же улице до точки 398,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400 в юго-восточном направлении по улице Урожайная до точки 401, в общем юго-западном направлении вдоль зеленых насаждений до точки 225, в общем юго-западном направлении по границе населенного пункта до точки 197, вдоль земельных участков в юго-западном направлении до точки 196, в юго-восточном направлении до точки 199, в общем юго-западном направлении по границе населенного пункта до точки 406, в общем северо-восточном направлении по улице Солнечная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182 в юго-восточном направлении по улице Солнечная до точки 184, вдоль земельных участков в северо-западном направлении до точки 183,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212 в юго-западном направлении по границе населенного пункта до точки 414, вдоль береговой линии реки Тамлык в общем северо-западном направлении до точки 420, в общем северо-восточном направлении до точки 412, в юго-восточном направлении вдоль дороги до точки 181, в общем юго-западном направлении вдоль земельных участков до точки 195, в юго-восточном направлении по улице Солнечная до точки 210, далее вдоль земельных участков в юго-западном направлении до точки 209, в юго-восточном направлении до точки 213, и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440 в северо-западном направлении по границе населенного пункта до точки 442, вдоль земельных участков в юго-восточном направлении до точки 208, в северо-восточном направлении до точки 207, в северо-западном направлении до точки 206, в северо-восточном направлении по улице Октябрьская до точки 170, вдоль земельных участков в юго-восточном направлении до точки 173, в северо-восточном направлении до точки172, в северо-западном направлении до точки 49, в северо-восточном направлении по границе населенного пункта до точки 494, в северо-восточном направлении по улице Молодёжная до точки 124, вдоль земельных участков в юго-восточном направлении до точки 143, в северо-восточном направлении до </w:t>
            </w:r>
            <w:r w:rsidRPr="000078C1">
              <w:rPr>
                <w:rFonts w:ascii="Times New Roman" w:hAnsi="Times New Roman" w:cs="Times New Roman"/>
              </w:rPr>
              <w:lastRenderedPageBreak/>
              <w:t>точки 142, в северо-западном направлении по улице Октябрьская до точки 144, в северо-восточном направлении вдоль земельных участков до точки 163, в юго-восточном направлении вдоль дороги до точки 427, в общем юго-западном направлении вдоль береговой линии реки Тамлык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СХ2/1/15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138 в северо-восточном направлении вдоль земельных участков до точки 137, в юго-западном направлении по улице Октябрьская до точки 139, в северо-восточном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449 вдоль береговой линии реки Тамлык в северо-восточном направлении до точки 451, в юго-восточном направлении до точки 453, в юго-западном направлении по границе населенного пункта до точки 217, вдоль земельных участков в северо-западном направлении до точки 216,в юго-западном направлении до точки 215, в северо-западном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454 в северо-восточном направлении вдоль береговой линии реки Тамлык до точки 459, в юго-восточном направлении вдоль дороги до точки 460, вдоль земельных участков в северо-западном направлении до точки 221, в юго-западном направлении до точки 220, в северо-западном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СХ2/1/18</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379 вдоль береговой линии реки Тамлык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вдоль дороги до точки 91, вдоль земельных участков в северо-западном направлении до точки 90, в юго-западном направлении до точки 94, в юго-восточномнаправлении до точки 93, в северо-восточном направлении до точки 92, в юго-западном направлении по улице Урожайная до точки 377, в северо-западном направлении по той же улице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СХ2/1/19</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395 в северо-западном направлении по границе населенного пункта до точки 501,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 дороги до точки 381, вдоль береговой линии реки Тамлык в юго-восточном направлении до точки 392, в том же направлении по улице Урожайная до точки394,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СХ2/1/20</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392 вдоль береговой линии реки Тамлык в северо-западном направлении до точки 473, в северо-восточном направлении до точки 464, в юго-восточном направлении по границе населенного пункта до точки 466, в общем юго-западном направлении по улице Урожайная до точки </w:t>
            </w:r>
            <w:r w:rsidRPr="000078C1">
              <w:rPr>
                <w:rFonts w:ascii="Times New Roman" w:hAnsi="Times New Roman" w:cs="Times New Roman"/>
              </w:rPr>
              <w:lastRenderedPageBreak/>
              <w:t>104, в общем юго-восточном направлении вдоль земельных участков до точки 105, в юго-восточном направлении по улице Урожайная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СХ2/1/21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479 в общем северо-западном направлении по улице Урожайная до точки 475, в общем юго-восточном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Барсучье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СХ2/2/1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16 по границе населенного пункта в северо-западном направлении до точки 17, в северо-восточном направлении до точки 24, в юго-восточном направлении вдоль дороги до точки 2, вдоль земельных участков в юго-западном направлении до точки 1, в юго-восточном направлении до точки 5, в юго-западном направлении по улице Луговая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СХ2/2/2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40 в северо-западном направлении по улице Луговая до точки 26, по границе населенного пункта в северо-восточном направлении до точки 29, в юго-восточном направлении до точки 32, в юго-западном направлении до точки 33, в северо-восточном направлении до точки 34, в юго-восточном направлении до точки 37, в юго-западном направлении до точки 13, вдоль земельных участков в северо-западномнаправлении до точки 12, в юго-западном направлении до точки 11, в юго-восточном направлении до точки 15, в юго-западном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Капканчиковы Дворики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СХ2/3/1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 по границе населенного пункта в юго-восточном направлении до точки 17, юго-западном направлении до точки 24, северо-западном  направлении до точки 10, далее в юго-восточном направлении вдоль застройки до исходной точки 8.</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СХ2/4/1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141 по границе населенного пункта в северо-западном направлении до точки 123, в северо-восточном направлении до точки 1, вдоль земельных участков в юго-восточном направлении до точки 4, в северо-восточном направлении до точки 3, в общем северо-восточном направлении вдоль огородов до точки 104, в общем северо-восточном направлении по границе населенного пункта до точки 32, вдоль земельных участков в общем юго-восточном направлении до точки 38, в северо-восточном направлении до точки 36, в юго-восточном направлении вдоль дороги до точки 126, в общем юго-западном направлении вдоль  береговой линии реки Красная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СХ2/4/2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143 в общем северо-восточном направлении вдоль береговой линии реки Красная до точки 155, в юго-восточном направлении вдоль дороги до точки 76, в общем юго-западном направлении вдоль земельных участков до точки 86, в северо-западном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СХ2/4/3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97 вдоль земельных участков в северо-восточном направлении до точки 96, в северо-западном направлении до точки 95, в северо-восточном направлении по улице Молотова до точки 156, огибая водный объект в точках 175-180, в юго-восточном направлении вдоль дороги до точки 157, огибает кладбище в точках 157-160, следует в юго-восточном направлении вдоль дороги до точки 182, по границе населенного пункта в общем юго-восточном направлении до точки 168, в юго-западном направлении до точки 169, в северо-западном направлении до точки 173,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СХ2/4/4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183 в северо-восточном направлении вдоль дороги до точки 75, вдоль земельных участков в юго-восточном направлении до точки 74, в северо-восточном направлении до точки 73, по границе населенного пункта в юго-восточном направлении до точки 181, в юго-западном направлении до точки 182, в северо-западном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СХ2/4/5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193 в северо-восточном направлении вдоль застройки до точки 52, в общем северо-восточном направлении вдоль земельных участков до точки 45, в юго-восточном направлении по границе населенного пункта до точки 207, в общем юго-западном направлении вдоль береговой линии реки Красная до точки 192, в северо-восточном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СХ2/4/6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195 в общем северо-восточном направлении вдоль береговой линии реки Красная до точки 207, в общем юго-восточном направлении вдоль огородов до точки 61, в общем юго-западном направлении вдоль земельных участков до точки 67, в северо-западном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СХ2/4/7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34 по границе населенного пункта в северо-западном направлении до точки 205, в северо-восточном направлении до точки 9, в юго-восточном направлении вдоль земельных участков до точки 8, по улице Школьная в юго-западном направлении до точки 204, в юго-восточном </w:t>
            </w:r>
            <w:r w:rsidRPr="000078C1">
              <w:rPr>
                <w:rFonts w:ascii="Times New Roman" w:hAnsi="Times New Roman" w:cs="Times New Roman"/>
              </w:rPr>
              <w:lastRenderedPageBreak/>
              <w:t>направлении до точки 26, в юго-западном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Новоданковский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СХ2/5/1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29по границе населенного пункта в северо-восточном направлении до точки 25, в юго-восточном направлении до точки 26, по улице Новоданковская в юго-западном направлении до точки 28, и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СХ2/5/2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23 в северо-восточном направлении по границе населенного пункта до точки 29, по улице Новоданковская в юго-восточном направлении до точки 31, в юго-западном направлении до точки 5, вдоль земельных участков в северо-западном направлении до точки 4, в юго-западном направлении до точки 1, в северо-западном направлении вдоль кладбища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СХ2/5/3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 в северо-восточном направлении вдоль земельных участков до точки 9, в юго-западном направлении по улице Новоданковская до точки 24, в северо-восточном направлении вдоль кладбища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СХ2/5/4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47 в общем северо-восточном направлении по улице Новоданковская до точки 38, в юго-восточном направлении по границе населенного пункта до точки 39, в общем юго-западном направлении по улице Новоданковская до точки 44, в юго-западном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Новоепифановка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СХ2/6/1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 по улице Дальняя в северо-восточном направлении до точки 42, в северо-западном направлении до точки 65, по границе населенного пункта в юго-западном направлении до точки 44, в северо-восточном направлении до точки 22, в юго-западном направлении до точки 23, в общем северо-восточном направлении до точки 36, в юго-западном направлении по улице Дальняя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СХ2/6/2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5 по границе населенного пункта в северо-западном направлении до точки 46, в северо-восточном направлении до точки 47, по улице Дальняя в северо-восточном направлении до точки 48, в юго-восточном направлении до точки 49, в юго-западном направлении до точки 2, </w:t>
            </w:r>
            <w:r w:rsidRPr="000078C1">
              <w:rPr>
                <w:rFonts w:ascii="Times New Roman" w:hAnsi="Times New Roman" w:cs="Times New Roman"/>
              </w:rPr>
              <w:lastRenderedPageBreak/>
              <w:t>вдоль земельных участков в северо-западном направлении до точки 1,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СХ2/6/3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 по границе населенного пункта в северо-западном направлении до точки 50, в северо-восточном направлении до точки 51, в юго-восточном направлении до точки 7, в юго-западном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СХ2/6/4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 в северо-западном направлении вдоль земельных участков до точки 8, в северо-восточном направлении по границе населенного пункта до точки 4, в северо-восточном направлении вдоль земельных участков до точки 3, в юго-западном направлении по улице Дальняя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СХ2/6/5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 вдоль земельных участков в северо-восточном направлении до точки 13, в северо-западном направлении до точки 12, в северо-восточном направлении по улице Дальняя до точки 53, по границе населенного пункта в юго-восточном направлении до точки 54, в юго-западном направлении до точки 59,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Павловка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СХ2/7/1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 вдоль земельных участков в юго-восточном направлении до точки 6, в северо-восточном направлении до точки 5, в юго-восточном направлении вдоль дороги до точки 48, в юго-восточном направлении по границе населенного пункта до точки 49, вдоль береговой линии реки Тамлык в общем северо-западном направлении до точки 58, по границе населенного пункта в северо-западном направлении до точки 59, в северо-восточном направлении до точки 60, в северо-западном направлении до точки 46,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СХ2/7/2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 в северо-восточном направлении вдоль земельных участков до точки 11, в северо-восточном направлении по границе населенного пункта до точки 14, вдоль земельных участков в юго-восточном направлении до точки 20, в северо-восточном направлении до точки 19, в общем юго-восточном направлении по границе населенного пункта до точки 66, в северо-западном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СХ2/7/3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21 по границе населенного пункта в северо-западном направлении до точки 96, в северо-восточном направлении до точки 97, в северо-западном направлении до точки 70, в общем юго-восточном направлении вдоль береговой линии реки Тамлык до точки 90, в юго-восточном направлении по границе населенного пункта до точки 41, в северо-западном направлении вдоль земельных участков до точки 40, вдользеленых насаждений в северо-восточном направлении до точки 91, в северо-западном направлении до точки 36, в северо-западном направлении вдоль земельных участков до </w:t>
            </w:r>
            <w:r w:rsidRPr="000078C1">
              <w:rPr>
                <w:rFonts w:ascii="Times New Roman" w:hAnsi="Times New Roman" w:cs="Times New Roman"/>
              </w:rPr>
              <w:lastRenderedPageBreak/>
              <w:t>точки 35, по улице Школьная в северо-западном направлении до точки 93, в юго-западном направлении до точки 23, вдоль земельных участков в северо-западном направлении до точки 22,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СХ2/7/4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98 по улице Школьная в северо-восточном направлении до точки 101, в юго-восточном направлении до точки 27, в юго-западном направлении вдоль земельных участков до точки 34, по границе населенного пункта в северо-западном направлении до точки 102, в юго-западном направлении до точки 104, и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СХ2/7/5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29 в северо-восточном направлении вдоль земельных участков до точки 28, в общем юго-восточном направлении по улице Школьная до точки 110, по границе населенного пункта в юго-восточном направлении до точки 111,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Пылёвка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СХ2/8/1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 по границе населенного пункта в северо-восточном направлении до точки 20, в юго-восточном направлении до точки 28, в юго-западном направлении до точки 14, в северо-западном направлении вдоль земельных участков до точки 13, по границе населенного пункта в северо-западном направлении до точки 31, в юго-западном направлении до точки 17, в северо-восточном направлении до точки 4, вдоль земельных участков в юго-восточном направлении до точки 3, в северо-восточном направлении до точки 2, в юго-восточном направлении по улице Пылевская до точки 9, вдоль земельных участков в юго-западном направлении до точки 12, в юго-восточном направлении до точки 11, в северо-восточном направлении до точки 7,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СХ2/8/2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33 в юго-восточном направлении вдоль дороги до точки 34, по границе населенного пункта в юго-западном направлении до точки 36,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Тарасовка (9)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СХ2/9/1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95 по границе населенного пункта в северо-западном направлении до точки 43, в северо-восточном направлении до точки 57, в северо-западном направлении до точки 64, в северо-восточном направлении до точки 67, вдоль береговой линии реки Тамлык в юго-восточном </w:t>
            </w:r>
            <w:r w:rsidRPr="000078C1">
              <w:rPr>
                <w:rFonts w:ascii="Times New Roman" w:hAnsi="Times New Roman" w:cs="Times New Roman"/>
              </w:rPr>
              <w:lastRenderedPageBreak/>
              <w:t>направлении до точки 70, в общем юго-западном направлении до точки 74, в общем юго-восточном направлении до точки 88, вобщем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СХ2/9/2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33 в северо-западном направлении по границе населенного пункта до точки 100, в общем северо-восточном направлении вдоль береговой линии реки Тамлык до точки 107, в юго-восточном направлении по границе населенного пункта до точки 35, в юго-западном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СХ2/9/3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109 в северо-восточном направлении вдоль дороги до точки 110, по границе населенного пункта в юго-восточном направлении до точки 113, в юго-западном направлении до точки 114, в северо-западном направлении до точки 40, вдоль земельных участков в северо-восточном направлении до точки 39, в северо-западном направлении до точки 38, в юго-западном направлении до точки 42, в общем юго-западномнаправлениипо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СХ2/9/4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129 в общем северо-восточном направлении вдоль береговой линии реки Тамлык до точки 125, в общем юго-западном направлении по улице Тарасовская до точки 24, вдоль земельных участков в северо-западном направлении до точки 23, в юго-западном направлении до точки 26,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СХ2/9/5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125 в северо-западном направлении вдоль береговой линии реки Тамлык до точки 133, в общем северо-восточном направлении по границе населенного пункта до точки 143, в общем юго-восточном направлении вдоль береговой линии реки Тамлык до точки 153, в общем северо-восточном направлении до точки 159, по границе населенного пункта в юго-восточном направлении до точки 162, в юго-западном направлениидо точки 163, в северо-западном направлении до точки 15, вдоль земельных участков в северо-восточном направлении до точки 14, в северо-западном направлении до точки 12, в юго-западном направлении до точки 17, в северо-западном направлении по границе населенного пункта до точки 165, в северо-западном направлении вдоль дороги до точки 8, вдоль земельных участков в северо-восточном направлении до точки 7, в северо-западном направлении до точки 6, в юго-западном направлении до точки 11, в юго-западном направлении вдоль дороги до точки 168, по границе населенного пункта в юго-западном направлении до точки 169, в северо-западном направлении до точки 170, в общем юго-восточном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СХ2/9/6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181 в северо-восточном направлении по улице Тарасовская до точки 215,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СХ2/9/7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187 вдоль дороги в северо-восточном направлении до точки 183, в юго-восточном направлении вдоль земельных участков до точки 186, в юго-восточном направлении вдоль дороги до точки 189, в юго-западном направлении по границе населенного пункта до исходной </w:t>
            </w:r>
            <w:r w:rsidRPr="000078C1">
              <w:rPr>
                <w:rFonts w:ascii="Times New Roman" w:hAnsi="Times New Roman" w:cs="Times New Roman"/>
              </w:rPr>
              <w:lastRenderedPageBreak/>
              <w:t>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Усманские Выселки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61 вдоль береговой линии реки Тамлык в юго-западном направлении до точки 62, в юго-восточном направлении до точки 63, по границе населенного пункта в общем юго-западном направлении до точки 71, в северо-восточном направлении до точки 72, в северо-западном направлении до точки 73, в северо-восточном направлении до точки 60, в юго-восточном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40 по границе населенного пункта в юго-западном направлении до точки 99, в общем северо-западном направлении до точки 118, в юго-западном направлении вдоль береговой линии реки Тамлык до точки 119, по границе населенного пункта в юго-западном направлении до точки 122, в общем северо-западном направлении до точки 74, в общем северо-восточном направлении вдоль береговой линии реки Тамлык до точки 82, по границе населенного пункта в юго-восточном направлении до точки 83, в северо-западном направлении до точки 84. В юго-восточном до точки 85, в общем северо-восточном направлении до точки 96, в юго-западном направлении до точки 4, вдоль земельных участков в юго-западном направлении до точки 12, огибает улицу Усманская до точки 26, следует вдоль земельных участков в юго-западном направлении до точки 42, в юго-восточном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 в общем северо-западном направлении вдоль земельных участков до точки 18, в северо-восточном направлении вдоль улицы Усманская до точки 131, по границе населенного пункта в юго-западном направлении до точки 134, в юго-восточном направлении до точки 136, в юго-западном направлении до точки 137,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 по границе населенного пункта в юго-западном направлении до точки 138, в юго-восточном направлении до точки 141, в юго-западном направлении до точки 143, в юго-восточном направлении до точки 147, по улице Усманская в северо-западном направлении до точки 151, в северо-восточном направлении до точки 22, в юго-восточном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 в северо-восточном направлении вдоль земельных участков до точки 10, вдоль улицы Усманская в юго-восточном направлении до точки 153,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43 в северо-западном направлении по границе населенного пункта до точки 155, в северо-восточном направлении вдоль береговой линии реки Тамлык до точки 156, по границе населенного пункта в </w:t>
            </w:r>
            <w:r w:rsidRPr="000078C1">
              <w:rPr>
                <w:rFonts w:ascii="Times New Roman" w:hAnsi="Times New Roman" w:cs="Times New Roman"/>
              </w:rPr>
              <w:lastRenderedPageBreak/>
              <w:t>юго-восточном направлении до точки 161, в северо-западном направлении до точки 45, в северо-западном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СХ2/10/7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37 в юго-восточном направлении вдоль земельных участков до точки 36, по границе населенного пункта в общем юго-западном направлении до точки 170, в северо-западном направлении до точки 171, в юго-западном направлении до точки 172,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СХ2/10/8</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55 по границе населенного пункта в северо-восточном направлении до точки 175, в юго-восточном направлении до точки 176, в юго-западном направлении до точки 56, в северо-западном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pStyle w:val="ConsPlusNormal"/>
        <w:ind w:firstLine="426"/>
        <w:jc w:val="both"/>
        <w:rPr>
          <w:rFonts w:ascii="Times New Roman" w:hAnsi="Times New Roman" w:cs="Times New Roman"/>
          <w:b/>
          <w:bCs/>
          <w:sz w:val="22"/>
          <w:szCs w:val="22"/>
        </w:rPr>
      </w:pPr>
      <w:bookmarkStart w:id="360" w:name="_Toc268488426"/>
      <w:bookmarkStart w:id="361" w:name="_Toc268487606"/>
      <w:bookmarkStart w:id="362" w:name="_Toc268485528"/>
      <w:r w:rsidRPr="000078C1">
        <w:rPr>
          <w:rFonts w:ascii="Times New Roman" w:hAnsi="Times New Roman" w:cs="Times New Roman"/>
          <w:b/>
          <w:sz w:val="22"/>
          <w:szCs w:val="22"/>
        </w:rPr>
        <w:t xml:space="preserve">Градостроительный регламент </w:t>
      </w:r>
      <w:bookmarkEnd w:id="360"/>
      <w:bookmarkEnd w:id="361"/>
      <w:bookmarkEnd w:id="362"/>
      <w:r w:rsidRPr="000078C1">
        <w:rPr>
          <w:rFonts w:ascii="Times New Roman" w:hAnsi="Times New Roman" w:cs="Times New Roman"/>
          <w:b/>
          <w:sz w:val="22"/>
          <w:szCs w:val="22"/>
        </w:rPr>
        <w:t>з</w:t>
      </w:r>
      <w:r w:rsidRPr="000078C1">
        <w:rPr>
          <w:rFonts w:ascii="Times New Roman" w:hAnsi="Times New Roman" w:cs="Times New Roman"/>
          <w:b/>
          <w:bCs/>
          <w:sz w:val="22"/>
          <w:szCs w:val="22"/>
        </w:rPr>
        <w:t>он сельскохозяйственного использования - СХ2</w:t>
      </w:r>
    </w:p>
    <w:p w:rsidR="004C0E03" w:rsidRPr="000078C1" w:rsidRDefault="004C0E03" w:rsidP="004C0E03">
      <w:pPr>
        <w:pStyle w:val="ConsPlusNormal"/>
        <w:ind w:firstLine="426"/>
        <w:jc w:val="both"/>
        <w:rPr>
          <w:rFonts w:ascii="Times New Roman" w:hAnsi="Times New Roman" w:cs="Times New Roman"/>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gridCol w:w="36"/>
      </w:tblGrid>
      <w:tr w:rsidR="004C0E03" w:rsidRPr="000078C1" w:rsidTr="00F54E0C">
        <w:tc>
          <w:tcPr>
            <w:tcW w:w="9606" w:type="dxa"/>
            <w:gridSpan w:val="3"/>
            <w:shd w:val="clear" w:color="auto" w:fill="auto"/>
          </w:tcPr>
          <w:p w:rsidR="004C0E03" w:rsidRPr="000078C1" w:rsidRDefault="004C0E03" w:rsidP="00F54E0C">
            <w:pPr>
              <w:tabs>
                <w:tab w:val="left" w:pos="317"/>
              </w:tabs>
              <w:rPr>
                <w:rFonts w:ascii="Times New Roman" w:hAnsi="Times New Roman" w:cs="Times New Roman"/>
                <w:b/>
              </w:rPr>
            </w:pPr>
            <w:r w:rsidRPr="000078C1">
              <w:rPr>
                <w:rFonts w:ascii="Times New Roman" w:eastAsia="Calibri" w:hAnsi="Times New Roman" w:cs="Times New Roman"/>
                <w:b/>
                <w:color w:val="000000"/>
                <w:kern w:val="24"/>
                <w:lang w:eastAsia="en-US"/>
              </w:rPr>
              <w:t>Виды разрешенного использования земельных участков и объектов капитального строительства</w:t>
            </w:r>
          </w:p>
        </w:tc>
      </w:tr>
      <w:tr w:rsidR="004C0E03" w:rsidRPr="000078C1" w:rsidTr="00F54E0C">
        <w:tc>
          <w:tcPr>
            <w:tcW w:w="4644" w:type="dxa"/>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62" w:type="dxa"/>
            <w:gridSpan w:val="2"/>
            <w:shd w:val="clear" w:color="auto" w:fill="auto"/>
          </w:tcPr>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Поля и участки для выращивания сельхозпродукции</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Луга, пастбища</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Огороды</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Личные подсобные хозяйства</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Теплицы</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Коллективные сараи для содержания скота и птицы</w:t>
            </w:r>
          </w:p>
        </w:tc>
      </w:tr>
      <w:tr w:rsidR="004C0E03" w:rsidRPr="000078C1" w:rsidTr="00F54E0C">
        <w:tc>
          <w:tcPr>
            <w:tcW w:w="4644" w:type="dxa"/>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(установленные к основным)</w:t>
            </w:r>
          </w:p>
        </w:tc>
        <w:tc>
          <w:tcPr>
            <w:tcW w:w="4962" w:type="dxa"/>
            <w:gridSpan w:val="2"/>
            <w:shd w:val="clear" w:color="auto" w:fill="auto"/>
          </w:tcPr>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Подъезды, проезды, разворотные площадки</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Временные стоянки автотранспорта</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Хозяйственные постройки</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Туалеты</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Площадки для сбора мусора</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7A5307">
            <w:pPr>
              <w:numPr>
                <w:ilvl w:val="0"/>
                <w:numId w:val="16"/>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Защитные лесополосы</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Условно разрешенные виды использования</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keepNext/>
              <w:keepLines/>
              <w:rPr>
                <w:rFonts w:ascii="Times New Roman" w:hAnsi="Times New Roman" w:cs="Times New Roman"/>
                <w:sz w:val="22"/>
                <w:szCs w:val="22"/>
              </w:rPr>
            </w:pPr>
            <w:r w:rsidRPr="000078C1">
              <w:rPr>
                <w:rFonts w:ascii="Times New Roman" w:hAnsi="Times New Roman" w:cs="Times New Roman"/>
                <w:sz w:val="22"/>
                <w:szCs w:val="22"/>
              </w:rPr>
              <w:t>не устанавливаются</w:t>
            </w:r>
          </w:p>
        </w:tc>
      </w:tr>
      <w:tr w:rsidR="004C0E03" w:rsidRPr="000078C1" w:rsidTr="00F54E0C">
        <w:trPr>
          <w:gridAfter w:val="1"/>
          <w:wAfter w:w="36" w:type="dxa"/>
        </w:trPr>
        <w:tc>
          <w:tcPr>
            <w:tcW w:w="9570"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использования земельных участков</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keepNext/>
              <w:keepLines/>
              <w:jc w:val="center"/>
              <w:rPr>
                <w:rFonts w:ascii="Times New Roman" w:hAnsi="Times New Roman" w:cs="Times New Roman"/>
                <w:sz w:val="22"/>
                <w:szCs w:val="22"/>
              </w:rPr>
            </w:pPr>
            <w:r w:rsidRPr="000078C1">
              <w:rPr>
                <w:rFonts w:ascii="Times New Roman" w:hAnsi="Times New Roman" w:cs="Times New Roman"/>
                <w:sz w:val="22"/>
                <w:szCs w:val="22"/>
              </w:rPr>
              <w:t>Минимальный - 150 кв.м</w:t>
            </w:r>
          </w:p>
          <w:p w:rsidR="004C0E03" w:rsidRPr="000078C1" w:rsidRDefault="004C0E03" w:rsidP="00F54E0C">
            <w:pPr>
              <w:pStyle w:val="01"/>
              <w:ind w:left="122" w:firstLine="0"/>
              <w:jc w:val="center"/>
              <w:rPr>
                <w:color w:val="auto"/>
                <w:sz w:val="22"/>
                <w:szCs w:val="22"/>
              </w:rPr>
            </w:pP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122" w:firstLine="0"/>
              <w:jc w:val="center"/>
              <w:rPr>
                <w:color w:val="auto"/>
                <w:sz w:val="22"/>
                <w:szCs w:val="22"/>
              </w:rPr>
            </w:pPr>
            <w:r w:rsidRPr="000078C1">
              <w:rPr>
                <w:color w:val="auto"/>
                <w:sz w:val="22"/>
                <w:szCs w:val="22"/>
              </w:rPr>
              <w:t>не подлежит установлению</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Предельное количество этажей или предельная высота зданий, строений, </w:t>
            </w:r>
            <w:r w:rsidRPr="000078C1">
              <w:rPr>
                <w:rFonts w:ascii="Times New Roman" w:hAnsi="Times New Roman" w:cs="Times New Roman"/>
              </w:rPr>
              <w:lastRenderedPageBreak/>
              <w:t>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122" w:firstLine="0"/>
              <w:jc w:val="center"/>
              <w:rPr>
                <w:color w:val="auto"/>
                <w:sz w:val="22"/>
                <w:szCs w:val="22"/>
              </w:rPr>
            </w:pPr>
            <w:r w:rsidRPr="000078C1">
              <w:rPr>
                <w:color w:val="auto"/>
                <w:sz w:val="22"/>
                <w:szCs w:val="22"/>
              </w:rPr>
              <w:lastRenderedPageBreak/>
              <w:t>не подлежит установлению</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122" w:firstLine="0"/>
              <w:jc w:val="center"/>
              <w:rPr>
                <w:color w:val="auto"/>
                <w:sz w:val="22"/>
                <w:szCs w:val="22"/>
              </w:rPr>
            </w:pPr>
            <w:r w:rsidRPr="000078C1">
              <w:rPr>
                <w:color w:val="auto"/>
                <w:sz w:val="22"/>
                <w:szCs w:val="22"/>
              </w:rPr>
              <w:t>не подлежит установлению</w:t>
            </w:r>
          </w:p>
        </w:tc>
      </w:tr>
    </w:tbl>
    <w:p w:rsidR="004C0E03" w:rsidRPr="000078C1" w:rsidRDefault="004C0E03" w:rsidP="004C0E03">
      <w:pPr>
        <w:pStyle w:val="30"/>
        <w:rPr>
          <w:rFonts w:ascii="Times New Roman" w:hAnsi="Times New Roman" w:cs="Times New Roman"/>
        </w:rPr>
      </w:pPr>
      <w:bookmarkStart w:id="363" w:name="_Toc268487636"/>
      <w:bookmarkStart w:id="364" w:name="_Toc268488456"/>
      <w:bookmarkStart w:id="365" w:name="_Toc290561486"/>
      <w:bookmarkStart w:id="366" w:name="_Toc290562124"/>
      <w:bookmarkStart w:id="367" w:name="_Toc303246453"/>
      <w:bookmarkStart w:id="368" w:name="_Toc268487768"/>
      <w:bookmarkStart w:id="369" w:name="_Toc268488588"/>
      <w:bookmarkStart w:id="370" w:name="_Toc290561488"/>
      <w:bookmarkStart w:id="371" w:name="_Toc290562126"/>
      <w:bookmarkStart w:id="372" w:name="_Toc306368395"/>
      <w:bookmarkStart w:id="373" w:name="_Toc308783820"/>
      <w:r w:rsidRPr="000078C1">
        <w:rPr>
          <w:rFonts w:ascii="Times New Roman" w:hAnsi="Times New Roman" w:cs="Times New Roman"/>
        </w:rPr>
        <w:t>Статья 24. Зоны рекреационного назначения</w:t>
      </w:r>
      <w:bookmarkEnd w:id="363"/>
      <w:bookmarkEnd w:id="364"/>
      <w:bookmarkEnd w:id="365"/>
      <w:bookmarkEnd w:id="366"/>
      <w:bookmarkEnd w:id="367"/>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 Зоны общественных рекреационныхтерриторий (парков, садов, скверов)– Р1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Краснолиманского сельского поселения выделяется 3 участка зоны рекреационного назначения,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зоны общественных рекреационных территорий Р1: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Р1/1/1</w:t>
            </w:r>
          </w:p>
        </w:tc>
        <w:tc>
          <w:tcPr>
            <w:tcW w:w="7655"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234 в северо-восточном направлении вдоль застройки до точки 233, в юго-восточном направлении вдоль огородов до точки 14, в юго-западном направлении вдоль земельных участков до точки 13, в северо-западном направлении вдоль застройки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Р1/1/2</w:t>
            </w:r>
          </w:p>
        </w:tc>
        <w:tc>
          <w:tcPr>
            <w:tcW w:w="7655"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159 в северо-восточном направлении по улице Советская до точки 244, в юго-восточном направлении вдоль дороги до точки 239, в юго-западном направлении вдоль застройки до точки 160, в северо-западном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Р1/4/1</w:t>
            </w:r>
          </w:p>
        </w:tc>
        <w:tc>
          <w:tcPr>
            <w:tcW w:w="7655"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208 в юго-западном направлении по улицы Партизанская до точки 210, затем в северо-западном направлении по улице Школьная до точки 222, далее в северо-восточном, северо-западном и юго-западном направлении до точки 223, потом в северо-западном направлении по улице Школьная до точки 21, затем в северо-восточном, северо-западном и снова северо-восточном направлении вдоль земельных участков до точки 19, далее в юго-восточном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 Зоны планируемого размещения объектов рекреационного назначения– Р1п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На территории Краснолиманского сельского поселения выделяется 3участка зоны планируемого размещения объектов рекреационного назначения,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Красный Лиман 2-й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Усманские Выселки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зоны планируемого размещения объектов рекреационного назначения Р1п: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Р1п/4/1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43 вдоль земельных участков в юго-восточном направлении до точки 42, в юго-западном направлении до точки 41, в северо-западном направлении до точки 40, в северо-восточном направлении по улице Звездная до исходной 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пунктпоселок Павловка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Р1п/7/1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91 в юго-западном направлении вдоль огородов до точки 40, в северо-западном направлении вдоль земельных участков до точки 39, в северо-западном направлении по улице Школьная до точки 37, в северо-восточном направлении вдоль земельных участков до точки 36, в юго-восточном направлении вдоль огородов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пунктсело Усманские Выселки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Р1п/10/1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30 вдоль земельных участков в юго-западном направлении до точки 29, в северо-западном направлении до точки 28, в северо-восточном направлении до точки 27, в юго-восточном направлении по улице Усманская до исходной точки.</w:t>
            </w:r>
          </w:p>
        </w:tc>
      </w:tr>
    </w:tbl>
    <w:p w:rsidR="004C0E03" w:rsidRPr="000078C1" w:rsidRDefault="004C0E03" w:rsidP="004C0E03">
      <w:pPr>
        <w:pStyle w:val="ConsPlusNormal"/>
        <w:ind w:firstLine="567"/>
        <w:jc w:val="center"/>
        <w:rPr>
          <w:rFonts w:ascii="Times New Roman" w:hAnsi="Times New Roman" w:cs="Times New Roman"/>
          <w:b/>
          <w:color w:val="0070C0"/>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r w:rsidRPr="000078C1">
        <w:rPr>
          <w:rFonts w:ascii="Times New Roman" w:hAnsi="Times New Roman" w:cs="Times New Roman"/>
          <w:b/>
          <w:sz w:val="22"/>
          <w:szCs w:val="22"/>
        </w:rPr>
        <w:t>Градостроительный регламент зоны общественных рекреационных территории, в т.ч. парков, садов, скверов Р1 и</w:t>
      </w:r>
      <w:r w:rsidRPr="000078C1">
        <w:rPr>
          <w:rFonts w:ascii="Times New Roman" w:hAnsi="Times New Roman" w:cs="Times New Roman"/>
          <w:b/>
          <w:bCs/>
          <w:sz w:val="22"/>
          <w:szCs w:val="22"/>
        </w:rPr>
        <w:t>планируемого размещения общественных рекреационных территории (парков, садов, скверов) –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529"/>
      </w:tblGrid>
      <w:tr w:rsidR="004C0E03" w:rsidRPr="000078C1" w:rsidTr="00F54E0C">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b/>
                <w:color w:val="auto"/>
                <w:sz w:val="22"/>
                <w:szCs w:val="22"/>
              </w:rPr>
            </w:pPr>
            <w:r w:rsidRPr="000078C1">
              <w:rPr>
                <w:b/>
                <w:color w:val="auto"/>
                <w:sz w:val="22"/>
                <w:szCs w:val="22"/>
              </w:rPr>
              <w:t xml:space="preserve">Виды разрешенного использования земельных участков и объектов капитального </w:t>
            </w:r>
            <w:r w:rsidRPr="000078C1">
              <w:rPr>
                <w:b/>
                <w:color w:val="auto"/>
                <w:sz w:val="22"/>
                <w:szCs w:val="22"/>
              </w:rPr>
              <w:lastRenderedPageBreak/>
              <w:t>строительства</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lastRenderedPageBreak/>
              <w:t>Основные виды разрешенного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Вспомогательные виды разрешенного использования (установленные к основным)</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vAlign w:val="center"/>
            <w:hideMark/>
          </w:tcPr>
          <w:p w:rsidR="004C0E03" w:rsidRPr="000078C1" w:rsidRDefault="004C0E03" w:rsidP="00F54E0C">
            <w:pPr>
              <w:pStyle w:val="01"/>
              <w:ind w:left="-30" w:firstLine="0"/>
              <w:jc w:val="left"/>
              <w:rPr>
                <w:color w:val="auto"/>
                <w:sz w:val="22"/>
                <w:szCs w:val="22"/>
              </w:rPr>
            </w:pPr>
            <w:r w:rsidRPr="000078C1">
              <w:rPr>
                <w:color w:val="auto"/>
                <w:sz w:val="22"/>
                <w:szCs w:val="22"/>
              </w:rPr>
              <w:t>Парки, скверы, бульвары</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Некапитальные вспомогательные строения и инфраструктура для отдыха;</w:t>
            </w:r>
          </w:p>
          <w:p w:rsidR="004C0E03" w:rsidRPr="000078C1" w:rsidRDefault="004C0E03" w:rsidP="00F54E0C">
            <w:pPr>
              <w:pStyle w:val="01"/>
              <w:ind w:firstLine="0"/>
              <w:rPr>
                <w:color w:val="auto"/>
                <w:sz w:val="22"/>
                <w:szCs w:val="22"/>
              </w:rPr>
            </w:pPr>
            <w:r w:rsidRPr="000078C1">
              <w:rPr>
                <w:color w:val="auto"/>
                <w:sz w:val="22"/>
                <w:szCs w:val="22"/>
              </w:rPr>
              <w:t>Летние театры, эстрады;</w:t>
            </w:r>
          </w:p>
          <w:p w:rsidR="004C0E03" w:rsidRPr="000078C1" w:rsidRDefault="004C0E03" w:rsidP="00F54E0C">
            <w:pPr>
              <w:pStyle w:val="01"/>
              <w:ind w:firstLine="0"/>
              <w:rPr>
                <w:color w:val="auto"/>
                <w:sz w:val="22"/>
                <w:szCs w:val="22"/>
              </w:rPr>
            </w:pPr>
            <w:r w:rsidRPr="000078C1">
              <w:rPr>
                <w:color w:val="auto"/>
                <w:sz w:val="22"/>
                <w:szCs w:val="22"/>
              </w:rPr>
              <w:t>Элементы благоустройства, малые архитектурные формы;</w:t>
            </w:r>
          </w:p>
          <w:p w:rsidR="004C0E03" w:rsidRPr="000078C1" w:rsidRDefault="004C0E03" w:rsidP="00F54E0C">
            <w:pPr>
              <w:pStyle w:val="01"/>
              <w:ind w:firstLine="0"/>
              <w:rPr>
                <w:color w:val="auto"/>
                <w:sz w:val="22"/>
                <w:szCs w:val="22"/>
              </w:rPr>
            </w:pPr>
            <w:r w:rsidRPr="000078C1">
              <w:rPr>
                <w:color w:val="auto"/>
                <w:sz w:val="22"/>
                <w:szCs w:val="22"/>
              </w:rPr>
              <w:t>Общественные туалеты;</w:t>
            </w:r>
          </w:p>
          <w:p w:rsidR="004C0E03" w:rsidRPr="000078C1" w:rsidRDefault="004C0E03" w:rsidP="00F54E0C">
            <w:pPr>
              <w:pStyle w:val="01"/>
              <w:ind w:firstLine="0"/>
              <w:rPr>
                <w:color w:val="auto"/>
                <w:sz w:val="22"/>
                <w:szCs w:val="22"/>
              </w:rPr>
            </w:pPr>
            <w:r w:rsidRPr="000078C1">
              <w:rPr>
                <w:color w:val="auto"/>
                <w:sz w:val="22"/>
                <w:szCs w:val="22"/>
              </w:rPr>
              <w:t>Сети инженерно-технического обеспечения.</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Условно разрешенные виды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Вспомогательные виды разрешенного использования для условно-разрешенных видов</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Пункты милиции, охраны.</w:t>
            </w:r>
          </w:p>
          <w:p w:rsidR="004C0E03" w:rsidRPr="000078C1" w:rsidRDefault="004C0E03" w:rsidP="00F54E0C">
            <w:pPr>
              <w:pStyle w:val="01"/>
              <w:ind w:firstLine="0"/>
              <w:rPr>
                <w:color w:val="auto"/>
                <w:sz w:val="22"/>
                <w:szCs w:val="22"/>
              </w:rPr>
            </w:pPr>
            <w:r w:rsidRPr="000078C1">
              <w:rPr>
                <w:color w:val="auto"/>
                <w:sz w:val="22"/>
                <w:szCs w:val="22"/>
              </w:rPr>
              <w:t>Киоски, временные павильоны розничной торговли и обслуживания.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color w:val="auto"/>
                <w:sz w:val="22"/>
                <w:szCs w:val="22"/>
              </w:rPr>
            </w:pPr>
            <w:r w:rsidRPr="000078C1">
              <w:rPr>
                <w:color w:val="auto"/>
                <w:sz w:val="22"/>
                <w:szCs w:val="22"/>
              </w:rPr>
              <w:t>Сети инженерно-технического обеспечения.</w:t>
            </w:r>
          </w:p>
        </w:tc>
      </w:tr>
      <w:tr w:rsidR="004C0E03" w:rsidRPr="000078C1" w:rsidTr="00F54E0C">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b/>
                <w:color w:val="auto"/>
                <w:sz w:val="22"/>
                <w:szCs w:val="22"/>
              </w:rPr>
            </w:pPr>
            <w:r w:rsidRPr="000078C1">
              <w:rPr>
                <w:b/>
                <w:color w:val="auto"/>
                <w:sz w:val="22"/>
                <w:szCs w:val="22"/>
              </w:rPr>
              <w:t>Параметры разрешенного строительства, реконструкции объектов капитального строительства</w:t>
            </w:r>
          </w:p>
        </w:tc>
      </w:tr>
      <w:tr w:rsidR="004C0E03" w:rsidRPr="000078C1" w:rsidTr="00F54E0C">
        <w:trPr>
          <w:trHeight w:val="69"/>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минимальный - 0,5 га</w:t>
            </w:r>
          </w:p>
          <w:p w:rsidR="004C0E03" w:rsidRPr="000078C1" w:rsidRDefault="004C0E03" w:rsidP="00F54E0C">
            <w:pPr>
              <w:pStyle w:val="ConsPlusNormal"/>
              <w:jc w:val="center"/>
              <w:rPr>
                <w:rFonts w:ascii="Times New Roman" w:hAnsi="Times New Roman" w:cs="Times New Roman"/>
                <w:sz w:val="22"/>
                <w:szCs w:val="22"/>
              </w:rPr>
            </w:pPr>
          </w:p>
        </w:tc>
      </w:tr>
      <w:tr w:rsidR="004C0E03" w:rsidRPr="000078C1" w:rsidTr="00F54E0C">
        <w:trPr>
          <w:trHeight w:val="67"/>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6 м</w:t>
            </w:r>
          </w:p>
        </w:tc>
      </w:tr>
      <w:tr w:rsidR="004C0E03" w:rsidRPr="000078C1" w:rsidTr="00F54E0C">
        <w:trPr>
          <w:trHeight w:val="67"/>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6 м</w:t>
            </w:r>
          </w:p>
        </w:tc>
      </w:tr>
      <w:tr w:rsidR="004C0E03" w:rsidRPr="000078C1" w:rsidTr="00F54E0C">
        <w:trPr>
          <w:trHeight w:val="67"/>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7A5307">
            <w:pPr>
              <w:widowControl w:val="0"/>
              <w:numPr>
                <w:ilvl w:val="0"/>
                <w:numId w:val="49"/>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 xml:space="preserve">зеленые насаждения – 65-75 %, </w:t>
            </w:r>
          </w:p>
          <w:p w:rsidR="004C0E03" w:rsidRPr="000078C1" w:rsidRDefault="004C0E03" w:rsidP="007A5307">
            <w:pPr>
              <w:widowControl w:val="0"/>
              <w:numPr>
                <w:ilvl w:val="0"/>
                <w:numId w:val="49"/>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аллеи, дороги – 10-15 %,</w:t>
            </w:r>
          </w:p>
          <w:p w:rsidR="004C0E03" w:rsidRPr="000078C1" w:rsidRDefault="004C0E03" w:rsidP="007A5307">
            <w:pPr>
              <w:widowControl w:val="0"/>
              <w:numPr>
                <w:ilvl w:val="0"/>
                <w:numId w:val="49"/>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площадки – 8-12 %,</w:t>
            </w:r>
          </w:p>
          <w:p w:rsidR="004C0E03" w:rsidRPr="000078C1" w:rsidRDefault="004C0E03" w:rsidP="007A5307">
            <w:pPr>
              <w:widowControl w:val="0"/>
              <w:numPr>
                <w:ilvl w:val="0"/>
                <w:numId w:val="49"/>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 xml:space="preserve">некапитальные вспомогательные сооружения </w:t>
            </w:r>
          </w:p>
          <w:p w:rsidR="004C0E03" w:rsidRPr="000078C1" w:rsidRDefault="004C0E03" w:rsidP="00F54E0C">
            <w:pPr>
              <w:widowControl w:val="0"/>
              <w:tabs>
                <w:tab w:val="left" w:pos="420"/>
                <w:tab w:val="left" w:pos="1155"/>
              </w:tabs>
              <w:snapToGrid w:val="0"/>
              <w:ind w:left="420"/>
              <w:rPr>
                <w:rFonts w:ascii="Times New Roman" w:hAnsi="Times New Roman" w:cs="Times New Roman"/>
              </w:rPr>
            </w:pPr>
            <w:r w:rsidRPr="000078C1">
              <w:rPr>
                <w:rFonts w:ascii="Times New Roman" w:hAnsi="Times New Roman" w:cs="Times New Roman"/>
              </w:rPr>
              <w:t xml:space="preserve"> 5-7 %</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b/>
                <w:color w:val="auto"/>
                <w:sz w:val="22"/>
                <w:szCs w:val="22"/>
              </w:rPr>
            </w:pPr>
            <w:r w:rsidRPr="000078C1">
              <w:rPr>
                <w:b/>
                <w:color w:val="auto"/>
                <w:sz w:val="22"/>
                <w:szCs w:val="22"/>
              </w:rPr>
              <w:t>Архитектурно-строительные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7A5307">
            <w:pPr>
              <w:widowControl w:val="0"/>
              <w:numPr>
                <w:ilvl w:val="0"/>
                <w:numId w:val="49"/>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Размещения и организация объектов зеленого строительства в соответствии с генеральным планом и проектом планировки.</w:t>
            </w:r>
          </w:p>
          <w:p w:rsidR="004C0E03" w:rsidRPr="000078C1" w:rsidRDefault="004C0E03" w:rsidP="007A5307">
            <w:pPr>
              <w:widowControl w:val="0"/>
              <w:numPr>
                <w:ilvl w:val="0"/>
                <w:numId w:val="50"/>
              </w:numPr>
              <w:tabs>
                <w:tab w:val="left" w:pos="48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Функциональная организация территории должна включать зоны с различным характером использования:</w:t>
            </w:r>
          </w:p>
          <w:p w:rsidR="004C0E03" w:rsidRPr="000078C1" w:rsidRDefault="004C0E03" w:rsidP="00F54E0C">
            <w:pPr>
              <w:tabs>
                <w:tab w:val="left" w:pos="1155"/>
              </w:tabs>
              <w:ind w:left="432"/>
              <w:rPr>
                <w:rFonts w:ascii="Times New Roman" w:hAnsi="Times New Roman" w:cs="Times New Roman"/>
              </w:rPr>
            </w:pPr>
            <w:r w:rsidRPr="000078C1">
              <w:rPr>
                <w:rFonts w:ascii="Times New Roman" w:hAnsi="Times New Roman" w:cs="Times New Roman"/>
              </w:rPr>
              <w:t>массовых, культурно-просветительных мероприятий, физкультурно-оздоровительных, отдыха детей, прогулочную, хозяйственную.</w:t>
            </w:r>
          </w:p>
          <w:p w:rsidR="004C0E03" w:rsidRPr="000078C1" w:rsidRDefault="004C0E03" w:rsidP="007A5307">
            <w:pPr>
              <w:widowControl w:val="0"/>
              <w:numPr>
                <w:ilvl w:val="0"/>
                <w:numId w:val="50"/>
              </w:numPr>
              <w:tabs>
                <w:tab w:val="left" w:pos="48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C0E03" w:rsidRPr="000078C1" w:rsidRDefault="004C0E03" w:rsidP="007A5307">
            <w:pPr>
              <w:widowControl w:val="0"/>
              <w:numPr>
                <w:ilvl w:val="0"/>
                <w:numId w:val="50"/>
              </w:numPr>
              <w:tabs>
                <w:tab w:val="left" w:pos="48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4C0E03" w:rsidRPr="000078C1" w:rsidTr="00F54E0C">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b/>
                <w:color w:val="auto"/>
                <w:sz w:val="22"/>
                <w:szCs w:val="22"/>
              </w:rPr>
            </w:pPr>
            <w:r w:rsidRPr="000078C1">
              <w:rPr>
                <w:b/>
                <w:color w:val="auto"/>
                <w:sz w:val="22"/>
                <w:szCs w:val="22"/>
              </w:rPr>
              <w:t>Ограничения использования земельных участков</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 xml:space="preserve">Санитарно-гигиенические и </w:t>
            </w:r>
            <w:r w:rsidRPr="000078C1">
              <w:rPr>
                <w:rFonts w:ascii="Times New Roman" w:hAnsi="Times New Roman" w:cs="Times New Roman"/>
              </w:rPr>
              <w:lastRenderedPageBreak/>
              <w:t>экологические требования</w:t>
            </w:r>
          </w:p>
          <w:p w:rsidR="004C0E03" w:rsidRPr="000078C1" w:rsidRDefault="004C0E03" w:rsidP="00F54E0C">
            <w:pPr>
              <w:pStyle w:val="01"/>
              <w:ind w:left="-58" w:firstLine="0"/>
              <w:rPr>
                <w:color w:val="auto"/>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7A5307">
            <w:pPr>
              <w:widowControl w:val="0"/>
              <w:numPr>
                <w:ilvl w:val="0"/>
                <w:numId w:val="49"/>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lastRenderedPageBreak/>
              <w:t xml:space="preserve">Реконструкция зеленых насаждений должна включать ландшафтную организацию </w:t>
            </w:r>
            <w:r w:rsidRPr="000078C1">
              <w:rPr>
                <w:rFonts w:ascii="Times New Roman" w:hAnsi="Times New Roman" w:cs="Times New Roman"/>
              </w:rPr>
              <w:lastRenderedPageBreak/>
              <w:t>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C0E03" w:rsidRPr="000078C1" w:rsidRDefault="004C0E03" w:rsidP="007A5307">
            <w:pPr>
              <w:widowControl w:val="0"/>
              <w:numPr>
                <w:ilvl w:val="0"/>
                <w:numId w:val="49"/>
              </w:numPr>
              <w:tabs>
                <w:tab w:val="left" w:pos="42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C0E03" w:rsidRPr="000078C1" w:rsidRDefault="004C0E03" w:rsidP="007A5307">
            <w:pPr>
              <w:widowControl w:val="0"/>
              <w:numPr>
                <w:ilvl w:val="0"/>
                <w:numId w:val="49"/>
              </w:numPr>
              <w:tabs>
                <w:tab w:val="left" w:pos="42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Осуществление системы отвода поверхностных вод в виде дождевой канализации открытого типа.</w:t>
            </w:r>
          </w:p>
        </w:tc>
      </w:tr>
    </w:tbl>
    <w:p w:rsidR="004C0E03" w:rsidRPr="000078C1" w:rsidRDefault="004C0E03" w:rsidP="004C0E03">
      <w:pPr>
        <w:pStyle w:val="30"/>
        <w:rPr>
          <w:rFonts w:ascii="Times New Roman" w:hAnsi="Times New Roman" w:cs="Times New Roman"/>
        </w:rPr>
      </w:pPr>
      <w:r w:rsidRPr="000078C1">
        <w:rPr>
          <w:rFonts w:ascii="Times New Roman" w:hAnsi="Times New Roman" w:cs="Times New Roman"/>
        </w:rPr>
        <w:lastRenderedPageBreak/>
        <w:t>Статья 25. Зоны специального назначения</w:t>
      </w:r>
      <w:bookmarkEnd w:id="368"/>
      <w:bookmarkEnd w:id="369"/>
      <w:bookmarkEnd w:id="370"/>
      <w:bookmarkEnd w:id="371"/>
      <w:bookmarkEnd w:id="372"/>
      <w:bookmarkEnd w:id="373"/>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 Зона кладбищ -СН1</w:t>
      </w:r>
    </w:p>
    <w:p w:rsidR="004C0E03" w:rsidRPr="000078C1" w:rsidRDefault="004C0E03" w:rsidP="004C0E03">
      <w:pPr>
        <w:ind w:firstLine="567"/>
        <w:rPr>
          <w:rFonts w:ascii="Times New Roman" w:hAnsi="Times New Roman" w:cs="Times New Roman"/>
        </w:rPr>
      </w:pPr>
      <w:bookmarkStart w:id="374" w:name="_Toc268485688"/>
      <w:bookmarkStart w:id="375" w:name="_Toc268487769"/>
      <w:bookmarkStart w:id="376" w:name="_Toc268488589"/>
      <w:r w:rsidRPr="000078C1">
        <w:rPr>
          <w:rFonts w:ascii="Times New Roman" w:hAnsi="Times New Roman" w:cs="Times New Roman"/>
        </w:rPr>
        <w:t>На территорииКраснолиманскогосельского поселения выделяется7 участков зоны кладбищ</w:t>
      </w:r>
      <w:bookmarkStart w:id="377" w:name="_Toc268485710"/>
      <w:bookmarkStart w:id="378" w:name="_Toc268487791"/>
      <w:bookmarkStart w:id="379" w:name="_Toc268488611"/>
      <w:bookmarkEnd w:id="374"/>
      <w:bookmarkEnd w:id="375"/>
      <w:bookmarkEnd w:id="376"/>
      <w:r w:rsidRPr="000078C1">
        <w:rPr>
          <w:rFonts w:ascii="Times New Roman" w:hAnsi="Times New Roman" w:cs="Times New Roman"/>
        </w:rPr>
        <w:t>в том числе:</w:t>
      </w:r>
    </w:p>
    <w:p w:rsidR="004C0E03" w:rsidRPr="000078C1" w:rsidRDefault="004C0E03" w:rsidP="004C0E03">
      <w:pPr>
        <w:pStyle w:val="0"/>
        <w:rPr>
          <w:color w:val="auto"/>
          <w:sz w:val="22"/>
          <w:szCs w:val="22"/>
        </w:rPr>
      </w:pPr>
      <w:r w:rsidRPr="000078C1">
        <w:rPr>
          <w:color w:val="auto"/>
          <w:sz w:val="22"/>
          <w:szCs w:val="22"/>
        </w:rPr>
        <w:t>- за границей населенного пункта 3 участка зоны (отражены  на «Схеме градостроительного зонирования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Новоданковский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Новоепифановка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участков зоны кладбищ – СН1:</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СН1/1/1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245 вдоль огородов в северо-восточном направлении до точки 246, в юго-восточном направлении до точки 238, в том же направлении вдоль застройки до точки 237, в юго-западном направлении по улице Советская до точки 248, в северо-западном направлении вдоль огородов до исходной точки.</w:t>
            </w:r>
          </w:p>
        </w:tc>
      </w:tr>
    </w:tbl>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СН1/4/1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157 в юго-восточном направлении вдоль дороги до точки 160, далее вдоль огородов в юго-западном направлении до точки 159, в северо-западном направлении до точки 158, в северо-восточном направлении до исходной точки.</w:t>
            </w:r>
          </w:p>
        </w:tc>
      </w:tr>
    </w:tbl>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Новоданковский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lastRenderedPageBreak/>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СН1/5/1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 в юго-западном направлении вдоль огородов до точки 24, в юго-западном направлении по улице Новоданковская до точки 22, в северо-восточном направлении по границе населенного пункта до точки 23, в юго-восточном направлении вдоль огородов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Новоепифановка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СН1/6/1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61 в северо-восточном направлении до точки 62, в юго-западном направлении до точки 63, в северо-западном направлении до точки 60, в северо-восточном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pStyle w:val="ConsPlusNormal"/>
        <w:ind w:firstLine="567"/>
        <w:rPr>
          <w:rFonts w:ascii="Times New Roman" w:hAnsi="Times New Roman" w:cs="Times New Roman"/>
          <w:b/>
          <w:bCs/>
          <w:sz w:val="22"/>
          <w:szCs w:val="22"/>
        </w:rPr>
      </w:pPr>
      <w:r w:rsidRPr="000078C1">
        <w:rPr>
          <w:rFonts w:ascii="Times New Roman" w:hAnsi="Times New Roman" w:cs="Times New Roman"/>
          <w:b/>
          <w:sz w:val="22"/>
          <w:szCs w:val="22"/>
        </w:rPr>
        <w:t>Градостроительный регламент з</w:t>
      </w:r>
      <w:r w:rsidRPr="000078C1">
        <w:rPr>
          <w:rFonts w:ascii="Times New Roman" w:hAnsi="Times New Roman" w:cs="Times New Roman"/>
          <w:b/>
          <w:bCs/>
          <w:sz w:val="22"/>
          <w:szCs w:val="22"/>
        </w:rPr>
        <w:t>он кладбищ – СН1</w:t>
      </w:r>
    </w:p>
    <w:p w:rsidR="004C0E03" w:rsidRPr="000078C1" w:rsidRDefault="004C0E03" w:rsidP="004C0E03">
      <w:pPr>
        <w:pStyle w:val="ConsPlusNormal"/>
        <w:ind w:firstLine="567"/>
        <w:rPr>
          <w:rFonts w:ascii="Times New Roman" w:hAnsi="Times New Roman" w:cs="Times New Roman"/>
          <w:b/>
          <w:bCs/>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4C0E03" w:rsidRPr="000078C1" w:rsidTr="00F54E0C">
        <w:trPr>
          <w:trHeight w:val="480"/>
        </w:trPr>
        <w:tc>
          <w:tcPr>
            <w:tcW w:w="9781" w:type="dxa"/>
            <w:gridSpan w:val="2"/>
            <w:tcBorders>
              <w:top w:val="single" w:sz="4" w:space="0" w:color="auto"/>
              <w:left w:val="single" w:sz="4" w:space="0" w:color="auto"/>
              <w:bottom w:val="single" w:sz="6" w:space="0" w:color="auto"/>
              <w:right w:val="single" w:sz="4" w:space="0" w:color="auto"/>
            </w:tcBorders>
            <w:shd w:val="clear" w:color="auto" w:fill="auto"/>
          </w:tcPr>
          <w:p w:rsidR="004C0E03" w:rsidRPr="000078C1" w:rsidRDefault="004C0E03" w:rsidP="00F54E0C">
            <w:pPr>
              <w:pStyle w:val="Iauiue"/>
              <w:tabs>
                <w:tab w:val="left" w:pos="355"/>
              </w:tabs>
              <w:overflowPunct w:val="0"/>
              <w:autoSpaceDE w:val="0"/>
              <w:autoSpaceDN w:val="0"/>
              <w:adjustRightInd w:val="0"/>
              <w:jc w:val="both"/>
              <w:textAlignment w:val="baseline"/>
              <w:rPr>
                <w:b/>
                <w:color w:val="000000"/>
                <w:sz w:val="22"/>
                <w:szCs w:val="22"/>
              </w:rPr>
            </w:pPr>
            <w:r w:rsidRPr="000078C1">
              <w:rPr>
                <w:rFonts w:eastAsia="Calibri"/>
                <w:b/>
                <w:color w:val="000000"/>
                <w:kern w:val="24"/>
                <w:sz w:val="22"/>
                <w:szCs w:val="22"/>
                <w:lang w:eastAsia="en-US"/>
              </w:rPr>
              <w:t>Виды разрешенного использования земельных участков и объектов капитального строительства</w:t>
            </w:r>
          </w:p>
        </w:tc>
      </w:tr>
      <w:tr w:rsidR="004C0E03" w:rsidRPr="000078C1" w:rsidTr="00F54E0C">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pStyle w:val="ConsPlusNormal"/>
              <w:keepLines/>
              <w:jc w:val="both"/>
              <w:rPr>
                <w:rFonts w:ascii="Times New Roman" w:hAnsi="Times New Roman" w:cs="Times New Roman"/>
                <w:bCs/>
                <w:sz w:val="22"/>
                <w:szCs w:val="22"/>
              </w:rPr>
            </w:pPr>
            <w:r w:rsidRPr="000078C1">
              <w:rPr>
                <w:rFonts w:ascii="Times New Roman" w:hAnsi="Times New Roman" w:cs="Times New Roman"/>
                <w:bCs/>
                <w:sz w:val="22"/>
                <w:szCs w:val="22"/>
              </w:rPr>
              <w:t>Основные виды разрешенного использования</w:t>
            </w:r>
          </w:p>
        </w:tc>
        <w:tc>
          <w:tcPr>
            <w:tcW w:w="4961" w:type="dxa"/>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7A5307">
            <w:pPr>
              <w:pStyle w:val="Iauiue"/>
              <w:numPr>
                <w:ilvl w:val="0"/>
                <w:numId w:val="33"/>
              </w:numPr>
              <w:tabs>
                <w:tab w:val="clear" w:pos="720"/>
                <w:tab w:val="num" w:pos="-70"/>
                <w:tab w:val="left" w:pos="355"/>
              </w:tabs>
              <w:overflowPunct w:val="0"/>
              <w:autoSpaceDE w:val="0"/>
              <w:autoSpaceDN w:val="0"/>
              <w:adjustRightInd w:val="0"/>
              <w:ind w:left="0" w:firstLine="0"/>
              <w:jc w:val="both"/>
              <w:textAlignment w:val="baseline"/>
              <w:rPr>
                <w:color w:val="000000"/>
                <w:sz w:val="22"/>
                <w:szCs w:val="22"/>
              </w:rPr>
            </w:pPr>
            <w:r w:rsidRPr="000078C1">
              <w:rPr>
                <w:color w:val="000000"/>
                <w:sz w:val="22"/>
                <w:szCs w:val="22"/>
              </w:rPr>
              <w:t>Действующие кладбища;</w:t>
            </w:r>
          </w:p>
          <w:p w:rsidR="004C0E03" w:rsidRPr="000078C1" w:rsidRDefault="004C0E03" w:rsidP="007A5307">
            <w:pPr>
              <w:pStyle w:val="nienie"/>
              <w:numPr>
                <w:ilvl w:val="0"/>
                <w:numId w:val="33"/>
              </w:numPr>
              <w:tabs>
                <w:tab w:val="clear" w:pos="720"/>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Кладбища, закрытые на период консервации;</w:t>
            </w:r>
          </w:p>
          <w:p w:rsidR="004C0E03" w:rsidRPr="000078C1" w:rsidRDefault="004C0E03" w:rsidP="007A5307">
            <w:pPr>
              <w:pStyle w:val="nienie"/>
              <w:numPr>
                <w:ilvl w:val="0"/>
                <w:numId w:val="33"/>
              </w:numPr>
              <w:tabs>
                <w:tab w:val="clear" w:pos="720"/>
                <w:tab w:val="num" w:pos="355"/>
              </w:tabs>
              <w:ind w:left="0" w:firstLine="0"/>
              <w:rPr>
                <w:rFonts w:ascii="Times New Roman" w:hAnsi="Times New Roman" w:cs="Times New Roman"/>
                <w:b/>
                <w:bCs/>
                <w:sz w:val="22"/>
                <w:szCs w:val="22"/>
              </w:rPr>
            </w:pPr>
            <w:r w:rsidRPr="000078C1">
              <w:rPr>
                <w:rFonts w:ascii="Times New Roman" w:hAnsi="Times New Roman" w:cs="Times New Roman"/>
                <w:sz w:val="22"/>
                <w:szCs w:val="22"/>
              </w:rPr>
              <w:t>Объекты, связанные с отправлением культа;</w:t>
            </w:r>
          </w:p>
          <w:p w:rsidR="004C0E03" w:rsidRPr="000078C1" w:rsidRDefault="004C0E03" w:rsidP="007A5307">
            <w:pPr>
              <w:numPr>
                <w:ilvl w:val="0"/>
                <w:numId w:val="33"/>
              </w:numPr>
              <w:tabs>
                <w:tab w:val="clear" w:pos="720"/>
                <w:tab w:val="num" w:pos="-70"/>
                <w:tab w:val="left" w:pos="355"/>
              </w:tabs>
              <w:spacing w:after="0" w:line="240" w:lineRule="auto"/>
              <w:ind w:left="0" w:firstLine="0"/>
              <w:jc w:val="both"/>
              <w:textAlignment w:val="top"/>
              <w:rPr>
                <w:rFonts w:ascii="Times New Roman" w:hAnsi="Times New Roman" w:cs="Times New Roman"/>
              </w:rPr>
            </w:pPr>
            <w:r w:rsidRPr="000078C1">
              <w:rPr>
                <w:rFonts w:ascii="Times New Roman" w:hAnsi="Times New Roman" w:cs="Times New Roman"/>
              </w:rPr>
              <w:t>Мастерские по изготовлению ритуальных принадлежностей;</w:t>
            </w:r>
          </w:p>
          <w:p w:rsidR="004C0E03" w:rsidRPr="000078C1" w:rsidRDefault="004C0E03" w:rsidP="007A5307">
            <w:pPr>
              <w:numPr>
                <w:ilvl w:val="0"/>
                <w:numId w:val="33"/>
              </w:numPr>
              <w:tabs>
                <w:tab w:val="clear" w:pos="720"/>
                <w:tab w:val="num" w:pos="-70"/>
                <w:tab w:val="left" w:pos="355"/>
              </w:tabs>
              <w:spacing w:after="0" w:line="240" w:lineRule="auto"/>
              <w:ind w:left="0" w:firstLine="0"/>
              <w:jc w:val="both"/>
              <w:textAlignment w:val="top"/>
              <w:rPr>
                <w:rFonts w:ascii="Times New Roman" w:hAnsi="Times New Roman" w:cs="Times New Roman"/>
              </w:rPr>
            </w:pPr>
            <w:r w:rsidRPr="000078C1">
              <w:rPr>
                <w:rFonts w:ascii="Times New Roman" w:hAnsi="Times New Roman" w:cs="Times New Roman"/>
              </w:rPr>
              <w:t>Административные здания кладбищ</w:t>
            </w:r>
          </w:p>
        </w:tc>
      </w:tr>
      <w:tr w:rsidR="004C0E03" w:rsidRPr="000078C1" w:rsidTr="00F54E0C">
        <w:trPr>
          <w:trHeight w:val="480"/>
        </w:trPr>
        <w:tc>
          <w:tcPr>
            <w:tcW w:w="4820" w:type="dxa"/>
            <w:tcBorders>
              <w:top w:val="single" w:sz="4" w:space="0" w:color="auto"/>
              <w:left w:val="single" w:sz="4" w:space="0" w:color="auto"/>
              <w:bottom w:val="single" w:sz="4" w:space="0" w:color="auto"/>
              <w:right w:val="single" w:sz="6" w:space="0" w:color="auto"/>
            </w:tcBorders>
            <w:shd w:val="clear" w:color="auto" w:fill="auto"/>
          </w:tcPr>
          <w:p w:rsidR="004C0E03" w:rsidRPr="000078C1" w:rsidRDefault="004C0E03" w:rsidP="00F54E0C">
            <w:pPr>
              <w:pStyle w:val="ConsPlusNormal"/>
              <w:jc w:val="both"/>
              <w:rPr>
                <w:rFonts w:ascii="Times New Roman" w:hAnsi="Times New Roman" w:cs="Times New Roman"/>
                <w:bCs/>
                <w:sz w:val="22"/>
                <w:szCs w:val="22"/>
              </w:rPr>
            </w:pPr>
            <w:r w:rsidRPr="000078C1">
              <w:rPr>
                <w:rFonts w:ascii="Times New Roman" w:hAnsi="Times New Roman" w:cs="Times New Roman"/>
                <w:bCs/>
                <w:sz w:val="22"/>
                <w:szCs w:val="22"/>
              </w:rPr>
              <w:t>Вспомогательные виды разрешенного использования (установленные к основным)</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4C0E03" w:rsidRPr="000078C1" w:rsidRDefault="004C0E03" w:rsidP="007A5307">
            <w:pPr>
              <w:pStyle w:val="ConsPlusNormal"/>
              <w:numPr>
                <w:ilvl w:val="0"/>
                <w:numId w:val="3"/>
              </w:numPr>
              <w:tabs>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Вспомогательные здания и сооружения, связанные с ведущим видом использования;</w:t>
            </w:r>
          </w:p>
          <w:p w:rsidR="004C0E03" w:rsidRPr="000078C1" w:rsidRDefault="004C0E03" w:rsidP="007A5307">
            <w:pPr>
              <w:pStyle w:val="ConsPlusNormal"/>
              <w:keepNext/>
              <w:keepLines/>
              <w:numPr>
                <w:ilvl w:val="0"/>
                <w:numId w:val="2"/>
              </w:numPr>
              <w:tabs>
                <w:tab w:val="clear" w:pos="720"/>
                <w:tab w:val="num" w:pos="-70"/>
                <w:tab w:val="left" w:pos="355"/>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Здания и сооружения для размещения служб охраны и наблюдения,</w:t>
            </w:r>
          </w:p>
          <w:p w:rsidR="004C0E03" w:rsidRPr="000078C1" w:rsidRDefault="004C0E03" w:rsidP="007A5307">
            <w:pPr>
              <w:pStyle w:val="ConsPlusNormal"/>
              <w:numPr>
                <w:ilvl w:val="0"/>
                <w:numId w:val="3"/>
              </w:numPr>
              <w:tabs>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Гостевые автостоянки, парковки, </w:t>
            </w:r>
          </w:p>
          <w:p w:rsidR="004C0E03" w:rsidRPr="000078C1" w:rsidRDefault="004C0E03" w:rsidP="007A5307">
            <w:pPr>
              <w:numPr>
                <w:ilvl w:val="0"/>
                <w:numId w:val="3"/>
              </w:numPr>
              <w:tabs>
                <w:tab w:val="clear" w:pos="644"/>
                <w:tab w:val="num" w:pos="355"/>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w:t>
            </w:r>
          </w:p>
          <w:p w:rsidR="004C0E03" w:rsidRPr="000078C1" w:rsidRDefault="004C0E03" w:rsidP="007A5307">
            <w:pPr>
              <w:numPr>
                <w:ilvl w:val="0"/>
                <w:numId w:val="3"/>
              </w:numPr>
              <w:tabs>
                <w:tab w:val="num" w:pos="-70"/>
                <w:tab w:val="left" w:pos="355"/>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Сооружения и устройства сетей инженерно технического обеспечения, </w:t>
            </w:r>
          </w:p>
          <w:p w:rsidR="004C0E03" w:rsidRPr="000078C1" w:rsidRDefault="004C0E03" w:rsidP="007A5307">
            <w:pPr>
              <w:pStyle w:val="nienie"/>
              <w:numPr>
                <w:ilvl w:val="0"/>
                <w:numId w:val="3"/>
              </w:numPr>
              <w:tabs>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Общественные туалеты;</w:t>
            </w:r>
          </w:p>
          <w:p w:rsidR="004C0E03" w:rsidRPr="000078C1" w:rsidRDefault="004C0E03" w:rsidP="007A5307">
            <w:pPr>
              <w:pStyle w:val="ConsPlusNormal"/>
              <w:numPr>
                <w:ilvl w:val="0"/>
                <w:numId w:val="2"/>
              </w:numPr>
              <w:tabs>
                <w:tab w:val="clear" w:pos="720"/>
                <w:tab w:val="num" w:pos="-70"/>
                <w:tab w:val="left" w:pos="355"/>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Благоустройство территорий</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781"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
                <w:sz w:val="22"/>
                <w:szCs w:val="22"/>
              </w:rPr>
            </w:pPr>
            <w:r w:rsidRPr="000078C1">
              <w:rPr>
                <w:rFonts w:ascii="Times New Roman" w:hAnsi="Times New Roman" w:cs="Times New Roman"/>
                <w:b/>
                <w:sz w:val="22"/>
                <w:szCs w:val="22"/>
              </w:rPr>
              <w:t>Параметры разрешенного строительства, реконструкции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4961"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 xml:space="preserve">Минимальный - 0,5 га </w:t>
            </w:r>
          </w:p>
          <w:p w:rsidR="004C0E03" w:rsidRPr="000078C1" w:rsidRDefault="004C0E03" w:rsidP="00F54E0C">
            <w:pPr>
              <w:pStyle w:val="ConsPlusNormal"/>
              <w:jc w:val="center"/>
              <w:rPr>
                <w:rFonts w:ascii="Times New Roman" w:hAnsi="Times New Roman" w:cs="Times New Roman"/>
                <w:sz w:val="22"/>
                <w:szCs w:val="22"/>
              </w:rPr>
            </w:pP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3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10 м.</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Для культовых объектов предельная высота зданий, сооружений - 35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lastRenderedPageBreak/>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10%</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Площадь мест захоронения – 65-70%.</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u w:val="single"/>
        </w:rPr>
      </w:pPr>
      <w:r w:rsidRPr="000078C1">
        <w:rPr>
          <w:rFonts w:ascii="Times New Roman" w:hAnsi="Times New Roman" w:cs="Times New Roman"/>
          <w:b/>
        </w:rPr>
        <w:t>Общие требования к размещению кладбищ и ограниченияиспользования земельных участков и объектов капитального строительства</w:t>
      </w:r>
      <w:r w:rsidRPr="000078C1">
        <w:rPr>
          <w:rFonts w:ascii="Times New Roman" w:hAnsi="Times New Roman" w:cs="Times New Roman"/>
          <w:u w:val="single"/>
        </w:rPr>
        <w:t>:</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Проектирование кладбищ организацию их СЗЗ следует вести с учетом СанПиН 2.1.1279-03 и Санитарных правил устройства и содержания кладбищ.</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Площадь зеленых насаждений (деревьев и кустарников)должна соответствовать не менее 20% от территории кладбища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Не разрешается размещать кладбища на территориях:</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первого и второго поясов зон санитарной охраны источников централизованного водоснабжения и минеральных источников;</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первой зоны санитарной охраны курортов;</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с выходом на поверхность закарстованных, сильнотрещиноватых пород и в местах выклинивания водоносных горизонтов;</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C0E03" w:rsidRPr="000078C1" w:rsidRDefault="004C0E03" w:rsidP="007A5307">
      <w:pPr>
        <w:numPr>
          <w:ilvl w:val="0"/>
          <w:numId w:val="17"/>
        </w:numPr>
        <w:spacing w:after="0" w:line="240" w:lineRule="auto"/>
        <w:jc w:val="both"/>
        <w:rPr>
          <w:rFonts w:ascii="Times New Roman" w:hAnsi="Times New Roman" w:cs="Times New Roman"/>
        </w:rPr>
      </w:pPr>
      <w:r w:rsidRPr="000078C1">
        <w:rPr>
          <w:rFonts w:ascii="Times New Roman" w:hAnsi="Times New Roman" w:cs="Times New Roman"/>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u w:val="single"/>
        </w:rPr>
        <w:t>Участок, отводимый под кладбище, должен удовлетворять следующим требованиям</w:t>
      </w:r>
      <w:r w:rsidRPr="000078C1">
        <w:rPr>
          <w:rFonts w:ascii="Times New Roman" w:hAnsi="Times New Roman" w:cs="Times New Roman"/>
        </w:rPr>
        <w:t>:</w:t>
      </w:r>
    </w:p>
    <w:p w:rsidR="004C0E03" w:rsidRPr="000078C1" w:rsidRDefault="004C0E03" w:rsidP="007A5307">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C0E03" w:rsidRPr="000078C1" w:rsidRDefault="004C0E03" w:rsidP="007A5307">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не затопляться при паводках;</w:t>
      </w:r>
    </w:p>
    <w:p w:rsidR="004C0E03" w:rsidRPr="000078C1" w:rsidRDefault="004C0E03" w:rsidP="007A5307">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C0E03" w:rsidRPr="000078C1" w:rsidRDefault="004C0E03" w:rsidP="007A5307">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иметь сухую, пористую почву (супесчаную, песчаную) на глубине 1,5 м и ниже с влажностью почвы в пределах 6 - 18%;</w:t>
      </w:r>
    </w:p>
    <w:p w:rsidR="004C0E03" w:rsidRPr="000078C1" w:rsidRDefault="004C0E03" w:rsidP="007A5307">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располагаться с подветренной стороны по отношению к жилой территории.</w:t>
      </w:r>
    </w:p>
    <w:p w:rsidR="004C0E03" w:rsidRPr="000078C1" w:rsidRDefault="004C0E03" w:rsidP="004C0E03">
      <w:pPr>
        <w:pStyle w:val="30"/>
        <w:rPr>
          <w:rFonts w:ascii="Times New Roman" w:hAnsi="Times New Roman" w:cs="Times New Roman"/>
        </w:rPr>
      </w:pPr>
      <w:bookmarkStart w:id="380" w:name="_Toc306368397"/>
      <w:bookmarkStart w:id="381" w:name="_Toc308783822"/>
      <w:bookmarkStart w:id="382" w:name="_Toc290561491"/>
      <w:bookmarkStart w:id="383" w:name="_Toc290562129"/>
      <w:bookmarkEnd w:id="377"/>
      <w:bookmarkEnd w:id="378"/>
      <w:bookmarkEnd w:id="379"/>
      <w:r w:rsidRPr="000078C1">
        <w:rPr>
          <w:rFonts w:ascii="Times New Roman" w:hAnsi="Times New Roman" w:cs="Times New Roman"/>
        </w:rPr>
        <w:t>Статья 26. Зоны водных объектов</w:t>
      </w:r>
      <w:bookmarkEnd w:id="380"/>
      <w:bookmarkEnd w:id="381"/>
      <w:bookmarkEnd w:id="382"/>
      <w:bookmarkEnd w:id="383"/>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 Зона водных объектов - водотоков и замкнутых водоемов (рек, озер, болот, ручьев, родников) – В1</w:t>
      </w:r>
    </w:p>
    <w:p w:rsidR="004C0E03" w:rsidRPr="000078C1" w:rsidRDefault="004C0E03" w:rsidP="004C0E03">
      <w:pPr>
        <w:ind w:firstLine="567"/>
        <w:rPr>
          <w:rFonts w:ascii="Times New Roman" w:hAnsi="Times New Roman" w:cs="Times New Roman"/>
        </w:rPr>
      </w:pPr>
      <w:bookmarkStart w:id="384" w:name="_Toc268485773"/>
      <w:bookmarkStart w:id="385" w:name="_Toc268487856"/>
      <w:bookmarkStart w:id="386" w:name="_Toc268488676"/>
      <w:r w:rsidRPr="000078C1">
        <w:rPr>
          <w:rFonts w:ascii="Times New Roman" w:hAnsi="Times New Roman" w:cs="Times New Roman"/>
        </w:rPr>
        <w:t>На территории Краснолиманского сельского поселения выделяется 10 участков водных объектов.</w:t>
      </w:r>
      <w:bookmarkEnd w:id="384"/>
      <w:bookmarkEnd w:id="385"/>
      <w:bookmarkEnd w:id="38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4C0E03" w:rsidRPr="000078C1" w:rsidRDefault="004C0E03" w:rsidP="004C0E03">
      <w:pPr>
        <w:pStyle w:val="30"/>
        <w:contextualSpacing/>
        <w:rPr>
          <w:rFonts w:ascii="Times New Roman" w:hAnsi="Times New Roman" w:cs="Times New Roman"/>
        </w:rPr>
      </w:pPr>
      <w:bookmarkStart w:id="387" w:name="_Toc290561494"/>
      <w:bookmarkStart w:id="388" w:name="_Toc290562132"/>
      <w:bookmarkStart w:id="389" w:name="_Toc306368398"/>
      <w:bookmarkStart w:id="390" w:name="_Toc308783823"/>
      <w:r w:rsidRPr="000078C1">
        <w:rPr>
          <w:rFonts w:ascii="Times New Roman" w:hAnsi="Times New Roman" w:cs="Times New Roman"/>
        </w:rPr>
        <w:t>Статья 27. Зоны с особыми условиями использования территории и иные зоны</w:t>
      </w:r>
      <w:bookmarkStart w:id="391" w:name="_Toc290561495"/>
      <w:bookmarkStart w:id="392" w:name="_Toc290562133"/>
      <w:bookmarkEnd w:id="387"/>
      <w:bookmarkEnd w:id="388"/>
      <w:r w:rsidRPr="000078C1">
        <w:rPr>
          <w:rFonts w:ascii="Times New Roman" w:hAnsi="Times New Roman" w:cs="Times New Roman"/>
        </w:rPr>
        <w:t>с особыми условиями использования земельных участков</w:t>
      </w:r>
      <w:bookmarkEnd w:id="389"/>
      <w:bookmarkEnd w:id="390"/>
      <w:bookmarkEnd w:id="391"/>
      <w:bookmarkEnd w:id="392"/>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 xml:space="preserve">1. Зоны </w:t>
      </w:r>
      <w:r w:rsidRPr="000078C1">
        <w:rPr>
          <w:rFonts w:ascii="Times New Roman" w:hAnsi="Times New Roman" w:cs="Times New Roman"/>
          <w:b/>
          <w:kern w:val="1"/>
          <w:lang w:eastAsia="ar-SA"/>
        </w:rPr>
        <w:t>с особыми условиями использования территории</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1.1 Зоны охраны объектов культурного наследия</w:t>
      </w:r>
    </w:p>
    <w:p w:rsidR="004C0E03" w:rsidRPr="000078C1" w:rsidRDefault="004C0E03" w:rsidP="004C0E03">
      <w:pPr>
        <w:pStyle w:val="01"/>
        <w:ind w:firstLine="709"/>
        <w:rPr>
          <w:color w:val="auto"/>
          <w:sz w:val="22"/>
          <w:szCs w:val="22"/>
        </w:rPr>
      </w:pPr>
      <w:r w:rsidRPr="000078C1">
        <w:rPr>
          <w:color w:val="auto"/>
          <w:sz w:val="22"/>
          <w:szCs w:val="22"/>
        </w:rPr>
        <w:t xml:space="preserve">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w:t>
      </w:r>
      <w:r w:rsidRPr="000078C1">
        <w:rPr>
          <w:color w:val="auto"/>
          <w:sz w:val="22"/>
          <w:szCs w:val="22"/>
        </w:rPr>
        <w:lastRenderedPageBreak/>
        <w:t>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C0E03" w:rsidRPr="000078C1" w:rsidRDefault="004C0E03" w:rsidP="004C0E03">
      <w:pPr>
        <w:pStyle w:val="01"/>
        <w:rPr>
          <w:color w:val="auto"/>
          <w:sz w:val="22"/>
          <w:szCs w:val="22"/>
        </w:rPr>
      </w:pPr>
      <w:r w:rsidRPr="000078C1">
        <w:rPr>
          <w:color w:val="auto"/>
          <w:sz w:val="22"/>
          <w:szCs w:val="22"/>
        </w:rPr>
        <w:t>Границы территории объекта культурного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C0E03" w:rsidRPr="000078C1" w:rsidRDefault="004C0E03" w:rsidP="004C0E03">
      <w:pPr>
        <w:pStyle w:val="01"/>
        <w:rPr>
          <w:color w:val="auto"/>
          <w:sz w:val="22"/>
          <w:szCs w:val="22"/>
        </w:rPr>
      </w:pPr>
      <w:r w:rsidRPr="000078C1">
        <w:rPr>
          <w:color w:val="auto"/>
          <w:sz w:val="22"/>
          <w:szCs w:val="22"/>
        </w:rPr>
        <w:t>Границы зон охраны и границы территории объекта культурного наследия регионального значения определяются проектом и утверждаются для каждого объекта индивидуально постановлением правительства Воронежской области.</w:t>
      </w:r>
    </w:p>
    <w:p w:rsidR="004C0E03" w:rsidRPr="000078C1" w:rsidRDefault="004C0E03" w:rsidP="004C0E03">
      <w:pPr>
        <w:pStyle w:val="01"/>
        <w:ind w:firstLine="709"/>
        <w:rPr>
          <w:color w:val="auto"/>
          <w:sz w:val="22"/>
          <w:szCs w:val="22"/>
        </w:rPr>
      </w:pPr>
      <w:r w:rsidRPr="000078C1">
        <w:rPr>
          <w:color w:val="auto"/>
          <w:sz w:val="22"/>
          <w:szCs w:val="22"/>
        </w:rPr>
        <w:t>В случае отсутствия утвержденных зон охраны, согласно статьи 34.1 73-ФЗ устанавливаются защитные зоны объектов культурного наследия.</w:t>
      </w:r>
    </w:p>
    <w:p w:rsidR="004C0E03" w:rsidRPr="000078C1" w:rsidRDefault="004C0E03" w:rsidP="004C0E03">
      <w:pPr>
        <w:pStyle w:val="01"/>
        <w:ind w:firstLine="709"/>
        <w:rPr>
          <w:color w:val="auto"/>
          <w:sz w:val="22"/>
          <w:szCs w:val="22"/>
        </w:rPr>
      </w:pPr>
      <w:r w:rsidRPr="000078C1">
        <w:rPr>
          <w:color w:val="auto"/>
          <w:sz w:val="22"/>
          <w:szCs w:val="22"/>
        </w:rPr>
        <w:t> 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C0E03" w:rsidRPr="000078C1" w:rsidRDefault="004C0E03" w:rsidP="004C0E03">
      <w:pPr>
        <w:pStyle w:val="01"/>
        <w:ind w:firstLine="709"/>
        <w:rPr>
          <w:color w:val="auto"/>
          <w:sz w:val="22"/>
          <w:szCs w:val="22"/>
        </w:rPr>
      </w:pPr>
      <w:r w:rsidRPr="000078C1">
        <w:rPr>
          <w:color w:val="auto"/>
          <w:sz w:val="22"/>
          <w:szCs w:val="2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C0E03" w:rsidRPr="000078C1" w:rsidRDefault="004C0E03" w:rsidP="004C0E03">
      <w:pPr>
        <w:pStyle w:val="01"/>
        <w:ind w:firstLine="709"/>
        <w:rPr>
          <w:color w:val="auto"/>
          <w:sz w:val="22"/>
          <w:szCs w:val="22"/>
        </w:rPr>
      </w:pPr>
      <w:r w:rsidRPr="000078C1">
        <w:rPr>
          <w:color w:val="auto"/>
          <w:sz w:val="22"/>
          <w:szCs w:val="22"/>
        </w:rPr>
        <w:t>3. Границы защитной зоны объекта культурного наследия устанавливаются:</w:t>
      </w:r>
    </w:p>
    <w:p w:rsidR="004C0E03" w:rsidRPr="000078C1" w:rsidRDefault="004C0E03" w:rsidP="004C0E03">
      <w:pPr>
        <w:pStyle w:val="01"/>
        <w:ind w:firstLine="709"/>
        <w:rPr>
          <w:color w:val="auto"/>
          <w:sz w:val="22"/>
          <w:szCs w:val="22"/>
        </w:rPr>
      </w:pPr>
      <w:r w:rsidRPr="000078C1">
        <w:rPr>
          <w:color w:val="auto"/>
          <w:sz w:val="22"/>
          <w:szCs w:val="2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C0E03" w:rsidRPr="000078C1" w:rsidRDefault="004C0E03" w:rsidP="004C0E03">
      <w:pPr>
        <w:pStyle w:val="01"/>
        <w:ind w:firstLine="709"/>
        <w:rPr>
          <w:color w:val="auto"/>
          <w:sz w:val="22"/>
          <w:szCs w:val="22"/>
        </w:rPr>
      </w:pPr>
      <w:r w:rsidRPr="000078C1">
        <w:rPr>
          <w:color w:val="auto"/>
          <w:sz w:val="22"/>
          <w:szCs w:val="2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C0E03" w:rsidRPr="000078C1" w:rsidRDefault="004C0E03" w:rsidP="004C0E03">
      <w:pPr>
        <w:pStyle w:val="01"/>
        <w:ind w:firstLine="709"/>
        <w:rPr>
          <w:color w:val="auto"/>
          <w:sz w:val="22"/>
          <w:szCs w:val="22"/>
        </w:rPr>
      </w:pPr>
      <w:r w:rsidRPr="000078C1">
        <w:rPr>
          <w:color w:val="auto"/>
          <w:sz w:val="22"/>
          <w:szCs w:val="2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C0E03" w:rsidRPr="000078C1" w:rsidRDefault="004C0E03" w:rsidP="004C0E03">
      <w:pPr>
        <w:pStyle w:val="01"/>
        <w:ind w:firstLine="709"/>
        <w:rPr>
          <w:color w:val="auto"/>
          <w:sz w:val="22"/>
          <w:szCs w:val="22"/>
        </w:rPr>
      </w:pPr>
      <w:r w:rsidRPr="000078C1">
        <w:rPr>
          <w:color w:val="auto"/>
          <w:sz w:val="22"/>
          <w:szCs w:val="22"/>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C0E03" w:rsidRPr="000078C1" w:rsidRDefault="004C0E03" w:rsidP="004C0E03">
      <w:pPr>
        <w:pStyle w:val="01"/>
        <w:ind w:firstLine="709"/>
        <w:rPr>
          <w:color w:val="auto"/>
          <w:sz w:val="22"/>
          <w:szCs w:val="22"/>
        </w:rPr>
      </w:pPr>
      <w:r w:rsidRPr="000078C1">
        <w:rPr>
          <w:color w:val="auto"/>
          <w:sz w:val="22"/>
          <w:szCs w:val="2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C0E03" w:rsidRPr="000078C1" w:rsidRDefault="004C0E03" w:rsidP="004C0E03">
      <w:pPr>
        <w:pStyle w:val="01"/>
        <w:rPr>
          <w:color w:val="auto"/>
          <w:sz w:val="22"/>
          <w:szCs w:val="22"/>
        </w:rPr>
      </w:pPr>
      <w:r w:rsidRPr="000078C1">
        <w:rPr>
          <w:color w:val="auto"/>
          <w:sz w:val="22"/>
          <w:szCs w:val="22"/>
        </w:rPr>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4C0E03" w:rsidRPr="000078C1" w:rsidRDefault="004C0E03" w:rsidP="004C0E03">
      <w:pPr>
        <w:ind w:firstLine="567"/>
        <w:rPr>
          <w:rFonts w:ascii="Times New Roman" w:hAnsi="Times New Roman" w:cs="Times New Roman"/>
          <w:color w:val="FF0000"/>
        </w:rPr>
      </w:pPr>
      <w:r w:rsidRPr="000078C1">
        <w:rPr>
          <w:rFonts w:ascii="Times New Roman" w:hAnsi="Times New Roman" w:cs="Times New Roman"/>
        </w:rPr>
        <w:t>На территории Краснолиманского сельского поселения выявлено18 памятников культурного наследия и археологии:</w:t>
      </w:r>
    </w:p>
    <w:p w:rsidR="004C0E03" w:rsidRPr="000078C1" w:rsidRDefault="004C0E03" w:rsidP="004C0E03">
      <w:pPr>
        <w:rPr>
          <w:rFonts w:ascii="Times New Roman" w:hAnsi="Times New Roman" w:cs="Times New Roma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559"/>
        <w:gridCol w:w="2126"/>
        <w:gridCol w:w="2410"/>
      </w:tblGrid>
      <w:tr w:rsidR="004C0E03" w:rsidRPr="000078C1" w:rsidTr="00F54E0C">
        <w:trPr>
          <w:trHeight w:val="1243"/>
        </w:trPr>
        <w:tc>
          <w:tcPr>
            <w:tcW w:w="3261" w:type="dxa"/>
            <w:vAlign w:val="center"/>
          </w:tcPr>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lastRenderedPageBreak/>
              <w:t>Наименование</w:t>
            </w:r>
          </w:p>
          <w:p w:rsidR="004C0E03" w:rsidRPr="000078C1" w:rsidRDefault="004C0E03" w:rsidP="00F54E0C">
            <w:pPr>
              <w:jc w:val="center"/>
              <w:rPr>
                <w:rFonts w:ascii="Times New Roman" w:hAnsi="Times New Roman" w:cs="Times New Roman"/>
                <w:lang w:eastAsia="ar-SA"/>
              </w:rPr>
            </w:pPr>
            <w:r w:rsidRPr="000078C1">
              <w:rPr>
                <w:rFonts w:ascii="Times New Roman" w:hAnsi="Times New Roman" w:cs="Times New Roman"/>
                <w:lang w:eastAsia="ar-SA"/>
              </w:rPr>
              <w:t>памятника</w:t>
            </w:r>
          </w:p>
        </w:tc>
        <w:tc>
          <w:tcPr>
            <w:tcW w:w="1559" w:type="dxa"/>
            <w:vAlign w:val="center"/>
          </w:tcPr>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t>Датировка</w:t>
            </w:r>
          </w:p>
        </w:tc>
        <w:tc>
          <w:tcPr>
            <w:tcW w:w="2126" w:type="dxa"/>
            <w:vAlign w:val="center"/>
          </w:tcPr>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t>Категория</w:t>
            </w:r>
          </w:p>
          <w:p w:rsidR="004C0E03" w:rsidRPr="000078C1" w:rsidRDefault="004C0E03" w:rsidP="00F54E0C">
            <w:pPr>
              <w:jc w:val="center"/>
              <w:rPr>
                <w:rFonts w:ascii="Times New Roman" w:hAnsi="Times New Roman" w:cs="Times New Roman"/>
                <w:lang w:eastAsia="ar-SA"/>
              </w:rPr>
            </w:pPr>
            <w:r w:rsidRPr="000078C1">
              <w:rPr>
                <w:rFonts w:ascii="Times New Roman" w:hAnsi="Times New Roman" w:cs="Times New Roman"/>
                <w:lang w:eastAsia="ar-SA"/>
              </w:rPr>
              <w:t>охраны</w:t>
            </w:r>
          </w:p>
        </w:tc>
        <w:tc>
          <w:tcPr>
            <w:tcW w:w="2410" w:type="dxa"/>
          </w:tcPr>
          <w:p w:rsidR="004C0E03" w:rsidRPr="000078C1" w:rsidRDefault="004C0E03" w:rsidP="00F54E0C">
            <w:pPr>
              <w:snapToGrid w:val="0"/>
              <w:jc w:val="center"/>
              <w:rPr>
                <w:rFonts w:ascii="Times New Roman" w:hAnsi="Times New Roman" w:cs="Times New Roman"/>
                <w:lang w:eastAsia="ar-SA"/>
              </w:rPr>
            </w:pPr>
          </w:p>
          <w:p w:rsidR="004C0E03" w:rsidRPr="000078C1" w:rsidRDefault="004C0E03" w:rsidP="00F54E0C">
            <w:pPr>
              <w:snapToGrid w:val="0"/>
              <w:jc w:val="center"/>
              <w:rPr>
                <w:rFonts w:ascii="Times New Roman" w:hAnsi="Times New Roman" w:cs="Times New Roman"/>
                <w:lang w:eastAsia="ar-SA"/>
              </w:rPr>
            </w:pPr>
          </w:p>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t>Местоположение</w:t>
            </w:r>
          </w:p>
        </w:tc>
      </w:tr>
      <w:tr w:rsidR="004C0E03" w:rsidRPr="000078C1" w:rsidTr="00F54E0C">
        <w:trPr>
          <w:trHeight w:val="255"/>
        </w:trPr>
        <w:tc>
          <w:tcPr>
            <w:tcW w:w="3261" w:type="dxa"/>
            <w:vAlign w:val="center"/>
          </w:tcPr>
          <w:p w:rsidR="004C0E03" w:rsidRPr="000078C1" w:rsidRDefault="004C0E03" w:rsidP="00F54E0C">
            <w:pPr>
              <w:snapToGrid w:val="0"/>
              <w:jc w:val="center"/>
              <w:rPr>
                <w:rFonts w:ascii="Times New Roman" w:hAnsi="Times New Roman" w:cs="Times New Roman"/>
                <w:b/>
                <w:bCs/>
                <w:lang w:eastAsia="ar-SA"/>
              </w:rPr>
            </w:pPr>
            <w:r w:rsidRPr="000078C1">
              <w:rPr>
                <w:rFonts w:ascii="Times New Roman" w:hAnsi="Times New Roman" w:cs="Times New Roman"/>
                <w:b/>
                <w:bCs/>
                <w:lang w:eastAsia="ar-SA"/>
              </w:rPr>
              <w:t>1</w:t>
            </w:r>
          </w:p>
        </w:tc>
        <w:tc>
          <w:tcPr>
            <w:tcW w:w="1559" w:type="dxa"/>
            <w:vAlign w:val="center"/>
          </w:tcPr>
          <w:p w:rsidR="004C0E03" w:rsidRPr="000078C1" w:rsidRDefault="004C0E03" w:rsidP="00F54E0C">
            <w:pPr>
              <w:snapToGrid w:val="0"/>
              <w:jc w:val="center"/>
              <w:rPr>
                <w:rFonts w:ascii="Times New Roman" w:hAnsi="Times New Roman" w:cs="Times New Roman"/>
                <w:b/>
                <w:bCs/>
                <w:lang w:eastAsia="ar-SA"/>
              </w:rPr>
            </w:pPr>
            <w:r w:rsidRPr="000078C1">
              <w:rPr>
                <w:rFonts w:ascii="Times New Roman" w:hAnsi="Times New Roman" w:cs="Times New Roman"/>
                <w:b/>
                <w:bCs/>
                <w:lang w:eastAsia="ar-SA"/>
              </w:rPr>
              <w:t>2</w:t>
            </w:r>
          </w:p>
        </w:tc>
        <w:tc>
          <w:tcPr>
            <w:tcW w:w="2126" w:type="dxa"/>
            <w:vAlign w:val="center"/>
          </w:tcPr>
          <w:p w:rsidR="004C0E03" w:rsidRPr="000078C1" w:rsidRDefault="004C0E03" w:rsidP="00F54E0C">
            <w:pPr>
              <w:snapToGrid w:val="0"/>
              <w:jc w:val="center"/>
              <w:rPr>
                <w:rFonts w:ascii="Times New Roman" w:hAnsi="Times New Roman" w:cs="Times New Roman"/>
                <w:b/>
                <w:bCs/>
                <w:lang w:eastAsia="ar-SA"/>
              </w:rPr>
            </w:pPr>
            <w:r w:rsidRPr="000078C1">
              <w:rPr>
                <w:rFonts w:ascii="Times New Roman" w:hAnsi="Times New Roman" w:cs="Times New Roman"/>
                <w:b/>
                <w:bCs/>
                <w:lang w:eastAsia="ar-SA"/>
              </w:rPr>
              <w:t>3</w:t>
            </w:r>
          </w:p>
        </w:tc>
        <w:tc>
          <w:tcPr>
            <w:tcW w:w="2410" w:type="dxa"/>
          </w:tcPr>
          <w:p w:rsidR="004C0E03" w:rsidRPr="000078C1" w:rsidRDefault="004C0E03" w:rsidP="00F54E0C">
            <w:pPr>
              <w:snapToGrid w:val="0"/>
              <w:jc w:val="center"/>
              <w:rPr>
                <w:rFonts w:ascii="Times New Roman" w:hAnsi="Times New Roman" w:cs="Times New Roman"/>
                <w:b/>
                <w:bCs/>
                <w:lang w:val="en-US" w:eastAsia="ar-SA"/>
              </w:rPr>
            </w:pPr>
            <w:r w:rsidRPr="000078C1">
              <w:rPr>
                <w:rFonts w:ascii="Times New Roman" w:hAnsi="Times New Roman" w:cs="Times New Roman"/>
                <w:b/>
                <w:bCs/>
                <w:lang w:val="en-US" w:eastAsia="ar-SA"/>
              </w:rPr>
              <w:t>4</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1 у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1746</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2 у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1747</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3 у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1748</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4 у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1749</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у с. Красный Лиман 2-й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1750</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у с. Усманские Выселки</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1779</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Стоянка у п. Тарасовка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эпоха бронзы</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1738</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Стоянка у пос. Тарасовка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эпоха бронзы</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1776</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w:t>
            </w:r>
          </w:p>
          <w:p w:rsidR="004C0E03" w:rsidRPr="000078C1" w:rsidRDefault="004C0E03" w:rsidP="00F54E0C">
            <w:pPr>
              <w:snapToGrid w:val="0"/>
              <w:jc w:val="center"/>
              <w:rPr>
                <w:rFonts w:ascii="Times New Roman" w:hAnsi="Times New Roman" w:cs="Times New Roman"/>
              </w:rPr>
            </w:pP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 у х. Капканчиковы Дворики</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b/>
                <w:bCs/>
              </w:rPr>
            </w:pPr>
          </w:p>
        </w:tc>
        <w:tc>
          <w:tcPr>
            <w:tcW w:w="2410" w:type="dxa"/>
          </w:tcPr>
          <w:p w:rsidR="004C0E03" w:rsidRPr="000078C1" w:rsidRDefault="004C0E03" w:rsidP="00F54E0C">
            <w:pPr>
              <w:snapToGrid w:val="0"/>
              <w:jc w:val="center"/>
              <w:rPr>
                <w:rFonts w:ascii="Times New Roman" w:hAnsi="Times New Roman" w:cs="Times New Roman"/>
                <w:bCs/>
              </w:rPr>
            </w:pPr>
            <w:r w:rsidRPr="000078C1">
              <w:rPr>
                <w:rFonts w:ascii="Times New Roman" w:hAnsi="Times New Roman" w:cs="Times New Roman"/>
                <w:bCs/>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Курганный могильник 5-й у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эпоха бронзы</w:t>
            </w:r>
          </w:p>
        </w:tc>
        <w:tc>
          <w:tcPr>
            <w:tcW w:w="2126" w:type="dxa"/>
          </w:tcPr>
          <w:p w:rsidR="004C0E03" w:rsidRPr="000078C1" w:rsidRDefault="004C0E03" w:rsidP="00F54E0C">
            <w:pPr>
              <w:snapToGrid w:val="0"/>
              <w:jc w:val="center"/>
              <w:rPr>
                <w:rFonts w:ascii="Times New Roman" w:hAnsi="Times New Roman" w:cs="Times New Roman"/>
                <w:b/>
                <w:bCs/>
              </w:rPr>
            </w:pPr>
          </w:p>
        </w:tc>
        <w:tc>
          <w:tcPr>
            <w:tcW w:w="2410" w:type="dxa"/>
          </w:tcPr>
          <w:p w:rsidR="004C0E03" w:rsidRPr="000078C1" w:rsidRDefault="004C0E03" w:rsidP="00F54E0C">
            <w:pPr>
              <w:snapToGrid w:val="0"/>
              <w:jc w:val="center"/>
              <w:rPr>
                <w:rFonts w:ascii="Times New Roman" w:hAnsi="Times New Roman" w:cs="Times New Roman"/>
                <w:bCs/>
              </w:rPr>
            </w:pPr>
            <w:r w:rsidRPr="000078C1">
              <w:rPr>
                <w:rFonts w:ascii="Times New Roman" w:hAnsi="Times New Roman" w:cs="Times New Roman"/>
                <w:bCs/>
              </w:rPr>
              <w:t>Краснолиманское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Церковь Успения</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1892 г.</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1726;</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850, прил. 2, п. 401</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Здание земской больницы //</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Больница земская</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нач. ХХ в.</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1727;</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850, прил. 3, п. 636</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Здание волостного правления //</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Правление волостное</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нач. ХХ в.</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1728;</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850, прил. 3, п. 637</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Земская школа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1910 г.</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1729</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lastRenderedPageBreak/>
              <w:t>Братская могила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1942 г.</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1730</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Земская школа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1911 г.</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1731</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Здание 2-х классного училища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1911 г.</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1732</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Братская могила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1919 г.</w:t>
            </w:r>
          </w:p>
        </w:tc>
        <w:tc>
          <w:tcPr>
            <w:tcW w:w="2126"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Р № 510, п. 1733</w:t>
            </w:r>
          </w:p>
        </w:tc>
        <w:tc>
          <w:tcPr>
            <w:tcW w:w="2410"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Краснолиманское СП, с.Красный Лиман</w:t>
            </w:r>
          </w:p>
        </w:tc>
      </w:tr>
    </w:tbl>
    <w:p w:rsidR="004C0E03" w:rsidRPr="000078C1" w:rsidRDefault="004C0E03" w:rsidP="004C0E03">
      <w:pPr>
        <w:suppressAutoHyphens/>
        <w:spacing w:line="200" w:lineRule="atLeast"/>
        <w:ind w:firstLine="567"/>
        <w:rPr>
          <w:rFonts w:ascii="Times New Roman" w:hAnsi="Times New Roman" w:cs="Times New Roman"/>
        </w:rPr>
      </w:pPr>
      <w:r w:rsidRPr="000078C1">
        <w:rPr>
          <w:rFonts w:ascii="Times New Roman" w:hAnsi="Times New Roman" w:cs="Times New Roman"/>
        </w:rPr>
        <w:tab/>
      </w:r>
    </w:p>
    <w:p w:rsidR="004C0E03" w:rsidRPr="000078C1" w:rsidRDefault="004C0E03" w:rsidP="004C0E03">
      <w:pPr>
        <w:suppressAutoHyphens/>
        <w:spacing w:line="200" w:lineRule="atLeast"/>
        <w:ind w:firstLine="567"/>
        <w:rPr>
          <w:rFonts w:ascii="Times New Roman" w:hAnsi="Times New Roman" w:cs="Times New Roman"/>
          <w:lang w:eastAsia="ar-SA"/>
        </w:rPr>
      </w:pPr>
      <w:r w:rsidRPr="000078C1">
        <w:rPr>
          <w:rFonts w:ascii="Times New Roman" w:hAnsi="Times New Roman" w:cs="Times New Roman"/>
          <w:lang w:eastAsia="ar-SA"/>
        </w:rPr>
        <w:t xml:space="preserve">Принятые сокращения: </w:t>
      </w:r>
    </w:p>
    <w:p w:rsidR="004C0E03" w:rsidRPr="000078C1" w:rsidRDefault="004C0E03" w:rsidP="004C0E03">
      <w:pPr>
        <w:suppressAutoHyphens/>
        <w:spacing w:line="200" w:lineRule="atLeast"/>
        <w:ind w:firstLine="567"/>
        <w:rPr>
          <w:rFonts w:ascii="Times New Roman" w:hAnsi="Times New Roman" w:cs="Times New Roman"/>
          <w:lang w:eastAsia="ar-SA"/>
        </w:rPr>
      </w:pPr>
      <w:r w:rsidRPr="000078C1">
        <w:rPr>
          <w:rFonts w:ascii="Times New Roman" w:hAnsi="Times New Roman" w:cs="Times New Roman"/>
          <w:lang w:eastAsia="ar-SA"/>
        </w:rPr>
        <w:t>Р – региональная категория охраны памятника;</w:t>
      </w:r>
    </w:p>
    <w:p w:rsidR="004C0E03" w:rsidRPr="000078C1" w:rsidRDefault="004C0E03" w:rsidP="004C0E03">
      <w:pPr>
        <w:suppressAutoHyphens/>
        <w:spacing w:line="200" w:lineRule="atLeast"/>
        <w:ind w:firstLine="567"/>
        <w:rPr>
          <w:rFonts w:ascii="Times New Roman" w:hAnsi="Times New Roman" w:cs="Times New Roman"/>
          <w:lang w:eastAsia="ar-SA"/>
        </w:rPr>
      </w:pPr>
      <w:r w:rsidRPr="000078C1">
        <w:rPr>
          <w:rFonts w:ascii="Times New Roman" w:hAnsi="Times New Roman" w:cs="Times New Roman"/>
          <w:lang w:eastAsia="ar-SA"/>
        </w:rPr>
        <w:t>Р№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4C0E03" w:rsidRPr="000078C1" w:rsidRDefault="004C0E03" w:rsidP="004C0E03">
      <w:pPr>
        <w:pStyle w:val="ConsPlusTitle"/>
        <w:shd w:val="clear" w:color="auto" w:fill="FFFFFF"/>
        <w:ind w:firstLine="709"/>
        <w:jc w:val="both"/>
        <w:rPr>
          <w:rFonts w:ascii="Times New Roman" w:hAnsi="Times New Roman" w:cs="Times New Roman"/>
          <w:b w:val="0"/>
          <w:sz w:val="22"/>
          <w:szCs w:val="22"/>
        </w:rPr>
      </w:pPr>
      <w:r w:rsidRPr="000078C1">
        <w:rPr>
          <w:rFonts w:ascii="Times New Roman" w:hAnsi="Times New Roman" w:cs="Times New Roman"/>
          <w:b w:val="0"/>
          <w:sz w:val="22"/>
          <w:szCs w:val="22"/>
        </w:rPr>
        <w:t>Р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По объектам культурного наследия и по выявленным объектам археологии органы местного самоуправления Краснолиманского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1.2 Особо охраняемые природные территории – памятники природы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 территориях памятников природы  </w:t>
      </w:r>
      <w:r w:rsidRPr="000078C1">
        <w:rPr>
          <w:rFonts w:ascii="Times New Roman" w:hAnsi="Times New Roman" w:cs="Times New Roman"/>
          <w:u w:val="single"/>
        </w:rPr>
        <w:t>запрещается</w:t>
      </w:r>
      <w:r w:rsidRPr="000078C1">
        <w:rPr>
          <w:rFonts w:ascii="Times New Roman" w:hAnsi="Times New Roman" w:cs="Times New Roman"/>
        </w:rPr>
        <w:t>всякая деятельность, влекущая за собой нарушения сохранности  памятников природы.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0078C1">
        <w:rPr>
          <w:rFonts w:ascii="Times New Roman" w:hAnsi="Times New Roman" w:cs="Times New Roman"/>
          <w:b/>
          <w:bCs/>
        </w:rPr>
        <w:t>охранные зоны</w:t>
      </w:r>
      <w:r w:rsidRPr="000078C1">
        <w:rPr>
          <w:rFonts w:ascii="Times New Roman" w:hAnsi="Times New Roman" w:cs="Times New Roman"/>
        </w:rPr>
        <w:t>, с регулируемым режимом хозяйственной деятельности.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Рекомендуемая охранная зона от отдельных объектов, охраняемых ландшафтов – 0,1 км.</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1.3Водоохранные зоны и прибрежные защитные полосы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Границы и режимы использования водоохранных зон установлены Водным кодексом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Параметры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до десяти километров -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десяти до пятидесяти километров - в размере 100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пятидесяти километров и более - в размере 200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Для реки, ручья протяженностью менее 10 километров от истока до устья водоохранная зона совпадает с прибрежной защитной полосой.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Радиус водоохранной зоны для истоков реки, ручья устанавливается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C0E03" w:rsidRPr="000078C1" w:rsidRDefault="004C0E03" w:rsidP="007A5307">
      <w:pPr>
        <w:numPr>
          <w:ilvl w:val="0"/>
          <w:numId w:val="22"/>
        </w:numPr>
        <w:spacing w:after="0" w:line="240" w:lineRule="auto"/>
        <w:ind w:left="851" w:hanging="284"/>
        <w:jc w:val="both"/>
        <w:rPr>
          <w:rFonts w:ascii="Times New Roman" w:hAnsi="Times New Roman" w:cs="Times New Roman"/>
          <w:u w:val="single"/>
        </w:rPr>
      </w:pPr>
      <w:r w:rsidRPr="000078C1">
        <w:rPr>
          <w:rFonts w:ascii="Times New Roman" w:hAnsi="Times New Roman" w:cs="Times New Roman"/>
        </w:rPr>
        <w:t>Ограничения деятельности</w:t>
      </w:r>
      <w:r w:rsidRPr="000078C1">
        <w:rPr>
          <w:rFonts w:ascii="Times New Roman" w:hAnsi="Times New Roman" w:cs="Times New Roman"/>
          <w:u w:val="single"/>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границах водоохранных зон запрещаются: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использование сточных вод для удобрения почв;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осуществление авиационных мер по борьбе с вредителями и болезнями растений;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границах прибрежных защитных полос наряду с указанными выше ограничениями запрещаются: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распашка земель;</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отвалов размываемых грунтов;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выпас сельскохозяйственных животных и организация для них летних лагерей, ванн.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границах водоохранных зон допускаются:</w:t>
      </w:r>
    </w:p>
    <w:p w:rsidR="004C0E03" w:rsidRPr="000078C1" w:rsidRDefault="004C0E03" w:rsidP="004C0E03">
      <w:pPr>
        <w:rPr>
          <w:rFonts w:ascii="Times New Roman" w:hAnsi="Times New Roman" w:cs="Times New Roman"/>
        </w:rPr>
      </w:pPr>
      <w:r w:rsidRPr="000078C1">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0E03" w:rsidRPr="000078C1" w:rsidRDefault="004C0E03" w:rsidP="004C0E03">
      <w:pPr>
        <w:ind w:firstLine="567"/>
        <w:rPr>
          <w:rFonts w:ascii="Times New Roman" w:hAnsi="Times New Roman" w:cs="Times New Roman"/>
          <w:b/>
          <w:kern w:val="1"/>
        </w:rPr>
      </w:pPr>
      <w:r w:rsidRPr="000078C1">
        <w:rPr>
          <w:rFonts w:ascii="Times New Roman" w:hAnsi="Times New Roman" w:cs="Times New Roman"/>
          <w:b/>
          <w:kern w:val="1"/>
        </w:rPr>
        <w:t>1.4 Зона санитарной охраны источников питьевого водоснабжения.</w:t>
      </w:r>
    </w:p>
    <w:p w:rsidR="004C0E03" w:rsidRPr="000078C1" w:rsidRDefault="004C0E03" w:rsidP="004C0E03">
      <w:pPr>
        <w:ind w:firstLine="567"/>
        <w:rPr>
          <w:rFonts w:ascii="Times New Roman" w:hAnsi="Times New Roman" w:cs="Times New Roman"/>
          <w:kern w:val="1"/>
          <w:lang w:eastAsia="ar-SA"/>
        </w:rPr>
      </w:pPr>
      <w:r w:rsidRPr="000078C1">
        <w:rPr>
          <w:rFonts w:ascii="Times New Roman" w:hAnsi="Times New Roman" w:cs="Times New Roman"/>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0078C1">
        <w:rPr>
          <w:rFonts w:ascii="Times New Roman" w:hAnsi="Times New Roman" w:cs="Times New Roman"/>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первого пояса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посадка высокоствольных деревьев;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жилых и общественных зданий, проживание людей;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Допускаются рубки ухода и санитарные рубки леса.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второго и третьего пояса зоны санитарной охраны поверхностных источников водоснабжения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загрязнение территории нечистотами, мусором, навозом, промышленными отходами и др.;</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применение удобрений и ядохимикатов;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добыча песка и гравия из водотока или водоема, а также дноуглубительные работы;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1.5 Санитарно-защитные зоны промышленных, сельскохозяйственных и иных предприятий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первого класса – 1000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второго класса – 500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третьего класса – 300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четвертого класса –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пятого класса – 50 м;</w:t>
      </w:r>
      <w:bookmarkStart w:id="393" w:name="_Toc268485786"/>
      <w:bookmarkStart w:id="394" w:name="_Toc268487870"/>
      <w:bookmarkStart w:id="395" w:name="_Toc268488690"/>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Режим территории санитарно-защитной зоны</w:t>
      </w:r>
      <w:bookmarkEnd w:id="393"/>
      <w:bookmarkEnd w:id="394"/>
      <w:bookmarkEnd w:id="395"/>
    </w:p>
    <w:p w:rsidR="004C0E03" w:rsidRPr="000078C1" w:rsidRDefault="004C0E03" w:rsidP="007A5307">
      <w:pPr>
        <w:numPr>
          <w:ilvl w:val="0"/>
          <w:numId w:val="21"/>
        </w:numPr>
        <w:spacing w:after="0" w:line="240" w:lineRule="auto"/>
        <w:ind w:left="0" w:firstLine="360"/>
        <w:jc w:val="both"/>
        <w:rPr>
          <w:rFonts w:ascii="Times New Roman" w:hAnsi="Times New Roman" w:cs="Times New Roman"/>
        </w:rPr>
      </w:pPr>
      <w:r w:rsidRPr="000078C1">
        <w:rPr>
          <w:rFonts w:ascii="Times New Roman" w:hAnsi="Times New Roman" w:cs="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C0E03" w:rsidRPr="000078C1" w:rsidRDefault="004C0E03" w:rsidP="007A5307">
      <w:pPr>
        <w:numPr>
          <w:ilvl w:val="0"/>
          <w:numId w:val="21"/>
        </w:numPr>
        <w:spacing w:after="0" w:line="240" w:lineRule="auto"/>
        <w:ind w:left="0" w:firstLine="360"/>
        <w:jc w:val="both"/>
        <w:rPr>
          <w:rFonts w:ascii="Times New Roman" w:hAnsi="Times New Roman" w:cs="Times New Roman"/>
        </w:rPr>
      </w:pPr>
      <w:r w:rsidRPr="000078C1">
        <w:rPr>
          <w:rFonts w:ascii="Times New Roman" w:hAnsi="Times New Roman" w:cs="Times New Roman"/>
        </w:rPr>
        <w:t>Допускается размещать в границах санитарно-защитной зоны промышленного объекта или производства: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гаражи, площадки и сооружения для хранения общественного и индивидуального транспорта, пожарные депо,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автозаправочные станции, станции технического обслуживания автомобилей.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C0E03" w:rsidRPr="000078C1" w:rsidRDefault="004C0E03" w:rsidP="004C0E03">
      <w:pPr>
        <w:ind w:firstLine="567"/>
        <w:rPr>
          <w:rFonts w:ascii="Times New Roman" w:hAnsi="Times New Roman" w:cs="Times New Roman"/>
          <w:b/>
          <w:kern w:val="1"/>
          <w:lang w:eastAsia="ar-SA"/>
        </w:rPr>
      </w:pPr>
      <w:r w:rsidRPr="000078C1">
        <w:rPr>
          <w:rFonts w:ascii="Times New Roman" w:hAnsi="Times New Roman" w:cs="Times New Roman"/>
          <w:b/>
        </w:rPr>
        <w:t>1.6 Санитарно-защитные зоны к</w:t>
      </w:r>
      <w:r w:rsidRPr="000078C1">
        <w:rPr>
          <w:rFonts w:ascii="Times New Roman" w:hAnsi="Times New Roman" w:cs="Times New Roman"/>
          <w:b/>
          <w:kern w:val="1"/>
          <w:lang w:eastAsia="ar-SA"/>
        </w:rPr>
        <w:t>ладбищ</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Вновь создаваемые места погребения должны размещаться на расстоянии не менее 300 м от границ селитебной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Кладбища с погребением путем предания тела (останков) умершего земле (захоронение в могилу, склеп) размещают на расстоянии:</w:t>
      </w:r>
    </w:p>
    <w:p w:rsidR="004C0E03" w:rsidRPr="000078C1" w:rsidRDefault="004C0E03" w:rsidP="007A5307">
      <w:pPr>
        <w:numPr>
          <w:ilvl w:val="0"/>
          <w:numId w:val="20"/>
        </w:numPr>
        <w:spacing w:after="0" w:line="240" w:lineRule="auto"/>
        <w:ind w:left="0" w:firstLine="360"/>
        <w:jc w:val="both"/>
        <w:rPr>
          <w:rFonts w:ascii="Times New Roman" w:hAnsi="Times New Roman" w:cs="Times New Roman"/>
        </w:rPr>
      </w:pPr>
      <w:r w:rsidRPr="000078C1">
        <w:rPr>
          <w:rFonts w:ascii="Times New Roman" w:hAnsi="Times New Roman" w:cs="Times New Roman"/>
        </w:rPr>
        <w:t>от жилых, общественных зданий, спортивно-оздоровительных и санаторно-курортных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- 300 м - при площади кладбища до 20 га;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4C0E03" w:rsidRPr="000078C1" w:rsidRDefault="004C0E03" w:rsidP="007A5307">
      <w:pPr>
        <w:numPr>
          <w:ilvl w:val="0"/>
          <w:numId w:val="20"/>
        </w:numPr>
        <w:spacing w:after="0" w:line="240" w:lineRule="auto"/>
        <w:ind w:left="0" w:firstLine="360"/>
        <w:jc w:val="both"/>
        <w:rPr>
          <w:rFonts w:ascii="Times New Roman" w:hAnsi="Times New Roman" w:cs="Times New Roman"/>
        </w:rPr>
      </w:pPr>
      <w:r w:rsidRPr="000078C1">
        <w:rPr>
          <w:rFonts w:ascii="Times New Roman" w:hAnsi="Times New Roman" w:cs="Times New Roman"/>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4C0E03" w:rsidRPr="000078C1" w:rsidRDefault="004C0E03" w:rsidP="007A5307">
      <w:pPr>
        <w:numPr>
          <w:ilvl w:val="0"/>
          <w:numId w:val="20"/>
        </w:numPr>
        <w:spacing w:after="0" w:line="240" w:lineRule="auto"/>
        <w:ind w:left="0" w:firstLine="360"/>
        <w:jc w:val="both"/>
        <w:rPr>
          <w:rFonts w:ascii="Times New Roman" w:hAnsi="Times New Roman" w:cs="Times New Roman"/>
        </w:rPr>
      </w:pPr>
      <w:r w:rsidRPr="000078C1">
        <w:rPr>
          <w:rFonts w:ascii="Times New Roman" w:hAnsi="Times New Roman" w:cs="Times New Roma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После закрытия кладбища по истечении 25 лет после последнего захоронения расстояние до жилой застройки может быть сокращено до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w:t>
      </w:r>
      <w:r w:rsidRPr="000078C1">
        <w:rPr>
          <w:rFonts w:ascii="Times New Roman" w:hAnsi="Times New Roman" w:cs="Times New Roman"/>
        </w:rPr>
        <w:lastRenderedPageBreak/>
        <w:t>лечебных учреждений допускается уменьшать по согласованию с уполномоченными органами Роспотребнадзора, но принимать не менее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1.7 Санитарно-защитные зоны скотомогильников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Размер санитарно-защитной зоны от скотомогильника (биотермической ямы) принимается до:</w:t>
      </w:r>
    </w:p>
    <w:p w:rsidR="004C0E03" w:rsidRPr="000078C1" w:rsidRDefault="004C0E03" w:rsidP="007A5307">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жилых, общественных зданий, животноводческих ферм (комплексов) - 1000 м;</w:t>
      </w:r>
    </w:p>
    <w:p w:rsidR="004C0E03" w:rsidRPr="000078C1" w:rsidRDefault="004C0E03" w:rsidP="007A5307">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скотопрогонов и пастбищ - 200 м;</w:t>
      </w:r>
    </w:p>
    <w:p w:rsidR="004C0E03" w:rsidRPr="000078C1" w:rsidRDefault="004C0E03" w:rsidP="007A5307">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автомобильных, железных дорог в зависимости от их категории - 60 - 300 м.</w:t>
      </w:r>
    </w:p>
    <w:p w:rsidR="004C0E03" w:rsidRPr="000078C1" w:rsidRDefault="004C0E03" w:rsidP="004C0E03">
      <w:pPr>
        <w:ind w:firstLine="567"/>
        <w:rPr>
          <w:rFonts w:ascii="Times New Roman" w:hAnsi="Times New Roman" w:cs="Times New Roman"/>
          <w:kern w:val="1"/>
        </w:rPr>
      </w:pPr>
      <w:r w:rsidRPr="000078C1">
        <w:rPr>
          <w:rFonts w:ascii="Times New Roman" w:hAnsi="Times New Roman" w:cs="Times New Roman"/>
          <w:kern w:val="1"/>
        </w:rPr>
        <w:t xml:space="preserve">По истечении 25 лет с момента последнего захоронения возможно уменьшение размеров санитарно-защитной зоны. </w:t>
      </w:r>
    </w:p>
    <w:p w:rsidR="004C0E03" w:rsidRPr="000078C1" w:rsidRDefault="004C0E03" w:rsidP="004C0E03">
      <w:pPr>
        <w:ind w:firstLine="567"/>
        <w:rPr>
          <w:rFonts w:ascii="Times New Roman" w:hAnsi="Times New Roman" w:cs="Times New Roman"/>
          <w:kern w:val="1"/>
        </w:rPr>
      </w:pPr>
      <w:r w:rsidRPr="000078C1">
        <w:rPr>
          <w:rFonts w:ascii="Times New Roman" w:hAnsi="Times New Roman" w:cs="Times New Roman"/>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C0E03" w:rsidRPr="000078C1" w:rsidRDefault="004C0E03" w:rsidP="004C0E03">
      <w:pPr>
        <w:ind w:firstLine="567"/>
        <w:rPr>
          <w:rFonts w:ascii="Times New Roman" w:hAnsi="Times New Roman" w:cs="Times New Roman"/>
          <w:b/>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1.8 Санитарно-защитные зоны объектов размещения (полигонов) твердых бытовых отходов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w:t>
      </w:r>
      <w:r w:rsidRPr="000078C1">
        <w:rPr>
          <w:rFonts w:ascii="Times New Roman" w:hAnsi="Times New Roman" w:cs="Times New Roman"/>
        </w:rPr>
        <w:lastRenderedPageBreak/>
        <w:t>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1.9 Санитарно-защитные зоны для канализационных очистных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Принимаются в соответствии с требованиями СанПиН 2.2.1/2.1.1.1200-03 по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560"/>
      </w:tblGrid>
      <w:tr w:rsidR="004C0E03" w:rsidRPr="000078C1" w:rsidTr="00F54E0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Расстояние в м при расчетной производительности очистных сооружений,</w:t>
            </w:r>
          </w:p>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тыс. куб. м/сутки</w:t>
            </w:r>
          </w:p>
        </w:tc>
      </w:tr>
      <w:tr w:rsidR="004C0E03" w:rsidRPr="000078C1" w:rsidTr="00F54E0C">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более 5,0</w:t>
            </w:r>
          </w:p>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до 50,0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более 50,0</w:t>
            </w:r>
          </w:p>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до 280</w:t>
            </w:r>
          </w:p>
        </w:tc>
      </w:tr>
      <w:tr w:rsidR="004C0E03" w:rsidRPr="000078C1" w:rsidTr="00F54E0C">
        <w:trPr>
          <w:cantSplit/>
          <w:trHeight w:val="36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w:t>
            </w:r>
          </w:p>
        </w:tc>
      </w:tr>
      <w:tr w:rsidR="004C0E03" w:rsidRPr="000078C1" w:rsidTr="00F54E0C">
        <w:trPr>
          <w:cantSplit/>
          <w:trHeight w:val="60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150</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400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500</w:t>
            </w:r>
          </w:p>
        </w:tc>
      </w:tr>
      <w:tr w:rsidR="004C0E03" w:rsidRPr="000078C1" w:rsidTr="00F54E0C">
        <w:trPr>
          <w:cantSplit/>
          <w:trHeight w:val="60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400</w:t>
            </w:r>
          </w:p>
        </w:tc>
      </w:tr>
      <w:tr w:rsidR="004C0E03" w:rsidRPr="000078C1" w:rsidTr="00F54E0C">
        <w:trPr>
          <w:cantSplit/>
          <w:trHeight w:val="809"/>
        </w:trPr>
        <w:tc>
          <w:tcPr>
            <w:tcW w:w="3828" w:type="dxa"/>
            <w:tcBorders>
              <w:top w:val="single" w:sz="6" w:space="0" w:color="auto"/>
              <w:left w:val="single" w:sz="6" w:space="0" w:color="auto"/>
              <w:bottom w:val="nil"/>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Поля</w:t>
            </w:r>
          </w:p>
          <w:p w:rsidR="004C0E03" w:rsidRPr="000078C1" w:rsidRDefault="004C0E03" w:rsidP="00F54E0C">
            <w:pPr>
              <w:rPr>
                <w:rFonts w:ascii="Times New Roman" w:hAnsi="Times New Roman" w:cs="Times New Roman"/>
              </w:rPr>
            </w:pPr>
            <w:r w:rsidRPr="000078C1">
              <w:rPr>
                <w:rFonts w:ascii="Times New Roman" w:hAnsi="Times New Roman" w:cs="Times New Roman"/>
              </w:rPr>
              <w:t>а) фильтрации</w:t>
            </w:r>
            <w:r w:rsidRPr="000078C1">
              <w:rPr>
                <w:rFonts w:ascii="Times New Roman" w:hAnsi="Times New Roman" w:cs="Times New Roman"/>
              </w:rPr>
              <w:br/>
              <w:t xml:space="preserve">б) орошения </w:t>
            </w:r>
          </w:p>
        </w:tc>
        <w:tc>
          <w:tcPr>
            <w:tcW w:w="1275"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150</w:t>
            </w:r>
          </w:p>
        </w:tc>
        <w:tc>
          <w:tcPr>
            <w:tcW w:w="1276"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559"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500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400</w:t>
            </w:r>
          </w:p>
        </w:tc>
        <w:tc>
          <w:tcPr>
            <w:tcW w:w="1560"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1 000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1 000</w:t>
            </w:r>
          </w:p>
        </w:tc>
      </w:tr>
      <w:tr w:rsidR="004C0E03" w:rsidRPr="000078C1" w:rsidTr="00F54E0C">
        <w:trPr>
          <w:cantSplit/>
          <w:trHeight w:val="24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tc>
      </w:tr>
    </w:tbl>
    <w:p w:rsidR="004C0E03" w:rsidRPr="000078C1" w:rsidRDefault="004C0E03" w:rsidP="004C0E03">
      <w:pPr>
        <w:ind w:firstLine="567"/>
        <w:rPr>
          <w:rFonts w:ascii="Times New Roman" w:hAnsi="Times New Roman" w:cs="Times New Roman"/>
          <w:u w:val="single"/>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Примечания: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полей подземной фильтрации пропускной способностью до 15 куб. м/сутки СЗЗ следует принимать размером 50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СЗЗ от очистных сооружений поверхностного стока открытого типа до жилой территории следует принимать 100 м, закрытого типа - 50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Кроме того, устанавливаются санитарно-защитные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сливных станций - 300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шламонакопителей - в зависимости от состава и свойств шлама по согласованию с органами Роспотребнадзора;</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rPr>
        <w:t>- от снеготаялок и снегосплавных пунктов до жилой территории - не менее 100 м.</w:t>
      </w:r>
    </w:p>
    <w:p w:rsidR="004C0E03" w:rsidRPr="000078C1" w:rsidRDefault="004C0E03" w:rsidP="004C0E03">
      <w:pPr>
        <w:ind w:firstLine="567"/>
        <w:rPr>
          <w:rFonts w:ascii="Times New Roman" w:hAnsi="Times New Roman" w:cs="Times New Roman"/>
          <w:b/>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b/>
        </w:rPr>
        <w:t>2. Ограничения инженерно-транспортных коммуникаций</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2.1. Полоса отвода и придорожная полоса автомобильных дорог.</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В пределах полосы отвода автомобильной дороги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строительство жилых и общественных зданий, складов;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2.2 Охранные зоны магистральных газопроводов и газораспределительных сетей.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газораспределительных сетей устанавливаются следующие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2.3 Охранные зоны магистральных трубопроводов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Охранные зоны устанавливаются: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w:t>
      </w:r>
      <w:r w:rsidRPr="000078C1">
        <w:rPr>
          <w:rFonts w:ascii="Times New Roman" w:hAnsi="Times New Roman" w:cs="Times New Roman"/>
        </w:rPr>
        <w:lastRenderedPageBreak/>
        <w:t>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Режим использования охранной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охранных зонах трубопроводов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перемещать, засыпать и ломать опознавательные и сигнальные знаки, контрольно - измерительные пункты;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устраивать всякого рода свалки, выливать растворы кислот, солей и щелочей;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е) разводить огонь и размещать какие-либо открытые или закрытые источники огня.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охранных зонах трубопроводов без письменного разрешения предприятий трубопроводного транспорта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возводить любые постройки и сооружения;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производить мелиоративные земляные работы, сооружать оросительные и осушительные системы;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производить всякого рода открытые и подземные, горные, строительные, монтажные и взрывные работы, планировку грунта.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C0E03" w:rsidRPr="000078C1" w:rsidRDefault="004C0E03" w:rsidP="004C0E03">
      <w:pPr>
        <w:ind w:firstLine="567"/>
        <w:rPr>
          <w:rFonts w:ascii="Times New Roman" w:hAnsi="Times New Roman" w:cs="Times New Roman"/>
          <w:b/>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2.4 Охранные зоны объектов электросетевого хозяйства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1. Размеры охранных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до 1 кВ – 2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1-20 кВ – 10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35 кВ – 15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110 кВ – 20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150, 220 кВ - 25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300, 500, +/- 400 кВ- 30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строительство, капитальный ремонт, реконструкция или снос зданий и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горные, взрывные, мелиоративные работы, в том числе связанные с временным затоплением земель;</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посадка и вырубка деревьев и кустарников;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- 20 м - для ВЛ напряжением 330 кВ;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- 30 м - для ВЛ напряжением 500 кВ;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- 40 м - для ВЛ напряжением 750 кВ;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- 55 м - для ВЛ напряжением 1150 кВ</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highlight w:val="yellow"/>
        </w:rPr>
      </w:pPr>
      <w:r w:rsidRPr="000078C1">
        <w:rPr>
          <w:rFonts w:ascii="Times New Roman" w:hAnsi="Times New Roman" w:cs="Times New Roman"/>
          <w:b/>
        </w:rPr>
        <w:t>2.5 Охранная зона и санитарно-защитная зона линий связи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На трассах кабельных и воздушных линий связи и линий радиофикации: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устанавливаются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w:t>
      </w:r>
      <w:r w:rsidRPr="000078C1">
        <w:rPr>
          <w:rFonts w:ascii="Times New Roman" w:hAnsi="Times New Roman" w:cs="Times New Roman"/>
        </w:rPr>
        <w:lastRenderedPageBreak/>
        <w:t>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создаются просеки в лесных массивах и зеленых насаждениях: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вдоль трассы кабеля связи - шириной не менее 6 метров (по 3 метра с каждой стороны от кабеля связи);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Границы санитарно-защитных зон определяются на высоте 2 м от поверхности земли по ПДУ.</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4C0E03" w:rsidRPr="000078C1" w:rsidRDefault="004C0E03" w:rsidP="004C0E03">
      <w:pPr>
        <w:ind w:firstLine="567"/>
        <w:jc w:val="center"/>
        <w:rPr>
          <w:rFonts w:ascii="Times New Roman" w:hAnsi="Times New Roman" w:cs="Times New Roman"/>
          <w:b/>
          <w:kern w:val="1"/>
          <w:lang w:eastAsia="ar-SA"/>
        </w:rPr>
      </w:pPr>
      <w:r w:rsidRPr="000078C1">
        <w:rPr>
          <w:rFonts w:ascii="Times New Roman" w:hAnsi="Times New Roman" w:cs="Times New Roman"/>
          <w:b/>
        </w:rPr>
        <w:t xml:space="preserve">3. </w:t>
      </w:r>
      <w:r w:rsidRPr="000078C1">
        <w:rPr>
          <w:rFonts w:ascii="Times New Roman" w:hAnsi="Times New Roman" w:cs="Times New Roman"/>
          <w:b/>
          <w:kern w:val="1"/>
          <w:lang w:eastAsia="ar-SA"/>
        </w:rPr>
        <w:t>Ограничения по воздействию природных и техногенных факторов</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3.1 Зоны подтопления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Защита от подтопления должна включать в себя: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локальную защиту зданий, сооружений, грунтов оснований и защиту застроенной территории в целом;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водоотведение;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утилизацию (при необходимости очистки) дренажных вод;</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w:t>
      </w:r>
      <w:r w:rsidRPr="000078C1">
        <w:rPr>
          <w:rFonts w:ascii="Times New Roman" w:hAnsi="Times New Roman" w:cs="Times New Roman"/>
        </w:rPr>
        <w:lastRenderedPageBreak/>
        <w:t>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3.2 Зона затопления паводком 1% обеспеченности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3.3 Территории подверженные экзогенным геологическим процессам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изменение рельефа склона в целях повышения его устойчивости;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предотвращение инфильтрации воды в грунт и эрозионных процессов;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искусственное понижение уровня подземных вод;</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агролесомелиорация;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закрепление грунтов (в том числе армированием);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удерживающих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террасирование склонов;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3.4 Карстовые проявления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состав планировочных мероприятий входят:</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разработка инженерной защиты территорий от техногенного влияния строительства на развитие карста;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 водозащитным мероприятиям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мероприятия по борьбе с утечками промышленных и хозяйственно-бытовых вод, в особенности агрессивных;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3.5. Нарушенные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Рекультивацию и благоустройство территорий следует разрабатывать с учетом требований ГОСТ 17.5.3.04-83* и ГОСТ 17.5.3.05-84.</w:t>
      </w:r>
    </w:p>
    <w:p w:rsidR="00EC4637" w:rsidRPr="000078C1" w:rsidRDefault="00EC4637" w:rsidP="00EC4637">
      <w:pPr>
        <w:rPr>
          <w:rFonts w:ascii="Times New Roman" w:hAnsi="Times New Roman" w:cs="Times New Roman"/>
        </w:rPr>
      </w:pPr>
      <w:bookmarkStart w:id="396" w:name="_GoBack"/>
      <w:bookmarkEnd w:id="396"/>
    </w:p>
    <w:p w:rsidR="00EC4637" w:rsidRDefault="00EC4637" w:rsidP="00EC4637">
      <w:pPr>
        <w:jc w:val="right"/>
        <w:rPr>
          <w:rFonts w:ascii="Times New Roman" w:hAnsi="Times New Roman" w:cs="Times New Roman"/>
        </w:rPr>
      </w:pPr>
      <w:r w:rsidRPr="000078C1">
        <w:rPr>
          <w:rFonts w:ascii="Times New Roman" w:hAnsi="Times New Roman" w:cs="Times New Roman"/>
        </w:rPr>
        <w:t xml:space="preserve">                                                                   </w:t>
      </w:r>
    </w:p>
    <w:p w:rsidR="00EC4637" w:rsidRPr="000078C1" w:rsidRDefault="00EC4637" w:rsidP="00EC4637">
      <w:pPr>
        <w:jc w:val="right"/>
        <w:rPr>
          <w:rFonts w:ascii="Times New Roman" w:hAnsi="Times New Roman" w:cs="Times New Roman"/>
        </w:rPr>
      </w:pPr>
      <w:r w:rsidRPr="000078C1">
        <w:rPr>
          <w:rFonts w:ascii="Times New Roman" w:hAnsi="Times New Roman" w:cs="Times New Roman"/>
        </w:rPr>
        <w:t xml:space="preserve"> Приложение к решению</w:t>
      </w:r>
    </w:p>
    <w:p w:rsidR="00EC4637" w:rsidRPr="000078C1" w:rsidRDefault="00EC4637" w:rsidP="00EC4637">
      <w:pPr>
        <w:jc w:val="right"/>
        <w:rPr>
          <w:rFonts w:ascii="Times New Roman" w:hAnsi="Times New Roman" w:cs="Times New Roman"/>
        </w:rPr>
      </w:pPr>
      <w:r w:rsidRPr="000078C1">
        <w:rPr>
          <w:rFonts w:ascii="Times New Roman" w:hAnsi="Times New Roman" w:cs="Times New Roman"/>
        </w:rPr>
        <w:t>№ 59 от 24.10.2016 года</w:t>
      </w:r>
    </w:p>
    <w:p w:rsidR="00EC4637" w:rsidRPr="000078C1" w:rsidRDefault="00EC4637" w:rsidP="00EC4637">
      <w:pPr>
        <w:jc w:val="center"/>
        <w:rPr>
          <w:rFonts w:ascii="Times New Roman" w:hAnsi="Times New Roman" w:cs="Times New Roman"/>
          <w:b/>
        </w:rPr>
      </w:pPr>
      <w:r w:rsidRPr="000078C1">
        <w:rPr>
          <w:rFonts w:ascii="Times New Roman" w:hAnsi="Times New Roman" w:cs="Times New Roman"/>
          <w:b/>
        </w:rPr>
        <w:t>Список</w:t>
      </w:r>
    </w:p>
    <w:p w:rsidR="00EC4637" w:rsidRPr="000078C1" w:rsidRDefault="00EC4637" w:rsidP="00EC4637">
      <w:pPr>
        <w:jc w:val="center"/>
        <w:rPr>
          <w:rFonts w:ascii="Times New Roman" w:hAnsi="Times New Roman" w:cs="Times New Roman"/>
          <w:b/>
        </w:rPr>
      </w:pPr>
      <w:r w:rsidRPr="000078C1">
        <w:rPr>
          <w:rFonts w:ascii="Times New Roman" w:hAnsi="Times New Roman" w:cs="Times New Roman"/>
          <w:b/>
        </w:rPr>
        <w:t>умерших граждан по администрации  Краснолиманского сельского поселения, за которыми числится недоимка по земельному налогу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5844"/>
        <w:gridCol w:w="1810"/>
      </w:tblGrid>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eastAsia="Times New Roman" w:hAnsi="Times New Roman" w:cs="Times New Roman"/>
                <w:b/>
              </w:rPr>
            </w:pPr>
            <w:r w:rsidRPr="000078C1">
              <w:rPr>
                <w:rFonts w:ascii="Times New Roman" w:hAnsi="Times New Roman" w:cs="Times New Roman"/>
                <w:b/>
              </w:rPr>
              <w:t>№№</w:t>
            </w:r>
          </w:p>
          <w:p w:rsidR="00EC4637" w:rsidRPr="000078C1" w:rsidRDefault="00EC4637" w:rsidP="00F54E0C">
            <w:pPr>
              <w:spacing w:after="160" w:line="240" w:lineRule="exact"/>
              <w:jc w:val="center"/>
              <w:rPr>
                <w:rFonts w:ascii="Times New Roman" w:hAnsi="Times New Roman" w:cs="Times New Roman"/>
                <w:b/>
              </w:rPr>
            </w:pPr>
            <w:r w:rsidRPr="000078C1">
              <w:rPr>
                <w:rFonts w:ascii="Times New Roman" w:hAnsi="Times New Roman" w:cs="Times New Roman"/>
                <w:b/>
              </w:rPr>
              <w:t>п/п</w:t>
            </w:r>
          </w:p>
        </w:tc>
        <w:tc>
          <w:tcPr>
            <w:tcW w:w="5844" w:type="dxa"/>
            <w:tcBorders>
              <w:top w:val="single" w:sz="4" w:space="0" w:color="000000"/>
              <w:left w:val="single" w:sz="4" w:space="0" w:color="000000"/>
              <w:bottom w:val="single" w:sz="4" w:space="0" w:color="000000"/>
              <w:right w:val="single" w:sz="4" w:space="0" w:color="auto"/>
            </w:tcBorders>
          </w:tcPr>
          <w:p w:rsidR="00EC4637" w:rsidRPr="000078C1" w:rsidRDefault="00EC4637" w:rsidP="00F54E0C">
            <w:pPr>
              <w:spacing w:after="160" w:line="240" w:lineRule="exact"/>
              <w:jc w:val="center"/>
              <w:rPr>
                <w:rFonts w:ascii="Times New Roman" w:eastAsia="Times New Roman" w:hAnsi="Times New Roman" w:cs="Times New Roman"/>
                <w:b/>
              </w:rPr>
            </w:pPr>
            <w:r w:rsidRPr="000078C1">
              <w:rPr>
                <w:rFonts w:ascii="Times New Roman" w:hAnsi="Times New Roman" w:cs="Times New Roman"/>
                <w:b/>
              </w:rPr>
              <w:t>Фамилия, имя, отчество</w:t>
            </w:r>
          </w:p>
          <w:p w:rsidR="00EC4637" w:rsidRPr="000078C1" w:rsidRDefault="00EC4637" w:rsidP="00F54E0C">
            <w:pPr>
              <w:spacing w:after="160" w:line="240" w:lineRule="exact"/>
              <w:jc w:val="center"/>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b/>
              </w:rPr>
            </w:pPr>
            <w:r w:rsidRPr="000078C1">
              <w:rPr>
                <w:rFonts w:ascii="Times New Roman" w:hAnsi="Times New Roman" w:cs="Times New Roman"/>
                <w:b/>
              </w:rPr>
              <w:t>сумма</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Адоньева Анна Тихоновна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7535,53</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Андронникова Нина Фадеевна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5939,96</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3.</w:t>
            </w:r>
          </w:p>
        </w:tc>
        <w:tc>
          <w:tcPr>
            <w:tcW w:w="5844" w:type="dxa"/>
            <w:tcBorders>
              <w:top w:val="single" w:sz="4" w:space="0" w:color="000000"/>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Аникеев Евгений Иванович</w:t>
            </w:r>
          </w:p>
        </w:tc>
        <w:tc>
          <w:tcPr>
            <w:tcW w:w="1810"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1294,73</w:t>
            </w:r>
          </w:p>
        </w:tc>
      </w:tr>
      <w:tr w:rsidR="00EC4637" w:rsidRPr="000078C1" w:rsidTr="00F54E0C">
        <w:trPr>
          <w:trHeight w:val="119"/>
        </w:trPr>
        <w:tc>
          <w:tcPr>
            <w:tcW w:w="838"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4.</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Боровлев Алексей Васильевич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1423,44</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5.</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Быков Петр Михайлович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4170,99</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lastRenderedPageBreak/>
              <w:t>6.</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Комарова Галина Леонидовна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2083,32</w:t>
            </w:r>
          </w:p>
        </w:tc>
      </w:tr>
      <w:tr w:rsidR="00EC4637" w:rsidRPr="000078C1" w:rsidTr="00F54E0C">
        <w:trPr>
          <w:trHeight w:val="9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7.</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Лизунова Варвара Ивановна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3727,72</w:t>
            </w:r>
          </w:p>
        </w:tc>
      </w:tr>
      <w:tr w:rsidR="00EC4637" w:rsidRPr="000078C1" w:rsidTr="00F54E0C">
        <w:trPr>
          <w:trHeight w:val="16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8.</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Лизунова Мария Дмитриевна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6167,09</w:t>
            </w:r>
          </w:p>
        </w:tc>
      </w:tr>
      <w:tr w:rsidR="00EC4637" w:rsidRPr="000078C1" w:rsidTr="00F54E0C">
        <w:trPr>
          <w:trHeight w:val="134"/>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9.</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Лихачев Владимир Федорович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4062,47</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10.</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Лукина Зинаида Григорьевна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879,86</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11.</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Лукина Мария Ивановна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2319,37</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12.</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Макеев Иван Семенович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4032,87</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13.</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Перелыгина Анна Ильинична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8479,13</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14.</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Переславцева Екатерина Семеновна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4318,74</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15.</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Перцев Александр Иванович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1343,69</w:t>
            </w:r>
          </w:p>
        </w:tc>
      </w:tr>
      <w:tr w:rsidR="00EC4637" w:rsidRPr="000078C1" w:rsidTr="00F54E0C">
        <w:trPr>
          <w:trHeight w:val="12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16.</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Перцева Тамара Владимировна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3294,16</w:t>
            </w:r>
          </w:p>
        </w:tc>
      </w:tr>
      <w:tr w:rsidR="00EC4637" w:rsidRPr="000078C1" w:rsidTr="00F54E0C">
        <w:trPr>
          <w:trHeight w:val="134"/>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17.</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Рогова Мария Ефимовна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1139,98</w:t>
            </w:r>
          </w:p>
        </w:tc>
      </w:tr>
      <w:tr w:rsidR="00EC4637" w:rsidRPr="000078C1" w:rsidTr="00F54E0C">
        <w:trPr>
          <w:trHeight w:val="119"/>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18.</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Ряскина Галина Васильевна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2637,21</w:t>
            </w:r>
          </w:p>
        </w:tc>
      </w:tr>
      <w:tr w:rsidR="00EC4637" w:rsidRPr="000078C1" w:rsidTr="00F54E0C">
        <w:trPr>
          <w:trHeight w:val="134"/>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19.</w:t>
            </w:r>
          </w:p>
        </w:tc>
        <w:tc>
          <w:tcPr>
            <w:tcW w:w="5844" w:type="dxa"/>
            <w:tcBorders>
              <w:top w:val="single" w:sz="4" w:space="0" w:color="auto"/>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Сафонова Анна Тимофеевна</w:t>
            </w:r>
          </w:p>
        </w:tc>
        <w:tc>
          <w:tcPr>
            <w:tcW w:w="1810"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2353,65</w:t>
            </w:r>
          </w:p>
        </w:tc>
      </w:tr>
      <w:tr w:rsidR="00EC4637" w:rsidRPr="000078C1" w:rsidTr="00F54E0C">
        <w:trPr>
          <w:trHeight w:val="135"/>
        </w:trPr>
        <w:tc>
          <w:tcPr>
            <w:tcW w:w="838"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20.</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Сафонова Нина Алексеевна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9704,48</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21.</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Смагина Анна Ивановна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1354,01</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22.</w:t>
            </w:r>
          </w:p>
        </w:tc>
        <w:tc>
          <w:tcPr>
            <w:tcW w:w="5844" w:type="dxa"/>
            <w:tcBorders>
              <w:top w:val="single" w:sz="4" w:space="0" w:color="000000"/>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Соломатин Владимир Андреевич</w:t>
            </w:r>
          </w:p>
        </w:tc>
        <w:tc>
          <w:tcPr>
            <w:tcW w:w="1810"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8555,64</w:t>
            </w:r>
          </w:p>
        </w:tc>
      </w:tr>
      <w:tr w:rsidR="00EC4637" w:rsidRPr="000078C1" w:rsidTr="00F54E0C">
        <w:trPr>
          <w:trHeight w:val="90"/>
        </w:trPr>
        <w:tc>
          <w:tcPr>
            <w:tcW w:w="838"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23.</w:t>
            </w:r>
          </w:p>
        </w:tc>
        <w:tc>
          <w:tcPr>
            <w:tcW w:w="5844" w:type="dxa"/>
            <w:tcBorders>
              <w:top w:val="single" w:sz="4" w:space="0" w:color="auto"/>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Швыряев Александр Семенович   ( ИНН 362103472566)</w:t>
            </w:r>
          </w:p>
        </w:tc>
        <w:tc>
          <w:tcPr>
            <w:tcW w:w="1810"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6145,87</w:t>
            </w:r>
          </w:p>
        </w:tc>
      </w:tr>
      <w:tr w:rsidR="00EC4637" w:rsidRPr="000078C1" w:rsidTr="00F54E0C">
        <w:trPr>
          <w:trHeight w:val="180"/>
        </w:trPr>
        <w:tc>
          <w:tcPr>
            <w:tcW w:w="838"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24.</w:t>
            </w:r>
          </w:p>
        </w:tc>
        <w:tc>
          <w:tcPr>
            <w:tcW w:w="5844" w:type="dxa"/>
            <w:tcBorders>
              <w:top w:val="single" w:sz="4" w:space="0" w:color="000000"/>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Шевелев Дмитрий Иосифович</w:t>
            </w:r>
          </w:p>
        </w:tc>
        <w:tc>
          <w:tcPr>
            <w:tcW w:w="1810"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1641,30</w:t>
            </w:r>
          </w:p>
        </w:tc>
      </w:tr>
      <w:tr w:rsidR="00EC4637" w:rsidRPr="000078C1" w:rsidTr="00F54E0C">
        <w:trPr>
          <w:trHeight w:val="135"/>
        </w:trPr>
        <w:tc>
          <w:tcPr>
            <w:tcW w:w="838"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25.</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Шевелева Людмила Васильевна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1991,10</w:t>
            </w:r>
          </w:p>
        </w:tc>
      </w:tr>
      <w:tr w:rsidR="00EC4637" w:rsidRPr="000078C1" w:rsidTr="00F54E0C">
        <w:trPr>
          <w:trHeight w:val="119"/>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26.</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Щеблыкина Раиса Яковлевна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2083,12</w:t>
            </w:r>
          </w:p>
        </w:tc>
      </w:tr>
      <w:tr w:rsidR="00EC4637" w:rsidRPr="000078C1" w:rsidTr="00F54E0C">
        <w:trPr>
          <w:trHeight w:val="135"/>
        </w:trPr>
        <w:tc>
          <w:tcPr>
            <w:tcW w:w="6682" w:type="dxa"/>
            <w:gridSpan w:val="2"/>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 xml:space="preserve">                       ИТОГО:</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b/>
              </w:rPr>
              <w:t>98679-43</w:t>
            </w:r>
          </w:p>
        </w:tc>
      </w:tr>
    </w:tbl>
    <w:p w:rsidR="00EC4637" w:rsidRPr="000078C1" w:rsidRDefault="00EC4637" w:rsidP="00EC4637">
      <w:pPr>
        <w:jc w:val="center"/>
        <w:rPr>
          <w:rFonts w:ascii="Times New Roman" w:hAnsi="Times New Roman" w:cs="Times New Roman"/>
        </w:rPr>
      </w:pPr>
    </w:p>
    <w:p w:rsidR="002904ED" w:rsidRPr="00EC4637" w:rsidRDefault="002904ED" w:rsidP="00EC4637"/>
    <w:sectPr w:rsidR="002904ED" w:rsidRPr="00EC4637" w:rsidSect="002D17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07" w:rsidRDefault="007A5307" w:rsidP="004944FB">
      <w:pPr>
        <w:spacing w:after="0" w:line="240" w:lineRule="auto"/>
      </w:pPr>
      <w:r>
        <w:separator/>
      </w:r>
    </w:p>
  </w:endnote>
  <w:endnote w:type="continuationSeparator" w:id="0">
    <w:p w:rsidR="007A5307" w:rsidRDefault="007A5307" w:rsidP="0049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07" w:rsidRDefault="007A5307" w:rsidP="004944FB">
      <w:pPr>
        <w:spacing w:after="0" w:line="240" w:lineRule="auto"/>
      </w:pPr>
      <w:r>
        <w:separator/>
      </w:r>
    </w:p>
  </w:footnote>
  <w:footnote w:type="continuationSeparator" w:id="0">
    <w:p w:rsidR="007A5307" w:rsidRDefault="007A5307" w:rsidP="00494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3">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85E6E"/>
    <w:multiLevelType w:val="hybridMultilevel"/>
    <w:tmpl w:val="B99C1844"/>
    <w:lvl w:ilvl="0" w:tplc="0000003C">
      <w:start w:val="3"/>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E7A3F"/>
    <w:multiLevelType w:val="hybridMultilevel"/>
    <w:tmpl w:val="905A3842"/>
    <w:lvl w:ilvl="0" w:tplc="BEEE2B74">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25302"/>
    <w:multiLevelType w:val="hybridMultilevel"/>
    <w:tmpl w:val="269A24B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81CB1"/>
    <w:multiLevelType w:val="hybridMultilevel"/>
    <w:tmpl w:val="424CEFA0"/>
    <w:lvl w:ilvl="0" w:tplc="72DE1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850EC"/>
    <w:multiLevelType w:val="multilevel"/>
    <w:tmpl w:val="524C97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901474"/>
    <w:multiLevelType w:val="hybridMultilevel"/>
    <w:tmpl w:val="9FD0554E"/>
    <w:lvl w:ilvl="0" w:tplc="59743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2A6E28"/>
    <w:multiLevelType w:val="hybridMultilevel"/>
    <w:tmpl w:val="3A32E70A"/>
    <w:lvl w:ilvl="0" w:tplc="8716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8"/>
  </w:num>
  <w:num w:numId="4">
    <w:abstractNumId w:val="28"/>
  </w:num>
  <w:num w:numId="5">
    <w:abstractNumId w:val="41"/>
  </w:num>
  <w:num w:numId="6">
    <w:abstractNumId w:val="22"/>
  </w:num>
  <w:num w:numId="7">
    <w:abstractNumId w:val="51"/>
  </w:num>
  <w:num w:numId="8">
    <w:abstractNumId w:val="35"/>
  </w:num>
  <w:num w:numId="9">
    <w:abstractNumId w:val="12"/>
  </w:num>
  <w:num w:numId="10">
    <w:abstractNumId w:val="24"/>
  </w:num>
  <w:num w:numId="11">
    <w:abstractNumId w:val="10"/>
  </w:num>
  <w:num w:numId="12">
    <w:abstractNumId w:val="52"/>
  </w:num>
  <w:num w:numId="13">
    <w:abstractNumId w:val="33"/>
  </w:num>
  <w:num w:numId="14">
    <w:abstractNumId w:val="5"/>
  </w:num>
  <w:num w:numId="15">
    <w:abstractNumId w:val="37"/>
  </w:num>
  <w:num w:numId="16">
    <w:abstractNumId w:val="40"/>
  </w:num>
  <w:num w:numId="17">
    <w:abstractNumId w:val="43"/>
  </w:num>
  <w:num w:numId="18">
    <w:abstractNumId w:val="31"/>
  </w:num>
  <w:num w:numId="19">
    <w:abstractNumId w:val="42"/>
  </w:num>
  <w:num w:numId="20">
    <w:abstractNumId w:val="48"/>
  </w:num>
  <w:num w:numId="21">
    <w:abstractNumId w:val="23"/>
  </w:num>
  <w:num w:numId="22">
    <w:abstractNumId w:val="45"/>
  </w:num>
  <w:num w:numId="23">
    <w:abstractNumId w:val="34"/>
  </w:num>
  <w:num w:numId="24">
    <w:abstractNumId w:val="46"/>
  </w:num>
  <w:num w:numId="25">
    <w:abstractNumId w:val="13"/>
  </w:num>
  <w:num w:numId="26">
    <w:abstractNumId w:val="38"/>
  </w:num>
  <w:num w:numId="27">
    <w:abstractNumId w:val="20"/>
  </w:num>
  <w:num w:numId="28">
    <w:abstractNumId w:val="3"/>
  </w:num>
  <w:num w:numId="29">
    <w:abstractNumId w:val="19"/>
  </w:num>
  <w:num w:numId="30">
    <w:abstractNumId w:val="44"/>
  </w:num>
  <w:num w:numId="31">
    <w:abstractNumId w:val="36"/>
  </w:num>
  <w:num w:numId="32">
    <w:abstractNumId w:val="27"/>
  </w:num>
  <w:num w:numId="33">
    <w:abstractNumId w:val="15"/>
  </w:num>
  <w:num w:numId="34">
    <w:abstractNumId w:val="16"/>
  </w:num>
  <w:num w:numId="35">
    <w:abstractNumId w:val="32"/>
  </w:num>
  <w:num w:numId="36">
    <w:abstractNumId w:val="50"/>
  </w:num>
  <w:num w:numId="37">
    <w:abstractNumId w:val="25"/>
  </w:num>
  <w:num w:numId="38">
    <w:abstractNumId w:val="14"/>
  </w:num>
  <w:num w:numId="39">
    <w:abstractNumId w:val="49"/>
  </w:num>
  <w:num w:numId="40">
    <w:abstractNumId w:val="6"/>
  </w:num>
  <w:num w:numId="41">
    <w:abstractNumId w:val="47"/>
  </w:num>
  <w:num w:numId="42">
    <w:abstractNumId w:val="18"/>
  </w:num>
  <w:num w:numId="43">
    <w:abstractNumId w:val="29"/>
  </w:num>
  <w:num w:numId="44">
    <w:abstractNumId w:val="11"/>
  </w:num>
  <w:num w:numId="45">
    <w:abstractNumId w:val="39"/>
  </w:num>
  <w:num w:numId="46">
    <w:abstractNumId w:val="7"/>
  </w:num>
  <w:num w:numId="47">
    <w:abstractNumId w:val="21"/>
  </w:num>
  <w:num w:numId="48">
    <w:abstractNumId w:val="17"/>
  </w:num>
  <w:num w:numId="49">
    <w:abstractNumId w:val="1"/>
  </w:num>
  <w:num w:numId="50">
    <w:abstractNumId w:val="2"/>
  </w:num>
  <w:num w:numId="51">
    <w:abstractNumId w:val="3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5"/>
    <w:rsid w:val="00065398"/>
    <w:rsid w:val="000762BA"/>
    <w:rsid w:val="000C0D8B"/>
    <w:rsid w:val="000D08A6"/>
    <w:rsid w:val="00125572"/>
    <w:rsid w:val="0016536B"/>
    <w:rsid w:val="001728B8"/>
    <w:rsid w:val="001A7B4D"/>
    <w:rsid w:val="002378B3"/>
    <w:rsid w:val="002904ED"/>
    <w:rsid w:val="002C73CF"/>
    <w:rsid w:val="0039132B"/>
    <w:rsid w:val="003C796F"/>
    <w:rsid w:val="0040496F"/>
    <w:rsid w:val="004451CD"/>
    <w:rsid w:val="004506E5"/>
    <w:rsid w:val="004944FB"/>
    <w:rsid w:val="004C041C"/>
    <w:rsid w:val="004C0E03"/>
    <w:rsid w:val="005A3A8C"/>
    <w:rsid w:val="005F4E60"/>
    <w:rsid w:val="00604855"/>
    <w:rsid w:val="00722EC9"/>
    <w:rsid w:val="007A5307"/>
    <w:rsid w:val="008E646D"/>
    <w:rsid w:val="00A32147"/>
    <w:rsid w:val="00A75712"/>
    <w:rsid w:val="00AC1E40"/>
    <w:rsid w:val="00AC1EF6"/>
    <w:rsid w:val="00AD7E79"/>
    <w:rsid w:val="00AE0044"/>
    <w:rsid w:val="00B20369"/>
    <w:rsid w:val="00B723AA"/>
    <w:rsid w:val="00BC35E3"/>
    <w:rsid w:val="00C00D15"/>
    <w:rsid w:val="00C40724"/>
    <w:rsid w:val="00DA1546"/>
    <w:rsid w:val="00DB0ABB"/>
    <w:rsid w:val="00E923B2"/>
    <w:rsid w:val="00EC4637"/>
    <w:rsid w:val="00F860DC"/>
    <w:rsid w:val="00FD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rPr>
      <w:rFonts w:eastAsiaTheme="minorEastAsia"/>
      <w:lang w:eastAsia="ru-RU"/>
    </w:rPr>
  </w:style>
  <w:style w:type="paragraph" w:styleId="1">
    <w:name w:val="heading 1"/>
    <w:basedOn w:val="a"/>
    <w:next w:val="a"/>
    <w:link w:val="10"/>
    <w:qFormat/>
    <w:rsid w:val="002C73CF"/>
    <w:pPr>
      <w:keepNext/>
      <w:spacing w:after="0" w:line="240" w:lineRule="auto"/>
      <w:jc w:val="both"/>
      <w:outlineLvl w:val="0"/>
    </w:pPr>
    <w:rPr>
      <w:rFonts w:ascii="Times New Roman" w:eastAsia="Calibri" w:hAnsi="Times New Roman" w:cs="Times New Roman"/>
      <w:b/>
      <w:sz w:val="24"/>
      <w:szCs w:val="20"/>
    </w:rPr>
  </w:style>
  <w:style w:type="paragraph" w:styleId="2">
    <w:name w:val="heading 2"/>
    <w:basedOn w:val="a"/>
    <w:next w:val="a"/>
    <w:link w:val="20"/>
    <w:unhideWhenUsed/>
    <w:qFormat/>
    <w:rsid w:val="001A7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0D0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0E0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904ED"/>
    <w:rPr>
      <w:rFonts w:asciiTheme="majorHAnsi" w:eastAsiaTheme="majorEastAsia" w:hAnsiTheme="majorHAnsi" w:cstheme="majorBidi"/>
      <w:lang w:val="en-US" w:bidi="en-US"/>
    </w:rPr>
  </w:style>
  <w:style w:type="paragraph" w:styleId="a5">
    <w:name w:val="No Spacing"/>
    <w:basedOn w:val="a"/>
    <w:link w:val="a4"/>
    <w:qFormat/>
    <w:rsid w:val="002904ED"/>
    <w:pPr>
      <w:spacing w:after="0" w:line="240" w:lineRule="auto"/>
    </w:pPr>
    <w:rPr>
      <w:rFonts w:asciiTheme="majorHAnsi" w:eastAsiaTheme="majorEastAsia" w:hAnsiTheme="majorHAnsi" w:cstheme="majorBidi"/>
      <w:lang w:val="en-US" w:eastAsia="en-US" w:bidi="en-US"/>
    </w:rPr>
  </w:style>
  <w:style w:type="character" w:customStyle="1" w:styleId="10">
    <w:name w:val="Заголовок 1 Знак"/>
    <w:basedOn w:val="a0"/>
    <w:link w:val="1"/>
    <w:rsid w:val="002C73CF"/>
    <w:rPr>
      <w:rFonts w:ascii="Times New Roman" w:eastAsia="Calibri" w:hAnsi="Times New Roman" w:cs="Times New Roman"/>
      <w:b/>
      <w:sz w:val="24"/>
      <w:szCs w:val="20"/>
      <w:lang w:eastAsia="ru-RU"/>
    </w:rPr>
  </w:style>
  <w:style w:type="paragraph" w:customStyle="1" w:styleId="11">
    <w:name w:val="Без интервала1"/>
    <w:rsid w:val="002C73CF"/>
    <w:pPr>
      <w:spacing w:after="0" w:line="240" w:lineRule="auto"/>
    </w:pPr>
    <w:rPr>
      <w:rFonts w:ascii="Calibri" w:eastAsia="Times New Roman" w:hAnsi="Calibri" w:cs="Times New Roman"/>
    </w:rPr>
  </w:style>
  <w:style w:type="paragraph" w:styleId="a6">
    <w:name w:val="List Paragraph"/>
    <w:basedOn w:val="a"/>
    <w:link w:val="a7"/>
    <w:uiPriority w:val="34"/>
    <w:qFormat/>
    <w:rsid w:val="002C73CF"/>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nhideWhenUsed/>
    <w:rsid w:val="002C73CF"/>
    <w:rPr>
      <w:color w:val="0000FF"/>
      <w:u w:val="single"/>
    </w:rPr>
  </w:style>
  <w:style w:type="paragraph" w:styleId="a9">
    <w:name w:val="Title"/>
    <w:basedOn w:val="a"/>
    <w:link w:val="aa"/>
    <w:qFormat/>
    <w:rsid w:val="00722EC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22EC9"/>
    <w:rPr>
      <w:rFonts w:ascii="Times New Roman" w:eastAsia="Times New Roman" w:hAnsi="Times New Roman" w:cs="Times New Roman"/>
      <w:b/>
      <w:bCs/>
      <w:sz w:val="24"/>
      <w:szCs w:val="24"/>
      <w:lang w:eastAsia="ru-RU"/>
    </w:rPr>
  </w:style>
  <w:style w:type="paragraph" w:styleId="ab">
    <w:name w:val="Body Text"/>
    <w:aliases w:val="Заг1,BO,ID,body indent,ändrad,EHPT,Body Text2"/>
    <w:basedOn w:val="a"/>
    <w:link w:val="ac"/>
    <w:unhideWhenUsed/>
    <w:rsid w:val="00722EC9"/>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aliases w:val="Заг1 Знак,BO Знак,ID Знак,body indent Знак,ändrad Знак,EHPT Знак,Body Text2 Знак"/>
    <w:basedOn w:val="a0"/>
    <w:link w:val="ab"/>
    <w:rsid w:val="00722EC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860DC"/>
    <w:pPr>
      <w:autoSpaceDE w:val="0"/>
      <w:autoSpaceDN w:val="0"/>
      <w:adjustRightInd w:val="0"/>
      <w:spacing w:after="0" w:line="240" w:lineRule="auto"/>
    </w:pPr>
    <w:rPr>
      <w:rFonts w:ascii="Arial" w:hAnsi="Arial" w:cs="Arial"/>
      <w:sz w:val="20"/>
      <w:szCs w:val="20"/>
    </w:rPr>
  </w:style>
  <w:style w:type="character" w:customStyle="1" w:styleId="31">
    <w:name w:val="Заголовок 3 Знак"/>
    <w:basedOn w:val="a0"/>
    <w:link w:val="30"/>
    <w:rsid w:val="000D08A6"/>
    <w:rPr>
      <w:rFonts w:asciiTheme="majorHAnsi" w:eastAsiaTheme="majorEastAsia" w:hAnsiTheme="majorHAnsi" w:cstheme="majorBidi"/>
      <w:b/>
      <w:bCs/>
      <w:color w:val="4F81BD" w:themeColor="accent1"/>
      <w:lang w:eastAsia="ru-RU"/>
    </w:rPr>
  </w:style>
  <w:style w:type="paragraph" w:styleId="ad">
    <w:name w:val="header"/>
    <w:basedOn w:val="a"/>
    <w:link w:val="ae"/>
    <w:unhideWhenUsed/>
    <w:rsid w:val="000D08A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0D08A6"/>
  </w:style>
  <w:style w:type="paragraph" w:styleId="af">
    <w:name w:val="Body Text Indent"/>
    <w:basedOn w:val="a"/>
    <w:link w:val="af0"/>
    <w:unhideWhenUsed/>
    <w:rsid w:val="001A7B4D"/>
    <w:pPr>
      <w:spacing w:after="120"/>
      <w:ind w:left="283"/>
    </w:pPr>
  </w:style>
  <w:style w:type="character" w:customStyle="1" w:styleId="af0">
    <w:name w:val="Основной текст с отступом Знак"/>
    <w:basedOn w:val="a0"/>
    <w:link w:val="af"/>
    <w:rsid w:val="001A7B4D"/>
    <w:rPr>
      <w:rFonts w:eastAsiaTheme="minorEastAsia"/>
      <w:lang w:eastAsia="ru-RU"/>
    </w:rPr>
  </w:style>
  <w:style w:type="character" w:customStyle="1" w:styleId="20">
    <w:name w:val="Заголовок 2 Знак"/>
    <w:basedOn w:val="a0"/>
    <w:link w:val="2"/>
    <w:rsid w:val="001A7B4D"/>
    <w:rPr>
      <w:rFonts w:asciiTheme="majorHAnsi" w:eastAsiaTheme="majorEastAsia" w:hAnsiTheme="majorHAnsi" w:cstheme="majorBidi"/>
      <w:b/>
      <w:bCs/>
      <w:color w:val="4F81BD" w:themeColor="accent1"/>
      <w:sz w:val="26"/>
      <w:szCs w:val="26"/>
      <w:lang w:eastAsia="ru-RU"/>
    </w:rPr>
  </w:style>
  <w:style w:type="character" w:customStyle="1" w:styleId="msonormal0">
    <w:name w:val="msonormal"/>
    <w:basedOn w:val="a0"/>
    <w:rsid w:val="00AC1EF6"/>
  </w:style>
  <w:style w:type="character" w:customStyle="1" w:styleId="msotitle0">
    <w:name w:val="msotitle"/>
    <w:basedOn w:val="a0"/>
    <w:rsid w:val="00AC1EF6"/>
  </w:style>
  <w:style w:type="character" w:customStyle="1" w:styleId="consnormal">
    <w:name w:val="consnormal"/>
    <w:basedOn w:val="a0"/>
    <w:rsid w:val="00AC1EF6"/>
  </w:style>
  <w:style w:type="character" w:customStyle="1" w:styleId="a7">
    <w:name w:val="Абзац списка Знак"/>
    <w:link w:val="a6"/>
    <w:locked/>
    <w:rsid w:val="000C0D8B"/>
    <w:rPr>
      <w:rFonts w:ascii="Times New Roman" w:eastAsia="Times New Roman" w:hAnsi="Times New Roman" w:cs="Times New Roman"/>
      <w:sz w:val="20"/>
      <w:szCs w:val="20"/>
      <w:lang w:eastAsia="ru-RU"/>
    </w:rPr>
  </w:style>
  <w:style w:type="paragraph" w:styleId="af1">
    <w:name w:val="footer"/>
    <w:basedOn w:val="a"/>
    <w:link w:val="af2"/>
    <w:unhideWhenUsed/>
    <w:rsid w:val="004944FB"/>
    <w:pPr>
      <w:tabs>
        <w:tab w:val="center" w:pos="4677"/>
        <w:tab w:val="right" w:pos="9355"/>
      </w:tabs>
      <w:spacing w:after="0" w:line="240" w:lineRule="auto"/>
    </w:pPr>
  </w:style>
  <w:style w:type="character" w:customStyle="1" w:styleId="af2">
    <w:name w:val="Нижний колонтитул Знак"/>
    <w:basedOn w:val="a0"/>
    <w:link w:val="af1"/>
    <w:rsid w:val="004944FB"/>
    <w:rPr>
      <w:rFonts w:eastAsiaTheme="minorEastAsia"/>
      <w:lang w:eastAsia="ru-RU"/>
    </w:rPr>
  </w:style>
  <w:style w:type="character" w:customStyle="1" w:styleId="12">
    <w:name w:val="1Орган_ПР Знак"/>
    <w:basedOn w:val="a0"/>
    <w:link w:val="13"/>
    <w:locked/>
    <w:rsid w:val="00AC1E40"/>
    <w:rPr>
      <w:rFonts w:ascii="Arial" w:hAnsi="Arial" w:cs="Arial"/>
      <w:b/>
      <w:caps/>
      <w:sz w:val="26"/>
      <w:szCs w:val="28"/>
      <w:lang w:eastAsia="ar-SA"/>
    </w:rPr>
  </w:style>
  <w:style w:type="paragraph" w:customStyle="1" w:styleId="13">
    <w:name w:val="1Орган_ПР"/>
    <w:basedOn w:val="a"/>
    <w:link w:val="12"/>
    <w:qFormat/>
    <w:rsid w:val="00AC1E40"/>
    <w:pPr>
      <w:snapToGrid w:val="0"/>
      <w:spacing w:after="0" w:line="240" w:lineRule="auto"/>
      <w:jc w:val="center"/>
    </w:pPr>
    <w:rPr>
      <w:rFonts w:ascii="Arial" w:eastAsiaTheme="minorHAnsi" w:hAnsi="Arial" w:cs="Arial"/>
      <w:b/>
      <w:caps/>
      <w:sz w:val="26"/>
      <w:szCs w:val="28"/>
      <w:lang w:eastAsia="ar-SA"/>
    </w:rPr>
  </w:style>
  <w:style w:type="paragraph" w:customStyle="1" w:styleId="ConsPlusTitle">
    <w:name w:val="ConsPlusTitle"/>
    <w:rsid w:val="003C796F"/>
    <w:pPr>
      <w:widowControl w:val="0"/>
      <w:suppressAutoHyphens/>
      <w:snapToGrid w:val="0"/>
      <w:spacing w:after="0" w:line="240" w:lineRule="auto"/>
    </w:pPr>
    <w:rPr>
      <w:rFonts w:ascii="Arial" w:eastAsia="Times New Roman" w:hAnsi="Arial" w:cs="Arial"/>
      <w:b/>
      <w:sz w:val="20"/>
      <w:szCs w:val="20"/>
      <w:lang w:eastAsia="ar-SA"/>
    </w:rPr>
  </w:style>
  <w:style w:type="character" w:customStyle="1" w:styleId="af3">
    <w:name w:val="Основной текст_"/>
    <w:basedOn w:val="a0"/>
    <w:link w:val="21"/>
    <w:rsid w:val="003C796F"/>
    <w:rPr>
      <w:sz w:val="27"/>
      <w:szCs w:val="27"/>
      <w:shd w:val="clear" w:color="auto" w:fill="FFFFFF"/>
    </w:rPr>
  </w:style>
  <w:style w:type="character" w:customStyle="1" w:styleId="14">
    <w:name w:val="Основной текст1"/>
    <w:basedOn w:val="af3"/>
    <w:rsid w:val="003C796F"/>
    <w:rPr>
      <w:spacing w:val="0"/>
      <w:sz w:val="27"/>
      <w:szCs w:val="27"/>
      <w:shd w:val="clear" w:color="auto" w:fill="FFFFFF"/>
    </w:rPr>
  </w:style>
  <w:style w:type="paragraph" w:customStyle="1" w:styleId="21">
    <w:name w:val="Основной текст2"/>
    <w:basedOn w:val="a"/>
    <w:link w:val="af3"/>
    <w:rsid w:val="003C796F"/>
    <w:pPr>
      <w:shd w:val="clear" w:color="auto" w:fill="FFFFFF"/>
      <w:spacing w:before="120" w:after="300" w:line="0" w:lineRule="atLeast"/>
    </w:pPr>
    <w:rPr>
      <w:rFonts w:eastAsiaTheme="minorHAnsi"/>
      <w:sz w:val="27"/>
      <w:szCs w:val="27"/>
      <w:lang w:eastAsia="en-US"/>
    </w:rPr>
  </w:style>
  <w:style w:type="character" w:customStyle="1" w:styleId="22">
    <w:name w:val="2Название Знак"/>
    <w:basedOn w:val="a0"/>
    <w:link w:val="23"/>
    <w:locked/>
    <w:rsid w:val="00A32147"/>
    <w:rPr>
      <w:rFonts w:ascii="Arial" w:eastAsia="Times New Roman" w:hAnsi="Arial" w:cs="Arial"/>
      <w:b/>
      <w:sz w:val="26"/>
      <w:szCs w:val="28"/>
      <w:lang w:eastAsia="ar-SA"/>
    </w:rPr>
  </w:style>
  <w:style w:type="paragraph" w:customStyle="1" w:styleId="23">
    <w:name w:val="2Название"/>
    <w:basedOn w:val="a"/>
    <w:link w:val="22"/>
    <w:qFormat/>
    <w:rsid w:val="00A32147"/>
    <w:pPr>
      <w:spacing w:after="0" w:line="240" w:lineRule="auto"/>
      <w:ind w:right="4536"/>
      <w:jc w:val="both"/>
    </w:pPr>
    <w:rPr>
      <w:rFonts w:ascii="Arial" w:eastAsia="Times New Roman" w:hAnsi="Arial" w:cs="Arial"/>
      <w:b/>
      <w:sz w:val="26"/>
      <w:szCs w:val="28"/>
      <w:lang w:eastAsia="ar-SA"/>
    </w:rPr>
  </w:style>
  <w:style w:type="paragraph" w:customStyle="1" w:styleId="15">
    <w:name w:val="Текст1"/>
    <w:basedOn w:val="a"/>
    <w:rsid w:val="002378B3"/>
    <w:pPr>
      <w:suppressAutoHyphens/>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40496F"/>
    <w:rPr>
      <w:rFonts w:ascii="Arial" w:hAnsi="Arial" w:cs="Arial"/>
      <w:sz w:val="20"/>
      <w:szCs w:val="20"/>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unhideWhenUsed/>
    <w:rsid w:val="00125572"/>
    <w:pPr>
      <w:spacing w:after="120" w:line="480" w:lineRule="auto"/>
      <w:ind w:left="283"/>
    </w:p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125572"/>
    <w:rPr>
      <w:rFonts w:eastAsiaTheme="minorEastAsia"/>
      <w:lang w:eastAsia="ru-RU"/>
    </w:rPr>
  </w:style>
  <w:style w:type="paragraph" w:styleId="af4">
    <w:name w:val="Plain Text"/>
    <w:basedOn w:val="a"/>
    <w:link w:val="af5"/>
    <w:rsid w:val="00125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125572"/>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uiPriority w:val="99"/>
    <w:semiHidden/>
    <w:rsid w:val="00125572"/>
  </w:style>
  <w:style w:type="character" w:customStyle="1" w:styleId="apple-style-span">
    <w:name w:val="apple-style-span"/>
    <w:basedOn w:val="a0"/>
    <w:rsid w:val="00125572"/>
  </w:style>
  <w:style w:type="paragraph" w:customStyle="1" w:styleId="af6">
    <w:name w:val="Обычный.Название подразделения"/>
    <w:rsid w:val="00125572"/>
    <w:pPr>
      <w:spacing w:after="0" w:line="240" w:lineRule="auto"/>
    </w:pPr>
    <w:rPr>
      <w:rFonts w:ascii="SchoolBook" w:eastAsia="Times New Roman" w:hAnsi="SchoolBook" w:cs="Times New Roman"/>
      <w:sz w:val="28"/>
      <w:szCs w:val="20"/>
      <w:lang w:eastAsia="ru-RU"/>
    </w:rPr>
  </w:style>
  <w:style w:type="paragraph" w:styleId="af7">
    <w:name w:val="Balloon Text"/>
    <w:basedOn w:val="a"/>
    <w:link w:val="af8"/>
    <w:unhideWhenUsed/>
    <w:rsid w:val="00125572"/>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5572"/>
    <w:rPr>
      <w:rFonts w:ascii="Tahoma" w:eastAsia="Times New Roman" w:hAnsi="Tahoma" w:cs="Tahoma"/>
      <w:sz w:val="16"/>
      <w:szCs w:val="16"/>
      <w:lang w:eastAsia="ru-RU"/>
    </w:rPr>
  </w:style>
  <w:style w:type="character" w:styleId="af9">
    <w:name w:val="page number"/>
    <w:basedOn w:val="a0"/>
    <w:rsid w:val="00125572"/>
  </w:style>
  <w:style w:type="paragraph" w:customStyle="1" w:styleId="ConsPlusNonformat">
    <w:name w:val="ConsPlusNonformat"/>
    <w:rsid w:val="00125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rsid w:val="00125572"/>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25572"/>
    <w:rPr>
      <w:rFonts w:ascii="Times New Roman" w:eastAsia="Times New Roman" w:hAnsi="Times New Roman" w:cs="Times New Roman"/>
      <w:sz w:val="20"/>
      <w:szCs w:val="20"/>
      <w:lang w:eastAsia="ru-RU"/>
    </w:rPr>
  </w:style>
  <w:style w:type="character" w:styleId="afc">
    <w:name w:val="footnote reference"/>
    <w:rsid w:val="00125572"/>
    <w:rPr>
      <w:vertAlign w:val="superscript"/>
    </w:rPr>
  </w:style>
  <w:style w:type="paragraph" w:customStyle="1" w:styleId="ConsPlusCell">
    <w:name w:val="ConsPlusCell"/>
    <w:rsid w:val="001255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31"/>
    <w:basedOn w:val="a"/>
    <w:rsid w:val="00125572"/>
    <w:pPr>
      <w:suppressAutoHyphens/>
      <w:ind w:right="5400"/>
    </w:pPr>
    <w:rPr>
      <w:rFonts w:ascii="Calibri" w:eastAsia="Calibri" w:hAnsi="Calibri" w:cs="Calibri"/>
      <w:lang w:eastAsia="ar-SA"/>
    </w:rPr>
  </w:style>
  <w:style w:type="character" w:customStyle="1" w:styleId="apple-converted-space">
    <w:name w:val="apple-converted-space"/>
    <w:basedOn w:val="a0"/>
    <w:rsid w:val="00125572"/>
  </w:style>
  <w:style w:type="paragraph" w:styleId="26">
    <w:name w:val="Body Text 2"/>
    <w:basedOn w:val="a"/>
    <w:link w:val="27"/>
    <w:rsid w:val="00125572"/>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rsid w:val="00125572"/>
    <w:rPr>
      <w:rFonts w:ascii="Times New Roman" w:eastAsia="Times New Roman" w:hAnsi="Times New Roman" w:cs="Times New Roman"/>
      <w:sz w:val="28"/>
      <w:szCs w:val="20"/>
      <w:lang w:eastAsia="ru-RU"/>
    </w:rPr>
  </w:style>
  <w:style w:type="paragraph" w:customStyle="1" w:styleId="3">
    <w:name w:val="Стиль3"/>
    <w:basedOn w:val="24"/>
    <w:link w:val="32"/>
    <w:rsid w:val="00125572"/>
    <w:pPr>
      <w:widowControl w:val="0"/>
      <w:numPr>
        <w:ilvl w:val="2"/>
        <w:numId w:val="1"/>
      </w:numPr>
      <w:tabs>
        <w:tab w:val="num" w:pos="1362"/>
      </w:tabs>
      <w:adjustRightInd w:val="0"/>
      <w:spacing w:after="0" w:line="240" w:lineRule="auto"/>
      <w:ind w:left="1135"/>
      <w:jc w:val="both"/>
      <w:textAlignment w:val="baseline"/>
    </w:pPr>
    <w:rPr>
      <w:rFonts w:ascii="Arial" w:eastAsia="Calibri" w:hAnsi="Arial" w:cs="Arial"/>
      <w:color w:val="333333"/>
      <w:sz w:val="20"/>
      <w:szCs w:val="20"/>
    </w:rPr>
  </w:style>
  <w:style w:type="character" w:customStyle="1" w:styleId="32">
    <w:name w:val="Стиль3 Знак"/>
    <w:basedOn w:val="a0"/>
    <w:link w:val="3"/>
    <w:locked/>
    <w:rsid w:val="00125572"/>
    <w:rPr>
      <w:rFonts w:ascii="Arial" w:eastAsia="Calibri" w:hAnsi="Arial" w:cs="Arial"/>
      <w:color w:val="333333"/>
      <w:sz w:val="20"/>
      <w:szCs w:val="20"/>
      <w:lang w:eastAsia="ru-RU"/>
    </w:rPr>
  </w:style>
  <w:style w:type="character" w:customStyle="1" w:styleId="40">
    <w:name w:val="Заголовок 4 Знак"/>
    <w:basedOn w:val="a0"/>
    <w:link w:val="4"/>
    <w:rsid w:val="004C0E03"/>
    <w:rPr>
      <w:rFonts w:ascii="Times New Roman" w:eastAsia="Times New Roman" w:hAnsi="Times New Roman" w:cs="Times New Roman"/>
      <w:b/>
      <w:bCs/>
      <w:sz w:val="28"/>
      <w:szCs w:val="28"/>
      <w:lang w:eastAsia="ru-RU"/>
    </w:rPr>
  </w:style>
  <w:style w:type="paragraph" w:customStyle="1" w:styleId="CharChar1CharChar1CharChar">
    <w:name w:val="Char Char Знак Знак1 Char Char1 Знак Знак Char Char"/>
    <w:basedOn w:val="a"/>
    <w:next w:val="a"/>
    <w:rsid w:val="004C0E0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Normal0">
    <w:name w:val="ConsNormal"/>
    <w:rsid w:val="004C0E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d">
    <w:name w:val="Strong"/>
    <w:basedOn w:val="a0"/>
    <w:qFormat/>
    <w:rsid w:val="004C0E03"/>
    <w:rPr>
      <w:rFonts w:ascii="Arial" w:hAnsi="Arial" w:cs="Arial"/>
      <w:b/>
      <w:bCs/>
      <w:sz w:val="20"/>
      <w:szCs w:val="20"/>
    </w:rPr>
  </w:style>
  <w:style w:type="paragraph" w:styleId="HTML">
    <w:name w:val="HTML Preformatted"/>
    <w:basedOn w:val="a"/>
    <w:link w:val="HTML0"/>
    <w:rsid w:val="004C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4C0E03"/>
    <w:rPr>
      <w:rFonts w:ascii="Courier New" w:eastAsia="Times New Roman" w:hAnsi="Courier New" w:cs="Courier New"/>
      <w:sz w:val="20"/>
      <w:szCs w:val="20"/>
      <w:lang w:eastAsia="ru-RU"/>
    </w:rPr>
  </w:style>
  <w:style w:type="paragraph" w:styleId="33">
    <w:name w:val="Body Text Indent 3"/>
    <w:basedOn w:val="a"/>
    <w:link w:val="34"/>
    <w:rsid w:val="004C0E03"/>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C0E03"/>
    <w:rPr>
      <w:rFonts w:ascii="Times New Roman" w:eastAsia="Times New Roman" w:hAnsi="Times New Roman" w:cs="Times New Roman"/>
      <w:sz w:val="16"/>
      <w:szCs w:val="16"/>
      <w:lang w:eastAsia="ru-RU"/>
    </w:rPr>
  </w:style>
  <w:style w:type="paragraph" w:customStyle="1" w:styleId="afe">
    <w:name w:val="Н пункта"/>
    <w:basedOn w:val="a"/>
    <w:rsid w:val="004C0E03"/>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f">
    <w:name w:val="Н подпункт"/>
    <w:basedOn w:val="afe"/>
    <w:rsid w:val="004C0E03"/>
    <w:pPr>
      <w:tabs>
        <w:tab w:val="clear" w:pos="2471"/>
      </w:tabs>
      <w:ind w:left="1260" w:firstLine="0"/>
    </w:pPr>
  </w:style>
  <w:style w:type="paragraph" w:styleId="16">
    <w:name w:val="toc 1"/>
    <w:basedOn w:val="a"/>
    <w:next w:val="a"/>
    <w:autoRedefine/>
    <w:uiPriority w:val="39"/>
    <w:qFormat/>
    <w:rsid w:val="004C0E03"/>
    <w:pPr>
      <w:tabs>
        <w:tab w:val="left" w:pos="9498"/>
      </w:tabs>
      <w:spacing w:before="360" w:after="0" w:line="240" w:lineRule="auto"/>
    </w:pPr>
    <w:rPr>
      <w:rFonts w:ascii="Times New Roman" w:eastAsia="Times New Roman" w:hAnsi="Times New Roman" w:cs="Times New Roman"/>
      <w:b/>
      <w:bCs/>
      <w:caps/>
      <w:sz w:val="24"/>
      <w:szCs w:val="24"/>
    </w:rPr>
  </w:style>
  <w:style w:type="paragraph" w:styleId="28">
    <w:name w:val="toc 2"/>
    <w:basedOn w:val="a"/>
    <w:next w:val="a"/>
    <w:autoRedefine/>
    <w:uiPriority w:val="39"/>
    <w:qFormat/>
    <w:rsid w:val="004C0E03"/>
    <w:pPr>
      <w:tabs>
        <w:tab w:val="left" w:pos="9356"/>
      </w:tabs>
      <w:spacing w:before="120" w:after="120" w:line="240" w:lineRule="auto"/>
      <w:ind w:left="-567" w:right="425"/>
    </w:pPr>
    <w:rPr>
      <w:rFonts w:ascii="Times New Roman" w:eastAsia="Times New Roman" w:hAnsi="Times New Roman" w:cs="Times New Roman"/>
      <w:b/>
      <w:bCs/>
      <w:sz w:val="24"/>
      <w:szCs w:val="20"/>
    </w:rPr>
  </w:style>
  <w:style w:type="paragraph" w:styleId="35">
    <w:name w:val="toc 3"/>
    <w:basedOn w:val="a"/>
    <w:next w:val="a"/>
    <w:autoRedefine/>
    <w:uiPriority w:val="39"/>
    <w:qFormat/>
    <w:rsid w:val="004C0E03"/>
    <w:pPr>
      <w:tabs>
        <w:tab w:val="left" w:pos="9356"/>
      </w:tabs>
      <w:spacing w:after="0" w:line="240" w:lineRule="auto"/>
      <w:ind w:left="-567" w:right="-283"/>
    </w:pPr>
    <w:rPr>
      <w:rFonts w:ascii="Times New Roman" w:eastAsia="Times New Roman" w:hAnsi="Times New Roman" w:cs="Times New Roman"/>
      <w:sz w:val="24"/>
      <w:szCs w:val="20"/>
    </w:rPr>
  </w:style>
  <w:style w:type="paragraph" w:customStyle="1" w:styleId="newsshowstyle">
    <w:name w:val="news_show_style"/>
    <w:basedOn w:val="a"/>
    <w:rsid w:val="004C0E03"/>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f0">
    <w:name w:val="Table Grid"/>
    <w:basedOn w:val="a1"/>
    <w:rsid w:val="004C0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C0E03"/>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4C0E03"/>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4C0E03"/>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rsid w:val="004C0E03"/>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rsid w:val="004C0E03"/>
    <w:pPr>
      <w:keepNext/>
      <w:keepLines/>
      <w:spacing w:before="240" w:after="60"/>
      <w:jc w:val="center"/>
    </w:pPr>
    <w:rPr>
      <w:rFonts w:ascii="Peterburg" w:hAnsi="Peterburg" w:cs="Peterburg"/>
      <w:b/>
      <w:bCs/>
      <w:sz w:val="24"/>
      <w:szCs w:val="24"/>
    </w:rPr>
  </w:style>
  <w:style w:type="paragraph" w:customStyle="1" w:styleId="aff1">
    <w:name w:val="Îñíîâíîé òåêñò"/>
    <w:basedOn w:val="a"/>
    <w:rsid w:val="004C0E03"/>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rsid w:val="004C0E03"/>
    <w:pPr>
      <w:widowControl/>
      <w:ind w:firstLine="284"/>
      <w:jc w:val="both"/>
    </w:pPr>
    <w:rPr>
      <w:rFonts w:ascii="Peterburg" w:hAnsi="Peterburg" w:cs="Peterburg"/>
    </w:rPr>
  </w:style>
  <w:style w:type="paragraph" w:styleId="36">
    <w:name w:val="Body Text 3"/>
    <w:basedOn w:val="a"/>
    <w:link w:val="37"/>
    <w:rsid w:val="004C0E03"/>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7">
    <w:name w:val="Основной текст 3 Знак"/>
    <w:basedOn w:val="a0"/>
    <w:link w:val="36"/>
    <w:rsid w:val="004C0E03"/>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4C0E03"/>
    <w:pPr>
      <w:spacing w:after="160" w:line="240" w:lineRule="exact"/>
      <w:jc w:val="both"/>
    </w:pPr>
    <w:rPr>
      <w:rFonts w:ascii="Verdana" w:eastAsia="Times New Roman" w:hAnsi="Verdana" w:cs="Verdana"/>
      <w:sz w:val="24"/>
      <w:szCs w:val="24"/>
      <w:lang w:val="en-US" w:eastAsia="en-US"/>
    </w:rPr>
  </w:style>
  <w:style w:type="paragraph" w:customStyle="1" w:styleId="2-11">
    <w:name w:val="содержание2-11"/>
    <w:basedOn w:val="a"/>
    <w:rsid w:val="004C0E03"/>
    <w:pPr>
      <w:spacing w:after="60" w:line="240" w:lineRule="auto"/>
      <w:jc w:val="both"/>
    </w:pPr>
    <w:rPr>
      <w:rFonts w:ascii="Times New Roman" w:eastAsia="Times New Roman" w:hAnsi="Times New Roman" w:cs="Times New Roman"/>
      <w:sz w:val="24"/>
      <w:szCs w:val="24"/>
    </w:rPr>
  </w:style>
  <w:style w:type="paragraph" w:styleId="aff2">
    <w:name w:val="Document Map"/>
    <w:basedOn w:val="a"/>
    <w:link w:val="aff3"/>
    <w:rsid w:val="004C0E03"/>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0"/>
    <w:link w:val="aff2"/>
    <w:rsid w:val="004C0E03"/>
    <w:rPr>
      <w:rFonts w:ascii="Tahoma" w:eastAsia="Times New Roman" w:hAnsi="Tahoma" w:cs="Tahoma"/>
      <w:sz w:val="16"/>
      <w:szCs w:val="16"/>
      <w:lang w:eastAsia="ru-RU"/>
    </w:rPr>
  </w:style>
  <w:style w:type="paragraph" w:customStyle="1" w:styleId="0">
    <w:name w:val="Основной текст 0"/>
    <w:aliases w:val="95 ПК"/>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41">
    <w:name w:val="toc 4"/>
    <w:basedOn w:val="a"/>
    <w:next w:val="a"/>
    <w:autoRedefine/>
    <w:uiPriority w:val="39"/>
    <w:unhideWhenUsed/>
    <w:rsid w:val="004C0E03"/>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4C0E03"/>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4C0E03"/>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4C0E03"/>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4C0E03"/>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4C0E03"/>
    <w:pPr>
      <w:spacing w:after="0" w:line="240" w:lineRule="auto"/>
      <w:ind w:left="1680"/>
    </w:pPr>
    <w:rPr>
      <w:rFonts w:ascii="Calibri" w:eastAsia="Times New Roman" w:hAnsi="Calibri" w:cs="Times New Roman"/>
      <w:sz w:val="20"/>
      <w:szCs w:val="20"/>
    </w:rPr>
  </w:style>
  <w:style w:type="paragraph" w:styleId="aff4">
    <w:name w:val="TOC Heading"/>
    <w:basedOn w:val="1"/>
    <w:next w:val="a"/>
    <w:uiPriority w:val="39"/>
    <w:semiHidden/>
    <w:unhideWhenUsed/>
    <w:qFormat/>
    <w:rsid w:val="004C0E03"/>
    <w:pPr>
      <w:keepLines/>
      <w:spacing w:before="480" w:line="276" w:lineRule="auto"/>
      <w:jc w:val="left"/>
      <w:outlineLvl w:val="9"/>
    </w:pPr>
    <w:rPr>
      <w:rFonts w:ascii="Cambria" w:eastAsia="Times New Roman" w:hAnsi="Cambria"/>
      <w:bCs/>
      <w:color w:val="365F91"/>
      <w:szCs w:val="28"/>
      <w:lang w:eastAsia="en-US"/>
    </w:rPr>
  </w:style>
  <w:style w:type="character" w:styleId="aff5">
    <w:name w:val="Emphasis"/>
    <w:basedOn w:val="a0"/>
    <w:qFormat/>
    <w:rsid w:val="004C0E03"/>
    <w:rPr>
      <w:i/>
      <w:iCs/>
    </w:rPr>
  </w:style>
  <w:style w:type="paragraph" w:styleId="aff6">
    <w:name w:val="caption"/>
    <w:basedOn w:val="a"/>
    <w:next w:val="a"/>
    <w:unhideWhenUsed/>
    <w:qFormat/>
    <w:rsid w:val="004C0E03"/>
    <w:pPr>
      <w:spacing w:after="0" w:line="240" w:lineRule="auto"/>
      <w:jc w:val="both"/>
    </w:pPr>
    <w:rPr>
      <w:rFonts w:ascii="Times New Roman" w:eastAsia="Times New Roman" w:hAnsi="Times New Roman" w:cs="Times New Roman"/>
      <w:b/>
      <w:bCs/>
      <w:sz w:val="20"/>
      <w:szCs w:val="20"/>
    </w:rPr>
  </w:style>
  <w:style w:type="paragraph" w:customStyle="1" w:styleId="aff7">
    <w:name w:val="Содержимое таблицы"/>
    <w:basedOn w:val="a"/>
    <w:rsid w:val="004C0E03"/>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f8">
    <w:name w:val="endnote text"/>
    <w:basedOn w:val="a"/>
    <w:link w:val="aff9"/>
    <w:rsid w:val="004C0E03"/>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C0E03"/>
    <w:rPr>
      <w:rFonts w:ascii="Times New Roman" w:eastAsia="Times New Roman" w:hAnsi="Times New Roman" w:cs="Times New Roman"/>
      <w:sz w:val="20"/>
      <w:szCs w:val="20"/>
      <w:lang w:eastAsia="ru-RU"/>
    </w:rPr>
  </w:style>
  <w:style w:type="character" w:styleId="affa">
    <w:name w:val="endnote reference"/>
    <w:basedOn w:val="a0"/>
    <w:rsid w:val="004C0E03"/>
    <w:rPr>
      <w:vertAlign w:val="superscript"/>
    </w:rPr>
  </w:style>
  <w:style w:type="character" w:customStyle="1" w:styleId="WW8Num19z0">
    <w:name w:val="WW8Num19z0"/>
    <w:rsid w:val="004C0E03"/>
    <w:rPr>
      <w:b/>
    </w:rPr>
  </w:style>
  <w:style w:type="paragraph" w:customStyle="1" w:styleId="Normal">
    <w:name w:val="Normal Знак Знак"/>
    <w:rsid w:val="004C0E03"/>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affb">
    <w:name w:val="Subtitle"/>
    <w:basedOn w:val="a"/>
    <w:link w:val="affc"/>
    <w:qFormat/>
    <w:rsid w:val="004C0E03"/>
    <w:pPr>
      <w:spacing w:after="0" w:line="240" w:lineRule="auto"/>
    </w:pPr>
    <w:rPr>
      <w:rFonts w:ascii="Times New Roman" w:eastAsia="Times New Roman" w:hAnsi="Times New Roman" w:cs="Times New Roman"/>
      <w:sz w:val="36"/>
      <w:szCs w:val="20"/>
      <w:lang w:val="en-US"/>
    </w:rPr>
  </w:style>
  <w:style w:type="character" w:customStyle="1" w:styleId="affc">
    <w:name w:val="Подзаголовок Знак"/>
    <w:basedOn w:val="a0"/>
    <w:link w:val="affb"/>
    <w:rsid w:val="004C0E03"/>
    <w:rPr>
      <w:rFonts w:ascii="Times New Roman" w:eastAsia="Times New Roman" w:hAnsi="Times New Roman" w:cs="Times New Roman"/>
      <w:sz w:val="36"/>
      <w:szCs w:val="20"/>
      <w:lang w:val="en-US" w:eastAsia="ru-RU"/>
    </w:rPr>
  </w:style>
  <w:style w:type="paragraph" w:customStyle="1" w:styleId="affd">
    <w:name w:val="Знак Знак Знак Знак Знак Знак Знак Знак Знак Знак"/>
    <w:basedOn w:val="a"/>
    <w:rsid w:val="004C0E03"/>
    <w:pPr>
      <w:spacing w:after="160" w:line="240" w:lineRule="exact"/>
    </w:pPr>
    <w:rPr>
      <w:rFonts w:ascii="Verdana" w:eastAsia="Times New Roman" w:hAnsi="Verdana" w:cs="Times New Roman"/>
      <w:sz w:val="24"/>
      <w:szCs w:val="24"/>
      <w:lang w:val="en-US" w:eastAsia="en-US"/>
    </w:rPr>
  </w:style>
  <w:style w:type="character" w:styleId="affe">
    <w:name w:val="FollowedHyperlink"/>
    <w:basedOn w:val="a0"/>
    <w:rsid w:val="004C0E03"/>
    <w:rPr>
      <w:color w:val="800080"/>
      <w:u w:val="single"/>
    </w:rPr>
  </w:style>
  <w:style w:type="paragraph" w:customStyle="1" w:styleId="70">
    <w:name w:val="Знак Знак7 Знак Знак"/>
    <w:basedOn w:val="a"/>
    <w:rsid w:val="004C0E03"/>
    <w:pPr>
      <w:spacing w:after="160" w:line="240" w:lineRule="exact"/>
    </w:pPr>
    <w:rPr>
      <w:rFonts w:ascii="Verdana" w:eastAsia="Times New Roman" w:hAnsi="Verdana" w:cs="Times New Roman"/>
      <w:sz w:val="24"/>
      <w:szCs w:val="24"/>
      <w:lang w:val="en-US" w:eastAsia="en-US"/>
    </w:rPr>
  </w:style>
  <w:style w:type="paragraph" w:customStyle="1" w:styleId="111">
    <w:name w:val="Статья11"/>
    <w:basedOn w:val="a"/>
    <w:next w:val="a"/>
    <w:rsid w:val="004C0E03"/>
    <w:pPr>
      <w:keepNext/>
      <w:suppressAutoHyphens/>
      <w:spacing w:before="120" w:after="120" w:line="240" w:lineRule="auto"/>
      <w:ind w:left="2013" w:hanging="1304"/>
    </w:pPr>
    <w:rPr>
      <w:rFonts w:ascii="Times New Roman" w:eastAsia="Times New Roman" w:hAnsi="Times New Roman" w:cs="Times New Roman"/>
      <w:b/>
      <w:bCs/>
      <w:sz w:val="28"/>
      <w:szCs w:val="20"/>
    </w:rPr>
  </w:style>
  <w:style w:type="paragraph" w:customStyle="1" w:styleId="71">
    <w:name w:val="Знак Знак7"/>
    <w:basedOn w:val="a"/>
    <w:rsid w:val="004C0E03"/>
    <w:pPr>
      <w:spacing w:after="160" w:line="240" w:lineRule="exact"/>
    </w:pPr>
    <w:rPr>
      <w:rFonts w:ascii="Verdana" w:eastAsia="Times New Roman" w:hAnsi="Verdana" w:cs="Times New Roman"/>
      <w:sz w:val="24"/>
      <w:szCs w:val="24"/>
      <w:lang w:val="en-US" w:eastAsia="en-US"/>
    </w:rPr>
  </w:style>
  <w:style w:type="character" w:styleId="afff">
    <w:name w:val="annotation reference"/>
    <w:semiHidden/>
    <w:rsid w:val="004C0E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rPr>
      <w:rFonts w:eastAsiaTheme="minorEastAsia"/>
      <w:lang w:eastAsia="ru-RU"/>
    </w:rPr>
  </w:style>
  <w:style w:type="paragraph" w:styleId="1">
    <w:name w:val="heading 1"/>
    <w:basedOn w:val="a"/>
    <w:next w:val="a"/>
    <w:link w:val="10"/>
    <w:qFormat/>
    <w:rsid w:val="002C73CF"/>
    <w:pPr>
      <w:keepNext/>
      <w:spacing w:after="0" w:line="240" w:lineRule="auto"/>
      <w:jc w:val="both"/>
      <w:outlineLvl w:val="0"/>
    </w:pPr>
    <w:rPr>
      <w:rFonts w:ascii="Times New Roman" w:eastAsia="Calibri" w:hAnsi="Times New Roman" w:cs="Times New Roman"/>
      <w:b/>
      <w:sz w:val="24"/>
      <w:szCs w:val="20"/>
    </w:rPr>
  </w:style>
  <w:style w:type="paragraph" w:styleId="2">
    <w:name w:val="heading 2"/>
    <w:basedOn w:val="a"/>
    <w:next w:val="a"/>
    <w:link w:val="20"/>
    <w:unhideWhenUsed/>
    <w:qFormat/>
    <w:rsid w:val="001A7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0D0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0E0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904ED"/>
    <w:rPr>
      <w:rFonts w:asciiTheme="majorHAnsi" w:eastAsiaTheme="majorEastAsia" w:hAnsiTheme="majorHAnsi" w:cstheme="majorBidi"/>
      <w:lang w:val="en-US" w:bidi="en-US"/>
    </w:rPr>
  </w:style>
  <w:style w:type="paragraph" w:styleId="a5">
    <w:name w:val="No Spacing"/>
    <w:basedOn w:val="a"/>
    <w:link w:val="a4"/>
    <w:qFormat/>
    <w:rsid w:val="002904ED"/>
    <w:pPr>
      <w:spacing w:after="0" w:line="240" w:lineRule="auto"/>
    </w:pPr>
    <w:rPr>
      <w:rFonts w:asciiTheme="majorHAnsi" w:eastAsiaTheme="majorEastAsia" w:hAnsiTheme="majorHAnsi" w:cstheme="majorBidi"/>
      <w:lang w:val="en-US" w:eastAsia="en-US" w:bidi="en-US"/>
    </w:rPr>
  </w:style>
  <w:style w:type="character" w:customStyle="1" w:styleId="10">
    <w:name w:val="Заголовок 1 Знак"/>
    <w:basedOn w:val="a0"/>
    <w:link w:val="1"/>
    <w:rsid w:val="002C73CF"/>
    <w:rPr>
      <w:rFonts w:ascii="Times New Roman" w:eastAsia="Calibri" w:hAnsi="Times New Roman" w:cs="Times New Roman"/>
      <w:b/>
      <w:sz w:val="24"/>
      <w:szCs w:val="20"/>
      <w:lang w:eastAsia="ru-RU"/>
    </w:rPr>
  </w:style>
  <w:style w:type="paragraph" w:customStyle="1" w:styleId="11">
    <w:name w:val="Без интервала1"/>
    <w:rsid w:val="002C73CF"/>
    <w:pPr>
      <w:spacing w:after="0" w:line="240" w:lineRule="auto"/>
    </w:pPr>
    <w:rPr>
      <w:rFonts w:ascii="Calibri" w:eastAsia="Times New Roman" w:hAnsi="Calibri" w:cs="Times New Roman"/>
    </w:rPr>
  </w:style>
  <w:style w:type="paragraph" w:styleId="a6">
    <w:name w:val="List Paragraph"/>
    <w:basedOn w:val="a"/>
    <w:link w:val="a7"/>
    <w:uiPriority w:val="34"/>
    <w:qFormat/>
    <w:rsid w:val="002C73CF"/>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nhideWhenUsed/>
    <w:rsid w:val="002C73CF"/>
    <w:rPr>
      <w:color w:val="0000FF"/>
      <w:u w:val="single"/>
    </w:rPr>
  </w:style>
  <w:style w:type="paragraph" w:styleId="a9">
    <w:name w:val="Title"/>
    <w:basedOn w:val="a"/>
    <w:link w:val="aa"/>
    <w:qFormat/>
    <w:rsid w:val="00722EC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22EC9"/>
    <w:rPr>
      <w:rFonts w:ascii="Times New Roman" w:eastAsia="Times New Roman" w:hAnsi="Times New Roman" w:cs="Times New Roman"/>
      <w:b/>
      <w:bCs/>
      <w:sz w:val="24"/>
      <w:szCs w:val="24"/>
      <w:lang w:eastAsia="ru-RU"/>
    </w:rPr>
  </w:style>
  <w:style w:type="paragraph" w:styleId="ab">
    <w:name w:val="Body Text"/>
    <w:aliases w:val="Заг1,BO,ID,body indent,ändrad,EHPT,Body Text2"/>
    <w:basedOn w:val="a"/>
    <w:link w:val="ac"/>
    <w:unhideWhenUsed/>
    <w:rsid w:val="00722EC9"/>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aliases w:val="Заг1 Знак,BO Знак,ID Знак,body indent Знак,ändrad Знак,EHPT Знак,Body Text2 Знак"/>
    <w:basedOn w:val="a0"/>
    <w:link w:val="ab"/>
    <w:rsid w:val="00722EC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860DC"/>
    <w:pPr>
      <w:autoSpaceDE w:val="0"/>
      <w:autoSpaceDN w:val="0"/>
      <w:adjustRightInd w:val="0"/>
      <w:spacing w:after="0" w:line="240" w:lineRule="auto"/>
    </w:pPr>
    <w:rPr>
      <w:rFonts w:ascii="Arial" w:hAnsi="Arial" w:cs="Arial"/>
      <w:sz w:val="20"/>
      <w:szCs w:val="20"/>
    </w:rPr>
  </w:style>
  <w:style w:type="character" w:customStyle="1" w:styleId="31">
    <w:name w:val="Заголовок 3 Знак"/>
    <w:basedOn w:val="a0"/>
    <w:link w:val="30"/>
    <w:rsid w:val="000D08A6"/>
    <w:rPr>
      <w:rFonts w:asciiTheme="majorHAnsi" w:eastAsiaTheme="majorEastAsia" w:hAnsiTheme="majorHAnsi" w:cstheme="majorBidi"/>
      <w:b/>
      <w:bCs/>
      <w:color w:val="4F81BD" w:themeColor="accent1"/>
      <w:lang w:eastAsia="ru-RU"/>
    </w:rPr>
  </w:style>
  <w:style w:type="paragraph" w:styleId="ad">
    <w:name w:val="header"/>
    <w:basedOn w:val="a"/>
    <w:link w:val="ae"/>
    <w:unhideWhenUsed/>
    <w:rsid w:val="000D08A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0D08A6"/>
  </w:style>
  <w:style w:type="paragraph" w:styleId="af">
    <w:name w:val="Body Text Indent"/>
    <w:basedOn w:val="a"/>
    <w:link w:val="af0"/>
    <w:unhideWhenUsed/>
    <w:rsid w:val="001A7B4D"/>
    <w:pPr>
      <w:spacing w:after="120"/>
      <w:ind w:left="283"/>
    </w:pPr>
  </w:style>
  <w:style w:type="character" w:customStyle="1" w:styleId="af0">
    <w:name w:val="Основной текст с отступом Знак"/>
    <w:basedOn w:val="a0"/>
    <w:link w:val="af"/>
    <w:rsid w:val="001A7B4D"/>
    <w:rPr>
      <w:rFonts w:eastAsiaTheme="minorEastAsia"/>
      <w:lang w:eastAsia="ru-RU"/>
    </w:rPr>
  </w:style>
  <w:style w:type="character" w:customStyle="1" w:styleId="20">
    <w:name w:val="Заголовок 2 Знак"/>
    <w:basedOn w:val="a0"/>
    <w:link w:val="2"/>
    <w:rsid w:val="001A7B4D"/>
    <w:rPr>
      <w:rFonts w:asciiTheme="majorHAnsi" w:eastAsiaTheme="majorEastAsia" w:hAnsiTheme="majorHAnsi" w:cstheme="majorBidi"/>
      <w:b/>
      <w:bCs/>
      <w:color w:val="4F81BD" w:themeColor="accent1"/>
      <w:sz w:val="26"/>
      <w:szCs w:val="26"/>
      <w:lang w:eastAsia="ru-RU"/>
    </w:rPr>
  </w:style>
  <w:style w:type="character" w:customStyle="1" w:styleId="msonormal0">
    <w:name w:val="msonormal"/>
    <w:basedOn w:val="a0"/>
    <w:rsid w:val="00AC1EF6"/>
  </w:style>
  <w:style w:type="character" w:customStyle="1" w:styleId="msotitle0">
    <w:name w:val="msotitle"/>
    <w:basedOn w:val="a0"/>
    <w:rsid w:val="00AC1EF6"/>
  </w:style>
  <w:style w:type="character" w:customStyle="1" w:styleId="consnormal">
    <w:name w:val="consnormal"/>
    <w:basedOn w:val="a0"/>
    <w:rsid w:val="00AC1EF6"/>
  </w:style>
  <w:style w:type="character" w:customStyle="1" w:styleId="a7">
    <w:name w:val="Абзац списка Знак"/>
    <w:link w:val="a6"/>
    <w:locked/>
    <w:rsid w:val="000C0D8B"/>
    <w:rPr>
      <w:rFonts w:ascii="Times New Roman" w:eastAsia="Times New Roman" w:hAnsi="Times New Roman" w:cs="Times New Roman"/>
      <w:sz w:val="20"/>
      <w:szCs w:val="20"/>
      <w:lang w:eastAsia="ru-RU"/>
    </w:rPr>
  </w:style>
  <w:style w:type="paragraph" w:styleId="af1">
    <w:name w:val="footer"/>
    <w:basedOn w:val="a"/>
    <w:link w:val="af2"/>
    <w:unhideWhenUsed/>
    <w:rsid w:val="004944FB"/>
    <w:pPr>
      <w:tabs>
        <w:tab w:val="center" w:pos="4677"/>
        <w:tab w:val="right" w:pos="9355"/>
      </w:tabs>
      <w:spacing w:after="0" w:line="240" w:lineRule="auto"/>
    </w:pPr>
  </w:style>
  <w:style w:type="character" w:customStyle="1" w:styleId="af2">
    <w:name w:val="Нижний колонтитул Знак"/>
    <w:basedOn w:val="a0"/>
    <w:link w:val="af1"/>
    <w:rsid w:val="004944FB"/>
    <w:rPr>
      <w:rFonts w:eastAsiaTheme="minorEastAsia"/>
      <w:lang w:eastAsia="ru-RU"/>
    </w:rPr>
  </w:style>
  <w:style w:type="character" w:customStyle="1" w:styleId="12">
    <w:name w:val="1Орган_ПР Знак"/>
    <w:basedOn w:val="a0"/>
    <w:link w:val="13"/>
    <w:locked/>
    <w:rsid w:val="00AC1E40"/>
    <w:rPr>
      <w:rFonts w:ascii="Arial" w:hAnsi="Arial" w:cs="Arial"/>
      <w:b/>
      <w:caps/>
      <w:sz w:val="26"/>
      <w:szCs w:val="28"/>
      <w:lang w:eastAsia="ar-SA"/>
    </w:rPr>
  </w:style>
  <w:style w:type="paragraph" w:customStyle="1" w:styleId="13">
    <w:name w:val="1Орган_ПР"/>
    <w:basedOn w:val="a"/>
    <w:link w:val="12"/>
    <w:qFormat/>
    <w:rsid w:val="00AC1E40"/>
    <w:pPr>
      <w:snapToGrid w:val="0"/>
      <w:spacing w:after="0" w:line="240" w:lineRule="auto"/>
      <w:jc w:val="center"/>
    </w:pPr>
    <w:rPr>
      <w:rFonts w:ascii="Arial" w:eastAsiaTheme="minorHAnsi" w:hAnsi="Arial" w:cs="Arial"/>
      <w:b/>
      <w:caps/>
      <w:sz w:val="26"/>
      <w:szCs w:val="28"/>
      <w:lang w:eastAsia="ar-SA"/>
    </w:rPr>
  </w:style>
  <w:style w:type="paragraph" w:customStyle="1" w:styleId="ConsPlusTitle">
    <w:name w:val="ConsPlusTitle"/>
    <w:rsid w:val="003C796F"/>
    <w:pPr>
      <w:widowControl w:val="0"/>
      <w:suppressAutoHyphens/>
      <w:snapToGrid w:val="0"/>
      <w:spacing w:after="0" w:line="240" w:lineRule="auto"/>
    </w:pPr>
    <w:rPr>
      <w:rFonts w:ascii="Arial" w:eastAsia="Times New Roman" w:hAnsi="Arial" w:cs="Arial"/>
      <w:b/>
      <w:sz w:val="20"/>
      <w:szCs w:val="20"/>
      <w:lang w:eastAsia="ar-SA"/>
    </w:rPr>
  </w:style>
  <w:style w:type="character" w:customStyle="1" w:styleId="af3">
    <w:name w:val="Основной текст_"/>
    <w:basedOn w:val="a0"/>
    <w:link w:val="21"/>
    <w:rsid w:val="003C796F"/>
    <w:rPr>
      <w:sz w:val="27"/>
      <w:szCs w:val="27"/>
      <w:shd w:val="clear" w:color="auto" w:fill="FFFFFF"/>
    </w:rPr>
  </w:style>
  <w:style w:type="character" w:customStyle="1" w:styleId="14">
    <w:name w:val="Основной текст1"/>
    <w:basedOn w:val="af3"/>
    <w:rsid w:val="003C796F"/>
    <w:rPr>
      <w:spacing w:val="0"/>
      <w:sz w:val="27"/>
      <w:szCs w:val="27"/>
      <w:shd w:val="clear" w:color="auto" w:fill="FFFFFF"/>
    </w:rPr>
  </w:style>
  <w:style w:type="paragraph" w:customStyle="1" w:styleId="21">
    <w:name w:val="Основной текст2"/>
    <w:basedOn w:val="a"/>
    <w:link w:val="af3"/>
    <w:rsid w:val="003C796F"/>
    <w:pPr>
      <w:shd w:val="clear" w:color="auto" w:fill="FFFFFF"/>
      <w:spacing w:before="120" w:after="300" w:line="0" w:lineRule="atLeast"/>
    </w:pPr>
    <w:rPr>
      <w:rFonts w:eastAsiaTheme="minorHAnsi"/>
      <w:sz w:val="27"/>
      <w:szCs w:val="27"/>
      <w:lang w:eastAsia="en-US"/>
    </w:rPr>
  </w:style>
  <w:style w:type="character" w:customStyle="1" w:styleId="22">
    <w:name w:val="2Название Знак"/>
    <w:basedOn w:val="a0"/>
    <w:link w:val="23"/>
    <w:locked/>
    <w:rsid w:val="00A32147"/>
    <w:rPr>
      <w:rFonts w:ascii="Arial" w:eastAsia="Times New Roman" w:hAnsi="Arial" w:cs="Arial"/>
      <w:b/>
      <w:sz w:val="26"/>
      <w:szCs w:val="28"/>
      <w:lang w:eastAsia="ar-SA"/>
    </w:rPr>
  </w:style>
  <w:style w:type="paragraph" w:customStyle="1" w:styleId="23">
    <w:name w:val="2Название"/>
    <w:basedOn w:val="a"/>
    <w:link w:val="22"/>
    <w:qFormat/>
    <w:rsid w:val="00A32147"/>
    <w:pPr>
      <w:spacing w:after="0" w:line="240" w:lineRule="auto"/>
      <w:ind w:right="4536"/>
      <w:jc w:val="both"/>
    </w:pPr>
    <w:rPr>
      <w:rFonts w:ascii="Arial" w:eastAsia="Times New Roman" w:hAnsi="Arial" w:cs="Arial"/>
      <w:b/>
      <w:sz w:val="26"/>
      <w:szCs w:val="28"/>
      <w:lang w:eastAsia="ar-SA"/>
    </w:rPr>
  </w:style>
  <w:style w:type="paragraph" w:customStyle="1" w:styleId="15">
    <w:name w:val="Текст1"/>
    <w:basedOn w:val="a"/>
    <w:rsid w:val="002378B3"/>
    <w:pPr>
      <w:suppressAutoHyphens/>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40496F"/>
    <w:rPr>
      <w:rFonts w:ascii="Arial" w:hAnsi="Arial" w:cs="Arial"/>
      <w:sz w:val="20"/>
      <w:szCs w:val="20"/>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unhideWhenUsed/>
    <w:rsid w:val="00125572"/>
    <w:pPr>
      <w:spacing w:after="120" w:line="480" w:lineRule="auto"/>
      <w:ind w:left="283"/>
    </w:p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125572"/>
    <w:rPr>
      <w:rFonts w:eastAsiaTheme="minorEastAsia"/>
      <w:lang w:eastAsia="ru-RU"/>
    </w:rPr>
  </w:style>
  <w:style w:type="paragraph" w:styleId="af4">
    <w:name w:val="Plain Text"/>
    <w:basedOn w:val="a"/>
    <w:link w:val="af5"/>
    <w:rsid w:val="00125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125572"/>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uiPriority w:val="99"/>
    <w:semiHidden/>
    <w:rsid w:val="00125572"/>
  </w:style>
  <w:style w:type="character" w:customStyle="1" w:styleId="apple-style-span">
    <w:name w:val="apple-style-span"/>
    <w:basedOn w:val="a0"/>
    <w:rsid w:val="00125572"/>
  </w:style>
  <w:style w:type="paragraph" w:customStyle="1" w:styleId="af6">
    <w:name w:val="Обычный.Название подразделения"/>
    <w:rsid w:val="00125572"/>
    <w:pPr>
      <w:spacing w:after="0" w:line="240" w:lineRule="auto"/>
    </w:pPr>
    <w:rPr>
      <w:rFonts w:ascii="SchoolBook" w:eastAsia="Times New Roman" w:hAnsi="SchoolBook" w:cs="Times New Roman"/>
      <w:sz w:val="28"/>
      <w:szCs w:val="20"/>
      <w:lang w:eastAsia="ru-RU"/>
    </w:rPr>
  </w:style>
  <w:style w:type="paragraph" w:styleId="af7">
    <w:name w:val="Balloon Text"/>
    <w:basedOn w:val="a"/>
    <w:link w:val="af8"/>
    <w:unhideWhenUsed/>
    <w:rsid w:val="00125572"/>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5572"/>
    <w:rPr>
      <w:rFonts w:ascii="Tahoma" w:eastAsia="Times New Roman" w:hAnsi="Tahoma" w:cs="Tahoma"/>
      <w:sz w:val="16"/>
      <w:szCs w:val="16"/>
      <w:lang w:eastAsia="ru-RU"/>
    </w:rPr>
  </w:style>
  <w:style w:type="character" w:styleId="af9">
    <w:name w:val="page number"/>
    <w:basedOn w:val="a0"/>
    <w:rsid w:val="00125572"/>
  </w:style>
  <w:style w:type="paragraph" w:customStyle="1" w:styleId="ConsPlusNonformat">
    <w:name w:val="ConsPlusNonformat"/>
    <w:rsid w:val="00125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rsid w:val="00125572"/>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25572"/>
    <w:rPr>
      <w:rFonts w:ascii="Times New Roman" w:eastAsia="Times New Roman" w:hAnsi="Times New Roman" w:cs="Times New Roman"/>
      <w:sz w:val="20"/>
      <w:szCs w:val="20"/>
      <w:lang w:eastAsia="ru-RU"/>
    </w:rPr>
  </w:style>
  <w:style w:type="character" w:styleId="afc">
    <w:name w:val="footnote reference"/>
    <w:rsid w:val="00125572"/>
    <w:rPr>
      <w:vertAlign w:val="superscript"/>
    </w:rPr>
  </w:style>
  <w:style w:type="paragraph" w:customStyle="1" w:styleId="ConsPlusCell">
    <w:name w:val="ConsPlusCell"/>
    <w:rsid w:val="001255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31"/>
    <w:basedOn w:val="a"/>
    <w:rsid w:val="00125572"/>
    <w:pPr>
      <w:suppressAutoHyphens/>
      <w:ind w:right="5400"/>
    </w:pPr>
    <w:rPr>
      <w:rFonts w:ascii="Calibri" w:eastAsia="Calibri" w:hAnsi="Calibri" w:cs="Calibri"/>
      <w:lang w:eastAsia="ar-SA"/>
    </w:rPr>
  </w:style>
  <w:style w:type="character" w:customStyle="1" w:styleId="apple-converted-space">
    <w:name w:val="apple-converted-space"/>
    <w:basedOn w:val="a0"/>
    <w:rsid w:val="00125572"/>
  </w:style>
  <w:style w:type="paragraph" w:styleId="26">
    <w:name w:val="Body Text 2"/>
    <w:basedOn w:val="a"/>
    <w:link w:val="27"/>
    <w:rsid w:val="00125572"/>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rsid w:val="00125572"/>
    <w:rPr>
      <w:rFonts w:ascii="Times New Roman" w:eastAsia="Times New Roman" w:hAnsi="Times New Roman" w:cs="Times New Roman"/>
      <w:sz w:val="28"/>
      <w:szCs w:val="20"/>
      <w:lang w:eastAsia="ru-RU"/>
    </w:rPr>
  </w:style>
  <w:style w:type="paragraph" w:customStyle="1" w:styleId="3">
    <w:name w:val="Стиль3"/>
    <w:basedOn w:val="24"/>
    <w:link w:val="32"/>
    <w:rsid w:val="00125572"/>
    <w:pPr>
      <w:widowControl w:val="0"/>
      <w:numPr>
        <w:ilvl w:val="2"/>
        <w:numId w:val="1"/>
      </w:numPr>
      <w:tabs>
        <w:tab w:val="num" w:pos="1362"/>
      </w:tabs>
      <w:adjustRightInd w:val="0"/>
      <w:spacing w:after="0" w:line="240" w:lineRule="auto"/>
      <w:ind w:left="1135"/>
      <w:jc w:val="both"/>
      <w:textAlignment w:val="baseline"/>
    </w:pPr>
    <w:rPr>
      <w:rFonts w:ascii="Arial" w:eastAsia="Calibri" w:hAnsi="Arial" w:cs="Arial"/>
      <w:color w:val="333333"/>
      <w:sz w:val="20"/>
      <w:szCs w:val="20"/>
    </w:rPr>
  </w:style>
  <w:style w:type="character" w:customStyle="1" w:styleId="32">
    <w:name w:val="Стиль3 Знак"/>
    <w:basedOn w:val="a0"/>
    <w:link w:val="3"/>
    <w:locked/>
    <w:rsid w:val="00125572"/>
    <w:rPr>
      <w:rFonts w:ascii="Arial" w:eastAsia="Calibri" w:hAnsi="Arial" w:cs="Arial"/>
      <w:color w:val="333333"/>
      <w:sz w:val="20"/>
      <w:szCs w:val="20"/>
      <w:lang w:eastAsia="ru-RU"/>
    </w:rPr>
  </w:style>
  <w:style w:type="character" w:customStyle="1" w:styleId="40">
    <w:name w:val="Заголовок 4 Знак"/>
    <w:basedOn w:val="a0"/>
    <w:link w:val="4"/>
    <w:rsid w:val="004C0E03"/>
    <w:rPr>
      <w:rFonts w:ascii="Times New Roman" w:eastAsia="Times New Roman" w:hAnsi="Times New Roman" w:cs="Times New Roman"/>
      <w:b/>
      <w:bCs/>
      <w:sz w:val="28"/>
      <w:szCs w:val="28"/>
      <w:lang w:eastAsia="ru-RU"/>
    </w:rPr>
  </w:style>
  <w:style w:type="paragraph" w:customStyle="1" w:styleId="CharChar1CharChar1CharChar">
    <w:name w:val="Char Char Знак Знак1 Char Char1 Знак Знак Char Char"/>
    <w:basedOn w:val="a"/>
    <w:next w:val="a"/>
    <w:rsid w:val="004C0E0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Normal0">
    <w:name w:val="ConsNormal"/>
    <w:rsid w:val="004C0E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d">
    <w:name w:val="Strong"/>
    <w:basedOn w:val="a0"/>
    <w:qFormat/>
    <w:rsid w:val="004C0E03"/>
    <w:rPr>
      <w:rFonts w:ascii="Arial" w:hAnsi="Arial" w:cs="Arial"/>
      <w:b/>
      <w:bCs/>
      <w:sz w:val="20"/>
      <w:szCs w:val="20"/>
    </w:rPr>
  </w:style>
  <w:style w:type="paragraph" w:styleId="HTML">
    <w:name w:val="HTML Preformatted"/>
    <w:basedOn w:val="a"/>
    <w:link w:val="HTML0"/>
    <w:rsid w:val="004C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4C0E03"/>
    <w:rPr>
      <w:rFonts w:ascii="Courier New" w:eastAsia="Times New Roman" w:hAnsi="Courier New" w:cs="Courier New"/>
      <w:sz w:val="20"/>
      <w:szCs w:val="20"/>
      <w:lang w:eastAsia="ru-RU"/>
    </w:rPr>
  </w:style>
  <w:style w:type="paragraph" w:styleId="33">
    <w:name w:val="Body Text Indent 3"/>
    <w:basedOn w:val="a"/>
    <w:link w:val="34"/>
    <w:rsid w:val="004C0E03"/>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C0E03"/>
    <w:rPr>
      <w:rFonts w:ascii="Times New Roman" w:eastAsia="Times New Roman" w:hAnsi="Times New Roman" w:cs="Times New Roman"/>
      <w:sz w:val="16"/>
      <w:szCs w:val="16"/>
      <w:lang w:eastAsia="ru-RU"/>
    </w:rPr>
  </w:style>
  <w:style w:type="paragraph" w:customStyle="1" w:styleId="afe">
    <w:name w:val="Н пункта"/>
    <w:basedOn w:val="a"/>
    <w:rsid w:val="004C0E03"/>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f">
    <w:name w:val="Н подпункт"/>
    <w:basedOn w:val="afe"/>
    <w:rsid w:val="004C0E03"/>
    <w:pPr>
      <w:tabs>
        <w:tab w:val="clear" w:pos="2471"/>
      </w:tabs>
      <w:ind w:left="1260" w:firstLine="0"/>
    </w:pPr>
  </w:style>
  <w:style w:type="paragraph" w:styleId="16">
    <w:name w:val="toc 1"/>
    <w:basedOn w:val="a"/>
    <w:next w:val="a"/>
    <w:autoRedefine/>
    <w:uiPriority w:val="39"/>
    <w:qFormat/>
    <w:rsid w:val="004C0E03"/>
    <w:pPr>
      <w:tabs>
        <w:tab w:val="left" w:pos="9498"/>
      </w:tabs>
      <w:spacing w:before="360" w:after="0" w:line="240" w:lineRule="auto"/>
    </w:pPr>
    <w:rPr>
      <w:rFonts w:ascii="Times New Roman" w:eastAsia="Times New Roman" w:hAnsi="Times New Roman" w:cs="Times New Roman"/>
      <w:b/>
      <w:bCs/>
      <w:caps/>
      <w:sz w:val="24"/>
      <w:szCs w:val="24"/>
    </w:rPr>
  </w:style>
  <w:style w:type="paragraph" w:styleId="28">
    <w:name w:val="toc 2"/>
    <w:basedOn w:val="a"/>
    <w:next w:val="a"/>
    <w:autoRedefine/>
    <w:uiPriority w:val="39"/>
    <w:qFormat/>
    <w:rsid w:val="004C0E03"/>
    <w:pPr>
      <w:tabs>
        <w:tab w:val="left" w:pos="9356"/>
      </w:tabs>
      <w:spacing w:before="120" w:after="120" w:line="240" w:lineRule="auto"/>
      <w:ind w:left="-567" w:right="425"/>
    </w:pPr>
    <w:rPr>
      <w:rFonts w:ascii="Times New Roman" w:eastAsia="Times New Roman" w:hAnsi="Times New Roman" w:cs="Times New Roman"/>
      <w:b/>
      <w:bCs/>
      <w:sz w:val="24"/>
      <w:szCs w:val="20"/>
    </w:rPr>
  </w:style>
  <w:style w:type="paragraph" w:styleId="35">
    <w:name w:val="toc 3"/>
    <w:basedOn w:val="a"/>
    <w:next w:val="a"/>
    <w:autoRedefine/>
    <w:uiPriority w:val="39"/>
    <w:qFormat/>
    <w:rsid w:val="004C0E03"/>
    <w:pPr>
      <w:tabs>
        <w:tab w:val="left" w:pos="9356"/>
      </w:tabs>
      <w:spacing w:after="0" w:line="240" w:lineRule="auto"/>
      <w:ind w:left="-567" w:right="-283"/>
    </w:pPr>
    <w:rPr>
      <w:rFonts w:ascii="Times New Roman" w:eastAsia="Times New Roman" w:hAnsi="Times New Roman" w:cs="Times New Roman"/>
      <w:sz w:val="24"/>
      <w:szCs w:val="20"/>
    </w:rPr>
  </w:style>
  <w:style w:type="paragraph" w:customStyle="1" w:styleId="newsshowstyle">
    <w:name w:val="news_show_style"/>
    <w:basedOn w:val="a"/>
    <w:rsid w:val="004C0E03"/>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f0">
    <w:name w:val="Table Grid"/>
    <w:basedOn w:val="a1"/>
    <w:rsid w:val="004C0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C0E03"/>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4C0E03"/>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4C0E03"/>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rsid w:val="004C0E03"/>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rsid w:val="004C0E03"/>
    <w:pPr>
      <w:keepNext/>
      <w:keepLines/>
      <w:spacing w:before="240" w:after="60"/>
      <w:jc w:val="center"/>
    </w:pPr>
    <w:rPr>
      <w:rFonts w:ascii="Peterburg" w:hAnsi="Peterburg" w:cs="Peterburg"/>
      <w:b/>
      <w:bCs/>
      <w:sz w:val="24"/>
      <w:szCs w:val="24"/>
    </w:rPr>
  </w:style>
  <w:style w:type="paragraph" w:customStyle="1" w:styleId="aff1">
    <w:name w:val="Îñíîâíîé òåêñò"/>
    <w:basedOn w:val="a"/>
    <w:rsid w:val="004C0E03"/>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rsid w:val="004C0E03"/>
    <w:pPr>
      <w:widowControl/>
      <w:ind w:firstLine="284"/>
      <w:jc w:val="both"/>
    </w:pPr>
    <w:rPr>
      <w:rFonts w:ascii="Peterburg" w:hAnsi="Peterburg" w:cs="Peterburg"/>
    </w:rPr>
  </w:style>
  <w:style w:type="paragraph" w:styleId="36">
    <w:name w:val="Body Text 3"/>
    <w:basedOn w:val="a"/>
    <w:link w:val="37"/>
    <w:rsid w:val="004C0E03"/>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7">
    <w:name w:val="Основной текст 3 Знак"/>
    <w:basedOn w:val="a0"/>
    <w:link w:val="36"/>
    <w:rsid w:val="004C0E03"/>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4C0E03"/>
    <w:pPr>
      <w:spacing w:after="160" w:line="240" w:lineRule="exact"/>
      <w:jc w:val="both"/>
    </w:pPr>
    <w:rPr>
      <w:rFonts w:ascii="Verdana" w:eastAsia="Times New Roman" w:hAnsi="Verdana" w:cs="Verdana"/>
      <w:sz w:val="24"/>
      <w:szCs w:val="24"/>
      <w:lang w:val="en-US" w:eastAsia="en-US"/>
    </w:rPr>
  </w:style>
  <w:style w:type="paragraph" w:customStyle="1" w:styleId="2-11">
    <w:name w:val="содержание2-11"/>
    <w:basedOn w:val="a"/>
    <w:rsid w:val="004C0E03"/>
    <w:pPr>
      <w:spacing w:after="60" w:line="240" w:lineRule="auto"/>
      <w:jc w:val="both"/>
    </w:pPr>
    <w:rPr>
      <w:rFonts w:ascii="Times New Roman" w:eastAsia="Times New Roman" w:hAnsi="Times New Roman" w:cs="Times New Roman"/>
      <w:sz w:val="24"/>
      <w:szCs w:val="24"/>
    </w:rPr>
  </w:style>
  <w:style w:type="paragraph" w:styleId="aff2">
    <w:name w:val="Document Map"/>
    <w:basedOn w:val="a"/>
    <w:link w:val="aff3"/>
    <w:rsid w:val="004C0E03"/>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0"/>
    <w:link w:val="aff2"/>
    <w:rsid w:val="004C0E03"/>
    <w:rPr>
      <w:rFonts w:ascii="Tahoma" w:eastAsia="Times New Roman" w:hAnsi="Tahoma" w:cs="Tahoma"/>
      <w:sz w:val="16"/>
      <w:szCs w:val="16"/>
      <w:lang w:eastAsia="ru-RU"/>
    </w:rPr>
  </w:style>
  <w:style w:type="paragraph" w:customStyle="1" w:styleId="0">
    <w:name w:val="Основной текст 0"/>
    <w:aliases w:val="95 ПК"/>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41">
    <w:name w:val="toc 4"/>
    <w:basedOn w:val="a"/>
    <w:next w:val="a"/>
    <w:autoRedefine/>
    <w:uiPriority w:val="39"/>
    <w:unhideWhenUsed/>
    <w:rsid w:val="004C0E03"/>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4C0E03"/>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4C0E03"/>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4C0E03"/>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4C0E03"/>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4C0E03"/>
    <w:pPr>
      <w:spacing w:after="0" w:line="240" w:lineRule="auto"/>
      <w:ind w:left="1680"/>
    </w:pPr>
    <w:rPr>
      <w:rFonts w:ascii="Calibri" w:eastAsia="Times New Roman" w:hAnsi="Calibri" w:cs="Times New Roman"/>
      <w:sz w:val="20"/>
      <w:szCs w:val="20"/>
    </w:rPr>
  </w:style>
  <w:style w:type="paragraph" w:styleId="aff4">
    <w:name w:val="TOC Heading"/>
    <w:basedOn w:val="1"/>
    <w:next w:val="a"/>
    <w:uiPriority w:val="39"/>
    <w:semiHidden/>
    <w:unhideWhenUsed/>
    <w:qFormat/>
    <w:rsid w:val="004C0E03"/>
    <w:pPr>
      <w:keepLines/>
      <w:spacing w:before="480" w:line="276" w:lineRule="auto"/>
      <w:jc w:val="left"/>
      <w:outlineLvl w:val="9"/>
    </w:pPr>
    <w:rPr>
      <w:rFonts w:ascii="Cambria" w:eastAsia="Times New Roman" w:hAnsi="Cambria"/>
      <w:bCs/>
      <w:color w:val="365F91"/>
      <w:szCs w:val="28"/>
      <w:lang w:eastAsia="en-US"/>
    </w:rPr>
  </w:style>
  <w:style w:type="character" w:styleId="aff5">
    <w:name w:val="Emphasis"/>
    <w:basedOn w:val="a0"/>
    <w:qFormat/>
    <w:rsid w:val="004C0E03"/>
    <w:rPr>
      <w:i/>
      <w:iCs/>
    </w:rPr>
  </w:style>
  <w:style w:type="paragraph" w:styleId="aff6">
    <w:name w:val="caption"/>
    <w:basedOn w:val="a"/>
    <w:next w:val="a"/>
    <w:unhideWhenUsed/>
    <w:qFormat/>
    <w:rsid w:val="004C0E03"/>
    <w:pPr>
      <w:spacing w:after="0" w:line="240" w:lineRule="auto"/>
      <w:jc w:val="both"/>
    </w:pPr>
    <w:rPr>
      <w:rFonts w:ascii="Times New Roman" w:eastAsia="Times New Roman" w:hAnsi="Times New Roman" w:cs="Times New Roman"/>
      <w:b/>
      <w:bCs/>
      <w:sz w:val="20"/>
      <w:szCs w:val="20"/>
    </w:rPr>
  </w:style>
  <w:style w:type="paragraph" w:customStyle="1" w:styleId="aff7">
    <w:name w:val="Содержимое таблицы"/>
    <w:basedOn w:val="a"/>
    <w:rsid w:val="004C0E03"/>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f8">
    <w:name w:val="endnote text"/>
    <w:basedOn w:val="a"/>
    <w:link w:val="aff9"/>
    <w:rsid w:val="004C0E03"/>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C0E03"/>
    <w:rPr>
      <w:rFonts w:ascii="Times New Roman" w:eastAsia="Times New Roman" w:hAnsi="Times New Roman" w:cs="Times New Roman"/>
      <w:sz w:val="20"/>
      <w:szCs w:val="20"/>
      <w:lang w:eastAsia="ru-RU"/>
    </w:rPr>
  </w:style>
  <w:style w:type="character" w:styleId="affa">
    <w:name w:val="endnote reference"/>
    <w:basedOn w:val="a0"/>
    <w:rsid w:val="004C0E03"/>
    <w:rPr>
      <w:vertAlign w:val="superscript"/>
    </w:rPr>
  </w:style>
  <w:style w:type="character" w:customStyle="1" w:styleId="WW8Num19z0">
    <w:name w:val="WW8Num19z0"/>
    <w:rsid w:val="004C0E03"/>
    <w:rPr>
      <w:b/>
    </w:rPr>
  </w:style>
  <w:style w:type="paragraph" w:customStyle="1" w:styleId="Normal">
    <w:name w:val="Normal Знак Знак"/>
    <w:rsid w:val="004C0E03"/>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affb">
    <w:name w:val="Subtitle"/>
    <w:basedOn w:val="a"/>
    <w:link w:val="affc"/>
    <w:qFormat/>
    <w:rsid w:val="004C0E03"/>
    <w:pPr>
      <w:spacing w:after="0" w:line="240" w:lineRule="auto"/>
    </w:pPr>
    <w:rPr>
      <w:rFonts w:ascii="Times New Roman" w:eastAsia="Times New Roman" w:hAnsi="Times New Roman" w:cs="Times New Roman"/>
      <w:sz w:val="36"/>
      <w:szCs w:val="20"/>
      <w:lang w:val="en-US"/>
    </w:rPr>
  </w:style>
  <w:style w:type="character" w:customStyle="1" w:styleId="affc">
    <w:name w:val="Подзаголовок Знак"/>
    <w:basedOn w:val="a0"/>
    <w:link w:val="affb"/>
    <w:rsid w:val="004C0E03"/>
    <w:rPr>
      <w:rFonts w:ascii="Times New Roman" w:eastAsia="Times New Roman" w:hAnsi="Times New Roman" w:cs="Times New Roman"/>
      <w:sz w:val="36"/>
      <w:szCs w:val="20"/>
      <w:lang w:val="en-US" w:eastAsia="ru-RU"/>
    </w:rPr>
  </w:style>
  <w:style w:type="paragraph" w:customStyle="1" w:styleId="affd">
    <w:name w:val="Знак Знак Знак Знак Знак Знак Знак Знак Знак Знак"/>
    <w:basedOn w:val="a"/>
    <w:rsid w:val="004C0E03"/>
    <w:pPr>
      <w:spacing w:after="160" w:line="240" w:lineRule="exact"/>
    </w:pPr>
    <w:rPr>
      <w:rFonts w:ascii="Verdana" w:eastAsia="Times New Roman" w:hAnsi="Verdana" w:cs="Times New Roman"/>
      <w:sz w:val="24"/>
      <w:szCs w:val="24"/>
      <w:lang w:val="en-US" w:eastAsia="en-US"/>
    </w:rPr>
  </w:style>
  <w:style w:type="character" w:styleId="affe">
    <w:name w:val="FollowedHyperlink"/>
    <w:basedOn w:val="a0"/>
    <w:rsid w:val="004C0E03"/>
    <w:rPr>
      <w:color w:val="800080"/>
      <w:u w:val="single"/>
    </w:rPr>
  </w:style>
  <w:style w:type="paragraph" w:customStyle="1" w:styleId="70">
    <w:name w:val="Знак Знак7 Знак Знак"/>
    <w:basedOn w:val="a"/>
    <w:rsid w:val="004C0E03"/>
    <w:pPr>
      <w:spacing w:after="160" w:line="240" w:lineRule="exact"/>
    </w:pPr>
    <w:rPr>
      <w:rFonts w:ascii="Verdana" w:eastAsia="Times New Roman" w:hAnsi="Verdana" w:cs="Times New Roman"/>
      <w:sz w:val="24"/>
      <w:szCs w:val="24"/>
      <w:lang w:val="en-US" w:eastAsia="en-US"/>
    </w:rPr>
  </w:style>
  <w:style w:type="paragraph" w:customStyle="1" w:styleId="111">
    <w:name w:val="Статья11"/>
    <w:basedOn w:val="a"/>
    <w:next w:val="a"/>
    <w:rsid w:val="004C0E03"/>
    <w:pPr>
      <w:keepNext/>
      <w:suppressAutoHyphens/>
      <w:spacing w:before="120" w:after="120" w:line="240" w:lineRule="auto"/>
      <w:ind w:left="2013" w:hanging="1304"/>
    </w:pPr>
    <w:rPr>
      <w:rFonts w:ascii="Times New Roman" w:eastAsia="Times New Roman" w:hAnsi="Times New Roman" w:cs="Times New Roman"/>
      <w:b/>
      <w:bCs/>
      <w:sz w:val="28"/>
      <w:szCs w:val="20"/>
    </w:rPr>
  </w:style>
  <w:style w:type="paragraph" w:customStyle="1" w:styleId="71">
    <w:name w:val="Знак Знак7"/>
    <w:basedOn w:val="a"/>
    <w:rsid w:val="004C0E03"/>
    <w:pPr>
      <w:spacing w:after="160" w:line="240" w:lineRule="exact"/>
    </w:pPr>
    <w:rPr>
      <w:rFonts w:ascii="Verdana" w:eastAsia="Times New Roman" w:hAnsi="Verdana" w:cs="Times New Roman"/>
      <w:sz w:val="24"/>
      <w:szCs w:val="24"/>
      <w:lang w:val="en-US" w:eastAsia="en-US"/>
    </w:rPr>
  </w:style>
  <w:style w:type="character" w:styleId="afff">
    <w:name w:val="annotation reference"/>
    <w:semiHidden/>
    <w:rsid w:val="004C0E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D101B1EF1330A2D7ECD4C5ADD7199A0C868CF52CB165D0DB2634CC946CFBB5A55CB15F28FA89841g7H" TargetMode="External"/><Relationship Id="rId13" Type="http://schemas.openxmlformats.org/officeDocument/2006/relationships/hyperlink" Target="consultantplus://offline/ref=3EEE7B65F3390527C464796A43D0548CCAD45657D9893FA956B532UAP4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5498D97B327D1C4B49CA3A110892FB37EDCCF770909267F02923ED2274DF013E52EB2E7D424CB59o7PFH" TargetMode="External"/><Relationship Id="rId17" Type="http://schemas.openxmlformats.org/officeDocument/2006/relationships/hyperlink" Target="consultantplus://offline/ref=14DB17BD73F00E651BC8058E1332D10684A87FFA81BE17818D169A7E1E56416C85647989B6FF33DEe3BFH" TargetMode="External"/><Relationship Id="rId2" Type="http://schemas.openxmlformats.org/officeDocument/2006/relationships/styles" Target="styles.xml"/><Relationship Id="rId16" Type="http://schemas.openxmlformats.org/officeDocument/2006/relationships/hyperlink" Target="consultantplus://offline/ref=14DB17BD73F00E651BC8058E1332D10687AA78F986B517818D169A7E1E56416C85647989B6FE36DCe3B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498D97B327D1C4B49CA3A110892FB37EDCCF770909267F02923ED2274DF013E52EB2E7D424CB53o7PCH" TargetMode="External"/><Relationship Id="rId5" Type="http://schemas.openxmlformats.org/officeDocument/2006/relationships/webSettings" Target="webSettings.xml"/><Relationship Id="rId15" Type="http://schemas.openxmlformats.org/officeDocument/2006/relationships/hyperlink" Target="consultantplus://offline/ref=14DB17BD73F00E651BC8058E1332D10684A079FC8DE14083DC4394e7BBH" TargetMode="External"/><Relationship Id="rId10" Type="http://schemas.openxmlformats.org/officeDocument/2006/relationships/hyperlink" Target="consultantplus://offline/ref=F81D101B1EF1330A2D7ECD4C5ADD7199A0C868CF52CB165D0DB2634CC946CFBB5A55CB15F28FA89841g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1D101B1EF1330A2D7ECD4C5ADD7199A0C868CF52CB165D0DB2634CC946CFBB5A55CB15F28FA89841g5H" TargetMode="External"/><Relationship Id="rId14" Type="http://schemas.openxmlformats.org/officeDocument/2006/relationships/hyperlink" Target="consultantplus://offline/ref=3EEE7B65F3390527C464796A43D0548CCADC5051D5D668AB07E03CA162CFB43614D89049428B814FU8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34430</Words>
  <Characters>196257</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2017-03-01T05:45:00Z</dcterms:created>
  <dcterms:modified xsi:type="dcterms:W3CDTF">2017-03-01T05:45:00Z</dcterms:modified>
</cp:coreProperties>
</file>