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5A" w:rsidRPr="00B9735D" w:rsidRDefault="0050505A" w:rsidP="00B9735D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B9735D">
        <w:rPr>
          <w:rFonts w:ascii="Arial" w:hAnsi="Arial" w:cs="Arial"/>
          <w:bCs/>
          <w:sz w:val="24"/>
          <w:szCs w:val="24"/>
        </w:rPr>
        <w:t>АДМИНИСТРАЦИЯ БОЛДЫРЕВСКОГО СЕЛЬСКОГО ПОСЕЛЕНИЯ</w:t>
      </w:r>
    </w:p>
    <w:p w:rsidR="0050505A" w:rsidRPr="00B9735D" w:rsidRDefault="0050505A" w:rsidP="00B9735D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B9735D">
        <w:rPr>
          <w:rFonts w:ascii="Arial" w:hAnsi="Arial" w:cs="Arial"/>
          <w:bCs/>
          <w:sz w:val="24"/>
          <w:szCs w:val="24"/>
        </w:rPr>
        <w:t>ОСТРОГОЖСКОГО МУНИЦИПАЛЬНОГО РАЙОНА</w:t>
      </w:r>
    </w:p>
    <w:p w:rsidR="0050505A" w:rsidRPr="00B9735D" w:rsidRDefault="0050505A" w:rsidP="00B9735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9735D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50505A" w:rsidRPr="00B9735D" w:rsidRDefault="0050505A" w:rsidP="00B9735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05A" w:rsidRPr="00B9735D" w:rsidRDefault="0050505A" w:rsidP="00B9735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9735D">
        <w:rPr>
          <w:rFonts w:ascii="Arial" w:hAnsi="Arial" w:cs="Arial"/>
          <w:sz w:val="24"/>
          <w:szCs w:val="24"/>
        </w:rPr>
        <w:t>ПОСТАНОВЛЕНИЕ</w:t>
      </w:r>
    </w:p>
    <w:p w:rsidR="0050505A" w:rsidRPr="00B9735D" w:rsidRDefault="0050505A" w:rsidP="00B9735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0505A" w:rsidRPr="00B9735D" w:rsidRDefault="00603D7B" w:rsidP="00B9735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09.03.2017 года </w:t>
      </w:r>
      <w:bookmarkStart w:id="0" w:name="_GoBack"/>
      <w:bookmarkEnd w:id="0"/>
      <w:r w:rsidR="0050505A" w:rsidRPr="00B9735D">
        <w:rPr>
          <w:rFonts w:ascii="Arial" w:hAnsi="Arial" w:cs="Arial"/>
          <w:sz w:val="24"/>
          <w:szCs w:val="24"/>
        </w:rPr>
        <w:t>№ 16</w:t>
      </w:r>
    </w:p>
    <w:p w:rsidR="0050505A" w:rsidRPr="00B9735D" w:rsidRDefault="0050505A" w:rsidP="00B9735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B9735D">
        <w:rPr>
          <w:rFonts w:ascii="Arial" w:hAnsi="Arial" w:cs="Arial"/>
          <w:sz w:val="24"/>
          <w:szCs w:val="24"/>
        </w:rPr>
        <w:t>с</w:t>
      </w:r>
      <w:proofErr w:type="gramEnd"/>
      <w:r w:rsidRPr="00B9735D">
        <w:rPr>
          <w:rFonts w:ascii="Arial" w:hAnsi="Arial" w:cs="Arial"/>
          <w:sz w:val="24"/>
          <w:szCs w:val="24"/>
        </w:rPr>
        <w:t>. Болдыревка</w:t>
      </w:r>
    </w:p>
    <w:p w:rsidR="0050505A" w:rsidRPr="00B9735D" w:rsidRDefault="0050505A" w:rsidP="00B9735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0505A" w:rsidRPr="0050505A" w:rsidRDefault="0050505A" w:rsidP="00B973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0505A">
        <w:rPr>
          <w:rFonts w:ascii="Arial" w:eastAsia="Times New Roman" w:hAnsi="Arial" w:cs="Arial"/>
          <w:sz w:val="24"/>
          <w:szCs w:val="24"/>
        </w:rPr>
        <w:t>Об отмене постановления администрации</w:t>
      </w:r>
    </w:p>
    <w:p w:rsidR="0050505A" w:rsidRPr="0050505A" w:rsidRDefault="0050505A" w:rsidP="00B973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0505A">
        <w:rPr>
          <w:rFonts w:ascii="Arial" w:eastAsia="Times New Roman" w:hAnsi="Arial" w:cs="Arial"/>
          <w:sz w:val="24"/>
          <w:szCs w:val="24"/>
        </w:rPr>
        <w:t>Бол</w:t>
      </w:r>
      <w:r w:rsidR="00B9735D" w:rsidRPr="00B9735D">
        <w:rPr>
          <w:rFonts w:ascii="Arial" w:eastAsia="Times New Roman" w:hAnsi="Arial" w:cs="Arial"/>
          <w:sz w:val="24"/>
          <w:szCs w:val="24"/>
        </w:rPr>
        <w:t xml:space="preserve">дыревского сельского поселения </w:t>
      </w:r>
      <w:r w:rsidRPr="0050505A">
        <w:rPr>
          <w:rFonts w:ascii="Arial" w:eastAsia="Times New Roman" w:hAnsi="Arial" w:cs="Arial"/>
          <w:sz w:val="24"/>
          <w:szCs w:val="24"/>
        </w:rPr>
        <w:t>Острогожского</w:t>
      </w:r>
    </w:p>
    <w:p w:rsidR="0050505A" w:rsidRPr="00B9735D" w:rsidRDefault="0050505A" w:rsidP="00B973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0505A">
        <w:rPr>
          <w:rFonts w:ascii="Arial" w:eastAsia="Times New Roman" w:hAnsi="Arial" w:cs="Arial"/>
          <w:sz w:val="24"/>
          <w:szCs w:val="24"/>
        </w:rPr>
        <w:t xml:space="preserve">муниципального района Воронежской области </w:t>
      </w:r>
    </w:p>
    <w:p w:rsidR="0050505A" w:rsidRPr="00B9735D" w:rsidRDefault="0050505A" w:rsidP="00B9735D">
      <w:pPr>
        <w:pStyle w:val="1"/>
        <w:spacing w:before="0" w:beforeAutospacing="0" w:after="0" w:afterAutospacing="0"/>
        <w:ind w:firstLine="567"/>
        <w:jc w:val="both"/>
        <w:textAlignment w:val="baseline"/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</w:pPr>
      <w:r w:rsidRPr="00B9735D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>от 24.02.2012г. № 11 «Об утверждении административного</w:t>
      </w:r>
    </w:p>
    <w:p w:rsidR="0050505A" w:rsidRPr="00B9735D" w:rsidRDefault="0050505A" w:rsidP="00B9735D">
      <w:pPr>
        <w:pStyle w:val="1"/>
        <w:spacing w:before="0" w:beforeAutospacing="0" w:after="0" w:afterAutospacing="0"/>
        <w:ind w:firstLine="567"/>
        <w:jc w:val="both"/>
        <w:textAlignment w:val="baseline"/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</w:pPr>
      <w:r w:rsidRPr="00B9735D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>регламента проведения проверок граждан,</w:t>
      </w:r>
    </w:p>
    <w:p w:rsidR="0050505A" w:rsidRPr="00B9735D" w:rsidRDefault="0050505A" w:rsidP="00B9735D">
      <w:pPr>
        <w:pStyle w:val="1"/>
        <w:spacing w:before="0" w:beforeAutospacing="0" w:after="0" w:afterAutospacing="0"/>
        <w:ind w:firstLine="567"/>
        <w:jc w:val="both"/>
        <w:textAlignment w:val="baseline"/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</w:pPr>
      <w:r w:rsidRPr="00B9735D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 xml:space="preserve">юридических лиц и индивидуальных предпринимателей </w:t>
      </w:r>
    </w:p>
    <w:p w:rsidR="0050505A" w:rsidRPr="00B9735D" w:rsidRDefault="0050505A" w:rsidP="00B9735D">
      <w:pPr>
        <w:pStyle w:val="1"/>
        <w:spacing w:before="0" w:beforeAutospacing="0" w:after="0" w:afterAutospacing="0"/>
        <w:ind w:firstLine="567"/>
        <w:jc w:val="both"/>
        <w:textAlignment w:val="baseline"/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</w:pPr>
      <w:r w:rsidRPr="00B9735D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 xml:space="preserve">при осуществлении муниципального контроля </w:t>
      </w:r>
      <w:proofErr w:type="gramStart"/>
      <w:r w:rsidRPr="00B9735D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>за</w:t>
      </w:r>
      <w:proofErr w:type="gramEnd"/>
      <w:r w:rsidRPr="00B9735D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 xml:space="preserve"> </w:t>
      </w:r>
    </w:p>
    <w:p w:rsidR="0050505A" w:rsidRPr="00B9735D" w:rsidRDefault="0050505A" w:rsidP="00B9735D">
      <w:pPr>
        <w:pStyle w:val="1"/>
        <w:spacing w:before="0" w:beforeAutospacing="0" w:after="0" w:afterAutospacing="0"/>
        <w:ind w:firstLine="567"/>
        <w:jc w:val="both"/>
        <w:textAlignment w:val="baseline"/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</w:pPr>
      <w:r w:rsidRPr="00B9735D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 xml:space="preserve">обеспечением сохранности автомобильных дорог </w:t>
      </w:r>
    </w:p>
    <w:p w:rsidR="0050505A" w:rsidRPr="00B9735D" w:rsidRDefault="0050505A" w:rsidP="00B9735D">
      <w:pPr>
        <w:pStyle w:val="1"/>
        <w:spacing w:before="0" w:beforeAutospacing="0" w:after="0" w:afterAutospacing="0"/>
        <w:ind w:firstLine="567"/>
        <w:jc w:val="both"/>
        <w:textAlignment w:val="baseline"/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</w:pPr>
      <w:r w:rsidRPr="00B9735D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 xml:space="preserve">местного значения Болдыревского сельского поселения </w:t>
      </w:r>
    </w:p>
    <w:p w:rsidR="00B9735D" w:rsidRDefault="0050505A" w:rsidP="00B9735D">
      <w:pPr>
        <w:pStyle w:val="1"/>
        <w:spacing w:before="0" w:beforeAutospacing="0" w:after="0" w:afterAutospacing="0"/>
        <w:ind w:firstLine="567"/>
        <w:jc w:val="both"/>
        <w:textAlignment w:val="baseline"/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</w:pPr>
      <w:r w:rsidRPr="00B9735D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 xml:space="preserve">должностными лицами администрации </w:t>
      </w:r>
    </w:p>
    <w:p w:rsidR="0050505A" w:rsidRPr="00B9735D" w:rsidRDefault="0050505A" w:rsidP="00B9735D">
      <w:pPr>
        <w:pStyle w:val="1"/>
        <w:spacing w:before="0" w:beforeAutospacing="0" w:after="0" w:afterAutospacing="0"/>
        <w:ind w:firstLine="567"/>
        <w:jc w:val="both"/>
        <w:textAlignment w:val="baseline"/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</w:pPr>
      <w:r w:rsidRPr="00B9735D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>Болдыревского сельского поселения</w:t>
      </w:r>
      <w:r w:rsidR="00B9735D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>»</w:t>
      </w:r>
    </w:p>
    <w:p w:rsidR="00B9735D" w:rsidRPr="00B9735D" w:rsidRDefault="00B9735D" w:rsidP="00B9735D">
      <w:pPr>
        <w:pStyle w:val="1"/>
        <w:spacing w:before="0" w:beforeAutospacing="0" w:after="0" w:afterAutospacing="0"/>
        <w:ind w:firstLine="567"/>
        <w:textAlignment w:val="baseline"/>
        <w:rPr>
          <w:rFonts w:ascii="Arial" w:eastAsiaTheme="minorEastAsia" w:hAnsi="Arial" w:cs="Arial"/>
          <w:bCs w:val="0"/>
          <w:kern w:val="0"/>
          <w:sz w:val="24"/>
          <w:szCs w:val="24"/>
        </w:rPr>
      </w:pPr>
    </w:p>
    <w:p w:rsidR="00B9735D" w:rsidRPr="00B9735D" w:rsidRDefault="00B9735D" w:rsidP="00B9735D">
      <w:pPr>
        <w:pStyle w:val="1"/>
        <w:spacing w:before="0" w:beforeAutospacing="0" w:after="0" w:afterAutospacing="0"/>
        <w:ind w:firstLine="567"/>
        <w:textAlignment w:val="baseline"/>
        <w:rPr>
          <w:rFonts w:ascii="Arial" w:eastAsiaTheme="minorEastAsia" w:hAnsi="Arial" w:cs="Arial"/>
          <w:bCs w:val="0"/>
          <w:kern w:val="0"/>
          <w:sz w:val="24"/>
          <w:szCs w:val="24"/>
        </w:rPr>
      </w:pPr>
    </w:p>
    <w:p w:rsidR="0050505A" w:rsidRPr="00B9735D" w:rsidRDefault="0050505A" w:rsidP="00B9735D">
      <w:pPr>
        <w:pStyle w:val="1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B9735D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 xml:space="preserve">Рассмотрев протест Острогожской межрайонной прокуратуры от 06.03.2017г. № 2-1-2017/ </w:t>
      </w:r>
      <w:r w:rsidR="00B9735D" w:rsidRPr="00B9735D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>820</w:t>
      </w:r>
      <w:r w:rsidRPr="00B9735D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 xml:space="preserve"> на постановление </w:t>
      </w:r>
      <w:r w:rsidR="00B9735D" w:rsidRPr="00B9735D">
        <w:rPr>
          <w:rFonts w:ascii="Arial" w:hAnsi="Arial" w:cs="Arial"/>
          <w:b w:val="0"/>
          <w:sz w:val="24"/>
          <w:szCs w:val="24"/>
        </w:rPr>
        <w:t xml:space="preserve">администрации Болдыревского сельского </w:t>
      </w:r>
      <w:proofErr w:type="gramStart"/>
      <w:r w:rsidR="00B9735D" w:rsidRPr="00B9735D">
        <w:rPr>
          <w:rFonts w:ascii="Arial" w:hAnsi="Arial" w:cs="Arial"/>
          <w:b w:val="0"/>
          <w:sz w:val="24"/>
          <w:szCs w:val="24"/>
        </w:rPr>
        <w:t xml:space="preserve">поселения Острогожского муниципального района Воронежской области </w:t>
      </w:r>
      <w:r w:rsidR="00B9735D" w:rsidRPr="00B9735D">
        <w:rPr>
          <w:rFonts w:ascii="Arial" w:eastAsiaTheme="minorEastAsia" w:hAnsi="Arial" w:cs="Arial"/>
          <w:b w:val="0"/>
          <w:sz w:val="24"/>
          <w:szCs w:val="24"/>
        </w:rPr>
        <w:t>от 24.02.2012г. № 11 «</w:t>
      </w:r>
      <w:r w:rsidR="00B9735D" w:rsidRPr="00B9735D">
        <w:rPr>
          <w:rFonts w:ascii="Arial" w:hAnsi="Arial" w:cs="Arial"/>
          <w:b w:val="0"/>
          <w:sz w:val="24"/>
          <w:szCs w:val="24"/>
        </w:rPr>
        <w:t xml:space="preserve">Об утверждении административного регламента проведения проверок граждан,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Болдыревского сельского поселения должностными лицами администрации Болдыревского сельского поселения» </w:t>
      </w:r>
      <w:r w:rsidRPr="00B9735D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>и с целью приведения нормативного правового акта в соответствие с</w:t>
      </w:r>
      <w:r w:rsidR="00B9735D" w:rsidRPr="00B9735D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 xml:space="preserve"> действующим законодательством,</w:t>
      </w:r>
      <w:r w:rsidRPr="00B9735D">
        <w:rPr>
          <w:rFonts w:ascii="Arial" w:eastAsiaTheme="minorEastAsia" w:hAnsi="Arial" w:cs="Arial"/>
          <w:b w:val="0"/>
          <w:bCs w:val="0"/>
          <w:kern w:val="0"/>
          <w:sz w:val="24"/>
          <w:szCs w:val="24"/>
        </w:rPr>
        <w:t xml:space="preserve"> администрация Болдыревского сельского поселения</w:t>
      </w:r>
      <w:proofErr w:type="gramEnd"/>
    </w:p>
    <w:p w:rsidR="00B9735D" w:rsidRPr="00B9735D" w:rsidRDefault="00B9735D" w:rsidP="00B9735D">
      <w:pPr>
        <w:pStyle w:val="1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50505A" w:rsidRPr="00B9735D" w:rsidRDefault="0050505A" w:rsidP="00B9735D">
      <w:pPr>
        <w:pStyle w:val="1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 w:rsidRPr="00B9735D">
        <w:rPr>
          <w:rFonts w:ascii="Arial" w:hAnsi="Arial" w:cs="Arial"/>
          <w:b w:val="0"/>
          <w:color w:val="000000"/>
          <w:sz w:val="24"/>
          <w:szCs w:val="24"/>
        </w:rPr>
        <w:t>ПОСТАНОВЛЯЕТ:</w:t>
      </w:r>
    </w:p>
    <w:p w:rsidR="0050505A" w:rsidRPr="00B9735D" w:rsidRDefault="0050505A" w:rsidP="00B9735D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E97576" w:rsidRPr="00B9735D" w:rsidRDefault="0050505A" w:rsidP="00B9735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9735D">
        <w:rPr>
          <w:rFonts w:ascii="Arial" w:hAnsi="Arial" w:cs="Arial"/>
          <w:color w:val="000000"/>
          <w:sz w:val="24"/>
          <w:szCs w:val="24"/>
        </w:rPr>
        <w:t xml:space="preserve">1. </w:t>
      </w:r>
      <w:r w:rsidR="00B9735D" w:rsidRPr="00B9735D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Болдыревского сельского поселения Острогожского муниципального района Воронежской области от 24.02.2012г. № 11 «Об утверждении административного регламента проведения проверок граждан, юридических лиц и индивидуальных предпринимателей при осуществлении муниципального </w:t>
      </w:r>
      <w:proofErr w:type="gramStart"/>
      <w:r w:rsidR="00B9735D" w:rsidRPr="00B9735D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="00B9735D" w:rsidRPr="00B9735D">
        <w:rPr>
          <w:rFonts w:ascii="Arial" w:hAnsi="Arial" w:cs="Arial"/>
          <w:color w:val="000000"/>
          <w:sz w:val="24"/>
          <w:szCs w:val="24"/>
        </w:rPr>
        <w:t xml:space="preserve"> обеспечением сохранности автомобильных дорог местного значения Болдыревского сельского поселения должностными лицами администрации Болдыревского сельского поселения» отменить.</w:t>
      </w:r>
    </w:p>
    <w:p w:rsidR="00B9735D" w:rsidRPr="00B9735D" w:rsidRDefault="00B9735D" w:rsidP="00B9735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B9735D">
        <w:rPr>
          <w:rFonts w:ascii="Arial" w:eastAsia="Times New Roman" w:hAnsi="Arial" w:cs="Arial"/>
          <w:sz w:val="24"/>
          <w:szCs w:val="24"/>
        </w:rPr>
        <w:t>2.Настоящее постановление подлежит обнародованию.</w:t>
      </w:r>
    </w:p>
    <w:p w:rsidR="00B9735D" w:rsidRPr="00B9735D" w:rsidRDefault="00B9735D" w:rsidP="00B9735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B9735D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B9735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9735D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9735D" w:rsidRPr="00B9735D" w:rsidRDefault="00B9735D" w:rsidP="00B973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9735D" w:rsidRDefault="00B9735D" w:rsidP="00B973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9735D" w:rsidRPr="00B9735D" w:rsidRDefault="00B9735D" w:rsidP="00B973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9735D" w:rsidRPr="00B9735D" w:rsidRDefault="00B9735D" w:rsidP="00B9735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9735D">
        <w:rPr>
          <w:rFonts w:ascii="Arial" w:hAnsi="Arial" w:cs="Arial"/>
          <w:sz w:val="24"/>
          <w:szCs w:val="24"/>
        </w:rPr>
        <w:t>Глава Болдыревского</w:t>
      </w:r>
    </w:p>
    <w:p w:rsidR="00B9735D" w:rsidRPr="00B9735D" w:rsidRDefault="00B9735D" w:rsidP="00B9735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9735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B9735D">
        <w:rPr>
          <w:rFonts w:ascii="Arial" w:hAnsi="Arial" w:cs="Arial"/>
          <w:sz w:val="24"/>
          <w:szCs w:val="24"/>
        </w:rPr>
        <w:t>В.С.</w:t>
      </w:r>
      <w:r>
        <w:rPr>
          <w:rFonts w:ascii="Arial" w:hAnsi="Arial" w:cs="Arial"/>
          <w:sz w:val="24"/>
          <w:szCs w:val="24"/>
        </w:rPr>
        <w:t xml:space="preserve"> </w:t>
      </w:r>
      <w:r w:rsidRPr="00B9735D">
        <w:rPr>
          <w:rFonts w:ascii="Arial" w:hAnsi="Arial" w:cs="Arial"/>
          <w:sz w:val="24"/>
          <w:szCs w:val="24"/>
        </w:rPr>
        <w:t>Сухарев</w:t>
      </w:r>
    </w:p>
    <w:sectPr w:rsidR="00B9735D" w:rsidRPr="00B9735D" w:rsidSect="00B9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FB"/>
    <w:rsid w:val="002B0CFB"/>
    <w:rsid w:val="0050505A"/>
    <w:rsid w:val="00603D7B"/>
    <w:rsid w:val="00B9735D"/>
    <w:rsid w:val="00E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05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05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100-15IBY</cp:lastModifiedBy>
  <cp:revision>4</cp:revision>
  <cp:lastPrinted>2017-03-20T11:07:00Z</cp:lastPrinted>
  <dcterms:created xsi:type="dcterms:W3CDTF">2017-03-20T10:48:00Z</dcterms:created>
  <dcterms:modified xsi:type="dcterms:W3CDTF">2017-04-02T05:37:00Z</dcterms:modified>
</cp:coreProperties>
</file>