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5" w:rsidRDefault="005C0405" w:rsidP="005C040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:rsidR="005C0405" w:rsidRDefault="005C0405" w:rsidP="005C04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5C0405" w:rsidRDefault="005C0405" w:rsidP="005C0405">
      <w:pPr>
        <w:pStyle w:val="a3"/>
        <w:rPr>
          <w:b/>
          <w:bCs/>
          <w:sz w:val="32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5C0405" w:rsidP="005C0405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№ </w:t>
      </w:r>
    </w:p>
    <w:p w:rsidR="005C0405" w:rsidRDefault="005C0405" w:rsidP="005C0405">
      <w:pPr>
        <w:rPr>
          <w:sz w:val="28"/>
          <w:szCs w:val="28"/>
        </w:rPr>
      </w:pPr>
    </w:p>
    <w:p w:rsidR="005C0405" w:rsidRDefault="005C0405" w:rsidP="005C0405">
      <w:pPr>
        <w:rPr>
          <w:sz w:val="28"/>
          <w:szCs w:val="28"/>
        </w:rPr>
      </w:pPr>
    </w:p>
    <w:p w:rsidR="005C0405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>
        <w:rPr>
          <w:b/>
          <w:sz w:val="24"/>
          <w:szCs w:val="24"/>
        </w:rPr>
        <w:t>Новольвовское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Кимовского</w:t>
      </w:r>
      <w:proofErr w:type="spellEnd"/>
      <w:r>
        <w:rPr>
          <w:b/>
          <w:sz w:val="24"/>
          <w:szCs w:val="24"/>
        </w:rPr>
        <w:t xml:space="preserve"> района от 12.11.2015 №218 «Об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>
        <w:rPr>
          <w:b/>
          <w:sz w:val="24"/>
          <w:szCs w:val="24"/>
        </w:rPr>
        <w:t>Новольвовское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Кимовского</w:t>
      </w:r>
      <w:proofErr w:type="spellEnd"/>
      <w:r>
        <w:rPr>
          <w:b/>
          <w:sz w:val="24"/>
          <w:szCs w:val="24"/>
        </w:rPr>
        <w:t xml:space="preserve"> района, на 2016-2018 годы»</w:t>
      </w:r>
    </w:p>
    <w:p w:rsidR="005C0405" w:rsidRDefault="005C0405" w:rsidP="005C0405">
      <w:pPr>
        <w:rPr>
          <w:bCs/>
          <w:sz w:val="24"/>
          <w:szCs w:val="24"/>
        </w:rPr>
      </w:pPr>
    </w:p>
    <w:p w:rsidR="005C0405" w:rsidRDefault="005C0405" w:rsidP="005C0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администрация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ПОСТАНОВЛЯЕТ:</w:t>
      </w:r>
    </w:p>
    <w:p w:rsidR="005C0405" w:rsidRDefault="005C0405" w:rsidP="005C0405">
      <w:pPr>
        <w:jc w:val="both"/>
        <w:rPr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от 12.11.2014 №218 «Об утверждении муниципальной программ</w:t>
      </w:r>
      <w:hyperlink r:id="rId5" w:anchor="Par31" w:history="1">
        <w:r>
          <w:rPr>
            <w:rStyle w:val="a6"/>
            <w:color w:val="auto"/>
            <w:sz w:val="24"/>
            <w:szCs w:val="24"/>
            <w:u w:val="none"/>
          </w:rPr>
          <w:t>ы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на 2016-2018 годы» сл</w:t>
      </w:r>
      <w:r w:rsidR="00342D96">
        <w:rPr>
          <w:sz w:val="24"/>
          <w:szCs w:val="24"/>
        </w:rPr>
        <w:t>едующие изменение</w:t>
      </w:r>
      <w:r>
        <w:rPr>
          <w:sz w:val="24"/>
          <w:szCs w:val="24"/>
        </w:rPr>
        <w:t>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Default="005C0405" w:rsidP="005C040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аблицу «Финансовая потребность в ресурсах» раздела 5 «Финансовое обеспечение программы» приложения изложить в следующей редакции: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419"/>
        <w:gridCol w:w="1418"/>
        <w:gridCol w:w="1418"/>
        <w:gridCol w:w="1419"/>
        <w:gridCol w:w="1419"/>
      </w:tblGrid>
      <w:tr w:rsidR="005C0405" w:rsidTr="005C0405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результаты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Новольвовское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</w:tbl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Pr="005C0405" w:rsidRDefault="005C0405" w:rsidP="005C040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342D96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342D96">
        <w:rPr>
          <w:rFonts w:ascii="Times New Roman" w:hAnsi="Times New Roman"/>
          <w:sz w:val="24"/>
          <w:szCs w:val="24"/>
        </w:rPr>
        <w:t>Черрнышова</w:t>
      </w:r>
      <w:proofErr w:type="spellEnd"/>
      <w:r w:rsidR="00342D96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Новольвовское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31.01.2014 №8-42 «Об </w:t>
      </w:r>
      <w:r>
        <w:rPr>
          <w:rFonts w:ascii="Times New Roman" w:hAnsi="Times New Roman"/>
          <w:sz w:val="24"/>
          <w:szCs w:val="24"/>
        </w:rPr>
        <w:lastRenderedPageBreak/>
        <w:t xml:space="preserve">установлении мест обнародования муниципальных правовых актов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Новольвовское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 разместить на </w:t>
      </w:r>
      <w:r w:rsidRPr="005C0405">
        <w:rPr>
          <w:rFonts w:ascii="Times New Roman" w:hAnsi="Times New Roman"/>
          <w:sz w:val="24"/>
          <w:szCs w:val="24"/>
        </w:rPr>
        <w:t xml:space="preserve">официальном сайте муниципального образования </w:t>
      </w:r>
      <w:proofErr w:type="spellStart"/>
      <w:r w:rsidRPr="005C0405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Pr="005C0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405">
        <w:rPr>
          <w:rFonts w:ascii="Times New Roman" w:hAnsi="Times New Roman"/>
          <w:sz w:val="24"/>
          <w:szCs w:val="24"/>
        </w:rPr>
        <w:t>Кимовского</w:t>
      </w:r>
      <w:proofErr w:type="spellEnd"/>
      <w:r w:rsidRPr="005C0405">
        <w:rPr>
          <w:rFonts w:ascii="Times New Roman" w:hAnsi="Times New Roman"/>
          <w:sz w:val="24"/>
          <w:szCs w:val="24"/>
        </w:rPr>
        <w:t xml:space="preserve"> района в сети Интернет.</w:t>
      </w:r>
    </w:p>
    <w:p w:rsidR="005C0405" w:rsidRDefault="005C0405" w:rsidP="005C04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0405" w:rsidRDefault="005C0405" w:rsidP="005C04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0405" w:rsidRDefault="005C0405" w:rsidP="005C040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со дня обнародования.</w:t>
      </w: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09"/>
        <w:gridCol w:w="2871"/>
        <w:gridCol w:w="3191"/>
      </w:tblGrid>
      <w:tr w:rsidR="005C0405" w:rsidTr="005C0405">
        <w:tc>
          <w:tcPr>
            <w:tcW w:w="3510" w:type="dxa"/>
            <w:hideMark/>
          </w:tcPr>
          <w:p w:rsidR="005C0405" w:rsidRDefault="005C040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Глава администрации</w:t>
            </w:r>
          </w:p>
          <w:p w:rsidR="005C0405" w:rsidRDefault="005C040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5C0405" w:rsidRDefault="005C0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Новольвовское</w:t>
            </w:r>
            <w:proofErr w:type="spellEnd"/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Кимовского</w:t>
            </w:r>
            <w:proofErr w:type="spellEnd"/>
            <w:r>
              <w:rPr>
                <w:b/>
                <w:bCs/>
                <w:snapToGrid w:val="0"/>
                <w:sz w:val="24"/>
                <w:szCs w:val="24"/>
              </w:rPr>
              <w:t xml:space="preserve"> района</w:t>
            </w:r>
          </w:p>
        </w:tc>
        <w:tc>
          <w:tcPr>
            <w:tcW w:w="2871" w:type="dxa"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  <w:p w:rsidR="005C0405" w:rsidRDefault="005C040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Г.В. </w:t>
            </w:r>
            <w:proofErr w:type="spellStart"/>
            <w:r>
              <w:rPr>
                <w:b/>
                <w:snapToGrid w:val="0"/>
                <w:sz w:val="24"/>
                <w:szCs w:val="24"/>
              </w:rPr>
              <w:t>Винокурова</w:t>
            </w:r>
            <w:proofErr w:type="spellEnd"/>
          </w:p>
        </w:tc>
      </w:tr>
    </w:tbl>
    <w:p w:rsidR="005C0405" w:rsidRDefault="005C0405" w:rsidP="005C0405">
      <w:pPr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5C0405" w:rsidTr="005C0405">
        <w:tc>
          <w:tcPr>
            <w:tcW w:w="4219" w:type="dxa"/>
          </w:tcPr>
          <w:p w:rsidR="005C0405" w:rsidRDefault="005C0405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405" w:rsidRDefault="005C0405">
            <w:pPr>
              <w:rPr>
                <w:b/>
                <w:snapToGrid w:val="0"/>
                <w:sz w:val="24"/>
                <w:szCs w:val="24"/>
              </w:rPr>
            </w:pPr>
          </w:p>
          <w:p w:rsidR="005C0405" w:rsidRDefault="005C0405">
            <w:pPr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0420B9" w:rsidRDefault="000420B9"/>
    <w:sectPr w:rsidR="000420B9" w:rsidSect="000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05"/>
    <w:rsid w:val="000420B9"/>
    <w:rsid w:val="00342D96"/>
    <w:rsid w:val="005C0405"/>
    <w:rsid w:val="0093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C0405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5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C04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C040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0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63c9b16880ac7a715efefeb00ea69a9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2018-11-02T08:03:00Z</dcterms:created>
  <dcterms:modified xsi:type="dcterms:W3CDTF">2018-11-02T08:15:00Z</dcterms:modified>
</cp:coreProperties>
</file>