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B7" w:rsidRPr="00402CA5" w:rsidRDefault="00882BB7" w:rsidP="005841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Утвержден</w:t>
      </w:r>
    </w:p>
    <w:p w:rsidR="00742648" w:rsidRDefault="00B44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C70F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4FD9" w:rsidRDefault="00B44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B44FD9" w:rsidRPr="00402CA5" w:rsidRDefault="004C70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</w:t>
      </w:r>
      <w:r w:rsidR="00662A1F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B44FD9">
        <w:rPr>
          <w:rFonts w:ascii="Times New Roman" w:hAnsi="Times New Roman" w:cs="Times New Roman"/>
          <w:sz w:val="28"/>
          <w:szCs w:val="28"/>
        </w:rPr>
        <w:t>.2017г. №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742648" w:rsidRPr="00402CA5" w:rsidRDefault="007426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2BB7" w:rsidRPr="00402CA5" w:rsidRDefault="0088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402CA5">
        <w:rPr>
          <w:rFonts w:ascii="Times New Roman" w:hAnsi="Times New Roman" w:cs="Times New Roman"/>
          <w:sz w:val="28"/>
          <w:szCs w:val="28"/>
        </w:rPr>
        <w:t>ПОРЯДОК</w:t>
      </w:r>
    </w:p>
    <w:p w:rsidR="00B44FD9" w:rsidRDefault="0088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 xml:space="preserve">УЧЕТА БЮДЖЕТНЫХ ОБЯЗАТЕЛЬСТВ ПОЛУЧАТЕЛЕЙ </w:t>
      </w:r>
    </w:p>
    <w:p w:rsidR="00882BB7" w:rsidRPr="00402CA5" w:rsidRDefault="00882B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СРЕДСТВ</w:t>
      </w:r>
      <w:r w:rsidR="00742648"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Pr="00402CA5">
        <w:rPr>
          <w:rFonts w:ascii="Times New Roman" w:hAnsi="Times New Roman" w:cs="Times New Roman"/>
          <w:sz w:val="28"/>
          <w:szCs w:val="28"/>
        </w:rPr>
        <w:t>БЮДЖЕТА</w:t>
      </w:r>
    </w:p>
    <w:p w:rsidR="00B44FD9" w:rsidRDefault="00B44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СЕВЕРНОГО СЕЛЬСКОГО ПОСЕЛЕНИЯ СУСАНИНСКОГО МУНИЦИПАЛЬНОГО РАЙОНА </w:t>
      </w:r>
    </w:p>
    <w:p w:rsidR="00742648" w:rsidRPr="00402CA5" w:rsidRDefault="00B44F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742648" w:rsidRPr="00402CA5" w:rsidRDefault="00742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2BB7" w:rsidRPr="00402CA5" w:rsidRDefault="00882B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82BB7" w:rsidRPr="00402CA5" w:rsidRDefault="00882B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BB7" w:rsidRPr="00402CA5" w:rsidRDefault="00023B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882BB7" w:rsidRPr="00402CA5">
        <w:rPr>
          <w:rFonts w:ascii="Times New Roman" w:hAnsi="Times New Roman" w:cs="Times New Roman"/>
          <w:sz w:val="28"/>
          <w:szCs w:val="28"/>
        </w:rPr>
        <w:t>Настоящий Порядок учета бюджетных обязательств получателей средств бюджета</w:t>
      </w:r>
      <w:r w:rsidR="00B44FD9">
        <w:rPr>
          <w:rFonts w:ascii="Times New Roman" w:hAnsi="Times New Roman" w:cs="Times New Roman"/>
          <w:sz w:val="28"/>
          <w:szCs w:val="28"/>
        </w:rPr>
        <w:t xml:space="preserve"> Северного сельского поселения </w:t>
      </w:r>
      <w:proofErr w:type="spellStart"/>
      <w:r w:rsidR="00B44FD9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B44FD9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="00742648"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10EBA" w:rsidRPr="00402CA5">
        <w:rPr>
          <w:rFonts w:ascii="Times New Roman" w:hAnsi="Times New Roman" w:cs="Times New Roman"/>
          <w:sz w:val="28"/>
          <w:szCs w:val="28"/>
        </w:rPr>
        <w:t>–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="00210EBA" w:rsidRPr="00402CA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Порядок) устанавливает порядок исполнения бюджета </w:t>
      </w:r>
      <w:r w:rsidR="00B44FD9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</w:t>
      </w:r>
      <w:proofErr w:type="spellStart"/>
      <w:r w:rsidR="00B44FD9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B44FD9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  <w:r w:rsidR="00B44FD9"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="00742648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бюджет муниципального образования) </w:t>
      </w:r>
      <w:r w:rsidR="00742648" w:rsidRPr="00402CA5">
        <w:rPr>
          <w:rFonts w:ascii="Times New Roman" w:hAnsi="Times New Roman" w:cs="Times New Roman"/>
          <w:sz w:val="28"/>
          <w:szCs w:val="28"/>
        </w:rPr>
        <w:t xml:space="preserve">по расходам в части учета </w:t>
      </w:r>
      <w:r w:rsidR="00742648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органом, осуществляющим открытие и ведение лицевых счетов </w:t>
      </w:r>
      <w:r w:rsidR="00B45C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участников бюджетного процесса </w:t>
      </w:r>
      <w:r w:rsidR="00742648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бюджета муниципального образования 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10EBA" w:rsidRPr="00402CA5">
        <w:rPr>
          <w:rFonts w:ascii="Times New Roman" w:hAnsi="Times New Roman" w:cs="Times New Roman"/>
          <w:sz w:val="28"/>
          <w:szCs w:val="28"/>
        </w:rPr>
        <w:t>–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10EBA" w:rsidRPr="00402CA5">
        <w:rPr>
          <w:rFonts w:ascii="Times New Roman" w:hAnsi="Times New Roman" w:cs="Times New Roman"/>
          <w:sz w:val="28"/>
          <w:szCs w:val="28"/>
        </w:rPr>
        <w:t>,</w:t>
      </w:r>
      <w:r w:rsidR="00210EBA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осуществляющий открытие и ведение лицевых</w:t>
      </w:r>
      <w:proofErr w:type="gramEnd"/>
      <w:r w:rsidR="00210EBA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счетов </w:t>
      </w:r>
      <w:r w:rsidR="00B45C2E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) бюджетных обязательств получателей средств бюджета </w:t>
      </w:r>
      <w:r w:rsidR="007F76E7" w:rsidRPr="00402C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F76E7" w:rsidRPr="00402CA5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882BB7" w:rsidRPr="00402CA5">
        <w:rPr>
          <w:rFonts w:ascii="Times New Roman" w:hAnsi="Times New Roman" w:cs="Times New Roman"/>
          <w:sz w:val="28"/>
          <w:szCs w:val="28"/>
        </w:rPr>
        <w:t>бюдж</w:t>
      </w:r>
      <w:r w:rsidR="00210EBA" w:rsidRPr="00402CA5">
        <w:rPr>
          <w:rFonts w:ascii="Times New Roman" w:hAnsi="Times New Roman" w:cs="Times New Roman"/>
          <w:sz w:val="28"/>
          <w:szCs w:val="28"/>
        </w:rPr>
        <w:t>етные обязательства</w:t>
      </w:r>
      <w:r w:rsidR="007F76E7" w:rsidRPr="00402CA5">
        <w:rPr>
          <w:rFonts w:ascii="Times New Roman" w:hAnsi="Times New Roman" w:cs="Times New Roman"/>
          <w:sz w:val="28"/>
          <w:szCs w:val="28"/>
        </w:rPr>
        <w:t>, ПБС</w:t>
      </w:r>
      <w:r w:rsidR="00882BB7" w:rsidRPr="00402CA5">
        <w:rPr>
          <w:rFonts w:ascii="Times New Roman" w:hAnsi="Times New Roman" w:cs="Times New Roman"/>
          <w:sz w:val="28"/>
          <w:szCs w:val="28"/>
        </w:rPr>
        <w:t>).</w:t>
      </w:r>
    </w:p>
    <w:p w:rsidR="00882BB7" w:rsidRPr="00402CA5" w:rsidRDefault="00092F24" w:rsidP="00A67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27">
        <w:rPr>
          <w:rFonts w:ascii="Times New Roman" w:hAnsi="Times New Roman" w:cs="Times New Roman"/>
          <w:sz w:val="28"/>
          <w:szCs w:val="28"/>
        </w:rPr>
        <w:t>2</w:t>
      </w:r>
      <w:r w:rsidR="00023BCC">
        <w:rPr>
          <w:rFonts w:ascii="Times New Roman" w:hAnsi="Times New Roman" w:cs="Times New Roman"/>
          <w:sz w:val="28"/>
          <w:szCs w:val="28"/>
        </w:rPr>
        <w:t>. </w:t>
      </w:r>
      <w:r w:rsidR="00882BB7" w:rsidRPr="00402CA5">
        <w:rPr>
          <w:rFonts w:ascii="Times New Roman" w:hAnsi="Times New Roman" w:cs="Times New Roman"/>
          <w:sz w:val="28"/>
          <w:szCs w:val="28"/>
        </w:rPr>
        <w:t>Постановка на учет бюджетных обязательств осуществляется на основании сведений о бюджетном обязательстве</w:t>
      </w:r>
      <w:r w:rsidR="00047399" w:rsidRPr="00047399">
        <w:rPr>
          <w:rFonts w:ascii="Times New Roman" w:hAnsi="Times New Roman" w:cs="Times New Roman"/>
          <w:sz w:val="28"/>
          <w:szCs w:val="28"/>
        </w:rPr>
        <w:t xml:space="preserve"> </w:t>
      </w:r>
      <w:r w:rsidR="00047399" w:rsidRPr="0067318D">
        <w:rPr>
          <w:rFonts w:ascii="Times New Roman" w:hAnsi="Times New Roman" w:cs="Times New Roman"/>
          <w:sz w:val="28"/>
          <w:szCs w:val="28"/>
        </w:rPr>
        <w:t xml:space="preserve">(код по </w:t>
      </w:r>
      <w:hyperlink r:id="rId7" w:history="1">
        <w:r w:rsidR="00047399" w:rsidRPr="0067318D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="00047399" w:rsidRPr="0067318D">
        <w:rPr>
          <w:rFonts w:ascii="Times New Roman" w:hAnsi="Times New Roman" w:cs="Times New Roman"/>
          <w:sz w:val="28"/>
          <w:szCs w:val="28"/>
        </w:rPr>
        <w:t xml:space="preserve"> 0506101</w:t>
      </w:r>
      <w:r w:rsidR="00047399">
        <w:rPr>
          <w:rFonts w:ascii="Times New Roman" w:hAnsi="Times New Roman" w:cs="Times New Roman"/>
          <w:sz w:val="28"/>
          <w:szCs w:val="28"/>
        </w:rPr>
        <w:t>)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, содержащих информацию согласно </w:t>
      </w:r>
      <w:hyperlink r:id="rId8" w:history="1">
        <w:r w:rsidR="00882BB7" w:rsidRPr="00FD0427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сформированных </w:t>
      </w:r>
      <w:r w:rsidR="00022A2D" w:rsidRPr="00402CA5">
        <w:rPr>
          <w:rFonts w:ascii="Times New Roman" w:hAnsi="Times New Roman" w:cs="Times New Roman"/>
          <w:sz w:val="28"/>
          <w:szCs w:val="28"/>
        </w:rPr>
        <w:t>ПБС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или </w:t>
      </w:r>
      <w:r w:rsidR="00022A2D" w:rsidRPr="00402CA5">
        <w:rPr>
          <w:rFonts w:ascii="Times New Roman" w:hAnsi="Times New Roman" w:cs="Times New Roman"/>
          <w:sz w:val="28"/>
          <w:szCs w:val="28"/>
        </w:rPr>
        <w:t>органом,</w:t>
      </w:r>
      <w:r w:rsidR="00022A2D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осуществляющим открытие и ведение лицевых счетов </w:t>
      </w:r>
      <w:r w:rsidR="00B45C2E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="00882BB7" w:rsidRPr="00402CA5">
        <w:rPr>
          <w:rFonts w:ascii="Times New Roman" w:hAnsi="Times New Roman" w:cs="Times New Roman"/>
          <w:sz w:val="28"/>
          <w:szCs w:val="28"/>
        </w:rPr>
        <w:t>, в случаях, установленных Порядком.</w:t>
      </w:r>
    </w:p>
    <w:p w:rsidR="00882BB7" w:rsidRPr="00402CA5" w:rsidRDefault="00A86007" w:rsidP="00A67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007">
        <w:rPr>
          <w:rFonts w:ascii="Times New Roman" w:hAnsi="Times New Roman" w:cs="Times New Roman"/>
          <w:sz w:val="28"/>
          <w:szCs w:val="28"/>
        </w:rPr>
        <w:t>3</w:t>
      </w:r>
      <w:r w:rsidR="00023BCC" w:rsidRPr="00A86007">
        <w:rPr>
          <w:rFonts w:ascii="Times New Roman" w:hAnsi="Times New Roman" w:cs="Times New Roman"/>
          <w:sz w:val="28"/>
          <w:szCs w:val="28"/>
        </w:rPr>
        <w:t>.</w:t>
      </w:r>
      <w:r w:rsidR="00023BCC">
        <w:rPr>
          <w:rFonts w:ascii="Times New Roman" w:hAnsi="Times New Roman" w:cs="Times New Roman"/>
          <w:sz w:val="28"/>
          <w:szCs w:val="28"/>
        </w:rPr>
        <w:t> 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формируются в форме электронного документа и подписываются усиленной квалифицированной электронной подписью (далее - электронная подпись) лица, имеющего право действовать от имени </w:t>
      </w:r>
      <w:r w:rsidR="00022A2D" w:rsidRPr="00402CA5">
        <w:rPr>
          <w:rFonts w:ascii="Times New Roman" w:hAnsi="Times New Roman" w:cs="Times New Roman"/>
          <w:sz w:val="28"/>
          <w:szCs w:val="28"/>
        </w:rPr>
        <w:t>ПБС</w:t>
      </w:r>
      <w:r w:rsidR="00882BB7" w:rsidRPr="00402CA5">
        <w:rPr>
          <w:rFonts w:ascii="Times New Roman" w:hAnsi="Times New Roman" w:cs="Times New Roman"/>
          <w:sz w:val="28"/>
          <w:szCs w:val="28"/>
        </w:rPr>
        <w:t>.</w:t>
      </w:r>
    </w:p>
    <w:p w:rsidR="00402CA5" w:rsidRPr="00402CA5" w:rsidRDefault="00A86007" w:rsidP="00A67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2CA5" w:rsidRPr="00402CA5">
        <w:rPr>
          <w:rFonts w:ascii="Times New Roman" w:hAnsi="Times New Roman" w:cs="Times New Roman"/>
          <w:sz w:val="28"/>
          <w:szCs w:val="28"/>
        </w:rPr>
        <w:t>. Сведения о бюджетном обязательстве могут быть отозваны ПБС до момента их регистрации уполномоченным работником органа,</w:t>
      </w:r>
      <w:r w:rsidR="00497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осуществляющего</w:t>
      </w:r>
      <w:r w:rsidR="00402CA5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открытие и ведение лицевых счетов </w:t>
      </w:r>
      <w:r w:rsidR="00B45C2E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="00402CA5" w:rsidRPr="00402CA5">
        <w:rPr>
          <w:rFonts w:ascii="Times New Roman" w:hAnsi="Times New Roman" w:cs="Times New Roman"/>
          <w:sz w:val="28"/>
          <w:szCs w:val="28"/>
        </w:rPr>
        <w:t>.</w:t>
      </w:r>
    </w:p>
    <w:p w:rsidR="00402CA5" w:rsidRDefault="00402CA5" w:rsidP="00A67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Для отзыва Сведений о бюджетном обязательстве ПБС представляет в орган,</w:t>
      </w:r>
      <w:r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осуществляющий открытие и ведение лицевых счетов </w:t>
      </w:r>
      <w:r w:rsidR="00B45C2E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Pr="00402CA5">
        <w:rPr>
          <w:rFonts w:ascii="Times New Roman" w:hAnsi="Times New Roman" w:cs="Times New Roman"/>
          <w:sz w:val="28"/>
          <w:szCs w:val="28"/>
        </w:rPr>
        <w:t xml:space="preserve"> письменный запрос с указанием реквизитов аннулируемого Сведения о бюдже</w:t>
      </w:r>
      <w:r w:rsidR="00C4028B">
        <w:rPr>
          <w:rFonts w:ascii="Times New Roman" w:hAnsi="Times New Roman" w:cs="Times New Roman"/>
          <w:sz w:val="28"/>
          <w:szCs w:val="28"/>
        </w:rPr>
        <w:t>тном обязательстве, подписанный</w:t>
      </w:r>
      <w:r w:rsidRPr="00402CA5">
        <w:rPr>
          <w:rFonts w:ascii="Times New Roman" w:hAnsi="Times New Roman" w:cs="Times New Roman"/>
          <w:sz w:val="28"/>
          <w:szCs w:val="28"/>
        </w:rPr>
        <w:t xml:space="preserve"> руководителем (уполномоченным лицом) учреждения.</w:t>
      </w:r>
    </w:p>
    <w:p w:rsidR="00C27512" w:rsidRPr="00C27512" w:rsidRDefault="00C27512" w:rsidP="00C2751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C27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Лица, имеющие право действовать от имени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ПБС</w:t>
      </w:r>
      <w:r w:rsidRPr="00C275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Порядком, несут персональную ответственность за формирование Сведений </w:t>
      </w:r>
      <w:r w:rsidRPr="00C2751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 бюджетном обязательстве, за их полноту и достоверность, а также за соблюдение установленных Порядком сроков их представления.</w:t>
      </w:r>
    </w:p>
    <w:p w:rsidR="00402CA5" w:rsidRPr="00402CA5" w:rsidRDefault="00402CA5" w:rsidP="00A67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B7" w:rsidRPr="00402CA5" w:rsidRDefault="00882BB7" w:rsidP="00A671C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II. Порядок учета бюджетных обязательств получателей</w:t>
      </w:r>
    </w:p>
    <w:p w:rsidR="00882BB7" w:rsidRPr="00402CA5" w:rsidRDefault="00882BB7" w:rsidP="00A671C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средств бюджета</w:t>
      </w:r>
      <w:r w:rsidR="007A2F09" w:rsidRPr="00402C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0470F" w:rsidRPr="00402CA5" w:rsidRDefault="0080470F" w:rsidP="00A671C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2BB7" w:rsidRPr="00A86007" w:rsidRDefault="00023BCC" w:rsidP="00A67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1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882BB7" w:rsidRPr="00402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82BB7" w:rsidRPr="00402CA5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</w:t>
      </w:r>
      <w:hyperlink r:id="rId9" w:history="1">
        <w:r w:rsidR="00882BB7" w:rsidRPr="00FD0427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 получателей средств бюджета</w:t>
      </w:r>
      <w:r w:rsidR="007A2F09" w:rsidRPr="00402C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10" w:history="1">
        <w:r w:rsidR="00882BB7" w:rsidRPr="00FD0427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="007A2F09" w:rsidRPr="00FD0427">
        <w:rPr>
          <w:rFonts w:ascii="Times New Roman" w:hAnsi="Times New Roman" w:cs="Times New Roman"/>
          <w:sz w:val="28"/>
          <w:szCs w:val="28"/>
        </w:rPr>
        <w:t>2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к Порядку (далее соответственно - документы-основания, Перечень).</w:t>
      </w:r>
      <w:proofErr w:type="gramEnd"/>
    </w:p>
    <w:p w:rsidR="00A86007" w:rsidRDefault="00A86007" w:rsidP="00A671C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02CA5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FD0427">
        <w:rPr>
          <w:rFonts w:ascii="Times New Roman" w:hAnsi="Times New Roman" w:cs="Times New Roman"/>
          <w:sz w:val="28"/>
          <w:szCs w:val="28"/>
        </w:rPr>
        <w:t xml:space="preserve">обязательства прошлых лет, принятые и неисполненные </w:t>
      </w:r>
      <w:r w:rsidR="00047399" w:rsidRPr="00FD0427">
        <w:rPr>
          <w:rFonts w:ascii="Times New Roman" w:hAnsi="Times New Roman" w:cs="Times New Roman"/>
          <w:sz w:val="28"/>
          <w:szCs w:val="28"/>
        </w:rPr>
        <w:t>ПБС</w:t>
      </w:r>
      <w:r w:rsidR="00047399" w:rsidRPr="00047399">
        <w:rPr>
          <w:rFonts w:ascii="Times New Roman" w:hAnsi="Times New Roman" w:cs="Times New Roman"/>
          <w:sz w:val="28"/>
          <w:szCs w:val="28"/>
        </w:rPr>
        <w:t xml:space="preserve"> </w:t>
      </w:r>
      <w:r w:rsidR="00047399" w:rsidRPr="0067318D">
        <w:rPr>
          <w:rFonts w:ascii="Times New Roman" w:hAnsi="Times New Roman" w:cs="Times New Roman"/>
          <w:sz w:val="28"/>
          <w:szCs w:val="28"/>
        </w:rPr>
        <w:t>(не поставленные на учет в органе,</w:t>
      </w:r>
      <w:r w:rsidR="00047399" w:rsidRPr="006731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7399" w:rsidRPr="0067318D">
        <w:rPr>
          <w:rFonts w:ascii="Times New Roman" w:hAnsi="Times New Roman" w:cs="Times New Roman"/>
          <w:sz w:val="28"/>
          <w:szCs w:val="28"/>
        </w:rPr>
        <w:t>осуществляющем</w:t>
      </w:r>
      <w:r w:rsidR="00047399" w:rsidRPr="006731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открытие и ведение лицевых счетов УБП</w:t>
      </w:r>
      <w:r w:rsidR="00047399" w:rsidRPr="0067318D">
        <w:rPr>
          <w:rFonts w:ascii="Times New Roman" w:hAnsi="Times New Roman" w:cs="Times New Roman"/>
          <w:sz w:val="28"/>
          <w:szCs w:val="28"/>
        </w:rPr>
        <w:t>)</w:t>
      </w:r>
      <w:r w:rsidR="00047399">
        <w:rPr>
          <w:rFonts w:ascii="Times New Roman" w:hAnsi="Times New Roman" w:cs="Times New Roman"/>
          <w:sz w:val="28"/>
          <w:szCs w:val="28"/>
        </w:rPr>
        <w:t xml:space="preserve"> </w:t>
      </w:r>
      <w:r w:rsidRPr="00FD0427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047399" w:rsidRPr="00047399">
        <w:rPr>
          <w:rFonts w:ascii="Times New Roman" w:hAnsi="Times New Roman" w:cs="Times New Roman"/>
          <w:sz w:val="28"/>
          <w:szCs w:val="28"/>
        </w:rPr>
        <w:t>8</w:t>
      </w:r>
      <w:r w:rsidRPr="00FD04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2CA5">
        <w:rPr>
          <w:rFonts w:ascii="Times New Roman" w:hAnsi="Times New Roman" w:cs="Times New Roman"/>
          <w:sz w:val="28"/>
          <w:szCs w:val="28"/>
        </w:rPr>
        <w:t xml:space="preserve"> подлежат постановке на учет в органе,</w:t>
      </w:r>
      <w:r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2CA5">
        <w:rPr>
          <w:rFonts w:ascii="Times New Roman" w:hAnsi="Times New Roman" w:cs="Times New Roman"/>
          <w:sz w:val="28"/>
          <w:szCs w:val="28"/>
        </w:rPr>
        <w:t>осуществляющем</w:t>
      </w:r>
      <w:r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открытие и ведение лицевых счетов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текущем финансовом году в сумме неисполненного на конец отчетного финансового года бюджетного обязательства с приложением документов-оснований, указанных в</w:t>
      </w:r>
      <w:proofErr w:type="gramEnd"/>
      <w:r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7 Порядка и акта сверки расчетов </w:t>
      </w:r>
      <w:r w:rsidRPr="00402CA5">
        <w:rPr>
          <w:rFonts w:ascii="Times New Roman" w:hAnsi="Times New Roman" w:cs="Times New Roman"/>
          <w:sz w:val="28"/>
          <w:szCs w:val="28"/>
        </w:rPr>
        <w:t>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ПБС</w:t>
      </w:r>
      <w:r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82BB7" w:rsidRPr="00402CA5" w:rsidRDefault="00023BCC" w:rsidP="00A67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2BB7" w:rsidRPr="00402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</w:t>
      </w:r>
      <w:hyperlink r:id="rId11" w:history="1">
        <w:r w:rsidRPr="00FD0427">
          <w:rPr>
            <w:rFonts w:ascii="Times New Roman" w:hAnsi="Times New Roman" w:cs="Times New Roman"/>
            <w:sz w:val="28"/>
            <w:szCs w:val="28"/>
          </w:rPr>
          <w:t>пункто</w:t>
        </w:r>
        <w:r w:rsidR="00882BB7" w:rsidRPr="00FD0427">
          <w:rPr>
            <w:rFonts w:ascii="Times New Roman" w:hAnsi="Times New Roman" w:cs="Times New Roman"/>
            <w:sz w:val="28"/>
            <w:szCs w:val="28"/>
          </w:rPr>
          <w:t>м 1</w:t>
        </w:r>
      </w:hyperlink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графы 2 Перечня (далее - принимаемые бюджетные обязательства), формируются</w:t>
      </w:r>
      <w:r w:rsidR="005C47E8"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="005C47E8" w:rsidRPr="00FD0427">
        <w:rPr>
          <w:rFonts w:ascii="Times New Roman" w:hAnsi="Times New Roman" w:cs="Times New Roman"/>
          <w:sz w:val="28"/>
          <w:szCs w:val="28"/>
        </w:rPr>
        <w:t>ПБС</w:t>
      </w:r>
      <w:r w:rsidR="00A86007" w:rsidRPr="00FD0427">
        <w:rPr>
          <w:rFonts w:ascii="Times New Roman" w:hAnsi="Times New Roman" w:cs="Times New Roman"/>
          <w:sz w:val="28"/>
          <w:szCs w:val="28"/>
        </w:rPr>
        <w:t xml:space="preserve"> </w:t>
      </w:r>
      <w:r w:rsidR="00882BB7" w:rsidRPr="00402CA5">
        <w:rPr>
          <w:rFonts w:ascii="Times New Roman" w:hAnsi="Times New Roman" w:cs="Times New Roman"/>
          <w:sz w:val="28"/>
          <w:szCs w:val="28"/>
        </w:rPr>
        <w:t>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</w:t>
      </w:r>
      <w:r w:rsidR="00A86007">
        <w:rPr>
          <w:rFonts w:ascii="Times New Roman" w:hAnsi="Times New Roman" w:cs="Times New Roman"/>
          <w:sz w:val="28"/>
          <w:szCs w:val="28"/>
        </w:rPr>
        <w:t>.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="00A86007">
        <w:rPr>
          <w:rFonts w:ascii="Times New Roman" w:hAnsi="Times New Roman" w:cs="Times New Roman"/>
          <w:sz w:val="28"/>
          <w:szCs w:val="28"/>
        </w:rPr>
        <w:t>И</w:t>
      </w:r>
      <w:r w:rsidR="00882BB7" w:rsidRPr="00402CA5">
        <w:rPr>
          <w:rFonts w:ascii="Times New Roman" w:hAnsi="Times New Roman" w:cs="Times New Roman"/>
          <w:sz w:val="28"/>
          <w:szCs w:val="28"/>
        </w:rPr>
        <w:t>нформация, содержащаяся в Сведениях о бюджетном обязательстве, должна соответствовать аналогичной информации, сод</w:t>
      </w:r>
      <w:r>
        <w:rPr>
          <w:rFonts w:ascii="Times New Roman" w:hAnsi="Times New Roman" w:cs="Times New Roman"/>
          <w:sz w:val="28"/>
          <w:szCs w:val="28"/>
        </w:rPr>
        <w:t>ержащейся в указанном извещении.</w:t>
      </w:r>
    </w:p>
    <w:p w:rsidR="00882BB7" w:rsidRPr="00402CA5" w:rsidRDefault="00882BB7" w:rsidP="00A67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</w:t>
      </w:r>
      <w:hyperlink r:id="rId12" w:history="1">
        <w:r w:rsidRPr="00FD042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023BCC" w:rsidRPr="00FD0427">
        <w:rPr>
          <w:rFonts w:ascii="Times New Roman" w:hAnsi="Times New Roman" w:cs="Times New Roman"/>
          <w:sz w:val="28"/>
          <w:szCs w:val="28"/>
        </w:rPr>
        <w:t>2</w:t>
      </w:r>
      <w:r w:rsidRPr="00402C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FD042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C1F3E" w:rsidRPr="00FD0427">
        <w:rPr>
          <w:rFonts w:ascii="Times New Roman" w:hAnsi="Times New Roman" w:cs="Times New Roman"/>
          <w:sz w:val="28"/>
          <w:szCs w:val="28"/>
        </w:rPr>
        <w:t>1</w:t>
      </w:r>
      <w:r w:rsidRPr="00402CA5">
        <w:rPr>
          <w:rFonts w:ascii="Times New Roman" w:hAnsi="Times New Roman" w:cs="Times New Roman"/>
          <w:sz w:val="28"/>
          <w:szCs w:val="28"/>
        </w:rPr>
        <w:t xml:space="preserve"> графы 2 Перечня (далее - принятые бюджетные обязательства)</w:t>
      </w:r>
      <w:r w:rsidR="00EC1F3E" w:rsidRPr="00EC1F3E">
        <w:rPr>
          <w:rFonts w:ascii="Times New Roman" w:hAnsi="Times New Roman" w:cs="Times New Roman"/>
          <w:sz w:val="28"/>
          <w:szCs w:val="28"/>
        </w:rPr>
        <w:t xml:space="preserve"> </w:t>
      </w:r>
      <w:r w:rsidR="00EC1F3E" w:rsidRPr="00402CA5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EC1F3E" w:rsidRPr="00FD0427">
        <w:rPr>
          <w:rFonts w:ascii="Times New Roman" w:hAnsi="Times New Roman" w:cs="Times New Roman"/>
          <w:sz w:val="28"/>
          <w:szCs w:val="28"/>
        </w:rPr>
        <w:t>ПБС:</w:t>
      </w:r>
    </w:p>
    <w:p w:rsidR="00882BB7" w:rsidRPr="00402CA5" w:rsidRDefault="00882BB7" w:rsidP="00A67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CA5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4" w:history="1">
        <w:r w:rsidRPr="00FD042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023BCC" w:rsidRPr="00FD0427">
        <w:rPr>
          <w:rFonts w:ascii="Times New Roman" w:hAnsi="Times New Roman" w:cs="Times New Roman"/>
          <w:sz w:val="28"/>
          <w:szCs w:val="28"/>
        </w:rPr>
        <w:t>2</w:t>
      </w:r>
      <w:r w:rsidRPr="00402C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023BCC" w:rsidRPr="00FD042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02C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023BCC" w:rsidRPr="00FD042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02CA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023BCC" w:rsidRPr="00FD042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02CA5">
        <w:rPr>
          <w:rFonts w:ascii="Times New Roman" w:hAnsi="Times New Roman" w:cs="Times New Roman"/>
          <w:sz w:val="28"/>
          <w:szCs w:val="28"/>
        </w:rPr>
        <w:t xml:space="preserve">, </w:t>
      </w:r>
      <w:r w:rsidR="00023BCC">
        <w:rPr>
          <w:rFonts w:ascii="Times New Roman" w:hAnsi="Times New Roman" w:cs="Times New Roman"/>
          <w:sz w:val="28"/>
          <w:szCs w:val="28"/>
        </w:rPr>
        <w:t xml:space="preserve">9 </w:t>
      </w:r>
      <w:r w:rsidRPr="00402CA5">
        <w:rPr>
          <w:rFonts w:ascii="Times New Roman" w:hAnsi="Times New Roman" w:cs="Times New Roman"/>
          <w:sz w:val="28"/>
          <w:szCs w:val="28"/>
        </w:rPr>
        <w:t xml:space="preserve">графы 2 Перечня, не позднее трех рабочих дней со дня заключения соответственно </w:t>
      </w:r>
      <w:r w:rsidR="00CA4CE9" w:rsidRPr="00402C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02CA5">
        <w:rPr>
          <w:rFonts w:ascii="Times New Roman" w:hAnsi="Times New Roman" w:cs="Times New Roman"/>
          <w:sz w:val="28"/>
          <w:szCs w:val="28"/>
        </w:rPr>
        <w:t xml:space="preserve"> контракта, договора, соглашения о предоставлении межбюджетного трансферта, договора (соглашения) о предоставлении субсидии </w:t>
      </w:r>
      <w:r w:rsidR="00CA4CE9" w:rsidRPr="00402CA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02CA5">
        <w:rPr>
          <w:rFonts w:ascii="Times New Roman" w:hAnsi="Times New Roman" w:cs="Times New Roman"/>
          <w:sz w:val="28"/>
          <w:szCs w:val="28"/>
        </w:rPr>
        <w:t xml:space="preserve">бюджетному или </w:t>
      </w:r>
      <w:r w:rsidR="00CA4CE9" w:rsidRPr="00402CA5">
        <w:rPr>
          <w:rFonts w:ascii="Times New Roman" w:hAnsi="Times New Roman" w:cs="Times New Roman"/>
          <w:sz w:val="28"/>
          <w:szCs w:val="28"/>
        </w:rPr>
        <w:t>муниципальному</w:t>
      </w:r>
      <w:r w:rsidRPr="00402CA5">
        <w:rPr>
          <w:rFonts w:ascii="Times New Roman" w:hAnsi="Times New Roman" w:cs="Times New Roman"/>
          <w:sz w:val="28"/>
          <w:szCs w:val="28"/>
        </w:rPr>
        <w:t xml:space="preserve"> автономному учреждению, договора (соглашения) о предоставлении субсидии или бюджетных инвестиций юридическому лицу, издания приказа о</w:t>
      </w:r>
      <w:proofErr w:type="gramEnd"/>
      <w:r w:rsidRPr="00402CA5">
        <w:rPr>
          <w:rFonts w:ascii="Times New Roman" w:hAnsi="Times New Roman" w:cs="Times New Roman"/>
          <w:sz w:val="28"/>
          <w:szCs w:val="28"/>
        </w:rPr>
        <w:t xml:space="preserve"> штатном </w:t>
      </w:r>
      <w:proofErr w:type="gramStart"/>
      <w:r w:rsidRPr="00402CA5">
        <w:rPr>
          <w:rFonts w:ascii="Times New Roman" w:hAnsi="Times New Roman" w:cs="Times New Roman"/>
          <w:sz w:val="28"/>
          <w:szCs w:val="28"/>
        </w:rPr>
        <w:t>расписании</w:t>
      </w:r>
      <w:proofErr w:type="gramEnd"/>
      <w:r w:rsidRPr="00402CA5">
        <w:rPr>
          <w:rFonts w:ascii="Times New Roman" w:hAnsi="Times New Roman" w:cs="Times New Roman"/>
          <w:sz w:val="28"/>
          <w:szCs w:val="28"/>
        </w:rPr>
        <w:t xml:space="preserve"> с расчетом годового фонда оплаты труда, указанных в названных </w:t>
      </w:r>
      <w:r w:rsidRPr="00402CA5">
        <w:rPr>
          <w:rFonts w:ascii="Times New Roman" w:hAnsi="Times New Roman" w:cs="Times New Roman"/>
          <w:sz w:val="28"/>
          <w:szCs w:val="28"/>
        </w:rPr>
        <w:lastRenderedPageBreak/>
        <w:t xml:space="preserve">пунктах </w:t>
      </w:r>
      <w:hyperlink r:id="rId18" w:history="1">
        <w:r w:rsidRPr="00FD0427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Pr="00402CA5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CA5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9" w:history="1">
        <w:r w:rsidRPr="00C950A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023BCC" w:rsidRPr="00C950AD">
        <w:rPr>
          <w:rFonts w:ascii="Times New Roman" w:hAnsi="Times New Roman" w:cs="Times New Roman"/>
          <w:sz w:val="28"/>
          <w:szCs w:val="28"/>
        </w:rPr>
        <w:t>5</w:t>
      </w:r>
      <w:r w:rsidRPr="00402C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="00023BCC" w:rsidRPr="00C950A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02CA5">
        <w:rPr>
          <w:rFonts w:ascii="Times New Roman" w:hAnsi="Times New Roman" w:cs="Times New Roman"/>
          <w:sz w:val="28"/>
          <w:szCs w:val="28"/>
        </w:rPr>
        <w:t xml:space="preserve"> графы 2 Перечня, не позднее трех рабочих дней со дня доведения в установленном порядке соответствующих лимитов бюджетных обязательств на принятие и исполнение </w:t>
      </w:r>
      <w:r w:rsidR="00CA4CE9" w:rsidRPr="00402CA5">
        <w:rPr>
          <w:rFonts w:ascii="Times New Roman" w:hAnsi="Times New Roman" w:cs="Times New Roman"/>
          <w:sz w:val="28"/>
          <w:szCs w:val="28"/>
        </w:rPr>
        <w:t>ПБС</w:t>
      </w:r>
      <w:r w:rsidRPr="00402CA5">
        <w:rPr>
          <w:rFonts w:ascii="Times New Roman" w:hAnsi="Times New Roman" w:cs="Times New Roman"/>
          <w:sz w:val="28"/>
          <w:szCs w:val="28"/>
        </w:rPr>
        <w:t xml:space="preserve"> бюджетных обязательств, возникших на основании соответственно нормативного правового акта о предоставлении межбюджетного трансферта, нормативного правового акта о предоставлении субсидии юридическому лицу, указанных в</w:t>
      </w:r>
      <w:proofErr w:type="gramEnd"/>
      <w:r w:rsidRPr="00402CA5">
        <w:rPr>
          <w:rFonts w:ascii="Times New Roman" w:hAnsi="Times New Roman" w:cs="Times New Roman"/>
          <w:sz w:val="28"/>
          <w:szCs w:val="28"/>
        </w:rPr>
        <w:t xml:space="preserve"> названных </w:t>
      </w:r>
      <w:proofErr w:type="gramStart"/>
      <w:r w:rsidRPr="00402CA5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402CA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C950AD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Pr="00402CA5"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5C47E8" w:rsidRPr="003A3989" w:rsidRDefault="00882BB7" w:rsidP="00A8600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402CA5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</w:t>
      </w:r>
      <w:hyperlink r:id="rId22" w:history="1">
        <w:r w:rsidRPr="00C950A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023BCC" w:rsidRPr="00C950AD">
        <w:rPr>
          <w:rFonts w:ascii="Times New Roman" w:hAnsi="Times New Roman" w:cs="Times New Roman"/>
          <w:sz w:val="28"/>
          <w:szCs w:val="28"/>
        </w:rPr>
        <w:t>2</w:t>
      </w:r>
      <w:r w:rsidRPr="00402CA5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органом</w:t>
      </w:r>
      <w:r w:rsidR="005C47E8" w:rsidRPr="00402CA5">
        <w:rPr>
          <w:rFonts w:ascii="Times New Roman" w:hAnsi="Times New Roman" w:cs="Times New Roman"/>
          <w:sz w:val="28"/>
          <w:szCs w:val="28"/>
        </w:rPr>
        <w:t>,</w:t>
      </w:r>
      <w:r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="005C47E8" w:rsidRPr="00402CA5">
        <w:rPr>
          <w:rFonts w:ascii="Times New Roman" w:hAnsi="Times New Roman" w:cs="Times New Roman"/>
          <w:sz w:val="28"/>
          <w:szCs w:val="28"/>
        </w:rPr>
        <w:t>осуществляющим</w:t>
      </w:r>
      <w:r w:rsidR="005C47E8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открытие и ведение лицевых счетов </w:t>
      </w:r>
      <w:r w:rsidR="00B45C2E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Pr="00402C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7E8" w:rsidRPr="00A671C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основании принятых к исполнению документов для оплаты денежных обязательств, представленных ПБС в соответств</w:t>
      </w:r>
      <w:r w:rsidR="00975038" w:rsidRPr="00A671C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ии с Порядком санкционирования</w:t>
      </w:r>
      <w:r w:rsidR="00C950A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оплаты денежных обязательств получателей средств бюджета и администраторов источников финансирования дефицита бюджета, утвержденного финансовым органом муниципального образования.</w:t>
      </w:r>
      <w:proofErr w:type="gramEnd"/>
    </w:p>
    <w:p w:rsidR="00882BB7" w:rsidRPr="00402CA5" w:rsidRDefault="004F3BE5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="00882BB7" w:rsidRPr="00402CA5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на основании документа-основания, предусмотренного </w:t>
      </w:r>
      <w:hyperlink r:id="rId23" w:history="1">
        <w:r w:rsidR="005C47E8" w:rsidRPr="00C950AD">
          <w:rPr>
            <w:rFonts w:ascii="Times New Roman" w:hAnsi="Times New Roman" w:cs="Times New Roman"/>
            <w:sz w:val="28"/>
            <w:szCs w:val="28"/>
          </w:rPr>
          <w:t>пункта</w:t>
        </w:r>
        <w:r w:rsidR="00882BB7" w:rsidRPr="00C950AD">
          <w:rPr>
            <w:rFonts w:ascii="Times New Roman" w:hAnsi="Times New Roman" w:cs="Times New Roman"/>
            <w:sz w:val="28"/>
            <w:szCs w:val="28"/>
          </w:rPr>
          <w:t>м</w:t>
        </w:r>
        <w:r w:rsidR="005C47E8" w:rsidRPr="00C950AD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Pr="00C950AD">
          <w:rPr>
            <w:rFonts w:ascii="Times New Roman" w:hAnsi="Times New Roman" w:cs="Times New Roman"/>
            <w:sz w:val="28"/>
            <w:szCs w:val="28"/>
          </w:rPr>
          <w:t>2-8</w:t>
        </w:r>
      </w:hyperlink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графы 2 Перечня, направляются в орган</w:t>
      </w:r>
      <w:r w:rsidR="005C47E8" w:rsidRPr="00402CA5">
        <w:rPr>
          <w:rFonts w:ascii="Times New Roman" w:hAnsi="Times New Roman" w:cs="Times New Roman"/>
          <w:sz w:val="28"/>
          <w:szCs w:val="28"/>
        </w:rPr>
        <w:t>,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="005C47E8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осуществляющий открытие и ведение лицевых счетов </w:t>
      </w:r>
      <w:r w:rsidR="00B45C2E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="005C47E8"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с приложением копии </w:t>
      </w:r>
      <w:r w:rsidR="0080470F" w:rsidRPr="004F3BE5">
        <w:rPr>
          <w:rFonts w:ascii="Times New Roman" w:hAnsi="Times New Roman" w:cs="Times New Roman"/>
          <w:sz w:val="28"/>
          <w:szCs w:val="28"/>
        </w:rPr>
        <w:t>документа основания</w:t>
      </w:r>
      <w:r w:rsidR="00882BB7" w:rsidRPr="00402C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(документа о внесении изменений в </w:t>
      </w:r>
      <w:r w:rsidR="0080470F" w:rsidRPr="00402CA5">
        <w:rPr>
          <w:rFonts w:ascii="Times New Roman" w:hAnsi="Times New Roman" w:cs="Times New Roman"/>
          <w:sz w:val="28"/>
          <w:szCs w:val="28"/>
        </w:rPr>
        <w:t>документ основание</w:t>
      </w:r>
      <w:r w:rsidR="00882BB7" w:rsidRPr="00402CA5">
        <w:rPr>
          <w:rFonts w:ascii="Times New Roman" w:hAnsi="Times New Roman" w:cs="Times New Roman"/>
          <w:sz w:val="28"/>
          <w:szCs w:val="28"/>
        </w:rPr>
        <w:t>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</w:t>
      </w:r>
      <w:proofErr w:type="gramEnd"/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5C47E8" w:rsidRPr="00402CA5">
        <w:rPr>
          <w:rFonts w:ascii="Times New Roman" w:hAnsi="Times New Roman" w:cs="Times New Roman"/>
          <w:sz w:val="28"/>
          <w:szCs w:val="28"/>
        </w:rPr>
        <w:t>ПБС.</w:t>
      </w:r>
    </w:p>
    <w:p w:rsidR="00882BB7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При направлении в орган</w:t>
      </w:r>
      <w:r w:rsidR="003A0F6B" w:rsidRPr="00402CA5">
        <w:rPr>
          <w:rFonts w:ascii="Times New Roman" w:hAnsi="Times New Roman" w:cs="Times New Roman"/>
          <w:sz w:val="28"/>
          <w:szCs w:val="28"/>
        </w:rPr>
        <w:t>,</w:t>
      </w:r>
      <w:r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="003A0F6B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осуществляющий открытие и ведение лицевых счетов </w:t>
      </w:r>
      <w:r w:rsidR="00B45C2E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="003A0F6B"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Pr="00402CA5">
        <w:rPr>
          <w:rFonts w:ascii="Times New Roman" w:hAnsi="Times New Roman" w:cs="Times New Roman"/>
          <w:sz w:val="28"/>
          <w:szCs w:val="28"/>
        </w:rPr>
        <w:t xml:space="preserve">Сведений о бюджетном обязательстве, возникшем на основании документа-основания, предусмотренного </w:t>
      </w:r>
      <w:hyperlink r:id="rId24" w:history="1">
        <w:r w:rsidRPr="00C950A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F3BE5" w:rsidRPr="00C950AD">
        <w:rPr>
          <w:rFonts w:ascii="Times New Roman" w:hAnsi="Times New Roman" w:cs="Times New Roman"/>
          <w:sz w:val="28"/>
          <w:szCs w:val="28"/>
        </w:rPr>
        <w:t>9</w:t>
      </w:r>
      <w:r w:rsidRPr="00402CA5">
        <w:rPr>
          <w:rFonts w:ascii="Times New Roman" w:hAnsi="Times New Roman" w:cs="Times New Roman"/>
          <w:sz w:val="28"/>
          <w:szCs w:val="28"/>
        </w:rPr>
        <w:t xml:space="preserve"> графы 2 Перечня, копия указанного документа-основания в орган</w:t>
      </w:r>
      <w:r w:rsidR="003A0F6B" w:rsidRPr="00402CA5">
        <w:rPr>
          <w:rFonts w:ascii="Times New Roman" w:hAnsi="Times New Roman" w:cs="Times New Roman"/>
          <w:sz w:val="28"/>
          <w:szCs w:val="28"/>
        </w:rPr>
        <w:t xml:space="preserve">, </w:t>
      </w:r>
      <w:r w:rsidR="003A0F6B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осуществляющий открытие и ведение лицевых счетов </w:t>
      </w:r>
      <w:r w:rsidR="00B45C2E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Pr="00402CA5"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882BB7" w:rsidRPr="00402CA5" w:rsidRDefault="004F3BE5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882BB7" w:rsidRPr="00402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2BB7" w:rsidRPr="00402CA5">
        <w:rPr>
          <w:rFonts w:ascii="Times New Roman" w:hAnsi="Times New Roman" w:cs="Times New Roman"/>
          <w:sz w:val="28"/>
          <w:szCs w:val="28"/>
        </w:rPr>
        <w:t>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882BB7" w:rsidRPr="00402CA5" w:rsidRDefault="004F3BE5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2BB7" w:rsidRPr="00402C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без внесения изменений в документ-основание, документ-основание в </w:t>
      </w:r>
      <w:r w:rsidR="00B712EF" w:rsidRPr="00402CA5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B712EF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осуществляющий открытие и ведение лицевых счетов </w:t>
      </w:r>
      <w:r w:rsidR="00B45C2E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="00B712EF"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="00882BB7" w:rsidRPr="00402CA5">
        <w:rPr>
          <w:rFonts w:ascii="Times New Roman" w:hAnsi="Times New Roman" w:cs="Times New Roman"/>
          <w:sz w:val="28"/>
          <w:szCs w:val="28"/>
        </w:rPr>
        <w:t>повторно не представляется.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402CA5">
        <w:rPr>
          <w:rFonts w:ascii="Times New Roman" w:hAnsi="Times New Roman" w:cs="Times New Roman"/>
          <w:sz w:val="28"/>
          <w:szCs w:val="28"/>
        </w:rPr>
        <w:t>1</w:t>
      </w:r>
      <w:r w:rsidR="004F3BE5">
        <w:rPr>
          <w:rFonts w:ascii="Times New Roman" w:hAnsi="Times New Roman" w:cs="Times New Roman"/>
          <w:sz w:val="28"/>
          <w:szCs w:val="28"/>
        </w:rPr>
        <w:t>1</w:t>
      </w:r>
      <w:r w:rsidRPr="00402CA5">
        <w:rPr>
          <w:rFonts w:ascii="Times New Roman" w:hAnsi="Times New Roman" w:cs="Times New Roman"/>
          <w:sz w:val="28"/>
          <w:szCs w:val="28"/>
        </w:rPr>
        <w:t>.</w:t>
      </w:r>
      <w:r w:rsidR="004F3BE5">
        <w:rPr>
          <w:rFonts w:ascii="Times New Roman" w:hAnsi="Times New Roman" w:cs="Times New Roman"/>
          <w:sz w:val="28"/>
          <w:szCs w:val="28"/>
        </w:rPr>
        <w:t> </w:t>
      </w:r>
      <w:r w:rsidRPr="00402CA5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обязательств (внесение изменений в поставленные на учет бюджетные обязательства), возникших из документов-оснований, предусмотренных </w:t>
      </w:r>
      <w:hyperlink r:id="rId25" w:history="1">
        <w:r w:rsidRPr="00C950A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02C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C950A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071F3" w:rsidRPr="00C950AD">
        <w:rPr>
          <w:rFonts w:ascii="Times New Roman" w:hAnsi="Times New Roman" w:cs="Times New Roman"/>
          <w:sz w:val="28"/>
          <w:szCs w:val="28"/>
        </w:rPr>
        <w:t>2</w:t>
      </w:r>
      <w:r w:rsidRPr="00402CA5">
        <w:rPr>
          <w:rFonts w:ascii="Times New Roman" w:hAnsi="Times New Roman" w:cs="Times New Roman"/>
          <w:sz w:val="28"/>
          <w:szCs w:val="28"/>
        </w:rPr>
        <w:t xml:space="preserve"> графы 2 Перечня, осуществляется органом</w:t>
      </w:r>
      <w:r w:rsidR="007B4D42" w:rsidRPr="00402CA5">
        <w:rPr>
          <w:rFonts w:ascii="Times New Roman" w:hAnsi="Times New Roman" w:cs="Times New Roman"/>
          <w:sz w:val="28"/>
          <w:szCs w:val="28"/>
        </w:rPr>
        <w:t>,</w:t>
      </w:r>
      <w:r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="007B4D42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осуществляющим открытие и ведение лицевых счетов </w:t>
      </w:r>
      <w:r w:rsidR="00B45C2E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="007B4D42"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Pr="00C950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двух рабочих дней </w:t>
      </w:r>
      <w:r w:rsidRPr="0067318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</w:t>
      </w:r>
      <w:r w:rsidRPr="0067318D">
        <w:rPr>
          <w:rFonts w:ascii="Times New Roman" w:hAnsi="Times New Roman" w:cs="Times New Roman"/>
          <w:sz w:val="28"/>
          <w:szCs w:val="28"/>
        </w:rPr>
        <w:t xml:space="preserve"> </w:t>
      </w:r>
      <w:r w:rsidR="0006663B" w:rsidRPr="0067318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67318D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67318D">
        <w:rPr>
          <w:rFonts w:ascii="Times New Roman" w:hAnsi="Times New Roman" w:cs="Times New Roman"/>
          <w:sz w:val="28"/>
          <w:szCs w:val="28"/>
        </w:rPr>
        <w:lastRenderedPageBreak/>
        <w:t>бюджетном обязательстве</w:t>
      </w:r>
      <w:r w:rsidR="0006663B" w:rsidRPr="0067318D">
        <w:rPr>
          <w:rFonts w:ascii="Times New Roman" w:hAnsi="Times New Roman" w:cs="Times New Roman"/>
          <w:sz w:val="28"/>
          <w:szCs w:val="28"/>
        </w:rPr>
        <w:t xml:space="preserve"> и</w:t>
      </w:r>
      <w:r w:rsidRPr="0067318D">
        <w:rPr>
          <w:rFonts w:ascii="Times New Roman" w:hAnsi="Times New Roman" w:cs="Times New Roman"/>
          <w:sz w:val="28"/>
          <w:szCs w:val="28"/>
        </w:rPr>
        <w:t xml:space="preserve"> </w:t>
      </w:r>
      <w:r w:rsidR="0006663B" w:rsidRPr="0067318D">
        <w:rPr>
          <w:rFonts w:ascii="Times New Roman" w:hAnsi="Times New Roman" w:cs="Times New Roman"/>
          <w:sz w:val="28"/>
          <w:szCs w:val="28"/>
        </w:rPr>
        <w:t xml:space="preserve">проверки </w:t>
      </w:r>
      <w:proofErr w:type="gramStart"/>
      <w:r w:rsidRPr="006731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318D">
        <w:rPr>
          <w:rFonts w:ascii="Times New Roman" w:hAnsi="Times New Roman" w:cs="Times New Roman"/>
          <w:sz w:val="28"/>
          <w:szCs w:val="28"/>
        </w:rPr>
        <w:t>: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1"/>
      <w:bookmarkEnd w:id="5"/>
      <w:proofErr w:type="gramStart"/>
      <w:r w:rsidRPr="00402CA5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</w:t>
      </w:r>
      <w:r w:rsidR="007B4D42" w:rsidRPr="00402CA5">
        <w:rPr>
          <w:rFonts w:ascii="Times New Roman" w:hAnsi="Times New Roman" w:cs="Times New Roman"/>
          <w:sz w:val="28"/>
          <w:szCs w:val="28"/>
        </w:rPr>
        <w:t>ПБС</w:t>
      </w:r>
      <w:r w:rsidRPr="00402CA5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7B4D42" w:rsidRPr="00402CA5">
        <w:rPr>
          <w:rFonts w:ascii="Times New Roman" w:hAnsi="Times New Roman" w:cs="Times New Roman"/>
          <w:sz w:val="28"/>
          <w:szCs w:val="28"/>
        </w:rPr>
        <w:t xml:space="preserve">, </w:t>
      </w:r>
      <w:r w:rsidR="007B4D42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осуществляющий открытие и ведение лицевых счетов </w:t>
      </w:r>
      <w:r w:rsidR="00B45C2E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Pr="00402CA5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бюджетных обязательств в соответствии с Порядком </w:t>
      </w:r>
      <w:r w:rsidR="004F3BE5" w:rsidRPr="00A671C0">
        <w:rPr>
          <w:rFonts w:ascii="Times New Roman" w:hAnsi="Times New Roman" w:cs="Times New Roman"/>
          <w:color w:val="000000" w:themeColor="text1"/>
          <w:sz w:val="28"/>
          <w:szCs w:val="28"/>
        </w:rPr>
        <w:t>и (</w:t>
      </w:r>
      <w:r w:rsidRPr="00A671C0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4F3BE5" w:rsidRPr="00A671C0">
        <w:rPr>
          <w:rFonts w:ascii="Times New Roman" w:hAnsi="Times New Roman" w:cs="Times New Roman"/>
          <w:color w:val="000000" w:themeColor="text1"/>
          <w:sz w:val="28"/>
          <w:szCs w:val="28"/>
        </w:rPr>
        <w:t>) информации, включенной</w:t>
      </w:r>
      <w:r w:rsidRPr="00A67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в реестр контрактов</w:t>
      </w:r>
      <w:r w:rsidRPr="00A671C0">
        <w:rPr>
          <w:rFonts w:ascii="Times New Roman" w:hAnsi="Times New Roman" w:cs="Times New Roman"/>
          <w:sz w:val="28"/>
          <w:szCs w:val="28"/>
        </w:rPr>
        <w:t>,</w:t>
      </w:r>
      <w:r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="004F3BE5">
        <w:rPr>
          <w:rFonts w:ascii="Times New Roman" w:hAnsi="Times New Roman" w:cs="Times New Roman"/>
          <w:sz w:val="28"/>
          <w:szCs w:val="28"/>
        </w:rPr>
        <w:t xml:space="preserve">по документам-основания, </w:t>
      </w:r>
      <w:r w:rsidRPr="00402CA5">
        <w:rPr>
          <w:rFonts w:ascii="Times New Roman" w:hAnsi="Times New Roman" w:cs="Times New Roman"/>
          <w:sz w:val="28"/>
          <w:szCs w:val="28"/>
        </w:rPr>
        <w:t>указанны</w:t>
      </w:r>
      <w:r w:rsidR="004F3BE5">
        <w:rPr>
          <w:rFonts w:ascii="Times New Roman" w:hAnsi="Times New Roman" w:cs="Times New Roman"/>
          <w:sz w:val="28"/>
          <w:szCs w:val="28"/>
        </w:rPr>
        <w:t>м</w:t>
      </w:r>
      <w:r w:rsidRPr="00402CA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7" w:history="1">
        <w:r w:rsidRPr="00C950A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4F3BE5" w:rsidRPr="00C950AD">
        <w:rPr>
          <w:rFonts w:ascii="Times New Roman" w:hAnsi="Times New Roman" w:cs="Times New Roman"/>
          <w:sz w:val="28"/>
          <w:szCs w:val="28"/>
        </w:rPr>
        <w:t>2</w:t>
      </w:r>
      <w:r w:rsidR="007B4D42" w:rsidRPr="00402CA5">
        <w:rPr>
          <w:rFonts w:ascii="Times New Roman" w:hAnsi="Times New Roman" w:cs="Times New Roman"/>
          <w:sz w:val="28"/>
          <w:szCs w:val="28"/>
        </w:rPr>
        <w:t xml:space="preserve"> графы 2 Перечня</w:t>
      </w:r>
      <w:r w:rsidRPr="00402C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r:id="rId28" w:history="1">
        <w:r w:rsidRPr="00C950AD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402CA5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3"/>
      <w:bookmarkEnd w:id="6"/>
      <w:r w:rsidRPr="00402CA5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r:id="rId29" w:history="1">
        <w:r w:rsidRPr="00C950AD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402CA5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4"/>
      <w:bookmarkEnd w:id="7"/>
      <w:proofErr w:type="spellStart"/>
      <w:proofErr w:type="gramStart"/>
      <w:r w:rsidRPr="00402CA5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02CA5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бюджета </w:t>
      </w:r>
      <w:r w:rsidR="007B4D42" w:rsidRPr="00402C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02CA5">
        <w:rPr>
          <w:rFonts w:ascii="Times New Roman" w:hAnsi="Times New Roman" w:cs="Times New Roman"/>
          <w:sz w:val="28"/>
          <w:szCs w:val="28"/>
        </w:rPr>
        <w:t xml:space="preserve">над суммой неиспользованных лимитов бюджетных обязательств, отраженных на лицевом счете </w:t>
      </w:r>
      <w:r w:rsidR="007B4D42" w:rsidRPr="00402CA5">
        <w:rPr>
          <w:rFonts w:ascii="Times New Roman" w:hAnsi="Times New Roman" w:cs="Times New Roman"/>
          <w:sz w:val="28"/>
          <w:szCs w:val="28"/>
        </w:rPr>
        <w:t>ПБС</w:t>
      </w:r>
      <w:r w:rsidRPr="00402CA5">
        <w:rPr>
          <w:rFonts w:ascii="Times New Roman" w:hAnsi="Times New Roman" w:cs="Times New Roman"/>
          <w:sz w:val="28"/>
          <w:szCs w:val="28"/>
        </w:rPr>
        <w:t xml:space="preserve"> или на лицевом счете для учета операций по переданным полномочиям получателя бюджетных средств, открытых в</w:t>
      </w:r>
      <w:r w:rsidR="007B4D42" w:rsidRPr="00402CA5">
        <w:rPr>
          <w:rFonts w:ascii="Times New Roman" w:hAnsi="Times New Roman" w:cs="Times New Roman"/>
          <w:sz w:val="28"/>
          <w:szCs w:val="28"/>
        </w:rPr>
        <w:t xml:space="preserve"> установленном порядке в органе, </w:t>
      </w:r>
      <w:r w:rsidR="007B4D42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осуществляющем открытие и ведение лицевых счетов </w:t>
      </w:r>
      <w:r w:rsidR="00B45C2E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="000666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663B" w:rsidRPr="0067318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отдельно для текущего финансового года, для первого и для второго года</w:t>
      </w:r>
      <w:proofErr w:type="gramEnd"/>
      <w:r w:rsidR="0006663B" w:rsidRPr="006731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планового периода</w:t>
      </w:r>
      <w:r w:rsidRPr="0067318D">
        <w:rPr>
          <w:rFonts w:ascii="Times New Roman" w:hAnsi="Times New Roman" w:cs="Times New Roman"/>
          <w:sz w:val="28"/>
          <w:szCs w:val="28"/>
        </w:rPr>
        <w:t>;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5"/>
      <w:bookmarkStart w:id="9" w:name="P116"/>
      <w:bookmarkEnd w:id="8"/>
      <w:bookmarkEnd w:id="9"/>
      <w:r w:rsidRPr="00402CA5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коду</w:t>
      </w:r>
      <w:r w:rsidR="0006663B" w:rsidRPr="00066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63B" w:rsidRPr="0067318D">
        <w:rPr>
          <w:rFonts w:ascii="Times New Roman" w:hAnsi="Times New Roman" w:cs="Times New Roman"/>
          <w:sz w:val="28"/>
          <w:szCs w:val="28"/>
        </w:rPr>
        <w:t>вида расходов</w:t>
      </w:r>
      <w:r w:rsidRPr="00402CA5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r w:rsidR="007B4D42" w:rsidRPr="00402CA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7B4D42" w:rsidRPr="00402CA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02CA5">
        <w:rPr>
          <w:rFonts w:ascii="Times New Roman" w:hAnsi="Times New Roman" w:cs="Times New Roman"/>
          <w:sz w:val="28"/>
          <w:szCs w:val="28"/>
        </w:rPr>
        <w:t>, указанному по соответствующей строке данных Сведений.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8"/>
      <w:bookmarkStart w:id="11" w:name="P122"/>
      <w:bookmarkStart w:id="12" w:name="P130"/>
      <w:bookmarkEnd w:id="10"/>
      <w:bookmarkEnd w:id="11"/>
      <w:bookmarkEnd w:id="12"/>
      <w:r w:rsidRPr="00402CA5">
        <w:rPr>
          <w:rFonts w:ascii="Times New Roman" w:hAnsi="Times New Roman" w:cs="Times New Roman"/>
          <w:sz w:val="28"/>
          <w:szCs w:val="28"/>
        </w:rPr>
        <w:t>1</w:t>
      </w:r>
      <w:r w:rsidR="005A17C3">
        <w:rPr>
          <w:rFonts w:ascii="Times New Roman" w:hAnsi="Times New Roman" w:cs="Times New Roman"/>
          <w:sz w:val="28"/>
          <w:szCs w:val="28"/>
        </w:rPr>
        <w:t>2</w:t>
      </w:r>
      <w:r w:rsidRPr="00402CA5">
        <w:rPr>
          <w:rFonts w:ascii="Times New Roman" w:hAnsi="Times New Roman" w:cs="Times New Roman"/>
          <w:sz w:val="28"/>
          <w:szCs w:val="28"/>
        </w:rPr>
        <w:t>.</w:t>
      </w:r>
      <w:r w:rsidR="005A17C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02CA5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110" w:history="1">
        <w:r w:rsidR="00A671C0" w:rsidRPr="00C950AD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C950A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P122" w:history="1">
        <w:r w:rsidRPr="00C950A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A17C3" w:rsidRPr="00C950AD">
        <w:rPr>
          <w:rFonts w:ascii="Times New Roman" w:hAnsi="Times New Roman" w:cs="Times New Roman"/>
          <w:sz w:val="28"/>
          <w:szCs w:val="28"/>
        </w:rPr>
        <w:t>1</w:t>
      </w:r>
      <w:r w:rsidRPr="00C950AD">
        <w:rPr>
          <w:rFonts w:ascii="Times New Roman" w:hAnsi="Times New Roman" w:cs="Times New Roman"/>
          <w:sz w:val="28"/>
          <w:szCs w:val="28"/>
        </w:rPr>
        <w:t xml:space="preserve"> </w:t>
      </w:r>
      <w:r w:rsidRPr="00402CA5">
        <w:rPr>
          <w:rFonts w:ascii="Times New Roman" w:hAnsi="Times New Roman" w:cs="Times New Roman"/>
          <w:sz w:val="28"/>
          <w:szCs w:val="28"/>
        </w:rPr>
        <w:t>Порядка, орган</w:t>
      </w:r>
      <w:r w:rsidR="0071320B" w:rsidRPr="00402CA5">
        <w:rPr>
          <w:rFonts w:ascii="Times New Roman" w:hAnsi="Times New Roman" w:cs="Times New Roman"/>
          <w:sz w:val="28"/>
          <w:szCs w:val="28"/>
        </w:rPr>
        <w:t>,</w:t>
      </w:r>
      <w:r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="0071320B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осуществляющий открытие и ведение лицевых счетов </w:t>
      </w:r>
      <w:r w:rsidR="00B45C2E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="0071320B"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Pr="00402CA5">
        <w:rPr>
          <w:rFonts w:ascii="Times New Roman" w:hAnsi="Times New Roman" w:cs="Times New Roman"/>
          <w:sz w:val="28"/>
          <w:szCs w:val="28"/>
        </w:rPr>
        <w:t xml:space="preserve">присваивает учетный номер бюджетному обязательству (вносит изменения в ранее поставленное на учет бюджетное обязательство) </w:t>
      </w:r>
      <w:r w:rsidRPr="00C950AD">
        <w:rPr>
          <w:rFonts w:ascii="Times New Roman" w:hAnsi="Times New Roman" w:cs="Times New Roman"/>
          <w:sz w:val="28"/>
          <w:szCs w:val="28"/>
        </w:rPr>
        <w:t>и не позднее одного рабочего дня со дня указанной проверки Сведен</w:t>
      </w:r>
      <w:r w:rsidRPr="00402CA5">
        <w:rPr>
          <w:rFonts w:ascii="Times New Roman" w:hAnsi="Times New Roman" w:cs="Times New Roman"/>
          <w:sz w:val="28"/>
          <w:szCs w:val="28"/>
        </w:rPr>
        <w:t xml:space="preserve">ий о бюджетном обязательстве направляет </w:t>
      </w:r>
      <w:r w:rsidR="0071320B" w:rsidRPr="00402CA5">
        <w:rPr>
          <w:rFonts w:ascii="Times New Roman" w:hAnsi="Times New Roman" w:cs="Times New Roman"/>
          <w:sz w:val="28"/>
          <w:szCs w:val="28"/>
        </w:rPr>
        <w:t>ПБС</w:t>
      </w:r>
      <w:r w:rsidRPr="00402CA5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</w:t>
      </w:r>
      <w:proofErr w:type="gramEnd"/>
      <w:r w:rsidRPr="00402C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2CA5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402CA5">
        <w:rPr>
          <w:rFonts w:ascii="Times New Roman" w:hAnsi="Times New Roman" w:cs="Times New Roman"/>
          <w:sz w:val="28"/>
          <w:szCs w:val="28"/>
        </w:rPr>
        <w:t>) бюджетного обязательства, содержащее сведения об учетном номере бюджетного обязательства и о дате постановки на учет (измен</w:t>
      </w:r>
      <w:r w:rsidR="005A17C3">
        <w:rPr>
          <w:rFonts w:ascii="Times New Roman" w:hAnsi="Times New Roman" w:cs="Times New Roman"/>
          <w:sz w:val="28"/>
          <w:szCs w:val="28"/>
        </w:rPr>
        <w:t xml:space="preserve">ения) бюджетного обязательства </w:t>
      </w:r>
      <w:r w:rsidRPr="005A17C3">
        <w:rPr>
          <w:rFonts w:ascii="Times New Roman" w:hAnsi="Times New Roman" w:cs="Times New Roman"/>
          <w:sz w:val="28"/>
          <w:szCs w:val="28"/>
        </w:rPr>
        <w:t>(далее - Извещение о бюджетном обязательстве</w:t>
      </w:r>
      <w:r w:rsidRPr="00402CA5">
        <w:rPr>
          <w:rFonts w:ascii="Times New Roman" w:hAnsi="Times New Roman" w:cs="Times New Roman"/>
          <w:sz w:val="28"/>
          <w:szCs w:val="28"/>
        </w:rPr>
        <w:t>).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 xml:space="preserve">с 1 по 8 разряд - уникальный код получателя средств бюджета </w:t>
      </w:r>
      <w:r w:rsidR="0071320B" w:rsidRPr="00402C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02CA5">
        <w:rPr>
          <w:rFonts w:ascii="Times New Roman" w:hAnsi="Times New Roman" w:cs="Times New Roman"/>
          <w:sz w:val="28"/>
          <w:szCs w:val="28"/>
        </w:rPr>
        <w:t xml:space="preserve">по реестру участников бюджетного процесса, а </w:t>
      </w:r>
      <w:r w:rsidRPr="00402CA5">
        <w:rPr>
          <w:rFonts w:ascii="Times New Roman" w:hAnsi="Times New Roman" w:cs="Times New Roman"/>
          <w:sz w:val="28"/>
          <w:szCs w:val="28"/>
        </w:rPr>
        <w:lastRenderedPageBreak/>
        <w:t>также юридических лиц, не являющихся участниками бюджетного процесса (далее - Сводный реестр);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с 11 по 19 разряд - уникальный номер бюджетного обязательства, присваиваемый органом</w:t>
      </w:r>
      <w:r w:rsidR="0071320B" w:rsidRPr="00402CA5">
        <w:rPr>
          <w:rFonts w:ascii="Times New Roman" w:hAnsi="Times New Roman" w:cs="Times New Roman"/>
          <w:sz w:val="28"/>
          <w:szCs w:val="28"/>
        </w:rPr>
        <w:t xml:space="preserve">, </w:t>
      </w:r>
      <w:r w:rsidR="0071320B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осуществляющим открытие и ведение лицевых счетов </w:t>
      </w:r>
      <w:r w:rsidR="00260C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УБП </w:t>
      </w:r>
      <w:r w:rsidRPr="00402CA5">
        <w:rPr>
          <w:rFonts w:ascii="Times New Roman" w:hAnsi="Times New Roman" w:cs="Times New Roman"/>
          <w:sz w:val="28"/>
          <w:szCs w:val="28"/>
        </w:rPr>
        <w:t>в рамках одного календарного года.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1"/>
      <w:bookmarkEnd w:id="13"/>
      <w:r w:rsidRPr="00402CA5">
        <w:rPr>
          <w:rFonts w:ascii="Times New Roman" w:hAnsi="Times New Roman" w:cs="Times New Roman"/>
          <w:sz w:val="28"/>
          <w:szCs w:val="28"/>
        </w:rPr>
        <w:t>1</w:t>
      </w:r>
      <w:r w:rsidR="00943C37">
        <w:rPr>
          <w:rFonts w:ascii="Times New Roman" w:hAnsi="Times New Roman" w:cs="Times New Roman"/>
          <w:sz w:val="28"/>
          <w:szCs w:val="28"/>
        </w:rPr>
        <w:t>3</w:t>
      </w:r>
      <w:r w:rsidRPr="00402CA5">
        <w:rPr>
          <w:rFonts w:ascii="Times New Roman" w:hAnsi="Times New Roman" w:cs="Times New Roman"/>
          <w:sz w:val="28"/>
          <w:szCs w:val="28"/>
        </w:rPr>
        <w:t>.</w:t>
      </w:r>
      <w:r w:rsidR="00943C37">
        <w:rPr>
          <w:rFonts w:ascii="Times New Roman" w:hAnsi="Times New Roman" w:cs="Times New Roman"/>
          <w:sz w:val="28"/>
          <w:szCs w:val="28"/>
        </w:rPr>
        <w:t> </w:t>
      </w:r>
      <w:r w:rsidRPr="00402CA5">
        <w:rPr>
          <w:rFonts w:ascii="Times New Roman" w:hAnsi="Times New Roman" w:cs="Times New Roman"/>
          <w:sz w:val="28"/>
          <w:szCs w:val="28"/>
        </w:rPr>
        <w:t xml:space="preserve">Одно поставленное на учет бюджетное обязательство может содержать несколько кодов классификации расходов бюджета </w:t>
      </w:r>
      <w:r w:rsidR="0071320B" w:rsidRPr="00402C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2CA5">
        <w:rPr>
          <w:rFonts w:ascii="Times New Roman" w:hAnsi="Times New Roman" w:cs="Times New Roman"/>
          <w:sz w:val="28"/>
          <w:szCs w:val="28"/>
        </w:rPr>
        <w:t>.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1</w:t>
      </w:r>
      <w:r w:rsidR="00943C37">
        <w:rPr>
          <w:rFonts w:ascii="Times New Roman" w:hAnsi="Times New Roman" w:cs="Times New Roman"/>
          <w:sz w:val="28"/>
          <w:szCs w:val="28"/>
        </w:rPr>
        <w:t>4. </w:t>
      </w:r>
      <w:r w:rsidRPr="00402CA5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882BB7" w:rsidRPr="00402CA5" w:rsidRDefault="00E2479E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1" w:history="1">
        <w:proofErr w:type="gramStart"/>
        <w:r w:rsidR="00882BB7" w:rsidRPr="00C950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вторым</w:t>
        </w:r>
      </w:hyperlink>
      <w:r w:rsidR="00882BB7" w:rsidRPr="00C95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13" w:history="1">
        <w:r w:rsidR="00882BB7" w:rsidRPr="00C950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четвертым</w:t>
        </w:r>
      </w:hyperlink>
      <w:r w:rsidR="00882BB7" w:rsidRPr="00C95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16" w:history="1">
        <w:r w:rsidR="00943C37" w:rsidRPr="00C950AD">
          <w:rPr>
            <w:rFonts w:ascii="Times New Roman" w:hAnsi="Times New Roman" w:cs="Times New Roman"/>
            <w:color w:val="000000" w:themeColor="text1"/>
            <w:sz w:val="28"/>
            <w:szCs w:val="28"/>
          </w:rPr>
          <w:t>шестым</w:t>
        </w:r>
        <w:r w:rsidR="00882BB7" w:rsidRPr="00C950A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260CB8" w:rsidRPr="00C950A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82BB7" w:rsidRPr="00C95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BB7" w:rsidRPr="00402CA5">
        <w:rPr>
          <w:rFonts w:ascii="Times New Roman" w:hAnsi="Times New Roman" w:cs="Times New Roman"/>
          <w:sz w:val="28"/>
          <w:szCs w:val="28"/>
        </w:rPr>
        <w:t>Порядка, орган</w:t>
      </w:r>
      <w:r w:rsidR="003871DC" w:rsidRPr="00402CA5">
        <w:rPr>
          <w:rFonts w:ascii="Times New Roman" w:hAnsi="Times New Roman" w:cs="Times New Roman"/>
          <w:sz w:val="28"/>
          <w:szCs w:val="28"/>
        </w:rPr>
        <w:t>,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="003871DC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осуществляющий открытие и ведение лицевых счетов </w:t>
      </w:r>
      <w:r w:rsidR="007F69D1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="003871DC" w:rsidRPr="00402CA5">
        <w:rPr>
          <w:rFonts w:ascii="Times New Roman" w:hAnsi="Times New Roman" w:cs="Times New Roman"/>
          <w:sz w:val="28"/>
          <w:szCs w:val="28"/>
        </w:rPr>
        <w:t xml:space="preserve"> 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в срок, установленный в </w:t>
      </w:r>
      <w:hyperlink w:anchor="P110" w:history="1">
        <w:r w:rsidR="00882BB7" w:rsidRPr="00C950A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943C37" w:rsidRPr="00C950AD">
        <w:rPr>
          <w:rFonts w:ascii="Times New Roman" w:hAnsi="Times New Roman" w:cs="Times New Roman"/>
          <w:sz w:val="28"/>
          <w:szCs w:val="28"/>
        </w:rPr>
        <w:t>1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943C37">
        <w:rPr>
          <w:rFonts w:ascii="Times New Roman" w:hAnsi="Times New Roman" w:cs="Times New Roman"/>
          <w:sz w:val="28"/>
          <w:szCs w:val="28"/>
        </w:rPr>
        <w:t xml:space="preserve"> 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871DC" w:rsidRPr="00402CA5">
        <w:rPr>
          <w:rFonts w:ascii="Times New Roman" w:hAnsi="Times New Roman" w:cs="Times New Roman"/>
          <w:sz w:val="28"/>
          <w:szCs w:val="28"/>
        </w:rPr>
        <w:t>ПБС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943C37" w:rsidRPr="00943C37">
        <w:rPr>
          <w:rFonts w:ascii="Times New Roman" w:hAnsi="Times New Roman" w:cs="Times New Roman"/>
          <w:sz w:val="28"/>
          <w:szCs w:val="28"/>
        </w:rPr>
        <w:t xml:space="preserve">(код формы по КФД </w:t>
      </w:r>
      <w:hyperlink r:id="rId30" w:history="1">
        <w:r w:rsidR="00943C37" w:rsidRPr="00943C37">
          <w:rPr>
            <w:rFonts w:ascii="Times New Roman" w:hAnsi="Times New Roman" w:cs="Times New Roman"/>
            <w:sz w:val="28"/>
            <w:szCs w:val="28"/>
          </w:rPr>
          <w:t>0531805</w:t>
        </w:r>
      </w:hyperlink>
      <w:r w:rsidR="00943C37" w:rsidRPr="00943C37">
        <w:rPr>
          <w:rFonts w:ascii="Times New Roman" w:hAnsi="Times New Roman" w:cs="Times New Roman"/>
          <w:sz w:val="28"/>
          <w:szCs w:val="28"/>
        </w:rPr>
        <w:t xml:space="preserve">) (далее - Протокол) </w:t>
      </w:r>
      <w:r w:rsidR="00943C37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с указанием в </w:t>
      </w:r>
      <w:hyperlink r:id="rId31" w:history="1">
        <w:r w:rsidR="00882BB7" w:rsidRPr="00C950AD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причины, по которой не осуществляется постановка на учет бюджетного обязательства;</w:t>
      </w:r>
      <w:proofErr w:type="gramEnd"/>
    </w:p>
    <w:p w:rsidR="00882BB7" w:rsidRPr="00402CA5" w:rsidRDefault="00E2479E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4" w:history="1">
        <w:r w:rsidR="003871DC" w:rsidRPr="00C950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</w:t>
        </w:r>
        <w:r w:rsidR="00882BB7" w:rsidRPr="00C950A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пятым</w:t>
        </w:r>
      </w:hyperlink>
      <w:hyperlink w:anchor="P115" w:history="1">
        <w:r w:rsidR="00882BB7" w:rsidRPr="00C950A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943C37" w:rsidRPr="00C950A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82BB7" w:rsidRPr="00C950AD">
        <w:rPr>
          <w:rFonts w:ascii="Times New Roman" w:hAnsi="Times New Roman" w:cs="Times New Roman"/>
          <w:sz w:val="28"/>
          <w:szCs w:val="28"/>
        </w:rPr>
        <w:t xml:space="preserve"> </w:t>
      </w:r>
      <w:r w:rsidR="00882BB7" w:rsidRPr="00402CA5">
        <w:rPr>
          <w:rFonts w:ascii="Times New Roman" w:hAnsi="Times New Roman" w:cs="Times New Roman"/>
          <w:sz w:val="28"/>
          <w:szCs w:val="28"/>
        </w:rPr>
        <w:t>Порядка, орган</w:t>
      </w:r>
      <w:r w:rsidR="003871DC" w:rsidRPr="00402CA5">
        <w:rPr>
          <w:rFonts w:ascii="Times New Roman" w:hAnsi="Times New Roman" w:cs="Times New Roman"/>
          <w:sz w:val="28"/>
          <w:szCs w:val="28"/>
        </w:rPr>
        <w:t>,</w:t>
      </w:r>
      <w:r w:rsidR="003871DC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осуществляющий открытие и ведение лицевых счетов </w:t>
      </w:r>
      <w:r w:rsidR="007F69D1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r w:rsidR="00943C3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871DC" w:rsidRPr="00402CA5">
        <w:rPr>
          <w:rFonts w:ascii="Times New Roman" w:hAnsi="Times New Roman" w:cs="Times New Roman"/>
          <w:sz w:val="28"/>
          <w:szCs w:val="28"/>
        </w:rPr>
        <w:t>1</w:t>
      </w:r>
      <w:hyperlink w:anchor="P110" w:history="1">
        <w:r w:rsidR="00943C37" w:rsidRPr="00C950A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32" w:history="1">
        <w:r w:rsidRPr="00D132C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943C37">
        <w:rPr>
          <w:rFonts w:ascii="Times New Roman" w:hAnsi="Times New Roman" w:cs="Times New Roman"/>
          <w:sz w:val="28"/>
          <w:szCs w:val="28"/>
        </w:rPr>
        <w:t xml:space="preserve"> </w:t>
      </w:r>
      <w:r w:rsidRPr="00402CA5">
        <w:rPr>
          <w:rFonts w:ascii="Times New Roman" w:hAnsi="Times New Roman" w:cs="Times New Roman"/>
          <w:sz w:val="28"/>
          <w:szCs w:val="28"/>
        </w:rPr>
        <w:t xml:space="preserve">и </w:t>
      </w:r>
      <w:hyperlink r:id="rId33" w:history="1">
        <w:r w:rsidRPr="00D132C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43C37" w:rsidRPr="00D132C4">
        <w:rPr>
          <w:rFonts w:ascii="Times New Roman" w:hAnsi="Times New Roman" w:cs="Times New Roman"/>
          <w:sz w:val="28"/>
          <w:szCs w:val="28"/>
        </w:rPr>
        <w:t>2</w:t>
      </w:r>
      <w:r w:rsidRPr="00402CA5">
        <w:rPr>
          <w:rFonts w:ascii="Times New Roman" w:hAnsi="Times New Roman" w:cs="Times New Roman"/>
          <w:sz w:val="28"/>
          <w:szCs w:val="28"/>
        </w:rPr>
        <w:t xml:space="preserve"> графы 2 Перечня, - направляет </w:t>
      </w:r>
      <w:r w:rsidR="003871DC" w:rsidRPr="00402CA5">
        <w:rPr>
          <w:rFonts w:ascii="Times New Roman" w:hAnsi="Times New Roman" w:cs="Times New Roman"/>
          <w:sz w:val="28"/>
          <w:szCs w:val="28"/>
        </w:rPr>
        <w:t>ПБС</w:t>
      </w:r>
      <w:r w:rsidRPr="00402CA5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943C37" w:rsidRPr="00D132C4">
          <w:rPr>
            <w:rFonts w:ascii="Times New Roman" w:hAnsi="Times New Roman" w:cs="Times New Roman"/>
            <w:sz w:val="28"/>
            <w:szCs w:val="28"/>
          </w:rPr>
          <w:t>П</w:t>
        </w:r>
        <w:r w:rsidRPr="00D132C4">
          <w:rPr>
            <w:rFonts w:ascii="Times New Roman" w:hAnsi="Times New Roman" w:cs="Times New Roman"/>
            <w:sz w:val="28"/>
            <w:szCs w:val="28"/>
          </w:rPr>
          <w:t>ротокол</w:t>
        </w:r>
      </w:hyperlink>
      <w:r w:rsidRPr="00402CA5">
        <w:rPr>
          <w:rFonts w:ascii="Times New Roman" w:hAnsi="Times New Roman" w:cs="Times New Roman"/>
          <w:sz w:val="28"/>
          <w:szCs w:val="28"/>
        </w:rPr>
        <w:t xml:space="preserve">, сформированный в электронном виде, </w:t>
      </w:r>
      <w:r w:rsidR="00943C37">
        <w:rPr>
          <w:rFonts w:ascii="Times New Roman" w:hAnsi="Times New Roman" w:cs="Times New Roman"/>
          <w:sz w:val="28"/>
          <w:szCs w:val="28"/>
        </w:rPr>
        <w:t>с указанием в Протоколе</w:t>
      </w:r>
      <w:r w:rsidRPr="00402CA5">
        <w:rPr>
          <w:rFonts w:ascii="Times New Roman" w:hAnsi="Times New Roman" w:cs="Times New Roman"/>
          <w:sz w:val="28"/>
          <w:szCs w:val="28"/>
        </w:rPr>
        <w:t xml:space="preserve"> причины, по которой не осуществляется постановка на учет бюджетного обязательства;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CA5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35" w:history="1">
        <w:r w:rsidRPr="00D132C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943C37" w:rsidRPr="00D132C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02CA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 w:rsidRPr="00D132C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43C37" w:rsidRPr="00D132C4">
        <w:rPr>
          <w:rFonts w:ascii="Times New Roman" w:hAnsi="Times New Roman" w:cs="Times New Roman"/>
          <w:sz w:val="28"/>
          <w:szCs w:val="28"/>
        </w:rPr>
        <w:t>1</w:t>
      </w:r>
      <w:r w:rsidRPr="00402CA5">
        <w:rPr>
          <w:rFonts w:ascii="Times New Roman" w:hAnsi="Times New Roman" w:cs="Times New Roman"/>
          <w:sz w:val="28"/>
          <w:szCs w:val="28"/>
        </w:rPr>
        <w:t xml:space="preserve"> графы 2 Перечня, - присваивает учетный номер бюджетному обязательству (вносит изменения в ранее поставленное на учет бюджетное обязательство) </w:t>
      </w:r>
      <w:r w:rsidRPr="00D132C4">
        <w:rPr>
          <w:rFonts w:ascii="Times New Roman" w:hAnsi="Times New Roman" w:cs="Times New Roman"/>
          <w:sz w:val="28"/>
          <w:szCs w:val="28"/>
        </w:rPr>
        <w:t xml:space="preserve">и </w:t>
      </w:r>
      <w:r w:rsidR="009E34EE" w:rsidRPr="00D132C4">
        <w:rPr>
          <w:rFonts w:ascii="Times New Roman" w:hAnsi="Times New Roman" w:cs="Times New Roman"/>
          <w:sz w:val="28"/>
          <w:szCs w:val="28"/>
        </w:rPr>
        <w:t>не позднее одного рабочего дня</w:t>
      </w:r>
      <w:r w:rsidR="00A671C0" w:rsidRPr="00D132C4">
        <w:rPr>
          <w:rFonts w:ascii="Times New Roman" w:hAnsi="Times New Roman" w:cs="Times New Roman"/>
          <w:sz w:val="28"/>
          <w:szCs w:val="28"/>
        </w:rPr>
        <w:t xml:space="preserve"> </w:t>
      </w:r>
      <w:r w:rsidR="009E34EE" w:rsidRPr="00D132C4">
        <w:rPr>
          <w:rFonts w:ascii="Times New Roman" w:hAnsi="Times New Roman" w:cs="Times New Roman"/>
          <w:sz w:val="28"/>
          <w:szCs w:val="28"/>
        </w:rPr>
        <w:t>со дня постановки</w:t>
      </w:r>
      <w:r w:rsidRPr="00D132C4">
        <w:rPr>
          <w:rFonts w:ascii="Times New Roman" w:hAnsi="Times New Roman" w:cs="Times New Roman"/>
          <w:sz w:val="28"/>
          <w:szCs w:val="28"/>
        </w:rPr>
        <w:t xml:space="preserve"> на учет бюджетного обязательства</w:t>
      </w:r>
      <w:r w:rsidRPr="00402CA5">
        <w:rPr>
          <w:rFonts w:ascii="Times New Roman" w:hAnsi="Times New Roman" w:cs="Times New Roman"/>
          <w:sz w:val="28"/>
          <w:szCs w:val="28"/>
        </w:rPr>
        <w:t xml:space="preserve"> (внесения изменений в ранее поставленное на учет бюджетное обязательство) направляет:</w:t>
      </w:r>
      <w:proofErr w:type="gramEnd"/>
    </w:p>
    <w:p w:rsidR="00882BB7" w:rsidRPr="00402CA5" w:rsidRDefault="003871DC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ПБС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Извещение о бюджетном обязательстве с указанием информации, предусмотренной </w:t>
      </w:r>
      <w:hyperlink w:anchor="P130" w:history="1">
        <w:r w:rsidR="00882BB7" w:rsidRPr="00D132C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943C37" w:rsidRPr="00D132C4">
        <w:rPr>
          <w:rFonts w:ascii="Times New Roman" w:hAnsi="Times New Roman" w:cs="Times New Roman"/>
          <w:sz w:val="28"/>
          <w:szCs w:val="28"/>
        </w:rPr>
        <w:t>2</w:t>
      </w:r>
      <w:r w:rsidR="00882BB7" w:rsidRPr="00D132C4">
        <w:rPr>
          <w:rFonts w:ascii="Times New Roman" w:hAnsi="Times New Roman" w:cs="Times New Roman"/>
          <w:sz w:val="28"/>
          <w:szCs w:val="28"/>
        </w:rPr>
        <w:t xml:space="preserve"> </w:t>
      </w:r>
      <w:r w:rsidR="00882BB7" w:rsidRPr="00402CA5">
        <w:rPr>
          <w:rFonts w:ascii="Times New Roman" w:hAnsi="Times New Roman" w:cs="Times New Roman"/>
          <w:sz w:val="28"/>
          <w:szCs w:val="28"/>
        </w:rPr>
        <w:t>Порядка;</w:t>
      </w:r>
    </w:p>
    <w:p w:rsidR="00882BB7" w:rsidRPr="00402CA5" w:rsidRDefault="003871DC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CA5">
        <w:rPr>
          <w:rFonts w:ascii="Times New Roman" w:hAnsi="Times New Roman" w:cs="Times New Roman"/>
          <w:sz w:val="28"/>
          <w:szCs w:val="28"/>
        </w:rPr>
        <w:t>ПБС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и главному распорядителю (распорядителю) средств бюджета</w:t>
      </w:r>
      <w:r w:rsidRPr="00402C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</w:t>
      </w:r>
      <w:r w:rsidRPr="00402CA5">
        <w:rPr>
          <w:rFonts w:ascii="Times New Roman" w:hAnsi="Times New Roman" w:cs="Times New Roman"/>
          <w:sz w:val="28"/>
          <w:szCs w:val="28"/>
        </w:rPr>
        <w:t>ПБС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, Уведомление о превышении бюджетным обязательством неиспользованных лимитов бюджетных обязательств (код формы по </w:t>
      </w:r>
      <w:hyperlink r:id="rId37" w:history="1">
        <w:r w:rsidR="00882BB7" w:rsidRPr="00D132C4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="00882BB7" w:rsidRPr="00402CA5">
        <w:rPr>
          <w:rFonts w:ascii="Times New Roman" w:hAnsi="Times New Roman" w:cs="Times New Roman"/>
          <w:sz w:val="28"/>
          <w:szCs w:val="28"/>
        </w:rPr>
        <w:t xml:space="preserve"> 0506111</w:t>
      </w:r>
      <w:r w:rsidR="009E34EE">
        <w:rPr>
          <w:rFonts w:ascii="Times New Roman" w:hAnsi="Times New Roman" w:cs="Times New Roman"/>
          <w:sz w:val="28"/>
          <w:szCs w:val="28"/>
        </w:rPr>
        <w:t>)</w:t>
      </w:r>
      <w:r w:rsidR="00882BB7" w:rsidRPr="00402CA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1</w:t>
      </w:r>
      <w:r w:rsidR="00A070CB">
        <w:rPr>
          <w:rFonts w:ascii="Times New Roman" w:hAnsi="Times New Roman" w:cs="Times New Roman"/>
          <w:sz w:val="28"/>
          <w:szCs w:val="28"/>
        </w:rPr>
        <w:t>5</w:t>
      </w:r>
      <w:r w:rsidRPr="00402CA5">
        <w:rPr>
          <w:rFonts w:ascii="Times New Roman" w:hAnsi="Times New Roman" w:cs="Times New Roman"/>
          <w:sz w:val="28"/>
          <w:szCs w:val="28"/>
        </w:rPr>
        <w:t>.</w:t>
      </w:r>
      <w:r w:rsidR="00A070CB">
        <w:rPr>
          <w:rFonts w:ascii="Times New Roman" w:hAnsi="Times New Roman" w:cs="Times New Roman"/>
          <w:sz w:val="28"/>
          <w:szCs w:val="28"/>
        </w:rPr>
        <w:t> </w:t>
      </w:r>
      <w:r w:rsidRPr="00402CA5">
        <w:rPr>
          <w:rFonts w:ascii="Times New Roman" w:hAnsi="Times New Roman" w:cs="Times New Roman"/>
          <w:sz w:val="28"/>
          <w:szCs w:val="28"/>
        </w:rPr>
        <w:t xml:space="preserve">На сумму </w:t>
      </w:r>
      <w:proofErr w:type="gramStart"/>
      <w:r w:rsidRPr="00402CA5">
        <w:rPr>
          <w:rFonts w:ascii="Times New Roman" w:hAnsi="Times New Roman" w:cs="Times New Roman"/>
          <w:sz w:val="28"/>
          <w:szCs w:val="28"/>
        </w:rPr>
        <w:t>неисполненного</w:t>
      </w:r>
      <w:proofErr w:type="gramEnd"/>
      <w:r w:rsidRPr="00402CA5">
        <w:rPr>
          <w:rFonts w:ascii="Times New Roman" w:hAnsi="Times New Roman" w:cs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P106" w:history="1">
        <w:r w:rsidRPr="00D132C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070CB" w:rsidRPr="00D132C4">
        <w:rPr>
          <w:rFonts w:ascii="Times New Roman" w:hAnsi="Times New Roman" w:cs="Times New Roman"/>
          <w:sz w:val="28"/>
          <w:szCs w:val="28"/>
        </w:rPr>
        <w:t>9</w:t>
      </w:r>
      <w:r w:rsidRPr="00402CA5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 (при необходимости).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02C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2CA5">
        <w:rPr>
          <w:rFonts w:ascii="Times New Roman" w:hAnsi="Times New Roman" w:cs="Times New Roman"/>
          <w:sz w:val="28"/>
          <w:szCs w:val="28"/>
        </w:rPr>
        <w:t xml:space="preserve"> если коды бюджетной классификации Российской </w:t>
      </w:r>
      <w:r w:rsidRPr="00402CA5">
        <w:rPr>
          <w:rFonts w:ascii="Times New Roman" w:hAnsi="Times New Roman" w:cs="Times New Roman"/>
          <w:sz w:val="28"/>
          <w:szCs w:val="28"/>
        </w:rPr>
        <w:lastRenderedPageBreak/>
        <w:t>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1</w:t>
      </w:r>
      <w:r w:rsidR="00A070CB">
        <w:rPr>
          <w:rFonts w:ascii="Times New Roman" w:hAnsi="Times New Roman" w:cs="Times New Roman"/>
          <w:sz w:val="28"/>
          <w:szCs w:val="28"/>
        </w:rPr>
        <w:t>6</w:t>
      </w:r>
      <w:r w:rsidRPr="00402CA5">
        <w:rPr>
          <w:rFonts w:ascii="Times New Roman" w:hAnsi="Times New Roman" w:cs="Times New Roman"/>
          <w:sz w:val="28"/>
          <w:szCs w:val="28"/>
        </w:rPr>
        <w:t>.</w:t>
      </w:r>
      <w:r w:rsidR="00A070C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02CA5">
        <w:rPr>
          <w:rFonts w:ascii="Times New Roman" w:hAnsi="Times New Roman" w:cs="Times New Roman"/>
          <w:sz w:val="28"/>
          <w:szCs w:val="28"/>
        </w:rPr>
        <w:t xml:space="preserve">В случае ликвидации, реорганизации </w:t>
      </w:r>
      <w:r w:rsidR="003871DC" w:rsidRPr="00402CA5">
        <w:rPr>
          <w:rFonts w:ascii="Times New Roman" w:hAnsi="Times New Roman" w:cs="Times New Roman"/>
          <w:sz w:val="28"/>
          <w:szCs w:val="28"/>
        </w:rPr>
        <w:t>ПБС</w:t>
      </w:r>
      <w:r w:rsidRPr="00402CA5">
        <w:rPr>
          <w:rFonts w:ascii="Times New Roman" w:hAnsi="Times New Roman" w:cs="Times New Roman"/>
          <w:sz w:val="28"/>
          <w:szCs w:val="28"/>
        </w:rPr>
        <w:t xml:space="preserve"> либо изменения типа </w:t>
      </w:r>
      <w:r w:rsidR="003871DC" w:rsidRPr="00402C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02CA5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</w:t>
      </w:r>
      <w:r w:rsidR="003871DC" w:rsidRPr="00402CA5">
        <w:rPr>
          <w:rFonts w:ascii="Times New Roman" w:hAnsi="Times New Roman" w:cs="Times New Roman"/>
          <w:sz w:val="28"/>
          <w:szCs w:val="28"/>
        </w:rPr>
        <w:t>,</w:t>
      </w:r>
      <w:r w:rsidR="003871DC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осуществляющим открытие и ведение лицевых счетов </w:t>
      </w:r>
      <w:r w:rsidR="007F69D1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Pr="00402CA5"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</w:t>
      </w:r>
      <w:r w:rsidR="00363585" w:rsidRPr="00402CA5">
        <w:rPr>
          <w:rFonts w:ascii="Times New Roman" w:hAnsi="Times New Roman" w:cs="Times New Roman"/>
          <w:sz w:val="28"/>
          <w:szCs w:val="28"/>
        </w:rPr>
        <w:t>ПБС</w:t>
      </w:r>
      <w:r w:rsidRPr="00402CA5">
        <w:rPr>
          <w:rFonts w:ascii="Times New Roman" w:hAnsi="Times New Roman" w:cs="Times New Roman"/>
          <w:sz w:val="28"/>
          <w:szCs w:val="28"/>
        </w:rPr>
        <w:t xml:space="preserve"> в части аннулирования соответствующих неисполненных бюджетных обязательств.</w:t>
      </w:r>
      <w:proofErr w:type="gramEnd"/>
    </w:p>
    <w:p w:rsidR="00363585" w:rsidRPr="00402CA5" w:rsidRDefault="00363585" w:rsidP="00A860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2BB7" w:rsidRPr="00402CA5" w:rsidRDefault="00882BB7" w:rsidP="00A860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III. Особенности учета бюджетных обязательств</w:t>
      </w:r>
    </w:p>
    <w:p w:rsidR="00882BB7" w:rsidRPr="00402CA5" w:rsidRDefault="00882BB7" w:rsidP="00A860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по исполнительным документам, решениям налоговых органов</w:t>
      </w:r>
    </w:p>
    <w:p w:rsidR="00882BB7" w:rsidRPr="00402CA5" w:rsidRDefault="00882BB7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BB7" w:rsidRPr="00402CA5" w:rsidRDefault="00363585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1</w:t>
      </w:r>
      <w:r w:rsidR="00A070CB">
        <w:rPr>
          <w:rFonts w:ascii="Times New Roman" w:hAnsi="Times New Roman" w:cs="Times New Roman"/>
          <w:sz w:val="28"/>
          <w:szCs w:val="28"/>
        </w:rPr>
        <w:t>7</w:t>
      </w:r>
      <w:r w:rsidR="00882BB7" w:rsidRPr="00402CA5">
        <w:rPr>
          <w:rFonts w:ascii="Times New Roman" w:hAnsi="Times New Roman" w:cs="Times New Roman"/>
          <w:sz w:val="28"/>
          <w:szCs w:val="28"/>
        </w:rPr>
        <w:t>.</w:t>
      </w:r>
      <w:r w:rsidR="00A070C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82BB7" w:rsidRPr="00402CA5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r:id="rId38" w:history="1">
        <w:r w:rsidR="00882BB7" w:rsidRPr="00D07499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9E34EE" w:rsidRPr="00D07499">
        <w:rPr>
          <w:rFonts w:ascii="Times New Roman" w:hAnsi="Times New Roman" w:cs="Times New Roman"/>
          <w:sz w:val="28"/>
          <w:szCs w:val="28"/>
        </w:rPr>
        <w:t>0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="00882BB7" w:rsidRPr="00D0749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E34EE" w:rsidRPr="00D07499">
        <w:rPr>
          <w:rFonts w:ascii="Times New Roman" w:hAnsi="Times New Roman" w:cs="Times New Roman"/>
          <w:sz w:val="28"/>
          <w:szCs w:val="28"/>
        </w:rPr>
        <w:t>1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в срок, установленный бюджетным законодательством Российской Федерации для представления в установленном порядке </w:t>
      </w:r>
      <w:r w:rsidRPr="00402CA5">
        <w:rPr>
          <w:rFonts w:ascii="Times New Roman" w:hAnsi="Times New Roman" w:cs="Times New Roman"/>
          <w:sz w:val="28"/>
          <w:szCs w:val="28"/>
        </w:rPr>
        <w:t>ПБС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Pr="00402C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по исполнению исполнительного документа, решения налогового</w:t>
      </w:r>
      <w:proofErr w:type="gramEnd"/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882BB7" w:rsidRPr="00402CA5" w:rsidRDefault="00363585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1</w:t>
      </w:r>
      <w:r w:rsidR="00A070CB">
        <w:rPr>
          <w:rFonts w:ascii="Times New Roman" w:hAnsi="Times New Roman" w:cs="Times New Roman"/>
          <w:sz w:val="28"/>
          <w:szCs w:val="28"/>
        </w:rPr>
        <w:t>8</w:t>
      </w:r>
      <w:r w:rsidR="00882BB7" w:rsidRPr="00402CA5">
        <w:rPr>
          <w:rFonts w:ascii="Times New Roman" w:hAnsi="Times New Roman" w:cs="Times New Roman"/>
          <w:sz w:val="28"/>
          <w:szCs w:val="28"/>
        </w:rPr>
        <w:t>.</w:t>
      </w:r>
      <w:r w:rsidR="00A070C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82BB7" w:rsidRPr="00402CA5">
        <w:rPr>
          <w:rFonts w:ascii="Times New Roman" w:hAnsi="Times New Roman" w:cs="Times New Roman"/>
          <w:sz w:val="28"/>
          <w:szCs w:val="28"/>
        </w:rPr>
        <w:t>В случае если в органе</w:t>
      </w:r>
      <w:r w:rsidRPr="00402CA5">
        <w:rPr>
          <w:rFonts w:ascii="Times New Roman" w:hAnsi="Times New Roman" w:cs="Times New Roman"/>
          <w:sz w:val="28"/>
          <w:szCs w:val="28"/>
        </w:rPr>
        <w:t>,</w:t>
      </w:r>
      <w:r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осуществляющем открытие и ведение лицевых счетов </w:t>
      </w:r>
      <w:r w:rsidR="007F69D1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</w:t>
      </w:r>
      <w:proofErr w:type="gramEnd"/>
      <w:r w:rsidR="00882BB7" w:rsidRPr="00402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BB7" w:rsidRPr="00402CA5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="00882BB7" w:rsidRPr="00402CA5">
        <w:rPr>
          <w:rFonts w:ascii="Times New Roman" w:hAnsi="Times New Roman" w:cs="Times New Roman"/>
          <w:sz w:val="28"/>
          <w:szCs w:val="28"/>
        </w:rPr>
        <w:t>, решении налогового органа.</w:t>
      </w:r>
    </w:p>
    <w:p w:rsidR="00882BB7" w:rsidRPr="00402CA5" w:rsidRDefault="00363585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A5">
        <w:rPr>
          <w:rFonts w:ascii="Times New Roman" w:hAnsi="Times New Roman" w:cs="Times New Roman"/>
          <w:sz w:val="28"/>
          <w:szCs w:val="28"/>
        </w:rPr>
        <w:t>1</w:t>
      </w:r>
      <w:r w:rsidR="00A070CB">
        <w:rPr>
          <w:rFonts w:ascii="Times New Roman" w:hAnsi="Times New Roman" w:cs="Times New Roman"/>
          <w:sz w:val="28"/>
          <w:szCs w:val="28"/>
        </w:rPr>
        <w:t>9</w:t>
      </w:r>
      <w:r w:rsidR="00882BB7" w:rsidRPr="00402CA5">
        <w:rPr>
          <w:rFonts w:ascii="Times New Roman" w:hAnsi="Times New Roman" w:cs="Times New Roman"/>
          <w:sz w:val="28"/>
          <w:szCs w:val="28"/>
        </w:rPr>
        <w:t>.</w:t>
      </w:r>
      <w:r w:rsidR="00A070C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82BB7" w:rsidRPr="00402CA5"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882BB7" w:rsidRPr="00402C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BB7" w:rsidRPr="00402CA5">
        <w:rPr>
          <w:rFonts w:ascii="Times New Roman" w:hAnsi="Times New Roman" w:cs="Times New Roman"/>
          <w:sz w:val="28"/>
          <w:szCs w:val="28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</w:t>
      </w:r>
      <w:r w:rsidR="00882BB7" w:rsidRPr="00402CA5">
        <w:rPr>
          <w:rFonts w:ascii="Times New Roman" w:hAnsi="Times New Roman" w:cs="Times New Roman"/>
          <w:sz w:val="28"/>
          <w:szCs w:val="28"/>
        </w:rPr>
        <w:lastRenderedPageBreak/>
        <w:t>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Pr="00402CA5">
        <w:rPr>
          <w:rFonts w:ascii="Times New Roman" w:hAnsi="Times New Roman" w:cs="Times New Roman"/>
          <w:sz w:val="28"/>
          <w:szCs w:val="28"/>
        </w:rPr>
        <w:t>ПБС</w:t>
      </w:r>
      <w:r w:rsidR="00882BB7" w:rsidRPr="00402CA5">
        <w:rPr>
          <w:rFonts w:ascii="Times New Roman" w:hAnsi="Times New Roman" w:cs="Times New Roman"/>
          <w:sz w:val="28"/>
          <w:szCs w:val="28"/>
        </w:rPr>
        <w:t>.</w:t>
      </w:r>
    </w:p>
    <w:p w:rsidR="00882BB7" w:rsidRDefault="00A070CB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В случае ликвидации </w:t>
      </w:r>
      <w:r w:rsidR="00363585" w:rsidRPr="00402CA5">
        <w:rPr>
          <w:rFonts w:ascii="Times New Roman" w:hAnsi="Times New Roman" w:cs="Times New Roman"/>
          <w:sz w:val="28"/>
          <w:szCs w:val="28"/>
        </w:rPr>
        <w:t>ПБС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либо изменения типа </w:t>
      </w:r>
      <w:r w:rsidR="00363585" w:rsidRPr="00402CA5">
        <w:rPr>
          <w:rFonts w:ascii="Times New Roman" w:hAnsi="Times New Roman" w:cs="Times New Roman"/>
          <w:sz w:val="28"/>
          <w:szCs w:val="28"/>
        </w:rPr>
        <w:t>муниципального</w:t>
      </w:r>
      <w:r w:rsidR="00882BB7" w:rsidRPr="00402CA5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</w:p>
    <w:p w:rsidR="007F69D1" w:rsidRDefault="007F69D1" w:rsidP="00A860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9D1" w:rsidRPr="000A3721" w:rsidRDefault="007F69D1" w:rsidP="00A86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3721">
        <w:rPr>
          <w:rFonts w:ascii="Times New Roman" w:hAnsi="Times New Roman" w:cs="Times New Roman"/>
          <w:sz w:val="28"/>
          <w:szCs w:val="28"/>
        </w:rPr>
        <w:t xml:space="preserve">IV. Представление информации о </w:t>
      </w:r>
      <w:proofErr w:type="gramStart"/>
      <w:r w:rsidRPr="000A3721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7F69D1" w:rsidRDefault="007F69D1" w:rsidP="00A86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3721">
        <w:rPr>
          <w:rFonts w:ascii="Times New Roman" w:hAnsi="Times New Roman" w:cs="Times New Roman"/>
          <w:sz w:val="28"/>
          <w:szCs w:val="28"/>
        </w:rPr>
        <w:t>обязательствах получателей средств бюджета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21">
        <w:rPr>
          <w:rFonts w:ascii="Times New Roman" w:hAnsi="Times New Roman" w:cs="Times New Roman"/>
          <w:sz w:val="28"/>
          <w:szCs w:val="28"/>
        </w:rPr>
        <w:t xml:space="preserve">учтенных в </w:t>
      </w:r>
      <w:r w:rsidRPr="00402CA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2C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402CA5">
        <w:rPr>
          <w:rFonts w:ascii="Times New Roman" w:hAnsi="Times New Roman" w:cs="Times New Roman"/>
          <w:sz w:val="28"/>
          <w:szCs w:val="28"/>
        </w:rPr>
        <w:t xml:space="preserve"> открытие и ведение лицевых счетов </w:t>
      </w:r>
      <w:r>
        <w:rPr>
          <w:rFonts w:ascii="Times New Roman" w:hAnsi="Times New Roman" w:cs="Times New Roman"/>
          <w:sz w:val="28"/>
          <w:szCs w:val="28"/>
        </w:rPr>
        <w:t>УБП</w:t>
      </w:r>
    </w:p>
    <w:p w:rsidR="007F69D1" w:rsidRPr="000A3721" w:rsidRDefault="007F69D1" w:rsidP="00A86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69D1" w:rsidRPr="000A3721" w:rsidRDefault="00A070CB" w:rsidP="00A86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69D1" w:rsidRPr="000A3721">
        <w:rPr>
          <w:rFonts w:ascii="Times New Roman" w:hAnsi="Times New Roman" w:cs="Times New Roman"/>
          <w:sz w:val="28"/>
          <w:szCs w:val="28"/>
        </w:rPr>
        <w:t xml:space="preserve">1. Ежемесячно и по запросу </w:t>
      </w:r>
      <w:r w:rsidR="007F69D1">
        <w:rPr>
          <w:rFonts w:ascii="Times New Roman" w:hAnsi="Times New Roman" w:cs="Times New Roman"/>
          <w:sz w:val="28"/>
          <w:szCs w:val="28"/>
        </w:rPr>
        <w:t>ПБС</w:t>
      </w:r>
      <w:r w:rsidR="007F69D1" w:rsidRPr="000A3721">
        <w:rPr>
          <w:rFonts w:ascii="Times New Roman" w:hAnsi="Times New Roman" w:cs="Times New Roman"/>
          <w:sz w:val="28"/>
          <w:szCs w:val="28"/>
        </w:rPr>
        <w:t xml:space="preserve"> </w:t>
      </w:r>
      <w:r w:rsidR="007F69D1" w:rsidRPr="00402CA5">
        <w:rPr>
          <w:rFonts w:ascii="Times New Roman" w:hAnsi="Times New Roman" w:cs="Times New Roman"/>
          <w:sz w:val="28"/>
          <w:szCs w:val="28"/>
        </w:rPr>
        <w:t xml:space="preserve">орган, осуществляющий открытие и ведение лицевых счетов </w:t>
      </w:r>
      <w:r w:rsidR="007F69D1">
        <w:rPr>
          <w:rFonts w:ascii="Times New Roman" w:hAnsi="Times New Roman" w:cs="Times New Roman"/>
          <w:sz w:val="28"/>
          <w:szCs w:val="28"/>
        </w:rPr>
        <w:t>УБП</w:t>
      </w:r>
      <w:r w:rsidR="007F69D1" w:rsidRPr="000A3721">
        <w:rPr>
          <w:rFonts w:ascii="Times New Roman" w:hAnsi="Times New Roman" w:cs="Times New Roman"/>
          <w:sz w:val="28"/>
          <w:szCs w:val="28"/>
        </w:rPr>
        <w:t xml:space="preserve"> по месту его обслуживания </w:t>
      </w:r>
      <w:proofErr w:type="gramStart"/>
      <w:r w:rsidR="007F69D1" w:rsidRPr="000A3721">
        <w:rPr>
          <w:rFonts w:ascii="Times New Roman" w:hAnsi="Times New Roman" w:cs="Times New Roman"/>
          <w:sz w:val="28"/>
          <w:szCs w:val="28"/>
        </w:rPr>
        <w:t>предоставляет Справку</w:t>
      </w:r>
      <w:proofErr w:type="gramEnd"/>
      <w:r w:rsidR="007F69D1" w:rsidRPr="000A3721">
        <w:rPr>
          <w:rFonts w:ascii="Times New Roman" w:hAnsi="Times New Roman" w:cs="Times New Roman"/>
          <w:sz w:val="28"/>
          <w:szCs w:val="28"/>
        </w:rPr>
        <w:t xml:space="preserve"> об исполнении принятых на учет бюджетных обязательств </w:t>
      </w:r>
      <w:r w:rsidR="00771FC8" w:rsidRPr="000A3721">
        <w:rPr>
          <w:rFonts w:ascii="Times New Roman" w:hAnsi="Times New Roman" w:cs="Times New Roman"/>
          <w:sz w:val="28"/>
          <w:szCs w:val="28"/>
        </w:rPr>
        <w:t xml:space="preserve">(код формы по ОКУД 0506602) </w:t>
      </w:r>
      <w:r w:rsidR="007F69D1" w:rsidRPr="000A372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F69D1">
        <w:rPr>
          <w:rFonts w:ascii="Times New Roman" w:hAnsi="Times New Roman" w:cs="Times New Roman"/>
          <w:sz w:val="28"/>
          <w:szCs w:val="28"/>
        </w:rPr>
        <w:t>–</w:t>
      </w:r>
      <w:r w:rsidR="007F69D1" w:rsidRPr="000A3721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771FC8">
        <w:rPr>
          <w:rFonts w:ascii="Times New Roman" w:hAnsi="Times New Roman" w:cs="Times New Roman"/>
          <w:sz w:val="28"/>
          <w:szCs w:val="28"/>
        </w:rPr>
        <w:t>ка об исполнении обязательств).</w:t>
      </w:r>
    </w:p>
    <w:p w:rsidR="007F69D1" w:rsidRPr="000A3721" w:rsidRDefault="007F69D1" w:rsidP="00A86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21">
        <w:rPr>
          <w:rFonts w:ascii="Times New Roman" w:hAnsi="Times New Roman" w:cs="Times New Roman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</w:t>
      </w:r>
      <w:r w:rsidR="00896755">
        <w:rPr>
          <w:rFonts w:ascii="Times New Roman" w:hAnsi="Times New Roman" w:cs="Times New Roman"/>
          <w:sz w:val="28"/>
          <w:szCs w:val="28"/>
        </w:rPr>
        <w:t>ПБС</w:t>
      </w:r>
      <w:r w:rsidRPr="000A3721">
        <w:rPr>
          <w:rFonts w:ascii="Times New Roman" w:hAnsi="Times New Roman" w:cs="Times New Roman"/>
          <w:sz w:val="28"/>
          <w:szCs w:val="28"/>
        </w:rPr>
        <w:t xml:space="preserve"> информацию об исполнении бюджетных обязательств, поставленных на учет в </w:t>
      </w:r>
      <w:r w:rsidRPr="00402CA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2C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2CA5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02CA5">
        <w:rPr>
          <w:rFonts w:ascii="Times New Roman" w:hAnsi="Times New Roman" w:cs="Times New Roman"/>
          <w:sz w:val="28"/>
          <w:szCs w:val="28"/>
        </w:rPr>
        <w:t xml:space="preserve"> открытие и ведение лицевых счетов </w:t>
      </w:r>
      <w:r>
        <w:rPr>
          <w:rFonts w:ascii="Times New Roman" w:hAnsi="Times New Roman" w:cs="Times New Roman"/>
          <w:sz w:val="28"/>
          <w:szCs w:val="28"/>
        </w:rPr>
        <w:t>УБП</w:t>
      </w:r>
      <w:r w:rsidRPr="000A372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402CA5">
        <w:rPr>
          <w:rFonts w:ascii="Times New Roman" w:hAnsi="Times New Roman" w:cs="Times New Roman"/>
          <w:sz w:val="28"/>
          <w:szCs w:val="28"/>
        </w:rPr>
        <w:t xml:space="preserve"> о бюджетном обязательстве</w:t>
      </w:r>
      <w:r w:rsidRPr="000A3721">
        <w:rPr>
          <w:rFonts w:ascii="Times New Roman" w:hAnsi="Times New Roman" w:cs="Times New Roman"/>
          <w:sz w:val="28"/>
          <w:szCs w:val="28"/>
        </w:rPr>
        <w:t>.</w:t>
      </w:r>
    </w:p>
    <w:p w:rsidR="00EF07F7" w:rsidRPr="00EF07F7" w:rsidRDefault="00A070CB" w:rsidP="00A8600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69D1" w:rsidRPr="000A3721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7F69D1" w:rsidRPr="000A3721">
        <w:rPr>
          <w:rFonts w:ascii="Times New Roman" w:hAnsi="Times New Roman" w:cs="Times New Roman"/>
          <w:sz w:val="28"/>
          <w:szCs w:val="28"/>
        </w:rPr>
        <w:t xml:space="preserve">В течение первых десяти рабочих дней текущего финансового года </w:t>
      </w:r>
      <w:r w:rsidR="007F69D1" w:rsidRPr="00402CA5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7F69D1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осуществляющий открытие и ведение лицевых счетов </w:t>
      </w:r>
      <w:r w:rsidR="007F69D1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="007F69D1" w:rsidRPr="000A3721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7F69D1">
        <w:rPr>
          <w:rFonts w:ascii="Times New Roman" w:hAnsi="Times New Roman" w:cs="Times New Roman"/>
          <w:sz w:val="28"/>
          <w:szCs w:val="28"/>
        </w:rPr>
        <w:t>ПБС</w:t>
      </w:r>
      <w:r w:rsidR="007F69D1" w:rsidRPr="000A3721">
        <w:rPr>
          <w:rFonts w:ascii="Times New Roman" w:hAnsi="Times New Roman" w:cs="Times New Roman"/>
          <w:sz w:val="28"/>
          <w:szCs w:val="28"/>
        </w:rPr>
        <w:t xml:space="preserve"> по месту его обслуживания Справку </w:t>
      </w:r>
      <w:r w:rsidR="00EF07F7" w:rsidRPr="00EF07F7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из федерального бюджета бюджету субъекта Российской Федерации субсидий, субвенций и иных</w:t>
      </w:r>
      <w:proofErr w:type="gramEnd"/>
      <w:r w:rsidR="00EF07F7" w:rsidRPr="00EF0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межбюджетных трансфертов (далее - соглашение (нормативный правовой акт) о предоставлении межбюджетных трансфертов), соглашениям (нормативным правовым актам) о предоставлении субсидий юридическим лицам (код формы по </w:t>
      </w:r>
      <w:hyperlink r:id="rId40" w:history="1">
        <w:r w:rsidR="00EF07F7" w:rsidRPr="00D0749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ОКУД</w:t>
        </w:r>
      </w:hyperlink>
      <w:r w:rsidR="00EF07F7" w:rsidRPr="00EF0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0506103) (далее - Справка о неисполненных бюджетных обязательствах).</w:t>
      </w:r>
    </w:p>
    <w:p w:rsidR="002157EB" w:rsidRPr="00584140" w:rsidRDefault="007F69D1" w:rsidP="005841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A3721">
        <w:rPr>
          <w:rFonts w:ascii="Times New Roman" w:hAnsi="Times New Roman" w:cs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</w:t>
      </w:r>
      <w:r w:rsidRPr="000A3721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обязательствах, возникших из муниципальных контрактов, </w:t>
      </w:r>
      <w:r w:rsidR="00EF07F7" w:rsidRPr="00EF0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договоров, соглашений (нормативных правовых актов) о предоставлении из бюджета </w:t>
      </w:r>
      <w:r w:rsidR="00EF07F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EF07F7" w:rsidRPr="00EF0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субсидий, субвенций, иных межбюджетных трансфертов, соглашений (нормативных правовых актов) о предоставлении субсидий юридическим лицам, поставленных на учет в органе</w:t>
      </w:r>
      <w:proofErr w:type="gramEnd"/>
      <w:r w:rsidR="00EF0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EF07F7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</w:t>
      </w:r>
      <w:r w:rsidR="00EF07F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EF07F7" w:rsidRPr="00402C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открытие и ведение лицевых счетов </w:t>
      </w:r>
      <w:r w:rsidR="00EF07F7">
        <w:rPr>
          <w:rFonts w:ascii="Times New Roman" w:eastAsiaTheme="minorHAnsi" w:hAnsi="Times New Roman" w:cs="Times New Roman"/>
          <w:sz w:val="28"/>
          <w:szCs w:val="28"/>
          <w:lang w:eastAsia="en-US"/>
        </w:rPr>
        <w:t>УБП</w:t>
      </w:r>
      <w:r w:rsidR="00EF07F7" w:rsidRPr="00EF0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Сведений о бюджетных обязательствах и подлежавших в соответствии с условиями этих </w:t>
      </w:r>
      <w:r w:rsidR="00EF07F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EF07F7" w:rsidRPr="00EF0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</w:t>
      </w:r>
      <w:proofErr w:type="gramEnd"/>
      <w:r w:rsidR="00EF07F7" w:rsidRPr="00EF0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указанных </w:t>
      </w:r>
      <w:r w:rsidR="00EF07F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="00EF07F7" w:rsidRPr="00EF0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</w:t>
      </w:r>
      <w:r w:rsidR="00584140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ении субсидий юридическим лицам.</w:t>
      </w:r>
    </w:p>
    <w:p w:rsidR="002157EB" w:rsidRPr="00BF4FFD" w:rsidRDefault="002157EB" w:rsidP="002157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4FF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157EB" w:rsidRPr="00BF4FFD" w:rsidRDefault="002157EB" w:rsidP="002157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4FFD">
        <w:rPr>
          <w:rFonts w:ascii="Times New Roman" w:hAnsi="Times New Roman" w:cs="Times New Roman"/>
          <w:sz w:val="24"/>
          <w:szCs w:val="24"/>
        </w:rPr>
        <w:t>к Порядку учета бюджетных обязательств</w:t>
      </w:r>
    </w:p>
    <w:p w:rsidR="002157EB" w:rsidRPr="00BF4FFD" w:rsidRDefault="002157EB" w:rsidP="005841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4FFD">
        <w:rPr>
          <w:rFonts w:ascii="Times New Roman" w:hAnsi="Times New Roman" w:cs="Times New Roman"/>
          <w:sz w:val="24"/>
          <w:szCs w:val="24"/>
        </w:rPr>
        <w:t>получателей средств  бюджета</w:t>
      </w:r>
    </w:p>
    <w:p w:rsidR="002157EB" w:rsidRPr="00BF4FFD" w:rsidRDefault="002157EB" w:rsidP="002157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4FFD">
        <w:rPr>
          <w:rFonts w:ascii="Times New Roman" w:hAnsi="Times New Roman" w:cs="Times New Roman"/>
          <w:sz w:val="24"/>
          <w:szCs w:val="24"/>
        </w:rPr>
        <w:t>ИНФОРМАЦИЯ,</w:t>
      </w:r>
    </w:p>
    <w:p w:rsidR="002157EB" w:rsidRPr="00BF4FFD" w:rsidRDefault="002157EB" w:rsidP="002157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4FFD">
        <w:rPr>
          <w:rFonts w:ascii="Times New Roman" w:hAnsi="Times New Roman" w:cs="Times New Roman"/>
          <w:sz w:val="24"/>
          <w:szCs w:val="24"/>
        </w:rPr>
        <w:t>необходимая</w:t>
      </w:r>
      <w:proofErr w:type="gramEnd"/>
      <w:r w:rsidRPr="00BF4FFD">
        <w:rPr>
          <w:rFonts w:ascii="Times New Roman" w:hAnsi="Times New Roman" w:cs="Times New Roman"/>
          <w:sz w:val="24"/>
          <w:szCs w:val="24"/>
        </w:rPr>
        <w:t xml:space="preserve"> для постановки на учет бюджетного обязательства</w:t>
      </w:r>
    </w:p>
    <w:p w:rsidR="002157EB" w:rsidRPr="00BF4FFD" w:rsidRDefault="002157EB" w:rsidP="002157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4FFD">
        <w:rPr>
          <w:rFonts w:ascii="Times New Roman" w:hAnsi="Times New Roman" w:cs="Times New Roman"/>
          <w:sz w:val="24"/>
          <w:szCs w:val="24"/>
        </w:rPr>
        <w:t>(внесения изменений в поставленное на учет</w:t>
      </w:r>
      <w:proofErr w:type="gramEnd"/>
    </w:p>
    <w:p w:rsidR="002157EB" w:rsidRPr="00BF4FFD" w:rsidRDefault="002157EB" w:rsidP="002157E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4FFD">
        <w:rPr>
          <w:rFonts w:ascii="Times New Roman" w:hAnsi="Times New Roman" w:cs="Times New Roman"/>
          <w:sz w:val="24"/>
          <w:szCs w:val="24"/>
        </w:rPr>
        <w:t>бюджетное обязательство)</w:t>
      </w:r>
    </w:p>
    <w:p w:rsidR="002157EB" w:rsidRPr="00BF4FFD" w:rsidRDefault="002157EB" w:rsidP="002157E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</w:tblGrid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средств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1 - закупка, если бюджетное обязательство возникло в соответствии с планом закупок, </w:t>
            </w:r>
            <w:r w:rsidRPr="00BF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4"/>
            <w:bookmarkEnd w:id="14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5.1. Получатель бюджетных средств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средств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бюджета. 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5.3. Финансовый орган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финансового органа.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8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Код получателя бюджетных средств по Сводному реестру 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 в соответствии со Сводным реестром.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5.5. Наименование органа Федерального казначейства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органа Федерального казначейства, в котором получателю средств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5.6. Код органа Федерального казначейства (далее - КОФК) 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49"/>
            <w:bookmarkEnd w:id="15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5.7. Номер лицевого счета получателя бюджетных средств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53"/>
            <w:bookmarkEnd w:id="16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6.1. Вид документа-основания 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 "иное основание".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6.2. Наименование нормативного правового акта 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9466BA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6.3. Номер документа-основания 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59"/>
            <w:bookmarkEnd w:id="17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6.4. Дата документа-основания 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6.5. Предмет по документу-основанию 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9466BA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"контракт", "договор", "извещение об осуществлении закупки" указывается наименовани</w:t>
            </w:r>
            <w:proofErr w:type="gramStart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(договоре), "извещении об осуществлении закупки".</w:t>
            </w:r>
          </w:p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9466BA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6.6. Уникальный номер реестровой записи в реестре контрактов/реестре соглашений 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в реестре контрактов указывается при заполнении в </w:t>
            </w:r>
            <w:hyperlink w:anchor="P53" w:history="1">
              <w:r w:rsidRPr="009466BA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"контракт".</w:t>
            </w:r>
          </w:p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контрактов, соответствующий бюджетному обязательству.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68"/>
            <w:bookmarkEnd w:id="18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6.7. Сумма в валюте обязательства 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70"/>
            <w:bookmarkEnd w:id="19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6.8. Код валюты по </w:t>
            </w:r>
            <w:hyperlink r:id="rId41" w:history="1">
              <w:r w:rsidRPr="009466BA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</w:t>
            </w:r>
            <w:r w:rsidRPr="00BF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42" w:history="1">
              <w:r w:rsidRPr="009466B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6.9. Сумма в валюте Российской Федерации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6.10.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9466BA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6.11. Сумма авансового платежа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9466BA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124" w:history="1">
              <w:r w:rsidRPr="009466BA">
                <w:rPr>
                  <w:rFonts w:ascii="Times New Roman" w:hAnsi="Times New Roman" w:cs="Times New Roman"/>
                  <w:sz w:val="24"/>
                  <w:szCs w:val="24"/>
                </w:rPr>
                <w:t>пункта 8.5</w:t>
              </w:r>
            </w:hyperlink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9466BA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</w:t>
            </w:r>
            <w:r w:rsidRPr="00C42A4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осуществляющего</w:t>
            </w:r>
            <w:r w:rsidRPr="00C42A4A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и ведение лицевых счетов УБП</w:t>
            </w: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9466BA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</w:t>
            </w:r>
            <w:r w:rsidRPr="00C42A4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2A4A">
              <w:rPr>
                <w:rFonts w:ascii="Times New Roman" w:hAnsi="Times New Roman" w:cs="Times New Roman"/>
                <w:sz w:val="24"/>
                <w:szCs w:val="24"/>
              </w:rPr>
              <w:t>, осуществляющий открытие и ведение лицевых счетов УБП</w:t>
            </w: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6.14. Основание </w:t>
            </w:r>
            <w:proofErr w:type="spellStart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(государственного контракта) в реестр контрактов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заполнении в </w:t>
            </w:r>
            <w:hyperlink w:anchor="P53" w:history="1">
              <w:r w:rsidRPr="009466BA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</w:t>
            </w:r>
            <w:r w:rsidRPr="00BF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значения "договор" указывается основание </w:t>
            </w:r>
            <w:proofErr w:type="spellStart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(контракта) в реестр контрактов.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Реквизиты контрагента/взыскателя по исполнительному документу/решению налогового органа &lt;*&gt;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контрагент), фамилия, имя, отчество физического лица на основании документа-основания.</w:t>
            </w:r>
            <w:proofErr w:type="gramEnd"/>
          </w:p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94"/>
            <w:bookmarkEnd w:id="20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272" w:type="dxa"/>
          </w:tcPr>
          <w:p w:rsidR="002157EB" w:rsidRPr="00C42A4A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4A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по документу-основанию.</w:t>
            </w:r>
          </w:p>
          <w:p w:rsidR="002157EB" w:rsidRPr="00C42A4A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4A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97"/>
            <w:bookmarkEnd w:id="21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2157EB" w:rsidRPr="00C42A4A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4A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по документу-основанию.</w:t>
            </w:r>
          </w:p>
          <w:p w:rsidR="002157EB" w:rsidRPr="00C42A4A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A4A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контрагента указывается </w:t>
            </w:r>
            <w:proofErr w:type="gramStart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в случае наличия информации о нем в Сводном реестре в соответствии с ИНН</w:t>
            </w:r>
            <w:proofErr w:type="gramEnd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и КПП контрагента, указанным в </w:t>
            </w:r>
            <w:hyperlink w:anchor="P94" w:history="1">
              <w:r w:rsidRPr="009466BA">
                <w:rPr>
                  <w:rFonts w:ascii="Times New Roman" w:hAnsi="Times New Roman" w:cs="Times New Roman"/>
                  <w:sz w:val="24"/>
                  <w:szCs w:val="24"/>
                </w:rPr>
                <w:t>пунктах 7.2</w:t>
              </w:r>
            </w:hyperlink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97" w:history="1">
              <w:r w:rsidRPr="009466BA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7.5. Номер лицевого счета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7.6. Номер банковского счета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банковского счета </w:t>
            </w:r>
            <w:r w:rsidRPr="00BF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контрагента (при наличии в документе-основании).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 Наименование банка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(при наличии в документе-основании).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7.8. БИК банка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8.1. Наименование объекта федеральной адресной инвестиционной программы (далее - ФАИП)</w:t>
            </w:r>
          </w:p>
        </w:tc>
        <w:tc>
          <w:tcPr>
            <w:tcW w:w="5272" w:type="dxa"/>
          </w:tcPr>
          <w:p w:rsidR="002157EB" w:rsidRPr="007D608B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B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объекта ФАИП на основании информации из документа-основания, заключенного (принятого) в целях реализации ФАИП.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8.2. Код объекта ФАИП</w:t>
            </w:r>
          </w:p>
        </w:tc>
        <w:tc>
          <w:tcPr>
            <w:tcW w:w="5272" w:type="dxa"/>
          </w:tcPr>
          <w:p w:rsidR="002157EB" w:rsidRPr="007D608B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B">
              <w:rPr>
                <w:rFonts w:ascii="Times New Roman" w:hAnsi="Times New Roman" w:cs="Times New Roman"/>
                <w:sz w:val="24"/>
                <w:szCs w:val="24"/>
              </w:rPr>
              <w:t>Указывается код объекта ФАИП на основании документа-основания, заключенного в целях реализации ФАИП.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8.3. Наименование вида средств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8.4. Код по БК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код классификации расходов бюджета в соответствии с предметом документа-основания.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24"/>
            <w:bookmarkEnd w:id="22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8.5. Признак безусловности обязательства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8.6. Сумма исполненного обязательства прошлых лет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8.7. Сумма неисполненного обязательства прошлых лет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8.8. Сумма на 20__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 для каждой даты осуществления платежа.</w:t>
            </w:r>
          </w:p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8.9. Сумма в валюте обязательства на плановый период в разрезе лет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запятой.</w:t>
            </w:r>
          </w:p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</w:t>
            </w:r>
            <w:r w:rsidRPr="00BF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Сумма указывается отдельно на первый, второй и третий год планового периода, а также общей суммой на </w:t>
            </w:r>
            <w:proofErr w:type="gramStart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BF4FF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8.11. Аналитический код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</w:tc>
      </w:tr>
      <w:tr w:rsidR="002157EB" w:rsidRPr="00BF4FFD" w:rsidTr="000E06E8">
        <w:tc>
          <w:tcPr>
            <w:tcW w:w="3778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8.12. Примечание</w:t>
            </w:r>
          </w:p>
        </w:tc>
        <w:tc>
          <w:tcPr>
            <w:tcW w:w="5272" w:type="dxa"/>
          </w:tcPr>
          <w:p w:rsidR="002157EB" w:rsidRPr="00BF4FFD" w:rsidRDefault="002157EB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FD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2157EB" w:rsidRPr="00BF4FFD" w:rsidRDefault="002157EB" w:rsidP="00215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D6010" w:rsidRDefault="002157EB" w:rsidP="00584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47"/>
      <w:bookmarkStart w:id="24" w:name="P150"/>
      <w:bookmarkEnd w:id="23"/>
      <w:bookmarkEnd w:id="24"/>
      <w:r w:rsidRPr="00BF4FFD">
        <w:rPr>
          <w:rFonts w:ascii="Times New Roman" w:hAnsi="Times New Roman" w:cs="Times New Roman"/>
          <w:sz w:val="24"/>
          <w:szCs w:val="24"/>
        </w:rPr>
        <w:t>&lt;*&gt; В случае постановки на учет принимаемого бюджетного обязательства, возникшего на основании извещения об осуществлении закупки раздел не заполняется.</w:t>
      </w:r>
    </w:p>
    <w:p w:rsidR="00584140" w:rsidRPr="00584140" w:rsidRDefault="00584140" w:rsidP="00584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010" w:rsidRPr="00414C3C" w:rsidRDefault="00BD6010" w:rsidP="00BD60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D6010" w:rsidRPr="00414C3C" w:rsidRDefault="00BD6010" w:rsidP="00BD60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C3C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14C3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чета</w:t>
      </w:r>
      <w:r w:rsidRPr="00414C3C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</w:p>
    <w:p w:rsidR="00BD6010" w:rsidRPr="00414C3C" w:rsidRDefault="00BD6010" w:rsidP="005841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C3C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>
        <w:rPr>
          <w:rFonts w:ascii="Times New Roman" w:hAnsi="Times New Roman" w:cs="Times New Roman"/>
          <w:sz w:val="24"/>
          <w:szCs w:val="24"/>
        </w:rPr>
        <w:t>бюджета</w:t>
      </w:r>
    </w:p>
    <w:p w:rsidR="00BD6010" w:rsidRPr="00414C3C" w:rsidRDefault="00BD6010" w:rsidP="00BD6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4C3C">
        <w:rPr>
          <w:rFonts w:ascii="Times New Roman" w:hAnsi="Times New Roman" w:cs="Times New Roman"/>
          <w:sz w:val="24"/>
          <w:szCs w:val="24"/>
        </w:rPr>
        <w:t>ПЕРЕЧЕНЬ</w:t>
      </w:r>
    </w:p>
    <w:p w:rsidR="00BD6010" w:rsidRPr="00414C3C" w:rsidRDefault="00BD6010" w:rsidP="00BD6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4C3C">
        <w:rPr>
          <w:rFonts w:ascii="Times New Roman" w:hAnsi="Times New Roman" w:cs="Times New Roman"/>
          <w:sz w:val="24"/>
          <w:szCs w:val="24"/>
        </w:rPr>
        <w:t xml:space="preserve">ДОКУМЕНТОВ, НА ОСНОВАНИИ КОТОРЫХ ВОЗНИКАЮТ </w:t>
      </w:r>
      <w:proofErr w:type="gramStart"/>
      <w:r w:rsidRPr="00414C3C">
        <w:rPr>
          <w:rFonts w:ascii="Times New Roman" w:hAnsi="Times New Roman" w:cs="Times New Roman"/>
          <w:sz w:val="24"/>
          <w:szCs w:val="24"/>
        </w:rPr>
        <w:t>БЮДЖЕТНЫЕ</w:t>
      </w:r>
      <w:proofErr w:type="gramEnd"/>
    </w:p>
    <w:p w:rsidR="00BD6010" w:rsidRDefault="00BD6010" w:rsidP="00BD6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4C3C">
        <w:rPr>
          <w:rFonts w:ascii="Times New Roman" w:hAnsi="Times New Roman" w:cs="Times New Roman"/>
          <w:sz w:val="24"/>
          <w:szCs w:val="24"/>
        </w:rPr>
        <w:t>ОБЯЗАТЕЛЬСТВА ПОЛУЧАТЕЛЕЙ СРЕДСТВ БЮДЖЕТА</w:t>
      </w:r>
    </w:p>
    <w:p w:rsidR="00BD6010" w:rsidRPr="00414C3C" w:rsidRDefault="00BD6010" w:rsidP="00BD60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6010" w:rsidRPr="00E36F17" w:rsidRDefault="00BD6010" w:rsidP="00BD60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BD6010" w:rsidRPr="00414C3C" w:rsidTr="000E06E8">
        <w:tc>
          <w:tcPr>
            <w:tcW w:w="817" w:type="dxa"/>
          </w:tcPr>
          <w:p w:rsidR="00BD6010" w:rsidRPr="00414C3C" w:rsidRDefault="00BD6010" w:rsidP="000E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BD6010" w:rsidRPr="00414C3C" w:rsidRDefault="00BD6010" w:rsidP="000E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бюджета</w:t>
            </w:r>
          </w:p>
        </w:tc>
      </w:tr>
      <w:tr w:rsidR="00BD6010" w:rsidRPr="00414C3C" w:rsidTr="000E06E8">
        <w:tc>
          <w:tcPr>
            <w:tcW w:w="817" w:type="dxa"/>
          </w:tcPr>
          <w:p w:rsidR="00BD6010" w:rsidRPr="00414C3C" w:rsidRDefault="00BD6010" w:rsidP="000E0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</w:tcPr>
          <w:p w:rsidR="00BD6010" w:rsidRPr="00414C3C" w:rsidRDefault="00BD6010" w:rsidP="000E06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D6010" w:rsidRPr="00414C3C" w:rsidTr="000E06E8">
        <w:tc>
          <w:tcPr>
            <w:tcW w:w="817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</w:p>
        </w:tc>
      </w:tr>
      <w:tr w:rsidR="00BD6010" w:rsidRPr="00414C3C" w:rsidTr="000E06E8">
        <w:tc>
          <w:tcPr>
            <w:tcW w:w="817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BD6010" w:rsidRPr="004D60A7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</w:t>
            </w: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, на предоставление кредитных ресурсов кредитными организациями,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- соответственно муниципальный контракт, реестр контрактов)</w:t>
            </w:r>
            <w:r w:rsidRPr="004D6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приказа от 16.06.2017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№20)</w:t>
            </w:r>
          </w:p>
        </w:tc>
      </w:tr>
      <w:tr w:rsidR="00BD6010" w:rsidRPr="00414C3C" w:rsidTr="000E06E8">
        <w:tc>
          <w:tcPr>
            <w:tcW w:w="817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договор), за исключением договоров, указанных в </w:t>
            </w:r>
            <w:hyperlink w:anchor="P119" w:history="1">
              <w:r w:rsidRPr="009730E8">
                <w:rPr>
                  <w:rFonts w:ascii="Times New Roman" w:hAnsi="Times New Roman" w:cs="Times New Roman"/>
                  <w:sz w:val="24"/>
                  <w:szCs w:val="24"/>
                </w:rPr>
                <w:t>12 пункте</w:t>
              </w:r>
            </w:hyperlink>
            <w:r w:rsidRPr="00414C3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</w:tr>
      <w:tr w:rsidR="00BD6010" w:rsidRPr="00414C3C" w:rsidTr="000E06E8">
        <w:tc>
          <w:tcPr>
            <w:tcW w:w="817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30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из бюджета муниципального образования 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</w:tc>
      </w:tr>
      <w:tr w:rsidR="00BD6010" w:rsidRPr="00414C3C" w:rsidTr="000E06E8">
        <w:tc>
          <w:tcPr>
            <w:tcW w:w="817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из бюджета муниципального образования межбюджетного трансферта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</w:tr>
      <w:tr w:rsidR="00BD6010" w:rsidRPr="00414C3C" w:rsidTr="000E06E8">
        <w:tc>
          <w:tcPr>
            <w:tcW w:w="817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</w:t>
            </w:r>
          </w:p>
        </w:tc>
      </w:tr>
      <w:tr w:rsidR="00BD6010" w:rsidRPr="00414C3C" w:rsidTr="000E06E8">
        <w:tc>
          <w:tcPr>
            <w:tcW w:w="817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</w:tr>
      <w:tr w:rsidR="00BD6010" w:rsidRPr="00414C3C" w:rsidTr="000E06E8">
        <w:tc>
          <w:tcPr>
            <w:tcW w:w="817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</w:tr>
      <w:tr w:rsidR="00BD6010" w:rsidRPr="00414C3C" w:rsidTr="000E06E8">
        <w:tc>
          <w:tcPr>
            <w:tcW w:w="817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Штатного расписания с расчетом годового фонда оплаты труда</w:t>
            </w:r>
          </w:p>
        </w:tc>
      </w:tr>
      <w:tr w:rsidR="00BD6010" w:rsidRPr="00414C3C" w:rsidTr="000E06E8">
        <w:tc>
          <w:tcPr>
            <w:tcW w:w="817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BD6010" w:rsidRPr="002406D2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</w:t>
            </w:r>
            <w:r w:rsidRPr="002406D2">
              <w:rPr>
                <w:rFonts w:ascii="Times New Roman" w:hAnsi="Times New Roman" w:cs="Times New Roman"/>
                <w:sz w:val="24"/>
                <w:szCs w:val="24"/>
              </w:rPr>
              <w:t>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</w:t>
            </w:r>
          </w:p>
        </w:tc>
      </w:tr>
      <w:tr w:rsidR="00BD6010" w:rsidRPr="00414C3C" w:rsidTr="000E06E8">
        <w:tc>
          <w:tcPr>
            <w:tcW w:w="817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08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 о взыскании налогов, сборов, страховых взносов, пеней и штрафов (далее - решение налогового органа)</w:t>
            </w:r>
          </w:p>
        </w:tc>
      </w:tr>
      <w:tr w:rsidR="00BD6010" w:rsidRPr="00414C3C" w:rsidTr="000E06E8">
        <w:tc>
          <w:tcPr>
            <w:tcW w:w="817" w:type="dxa"/>
          </w:tcPr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0" w:type="dxa"/>
          </w:tcPr>
          <w:p w:rsidR="00BD6010" w:rsidRPr="00414C3C" w:rsidRDefault="00BD6010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не определенный </w:t>
            </w:r>
            <w:hyperlink w:anchor="P30" w:history="1">
              <w:r w:rsidRPr="009730E8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пунктами </w:t>
              </w:r>
            </w:hyperlink>
            <w:r w:rsidRPr="00973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3" w:history="1">
              <w:r w:rsidRPr="009730E8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973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перечня, в соответствии с которым возникает бюджетное обязательство получателя средств бюджета:</w:t>
            </w:r>
          </w:p>
          <w:p w:rsidR="00BD6010" w:rsidRPr="00414C3C" w:rsidRDefault="00BD6010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 xml:space="preserve">- закон, иной нормативный правовой акт, в соответствии с </w:t>
            </w:r>
            <w:proofErr w:type="gramStart"/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414C3C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возникают публичные нормативные обязательства (публичные обязательства), обязательства по уплате взносов, а также обязательства по уплате платежей в бюджет (не требующие заключения договора);</w:t>
            </w:r>
          </w:p>
          <w:p w:rsidR="00BD6010" w:rsidRPr="00414C3C" w:rsidRDefault="00BD6010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в </w:t>
            </w:r>
            <w:r w:rsidRPr="00E36F17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открытие и ведение лицевых счетов УБП</w:t>
            </w: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 xml:space="preserve"> не направлены информация и документы по указанному договору для их включения в реестр контрактов;</w:t>
            </w:r>
          </w:p>
          <w:p w:rsidR="00BD6010" w:rsidRPr="00414C3C" w:rsidRDefault="00BD6010" w:rsidP="000E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- 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предпринимателем.</w:t>
            </w:r>
          </w:p>
          <w:p w:rsidR="00BD6010" w:rsidRPr="00414C3C" w:rsidRDefault="00BD6010" w:rsidP="000E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3C">
              <w:rPr>
                <w:rFonts w:ascii="Times New Roman" w:hAnsi="Times New Roman" w:cs="Times New Roman"/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бюджета</w:t>
            </w:r>
          </w:p>
        </w:tc>
      </w:tr>
    </w:tbl>
    <w:p w:rsidR="00BD6010" w:rsidRPr="00BD6010" w:rsidRDefault="00BD6010" w:rsidP="00EF0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010" w:rsidRPr="00BD6010" w:rsidSect="00497EF2">
      <w:head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9E" w:rsidRDefault="00E2479E" w:rsidP="00497EF2">
      <w:pPr>
        <w:spacing w:after="0" w:line="240" w:lineRule="auto"/>
      </w:pPr>
      <w:r>
        <w:separator/>
      </w:r>
    </w:p>
  </w:endnote>
  <w:endnote w:type="continuationSeparator" w:id="0">
    <w:p w:rsidR="00E2479E" w:rsidRDefault="00E2479E" w:rsidP="0049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9E" w:rsidRDefault="00E2479E" w:rsidP="00497EF2">
      <w:pPr>
        <w:spacing w:after="0" w:line="240" w:lineRule="auto"/>
      </w:pPr>
      <w:r>
        <w:separator/>
      </w:r>
    </w:p>
  </w:footnote>
  <w:footnote w:type="continuationSeparator" w:id="0">
    <w:p w:rsidR="00E2479E" w:rsidRDefault="00E2479E" w:rsidP="0049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384518"/>
      <w:docPartObj>
        <w:docPartGallery w:val="Page Numbers (Top of Page)"/>
        <w:docPartUnique/>
      </w:docPartObj>
    </w:sdtPr>
    <w:sdtEndPr/>
    <w:sdtContent>
      <w:p w:rsidR="00497EF2" w:rsidRDefault="005B65AF">
        <w:pPr>
          <w:pStyle w:val="a3"/>
          <w:jc w:val="center"/>
        </w:pPr>
        <w:r>
          <w:fldChar w:fldCharType="begin"/>
        </w:r>
        <w:r w:rsidR="00497EF2">
          <w:instrText>PAGE   \* MERGEFORMAT</w:instrText>
        </w:r>
        <w:r>
          <w:fldChar w:fldCharType="separate"/>
        </w:r>
        <w:r w:rsidR="00662A1F">
          <w:rPr>
            <w:noProof/>
          </w:rPr>
          <w:t>2</w:t>
        </w:r>
        <w:r>
          <w:fldChar w:fldCharType="end"/>
        </w:r>
      </w:p>
    </w:sdtContent>
  </w:sdt>
  <w:p w:rsidR="00497EF2" w:rsidRDefault="00497E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BB7"/>
    <w:rsid w:val="00004123"/>
    <w:rsid w:val="00022A2D"/>
    <w:rsid w:val="00023BCC"/>
    <w:rsid w:val="00047399"/>
    <w:rsid w:val="00055225"/>
    <w:rsid w:val="0006663B"/>
    <w:rsid w:val="00067655"/>
    <w:rsid w:val="00092F24"/>
    <w:rsid w:val="000B08C7"/>
    <w:rsid w:val="000B23E7"/>
    <w:rsid w:val="001A5EDD"/>
    <w:rsid w:val="001C5DD2"/>
    <w:rsid w:val="00210EBA"/>
    <w:rsid w:val="002157EB"/>
    <w:rsid w:val="00223A70"/>
    <w:rsid w:val="00244104"/>
    <w:rsid w:val="00260CB8"/>
    <w:rsid w:val="002C5425"/>
    <w:rsid w:val="002D73C0"/>
    <w:rsid w:val="002F207C"/>
    <w:rsid w:val="00363585"/>
    <w:rsid w:val="003871DC"/>
    <w:rsid w:val="00395CB9"/>
    <w:rsid w:val="003A0F6B"/>
    <w:rsid w:val="003A3989"/>
    <w:rsid w:val="00402CA5"/>
    <w:rsid w:val="00497EF2"/>
    <w:rsid w:val="004C70F3"/>
    <w:rsid w:val="004F3BE5"/>
    <w:rsid w:val="005156E2"/>
    <w:rsid w:val="00521A64"/>
    <w:rsid w:val="00523E93"/>
    <w:rsid w:val="00584140"/>
    <w:rsid w:val="0059652E"/>
    <w:rsid w:val="005A17C3"/>
    <w:rsid w:val="005B65AF"/>
    <w:rsid w:val="005C47E8"/>
    <w:rsid w:val="00662A1F"/>
    <w:rsid w:val="0067318D"/>
    <w:rsid w:val="006C4B6D"/>
    <w:rsid w:val="006D532E"/>
    <w:rsid w:val="0071320B"/>
    <w:rsid w:val="00742648"/>
    <w:rsid w:val="00771FC8"/>
    <w:rsid w:val="007A2F09"/>
    <w:rsid w:val="007B4D42"/>
    <w:rsid w:val="007F69D1"/>
    <w:rsid w:val="007F76E7"/>
    <w:rsid w:val="0080470F"/>
    <w:rsid w:val="00833A46"/>
    <w:rsid w:val="00882BB7"/>
    <w:rsid w:val="00896755"/>
    <w:rsid w:val="009071F3"/>
    <w:rsid w:val="00911665"/>
    <w:rsid w:val="00943C37"/>
    <w:rsid w:val="00975038"/>
    <w:rsid w:val="009E34EE"/>
    <w:rsid w:val="009F209D"/>
    <w:rsid w:val="009F2B8D"/>
    <w:rsid w:val="00A070CB"/>
    <w:rsid w:val="00A31AF5"/>
    <w:rsid w:val="00A51517"/>
    <w:rsid w:val="00A671C0"/>
    <w:rsid w:val="00A86007"/>
    <w:rsid w:val="00B43D3C"/>
    <w:rsid w:val="00B44FD9"/>
    <w:rsid w:val="00B45C2E"/>
    <w:rsid w:val="00B712EF"/>
    <w:rsid w:val="00BD6010"/>
    <w:rsid w:val="00C27512"/>
    <w:rsid w:val="00C4028B"/>
    <w:rsid w:val="00C94660"/>
    <w:rsid w:val="00C950AD"/>
    <w:rsid w:val="00CA4CE9"/>
    <w:rsid w:val="00D07499"/>
    <w:rsid w:val="00D132C4"/>
    <w:rsid w:val="00E2479E"/>
    <w:rsid w:val="00E828EA"/>
    <w:rsid w:val="00EC1F3E"/>
    <w:rsid w:val="00EC545D"/>
    <w:rsid w:val="00EF07F7"/>
    <w:rsid w:val="00F07D82"/>
    <w:rsid w:val="00F63761"/>
    <w:rsid w:val="00FD0427"/>
    <w:rsid w:val="00FE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EF2"/>
  </w:style>
  <w:style w:type="paragraph" w:styleId="a5">
    <w:name w:val="footer"/>
    <w:basedOn w:val="a"/>
    <w:link w:val="a6"/>
    <w:uiPriority w:val="99"/>
    <w:unhideWhenUsed/>
    <w:rsid w:val="0049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EF2"/>
  </w:style>
  <w:style w:type="paragraph" w:styleId="a7">
    <w:name w:val="Balloon Text"/>
    <w:basedOn w:val="a"/>
    <w:link w:val="a8"/>
    <w:uiPriority w:val="99"/>
    <w:semiHidden/>
    <w:unhideWhenUsed/>
    <w:rsid w:val="00C9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6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D6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EF2"/>
  </w:style>
  <w:style w:type="paragraph" w:styleId="a5">
    <w:name w:val="footer"/>
    <w:basedOn w:val="a"/>
    <w:link w:val="a6"/>
    <w:uiPriority w:val="99"/>
    <w:unhideWhenUsed/>
    <w:rsid w:val="0049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EF2"/>
  </w:style>
  <w:style w:type="paragraph" w:styleId="a7">
    <w:name w:val="Balloon Text"/>
    <w:basedOn w:val="a"/>
    <w:link w:val="a8"/>
    <w:uiPriority w:val="99"/>
    <w:semiHidden/>
    <w:unhideWhenUsed/>
    <w:rsid w:val="00C9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EB6793D9B4C7714013AE3D2A9D3D92543C6831D38745E96B93F0DA16F0CBA1F63AAF780AC0MEM" TargetMode="External"/><Relationship Id="rId18" Type="http://schemas.openxmlformats.org/officeDocument/2006/relationships/hyperlink" Target="consultantplus://offline/ref=28EB6793D9B4C7714013AE3D2A9D3D92543C6831D38745E96B93F0DA16F0CBA1F63AAF7F0BC0MEM" TargetMode="External"/><Relationship Id="rId26" Type="http://schemas.openxmlformats.org/officeDocument/2006/relationships/hyperlink" Target="consultantplus://offline/ref=28EB6793D9B4C7714013AE3D2A9D3D92543C6831D38745E96B93F0DA16F0CBA1F63AAF780AC0MEM" TargetMode="External"/><Relationship Id="rId39" Type="http://schemas.openxmlformats.org/officeDocument/2006/relationships/hyperlink" Target="consultantplus://offline/ref=28EB6793D9B4C7714013AE3D2A9D3D92543C6831D38745E96B93F0DA16F0CBA1F63AAF7809C0M2M" TargetMode="External"/><Relationship Id="rId21" Type="http://schemas.openxmlformats.org/officeDocument/2006/relationships/hyperlink" Target="consultantplus://offline/ref=28EB6793D9B4C7714013AE3D2A9D3D92543C6831D38745E96B93F0DA16F0CBA1F63AAF7F0BC0MEM" TargetMode="External"/><Relationship Id="rId34" Type="http://schemas.openxmlformats.org/officeDocument/2006/relationships/hyperlink" Target="consultantplus://offline/ref=28EB6793D9B4C7714013AE3D2A9D3D925735683BDC8345E96B93F0DA16F0CBA1F63AAF7D0C0B1E92C1M8M" TargetMode="External"/><Relationship Id="rId42" Type="http://schemas.openxmlformats.org/officeDocument/2006/relationships/hyperlink" Target="consultantplus://offline/ref=20BB5FDEB939AC83545CCC89AB722A186D51CB1A553DD14E0807E96803N9WDF" TargetMode="External"/><Relationship Id="rId7" Type="http://schemas.openxmlformats.org/officeDocument/2006/relationships/hyperlink" Target="consultantplus://offline/ref=776D23D1F51E2718ABF94BE98634CE24A9A48E6E9F965E76F91ABA9AEBQ37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EB6793D9B4C7714013AE3D2A9D3D92543C6831D38745E96B93F0DA16F0CBA1F63AAF780EC0MAM" TargetMode="External"/><Relationship Id="rId29" Type="http://schemas.openxmlformats.org/officeDocument/2006/relationships/hyperlink" Target="consultantplus://offline/ref=28EB6793D9B4C7714013AE3D2A9D3D92543C6831D38745E96B93F0DA16F0CBA1F63AAF7D0EC0M3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EB6793D9B4C7714013AE3D2A9D3D92543C6831D38745E96B93F0DA16F0CBA1F63AAF7F0BC0MDM" TargetMode="External"/><Relationship Id="rId24" Type="http://schemas.openxmlformats.org/officeDocument/2006/relationships/hyperlink" Target="consultantplus://offline/ref=28EB6793D9B4C7714013AE3D2A9D3D92543C6831D38745E96B93F0DA16F0CBA1F63AAF7808C0MFM" TargetMode="External"/><Relationship Id="rId32" Type="http://schemas.openxmlformats.org/officeDocument/2006/relationships/hyperlink" Target="consultantplus://offline/ref=28EB6793D9B4C7714013AE3D2A9D3D92543C6831D38745E96B93F0DA16F0CBA1F63AAF7F0BC0MDM" TargetMode="External"/><Relationship Id="rId37" Type="http://schemas.openxmlformats.org/officeDocument/2006/relationships/hyperlink" Target="consultantplus://offline/ref=28EB6793D9B4C7714013AE3D2A9D3D92543C6A3DD98145E96B93F0DA16CFM0M" TargetMode="External"/><Relationship Id="rId40" Type="http://schemas.openxmlformats.org/officeDocument/2006/relationships/hyperlink" Target="consultantplus://offline/ref=E7B14E9E0B3E5E250EB96AE9D0FAB07298D3B30AF98904D2FE098D8AB2vCp8K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EB6793D9B4C7714013AE3D2A9D3D92543C6831D38745E96B93F0DA16F0CBA1F63AAF780CC0M3M" TargetMode="External"/><Relationship Id="rId23" Type="http://schemas.openxmlformats.org/officeDocument/2006/relationships/hyperlink" Target="consultantplus://offline/ref=28EB6793D9B4C7714013AE3D2A9D3D92543C6831D38745E96B93F0DA16F0CBA1F63AAF7F05C0MCM" TargetMode="External"/><Relationship Id="rId28" Type="http://schemas.openxmlformats.org/officeDocument/2006/relationships/hyperlink" Target="consultantplus://offline/ref=28EB6793D9B4C7714013AE3D2A9D3D92543C6831D38745E96B93F0DA16F0CBA1F63AAF7D0EC0M3M" TargetMode="External"/><Relationship Id="rId36" Type="http://schemas.openxmlformats.org/officeDocument/2006/relationships/hyperlink" Target="consultantplus://offline/ref=28EB6793D9B4C7714013AE3D2A9D3D92543C6831D38745E96B93F0DA16F0CBA1F63AAF7809C0M2M" TargetMode="External"/><Relationship Id="rId10" Type="http://schemas.openxmlformats.org/officeDocument/2006/relationships/hyperlink" Target="consultantplus://offline/ref=28EB6793D9B4C7714013AE3D2A9D3D92543C6831D38745E96B93F0DA16F0CBA1F63AAF7F0AC0M3M" TargetMode="External"/><Relationship Id="rId19" Type="http://schemas.openxmlformats.org/officeDocument/2006/relationships/hyperlink" Target="consultantplus://offline/ref=28EB6793D9B4C7714013AE3D2A9D3D92543C6831D38745E96B93F0DA16F0CBA1F63AAF780DC0MFM" TargetMode="External"/><Relationship Id="rId31" Type="http://schemas.openxmlformats.org/officeDocument/2006/relationships/hyperlink" Target="consultantplus://offline/ref=28EB6793D9B4C7714013AE3D2A9D3D925735683BDC8345E96B93F0DA16F0CBA1F63AAF7D0C0B1E92C1M8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EB6793D9B4C7714013AE3D2A9D3D92543C6831D38745E96B93F0DA16F0CBA1F63AAF7F0BC0MEM" TargetMode="External"/><Relationship Id="rId14" Type="http://schemas.openxmlformats.org/officeDocument/2006/relationships/hyperlink" Target="consultantplus://offline/ref=28EB6793D9B4C7714013AE3D2A9D3D92543C6831D38745E96B93F0DA16F0CBA1F63AAF7F04C0M9M" TargetMode="External"/><Relationship Id="rId22" Type="http://schemas.openxmlformats.org/officeDocument/2006/relationships/hyperlink" Target="consultantplus://offline/ref=28EB6793D9B4C7714013AE3D2A9D3D92543C6831D38745E96B93F0DA16F0CBA1F63AAF780AC0MEM" TargetMode="External"/><Relationship Id="rId27" Type="http://schemas.openxmlformats.org/officeDocument/2006/relationships/hyperlink" Target="consultantplus://offline/ref=28EB6793D9B4C7714013AE3D2A9D3D92543C6831D38745E96B93F0DA16F0CBA1F63AAF7F04C0M9M" TargetMode="External"/><Relationship Id="rId30" Type="http://schemas.openxmlformats.org/officeDocument/2006/relationships/hyperlink" Target="consultantplus://offline/ref=28EB6793D9B4C7714013AE3D2A9D3D925735683BDC8345E96B93F0DA16F0CBA1F63AAF7D0C0B1E92C1M8M" TargetMode="External"/><Relationship Id="rId35" Type="http://schemas.openxmlformats.org/officeDocument/2006/relationships/hyperlink" Target="consultantplus://offline/ref=28EB6793D9B4C7714013AE3D2A9D3D92543C6831D38745E96B93F0DA16F0CBA1F63AAF7F04C0M9M" TargetMode="External"/><Relationship Id="rId43" Type="http://schemas.openxmlformats.org/officeDocument/2006/relationships/header" Target="header1.xml"/><Relationship Id="rId8" Type="http://schemas.openxmlformats.org/officeDocument/2006/relationships/hyperlink" Target="consultantplus://offline/ref=28EB6793D9B4C7714013AE3D2A9D3D92543C6831D38745E96B93F0DA16F0CBA1F63AAF7D0EC0M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EB6793D9B4C7714013AE3D2A9D3D92543C6831D38745E96B93F0DA16F0CBA1F63AAF7F04C0M9M" TargetMode="External"/><Relationship Id="rId17" Type="http://schemas.openxmlformats.org/officeDocument/2006/relationships/hyperlink" Target="consultantplus://offline/ref=28EB6793D9B4C7714013AE3D2A9D3D92543C6831D38745E96B93F0DA16F0CBA1F63AAF780EC0MFM" TargetMode="External"/><Relationship Id="rId25" Type="http://schemas.openxmlformats.org/officeDocument/2006/relationships/hyperlink" Target="consultantplus://offline/ref=28EB6793D9B4C7714013AE3D2A9D3D92543C6831D38745E96B93F0DA16F0CBA1F63AAF7F0BC0MDM" TargetMode="External"/><Relationship Id="rId33" Type="http://schemas.openxmlformats.org/officeDocument/2006/relationships/hyperlink" Target="consultantplus://offline/ref=28EB6793D9B4C7714013AE3D2A9D3D92543C6831D38745E96B93F0DA16F0CBA1F63AAF780AC0MEM" TargetMode="External"/><Relationship Id="rId38" Type="http://schemas.openxmlformats.org/officeDocument/2006/relationships/hyperlink" Target="consultantplus://offline/ref=28EB6793D9B4C7714013AE3D2A9D3D92543C6831D38745E96B93F0DA16F0CBA1F63AAF7809C0MBM" TargetMode="External"/><Relationship Id="rId20" Type="http://schemas.openxmlformats.org/officeDocument/2006/relationships/hyperlink" Target="consultantplus://offline/ref=28EB6793D9B4C7714013AE3D2A9D3D92543C6831D38745E96B93F0DA16F0CBA1F63AAF780FC0M3M" TargetMode="External"/><Relationship Id="rId41" Type="http://schemas.openxmlformats.org/officeDocument/2006/relationships/hyperlink" Target="consultantplus://offline/ref=20BB5FDEB939AC83545CCC89AB722A186D51CB1A553DD14E0807E96803N9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16</Pages>
  <Words>6354</Words>
  <Characters>36220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ToschakovaOV</dc:creator>
  <cp:lastModifiedBy>007</cp:lastModifiedBy>
  <cp:revision>40</cp:revision>
  <cp:lastPrinted>2017-12-29T08:22:00Z</cp:lastPrinted>
  <dcterms:created xsi:type="dcterms:W3CDTF">2016-12-06T12:12:00Z</dcterms:created>
  <dcterms:modified xsi:type="dcterms:W3CDTF">2018-01-04T16:11:00Z</dcterms:modified>
</cp:coreProperties>
</file>