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8C" w:rsidRPr="00641DEF" w:rsidRDefault="00BC69A8" w:rsidP="00085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</w:t>
      </w:r>
      <w:r w:rsidR="0008583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</w:t>
      </w:r>
      <w:r w:rsidR="009C6B8C" w:rsidRPr="009C6B8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E724D9F" wp14:editId="0218C78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</w:t>
      </w:r>
      <w:proofErr w:type="gramStart"/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Волжский</w:t>
      </w:r>
      <w:proofErr w:type="gramEnd"/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B8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 созыва</w:t>
      </w: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6B8C" w:rsidRPr="009C6B8C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C1" w:rsidRPr="00E632C1" w:rsidRDefault="00E632C1" w:rsidP="00E632C1">
      <w:pPr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«</w:t>
      </w:r>
      <w:r w:rsidR="00085838">
        <w:rPr>
          <w:rFonts w:ascii="Times New Roman" w:hAnsi="Times New Roman" w:cs="Times New Roman"/>
          <w:sz w:val="28"/>
          <w:szCs w:val="28"/>
        </w:rPr>
        <w:t>29</w:t>
      </w:r>
      <w:r w:rsidRPr="00E632C1">
        <w:rPr>
          <w:rFonts w:ascii="Times New Roman" w:hAnsi="Times New Roman" w:cs="Times New Roman"/>
          <w:sz w:val="28"/>
          <w:szCs w:val="28"/>
        </w:rPr>
        <w:t>» апреля 2020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</w:t>
      </w:r>
      <w:r w:rsidRPr="00E632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32C1">
        <w:rPr>
          <w:rFonts w:ascii="Times New Roman" w:hAnsi="Times New Roman" w:cs="Times New Roman"/>
          <w:sz w:val="28"/>
          <w:szCs w:val="28"/>
        </w:rPr>
        <w:t xml:space="preserve">№ </w:t>
      </w:r>
      <w:r w:rsidR="00085838">
        <w:rPr>
          <w:rFonts w:ascii="Times New Roman" w:hAnsi="Times New Roman" w:cs="Times New Roman"/>
          <w:sz w:val="28"/>
          <w:szCs w:val="28"/>
        </w:rPr>
        <w:t>98-2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14" w:rsidRPr="00D55A14" w:rsidRDefault="009C6B8C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D5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A14" w:rsidRPr="00D55A14">
        <w:rPr>
          <w:rFonts w:ascii="Times New Roman" w:hAnsi="Times New Roman" w:cs="Times New Roman"/>
          <w:b/>
          <w:sz w:val="28"/>
          <w:szCs w:val="28"/>
        </w:rPr>
        <w:t xml:space="preserve">увольнения муниципальных служащих администрации сельского поселения Спиридоновка муниципального района </w:t>
      </w:r>
      <w:proofErr w:type="gramStart"/>
      <w:r w:rsidR="00D55A14" w:rsidRPr="00D55A1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D55A14" w:rsidRPr="00D55A14">
        <w:rPr>
          <w:rFonts w:ascii="Times New Roman" w:hAnsi="Times New Roman" w:cs="Times New Roman"/>
          <w:b/>
          <w:sz w:val="28"/>
          <w:szCs w:val="28"/>
        </w:rPr>
        <w:t xml:space="preserve"> Самарской об</w:t>
      </w:r>
      <w:r w:rsidR="00E632C1">
        <w:rPr>
          <w:rFonts w:ascii="Times New Roman" w:hAnsi="Times New Roman" w:cs="Times New Roman"/>
          <w:b/>
          <w:sz w:val="28"/>
          <w:szCs w:val="28"/>
        </w:rPr>
        <w:t>ласти в связи с утратой доверия</w:t>
      </w:r>
    </w:p>
    <w:p w:rsidR="00D55A14" w:rsidRDefault="00D55A14" w:rsidP="00D55A14">
      <w:pPr>
        <w:spacing w:after="0" w:line="240" w:lineRule="auto"/>
        <w:jc w:val="center"/>
        <w:rPr>
          <w:b/>
        </w:rPr>
      </w:pPr>
    </w:p>
    <w:p w:rsidR="009C6B8C" w:rsidRPr="009C6B8C" w:rsidRDefault="009C6B8C" w:rsidP="009C6B8C">
      <w:pPr>
        <w:spacing w:after="0" w:line="240" w:lineRule="auto"/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E632C1" w:rsidRDefault="00D31F2D" w:rsidP="00E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7.3-1 статьи 40 Федерального закона от 6 октября 2003 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Самарской области от 10 марта 2009 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23-ГД 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Самарской области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</w:t>
      </w:r>
      <w:proofErr w:type="gramEnd"/>
      <w:r w:rsidR="00D55A14" w:rsidRPr="00BC69A8">
        <w:rPr>
          <w:rFonts w:ascii="Times New Roman" w:hAnsi="Times New Roman" w:cs="Times New Roman"/>
          <w:sz w:val="28"/>
          <w:szCs w:val="28"/>
        </w:rPr>
        <w:t xml:space="preserve"> области»,</w:t>
      </w:r>
      <w:r w:rsidR="00D55A14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55A14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Спиридоновка</w:t>
      </w:r>
      <w:r w:rsidR="00E63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8C" w:rsidRPr="00BC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2C1" w:rsidRDefault="00E632C1" w:rsidP="00E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14" w:rsidRPr="00BC69A8" w:rsidRDefault="00D31F2D" w:rsidP="00E6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r w:rsidR="00D55A14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A8">
        <w:rPr>
          <w:rFonts w:ascii="Times New Roman" w:hAnsi="Times New Roman" w:cs="Times New Roman"/>
          <w:sz w:val="28"/>
          <w:szCs w:val="28"/>
        </w:rPr>
        <w:t>увольнения муниципальных</w:t>
      </w:r>
      <w:r w:rsid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 Спиридоновка муниципального района Волжский Самарской области в связи с утратой доверия.</w:t>
      </w:r>
    </w:p>
    <w:p w:rsidR="00E632C1" w:rsidRDefault="00E632C1" w:rsidP="00E632C1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1F2D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2. Опубликовать настоящее Решение, а также приложени</w:t>
      </w:r>
      <w:r w:rsidR="00D55A14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газете </w:t>
      </w:r>
      <w:r w:rsidR="009C6B8C" w:rsidRPr="00BC69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«Новости Спиридоновки»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</w:t>
      </w:r>
      <w:r w:rsidR="009C6B8C" w:rsidRPr="00BC69A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B40E0" w:rsidRDefault="00D31F2D" w:rsidP="00E632C1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632C1" w:rsidRPr="00BC69A8" w:rsidRDefault="00E632C1" w:rsidP="00E632C1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:rsidR="00E632C1" w:rsidRDefault="009C6B8C" w:rsidP="00BC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сельского поселения Спиридоновка</w:t>
      </w:r>
      <w:r w:rsidR="00E632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BC69A8">
        <w:rPr>
          <w:rFonts w:ascii="Times New Roman" w:eastAsia="Calibri" w:hAnsi="Times New Roman" w:cs="Times New Roman"/>
          <w:sz w:val="28"/>
          <w:szCs w:val="28"/>
        </w:rPr>
        <w:t>Т.В. Куркина</w:t>
      </w:r>
    </w:p>
    <w:p w:rsidR="00E632C1" w:rsidRDefault="00E632C1" w:rsidP="00BC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2C1" w:rsidRDefault="00E632C1" w:rsidP="00BC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F2D" w:rsidRPr="00BC69A8" w:rsidRDefault="009C6B8C" w:rsidP="00BC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Глава сельского поселения Спиридоновка</w:t>
      </w:r>
      <w:r w:rsidR="00E632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Н.П. Андреев</w:t>
      </w:r>
    </w:p>
    <w:p w:rsidR="00E632C1" w:rsidRPr="00E632C1" w:rsidRDefault="00E632C1" w:rsidP="00E632C1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E632C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 xml:space="preserve">Приложение </w:t>
      </w:r>
    </w:p>
    <w:p w:rsidR="00E632C1" w:rsidRPr="00E632C1" w:rsidRDefault="00E632C1" w:rsidP="00E63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2C1">
        <w:rPr>
          <w:rFonts w:ascii="Times New Roman" w:eastAsia="Calibri" w:hAnsi="Times New Roman" w:cs="Times New Roman"/>
          <w:sz w:val="24"/>
          <w:szCs w:val="24"/>
        </w:rPr>
        <w:t xml:space="preserve">к Решению Собрания представителей </w:t>
      </w:r>
    </w:p>
    <w:p w:rsidR="00E632C1" w:rsidRPr="00E632C1" w:rsidRDefault="00E632C1" w:rsidP="00E63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2C1">
        <w:rPr>
          <w:rFonts w:ascii="Times New Roman" w:eastAsia="Calibri" w:hAnsi="Times New Roman" w:cs="Times New Roman"/>
          <w:sz w:val="24"/>
          <w:szCs w:val="24"/>
        </w:rPr>
        <w:t>сельского поселения Спиридоновка</w:t>
      </w:r>
    </w:p>
    <w:p w:rsidR="009C6B8C" w:rsidRPr="00E632C1" w:rsidRDefault="00E632C1" w:rsidP="00E632C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32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583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E632C1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085838">
        <w:rPr>
          <w:rFonts w:ascii="Times New Roman" w:eastAsia="Calibri" w:hAnsi="Times New Roman" w:cs="Times New Roman"/>
          <w:sz w:val="24"/>
          <w:szCs w:val="24"/>
        </w:rPr>
        <w:t>29</w:t>
      </w:r>
      <w:r w:rsidRPr="00E632C1">
        <w:rPr>
          <w:rFonts w:ascii="Times New Roman" w:eastAsia="Calibri" w:hAnsi="Times New Roman" w:cs="Times New Roman"/>
          <w:sz w:val="24"/>
          <w:szCs w:val="24"/>
        </w:rPr>
        <w:t xml:space="preserve">» апреля 2020 года № </w:t>
      </w:r>
      <w:r w:rsidR="00085838">
        <w:rPr>
          <w:rFonts w:ascii="Times New Roman" w:eastAsia="Calibri" w:hAnsi="Times New Roman" w:cs="Times New Roman"/>
          <w:sz w:val="24"/>
          <w:szCs w:val="24"/>
        </w:rPr>
        <w:t>98-2</w:t>
      </w:r>
    </w:p>
    <w:p w:rsidR="00E632C1" w:rsidRPr="00BC69A8" w:rsidRDefault="00E632C1" w:rsidP="00E63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>Порядок увольнения муниципальных служащих администрации сельского поселения Спиридоновка муниципального района Волжский Самарской области в связи с утратой доверия.</w:t>
      </w: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D55A14" w:rsidP="00E6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A14" w:rsidRPr="00BC69A8" w:rsidRDefault="00D55A14" w:rsidP="00D55A14">
      <w:pPr>
        <w:pStyle w:val="a3"/>
        <w:numPr>
          <w:ilvl w:val="0"/>
          <w:numId w:val="2"/>
        </w:numPr>
        <w:spacing w:after="0" w:line="240" w:lineRule="auto"/>
        <w:ind w:left="0" w:firstLine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D55A14" w:rsidP="00E632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69A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25.12.2008 </w:t>
      </w:r>
      <w:hyperlink r:id="rId9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BC69A8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 273-ФЗ), Федеральным законом от 06.10.2003 </w:t>
      </w:r>
      <w:hyperlink r:id="rId10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r w:rsidR="00BC69A8" w:rsidRPr="00BC69A8">
        <w:rPr>
          <w:rFonts w:ascii="Times New Roman" w:hAnsi="Times New Roman" w:cs="Times New Roman"/>
          <w:sz w:val="28"/>
          <w:szCs w:val="28"/>
        </w:rPr>
        <w:t xml:space="preserve">02.03.2007 № 25-ФЗ «О муниципальной службе </w:t>
      </w:r>
      <w:r w:rsidRPr="00BC69A8">
        <w:rPr>
          <w:rFonts w:ascii="Times New Roman" w:hAnsi="Times New Roman" w:cs="Times New Roman"/>
          <w:sz w:val="28"/>
          <w:szCs w:val="28"/>
        </w:rPr>
        <w:t>в Российской Федерации» (далее —  Федеральный закон № 25-ФЗ), Законом Самарской области от 09.10.2007 № 96-ГД «О муниципальной службе в</w:t>
      </w:r>
      <w:proofErr w:type="gramEnd"/>
      <w:r w:rsidRPr="00BC69A8">
        <w:rPr>
          <w:rFonts w:ascii="Times New Roman" w:hAnsi="Times New Roman" w:cs="Times New Roman"/>
          <w:sz w:val="28"/>
          <w:szCs w:val="28"/>
        </w:rPr>
        <w:t xml:space="preserve"> Самарской области» (далее — Закон Самарской области № 96-ГД), </w:t>
      </w:r>
      <w:hyperlink r:id="rId11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</w:t>
      </w:r>
      <w:r w:rsidRPr="00BC6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9A8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E632C1">
        <w:rPr>
          <w:rFonts w:ascii="Times New Roman" w:hAnsi="Times New Roman" w:cs="Times New Roman"/>
          <w:sz w:val="28"/>
          <w:szCs w:val="28"/>
        </w:rPr>
        <w:t>.</w:t>
      </w:r>
      <w:r w:rsidRPr="00BC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14" w:rsidRPr="00BC69A8" w:rsidRDefault="00D55A14" w:rsidP="00E632C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наложения взыскания, предусмотренного статьями 14 и 15 Федерального закона № 25-ФЗ. </w:t>
      </w:r>
    </w:p>
    <w:p w:rsidR="00D55A14" w:rsidRPr="00BC69A8" w:rsidRDefault="00D55A14" w:rsidP="00E632C1">
      <w:pPr>
        <w:pStyle w:val="ConsPlusNormal"/>
        <w:tabs>
          <w:tab w:val="left" w:pos="851"/>
        </w:tabs>
        <w:spacing w:line="276" w:lineRule="auto"/>
        <w:jc w:val="both"/>
        <w:outlineLvl w:val="0"/>
        <w:rPr>
          <w:b w:val="0"/>
        </w:rPr>
      </w:pPr>
    </w:p>
    <w:p w:rsidR="00D55A14" w:rsidRPr="00BC69A8" w:rsidRDefault="00D55A14" w:rsidP="00E632C1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0"/>
        <w:jc w:val="center"/>
        <w:outlineLvl w:val="0"/>
        <w:rPr>
          <w:b w:val="0"/>
        </w:rPr>
      </w:pPr>
      <w:r w:rsidRPr="00BC69A8">
        <w:t>ОСНОВАНИЯ ДЛЯ УВОЛЬНЕНИЯ МУНИЦИПАЛЬНЫХ СЛУЖАЩИХ В СВЯЗИ С УТРАТОЙ ДОВЕРИЯ</w:t>
      </w:r>
    </w:p>
    <w:p w:rsidR="00D55A14" w:rsidRPr="00BC69A8" w:rsidRDefault="00D55A14" w:rsidP="00E632C1">
      <w:pPr>
        <w:pStyle w:val="ConsPlusNormal"/>
        <w:tabs>
          <w:tab w:val="left" w:pos="851"/>
        </w:tabs>
        <w:spacing w:line="276" w:lineRule="auto"/>
        <w:ind w:left="72"/>
        <w:outlineLvl w:val="0"/>
        <w:rPr>
          <w:b w:val="0"/>
        </w:rPr>
      </w:pPr>
    </w:p>
    <w:p w:rsidR="00D55A14" w:rsidRPr="00BC69A8" w:rsidRDefault="00D55A14" w:rsidP="00E632C1">
      <w:pPr>
        <w:pStyle w:val="ConsPlusNormal"/>
        <w:tabs>
          <w:tab w:val="left" w:pos="851"/>
        </w:tabs>
        <w:spacing w:line="276" w:lineRule="auto"/>
        <w:ind w:firstLine="540"/>
        <w:jc w:val="both"/>
        <w:outlineLvl w:val="0"/>
        <w:rPr>
          <w:b w:val="0"/>
        </w:rPr>
      </w:pPr>
      <w:r w:rsidRPr="00BC69A8">
        <w:rPr>
          <w:b w:val="0"/>
        </w:rPr>
        <w:t xml:space="preserve">2.1. В соответствии со статьями 14, 15 и </w:t>
      </w:r>
      <w:r w:rsidRPr="00BC69A8">
        <w:rPr>
          <w:b w:val="0"/>
          <w:bCs w:val="0"/>
        </w:rPr>
        <w:t>27</w:t>
      </w:r>
      <w:r w:rsidR="00E632C1">
        <w:rPr>
          <w:b w:val="0"/>
          <w:bCs w:val="0"/>
        </w:rPr>
        <w:t xml:space="preserve"> </w:t>
      </w:r>
      <w:r w:rsidRPr="00BC69A8">
        <w:rPr>
          <w:b w:val="0"/>
        </w:rPr>
        <w:t>Федерального закона № 25-ФЗ муниципальный служащий подлежит увольнению с муниципальной службы в связи с утратой доверия в случаях:</w:t>
      </w:r>
    </w:p>
    <w:p w:rsidR="00D55A14" w:rsidRPr="00BC69A8" w:rsidRDefault="00BC69A8" w:rsidP="00E632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A8">
        <w:rPr>
          <w:rFonts w:ascii="Times New Roman" w:hAnsi="Times New Roman" w:cs="Times New Roman"/>
          <w:sz w:val="28"/>
          <w:szCs w:val="28"/>
        </w:rPr>
        <w:t xml:space="preserve">2.1.1.Непредставления муниципальным служащим, замещающим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в  Администрации сельского поселения Спиридоновка должность муниципальной службы, включенную в перечни должностей муниципальной службы,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="00D55A14" w:rsidRPr="00BC69A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55A14" w:rsidRPr="00BC69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2" w:history="1">
        <w:r w:rsidR="00D55A14" w:rsidRPr="00BC69A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8</w:t>
        </w:r>
      </w:hyperlink>
      <w:r w:rsidR="00D55A14" w:rsidRPr="00BC69A8">
        <w:rPr>
          <w:rFonts w:ascii="Times New Roman" w:hAnsi="Times New Roman" w:cs="Times New Roman"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E632C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>№ 273-ФЗ</w:t>
      </w:r>
      <w:r w:rsidR="00D55A14" w:rsidRPr="00BC69A8">
        <w:rPr>
          <w:rFonts w:ascii="Times New Roman" w:hAnsi="Times New Roman" w:cs="Times New Roman"/>
          <w:sz w:val="28"/>
          <w:szCs w:val="28"/>
        </w:rPr>
        <w:t>,</w:t>
      </w:r>
      <w:r w:rsidR="00D55A14" w:rsidRPr="00BC6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</w:t>
      </w:r>
      <w:proofErr w:type="gramEnd"/>
      <w:r w:rsidR="00D55A14" w:rsidRPr="00BC69A8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D55A14" w:rsidRPr="00BC69A8">
        <w:rPr>
          <w:rFonts w:ascii="Times New Roman" w:hAnsi="Times New Roman" w:cs="Times New Roman"/>
          <w:sz w:val="28"/>
          <w:szCs w:val="28"/>
        </w:rPr>
        <w:lastRenderedPageBreak/>
        <w:t>обязательно, либо представления заведомо недостоверных или неполных сведений;</w:t>
      </w:r>
    </w:p>
    <w:p w:rsidR="00D55A14" w:rsidRPr="00BC69A8" w:rsidRDefault="00D55A14" w:rsidP="00E632C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D55A14" w:rsidRPr="00BC69A8" w:rsidRDefault="00D55A14" w:rsidP="00E632C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14" w:rsidRPr="00BC69A8" w:rsidRDefault="00D55A14" w:rsidP="00E632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>ПОРЯДОК УВОЛЬНЕНИЯ МУНИЦИПАЛЬНЫХ СЛУЖАЩИХ В СВЯЗИ С УТРАТОЙ ДОВЕРИЯ</w:t>
      </w:r>
    </w:p>
    <w:p w:rsidR="00D55A14" w:rsidRPr="00BC69A8" w:rsidRDefault="00D55A14" w:rsidP="00E632C1">
      <w:pPr>
        <w:autoSpaceDE w:val="0"/>
        <w:autoSpaceDN w:val="0"/>
        <w:adjustRightInd w:val="0"/>
        <w:spacing w:after="0" w:line="276" w:lineRule="auto"/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E632C1" w:rsidP="00E63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3.1. Увольнение муниципального служащего в связи с утратой доверия производится </w:t>
      </w:r>
      <w:r w:rsidR="00BC69A8" w:rsidRPr="00BC69A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632C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55A14" w:rsidRPr="00BC69A8">
        <w:rPr>
          <w:rFonts w:ascii="Times New Roman" w:hAnsi="Times New Roman" w:cs="Times New Roman"/>
          <w:sz w:val="28"/>
          <w:szCs w:val="28"/>
        </w:rPr>
        <w:t>поселения по личному составу на основании:</w:t>
      </w:r>
    </w:p>
    <w:p w:rsidR="00D55A14" w:rsidRPr="00BC69A8" w:rsidRDefault="00D55A14" w:rsidP="00E632C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3.1.1. Доклада о результатах проверки, проведенной специалистом по кадровой работе;</w:t>
      </w:r>
    </w:p>
    <w:p w:rsidR="00D55A14" w:rsidRPr="00BC69A8" w:rsidRDefault="00BC69A8" w:rsidP="00E632C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3.1.2 </w:t>
      </w:r>
      <w:r w:rsidR="00D55A14" w:rsidRPr="00BC69A8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комиссию;</w:t>
      </w:r>
    </w:p>
    <w:p w:rsidR="00D55A14" w:rsidRPr="00BC69A8" w:rsidRDefault="00D55A14" w:rsidP="00E632C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3.1.3. Доклада специалиста по кадровой работе о совершении коррупционного правонарушения, в котором излагаются фактические обстоятельства его совершения;</w:t>
      </w:r>
    </w:p>
    <w:p w:rsidR="00D55A14" w:rsidRPr="00BC69A8" w:rsidRDefault="00D55A14" w:rsidP="00E632C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3.1.4. Объяснений муниципального служащего;</w:t>
      </w:r>
    </w:p>
    <w:p w:rsidR="00D55A14" w:rsidRPr="00BC69A8" w:rsidRDefault="00D55A14" w:rsidP="00E632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3.1.5. Иных материалов.</w:t>
      </w:r>
    </w:p>
    <w:p w:rsidR="00D55A14" w:rsidRPr="00BC69A8" w:rsidRDefault="00D55A14" w:rsidP="00E632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3.2. До увольнения у муниципального служащего </w:t>
      </w:r>
      <w:proofErr w:type="spellStart"/>
      <w:r w:rsidRPr="00BC69A8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BC69A8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 w:rsidRPr="00BC69A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C69A8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D55A14" w:rsidRPr="00BC69A8" w:rsidRDefault="00D55A14" w:rsidP="00E632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C69A8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</w:t>
      </w:r>
      <w:r w:rsidR="00E632C1">
        <w:rPr>
          <w:rFonts w:ascii="Times New Roman" w:hAnsi="Times New Roman" w:cs="Times New Roman"/>
          <w:sz w:val="28"/>
          <w:szCs w:val="28"/>
        </w:rPr>
        <w:t xml:space="preserve">ым служащим других ограничений </w:t>
      </w:r>
      <w:r w:rsidRPr="00BC69A8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55A14" w:rsidRPr="00BC69A8" w:rsidRDefault="00D55A14" w:rsidP="00E632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3.4. Увольнение в связи с утратой доверия применяется не позднее шести месяцев со дня поступления информации о совершении </w:t>
      </w:r>
      <w:r w:rsidRPr="00BC69A8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55A14" w:rsidRPr="00BC69A8" w:rsidRDefault="00E632C1" w:rsidP="00E63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D55A14" w:rsidRPr="00BC69A8">
        <w:rPr>
          <w:rFonts w:ascii="Times New Roman" w:hAnsi="Times New Roman" w:cs="Times New Roman"/>
          <w:sz w:val="28"/>
          <w:szCs w:val="28"/>
        </w:rPr>
        <w:t xml:space="preserve">В Распоряжении главы </w:t>
      </w:r>
      <w:r w:rsidRPr="00E632C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55A14" w:rsidRPr="00BC69A8">
        <w:rPr>
          <w:rFonts w:ascii="Times New Roman" w:hAnsi="Times New Roman" w:cs="Times New Roman"/>
          <w:sz w:val="28"/>
          <w:szCs w:val="28"/>
        </w:rPr>
        <w:t>поселения по личному составу об увольнении в связи с утратой</w:t>
      </w:r>
      <w:proofErr w:type="gramEnd"/>
      <w:r w:rsidR="00D55A14" w:rsidRPr="00BC69A8">
        <w:rPr>
          <w:rFonts w:ascii="Times New Roman" w:hAnsi="Times New Roman" w:cs="Times New Roman"/>
          <w:sz w:val="28"/>
          <w:szCs w:val="28"/>
        </w:rPr>
        <w:t xml:space="preserve"> доверия муниципального служащего в качестве основания указывается </w:t>
      </w:r>
      <w:hyperlink r:id="rId13" w:history="1">
        <w:r w:rsidR="00D55A14"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27</w:t>
        </w:r>
      </w:hyperlink>
      <w:r w:rsidR="00D55A14" w:rsidRPr="00BC69A8">
        <w:rPr>
          <w:rFonts w:ascii="Times New Roman" w:hAnsi="Times New Roman" w:cs="Times New Roman"/>
          <w:sz w:val="28"/>
          <w:szCs w:val="28"/>
        </w:rPr>
        <w:t xml:space="preserve">  Федерального закона № 25-ФЗ.</w:t>
      </w:r>
    </w:p>
    <w:p w:rsidR="00D55A14" w:rsidRPr="00BC69A8" w:rsidRDefault="00E632C1" w:rsidP="00E63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3.6. Копия Распоряжения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55A14" w:rsidRPr="00BC69A8">
        <w:rPr>
          <w:rFonts w:ascii="Times New Roman" w:hAnsi="Times New Roman" w:cs="Times New Roman"/>
          <w:sz w:val="28"/>
          <w:szCs w:val="28"/>
        </w:rPr>
        <w:t>поселения по личному составу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гражданину, замещавшему должность муниципальной службы, в течение пяти дней со дня издания соответствующего распоряжения.</w:t>
      </w:r>
    </w:p>
    <w:p w:rsidR="00D55A14" w:rsidRPr="00BC69A8" w:rsidRDefault="00E632C1" w:rsidP="00E632C1">
      <w:pPr>
        <w:pStyle w:val="ConsPlusNormal"/>
        <w:spacing w:line="276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D55A14" w:rsidRPr="00BC69A8">
        <w:rPr>
          <w:b w:val="0"/>
        </w:rPr>
        <w:t>3.7. Сведения о применении к муниципальному служащему взыскания в виде увольнения в связи с утратой доверия включаются администрацией сельского поселения Спиридоновка в реестр лиц, уволенных в связи с утратой доверия, предусмотренный статьей 15 Федерального закона № 273-ФЗ.</w:t>
      </w:r>
    </w:p>
    <w:p w:rsidR="00D55A14" w:rsidRPr="00BC69A8" w:rsidRDefault="00E632C1" w:rsidP="00E63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5A14" w:rsidRPr="00BC69A8">
        <w:rPr>
          <w:rFonts w:ascii="Times New Roman" w:hAnsi="Times New Roman" w:cs="Times New Roman"/>
          <w:sz w:val="28"/>
          <w:szCs w:val="28"/>
        </w:rPr>
        <w:t>3.8. Гражданин, замещавший должность муниципальной службы, вправе обжаловать</w:t>
      </w:r>
      <w:r w:rsidR="00D55A14" w:rsidRPr="00BC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  Распоряжение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55A14" w:rsidRPr="00BC69A8">
        <w:rPr>
          <w:rFonts w:ascii="Times New Roman" w:hAnsi="Times New Roman" w:cs="Times New Roman"/>
          <w:sz w:val="28"/>
          <w:szCs w:val="28"/>
        </w:rPr>
        <w:t>поселения по личному составу об увольнении в установленном законом порядке.</w:t>
      </w:r>
    </w:p>
    <w:p w:rsidR="00DD76EC" w:rsidRPr="00BC69A8" w:rsidRDefault="00085838" w:rsidP="00E632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76EC" w:rsidRPr="00BC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FEE2998"/>
    <w:multiLevelType w:val="hybridMultilevel"/>
    <w:tmpl w:val="1632D0A6"/>
    <w:lvl w:ilvl="0" w:tplc="F5902A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C"/>
    <w:rsid w:val="00085838"/>
    <w:rsid w:val="0018153A"/>
    <w:rsid w:val="002D3535"/>
    <w:rsid w:val="00543D60"/>
    <w:rsid w:val="00641DEF"/>
    <w:rsid w:val="009C6B8C"/>
    <w:rsid w:val="00BC69A8"/>
    <w:rsid w:val="00D31F2D"/>
    <w:rsid w:val="00D55A14"/>
    <w:rsid w:val="00DF32B3"/>
    <w:rsid w:val="00E632C1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5A14"/>
    <w:rPr>
      <w:color w:val="0563C1" w:themeColor="hyperlink"/>
      <w:u w:val="single"/>
    </w:rPr>
  </w:style>
  <w:style w:type="paragraph" w:customStyle="1" w:styleId="ConsPlusNormal">
    <w:name w:val="ConsPlusNormal"/>
    <w:rsid w:val="00D55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5A14"/>
    <w:rPr>
      <w:color w:val="0563C1" w:themeColor="hyperlink"/>
      <w:u w:val="single"/>
    </w:rPr>
  </w:style>
  <w:style w:type="paragraph" w:customStyle="1" w:styleId="ConsPlusNormal">
    <w:name w:val="ConsPlusNormal"/>
    <w:rsid w:val="00D55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0CC8862A663FB058FE367qCV9L" TargetMode="External"/><Relationship Id="rId13" Type="http://schemas.openxmlformats.org/officeDocument/2006/relationships/hyperlink" Target="consultantplus://offline/ref=6D0AE871BDD985AF0064E42479A2DC7F25B20D2B126CC1D6BE93BCAE15EC197169C9C6A5P3a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E626DC60AA35352B1B3F63C9CCA881179F18149486C9C45B84C5933DFDB231461E951CHBA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B846222771AA203B0A47F4B12AFDA801CFD16AAA30A65285E93291F1C8EF5BE40A419276BCBB85E0F00EqEV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B846222771AA203B0A59F9A746A3A403CD8B67AE3CAC07DEB669CCA6qCV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846222771AA203B0A59F9A746A3A403CD8B67AB33AC07DEB669CCA6qCV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C671-F987-40A1-8052-5A2C9F45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6</cp:revision>
  <cp:lastPrinted>2020-04-28T06:02:00Z</cp:lastPrinted>
  <dcterms:created xsi:type="dcterms:W3CDTF">2020-04-08T07:10:00Z</dcterms:created>
  <dcterms:modified xsi:type="dcterms:W3CDTF">2020-04-28T06:03:00Z</dcterms:modified>
</cp:coreProperties>
</file>