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hint="default"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drawing>
          <wp:inline distT="0" distB="0" distL="0" distR="0">
            <wp:extent cx="5334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СОВЕТСКОЕ ГОРОДСКОЕ ПОСЕЛЕНИЕ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 РАЙОНА КИРОВСКОЙ ОБЛАСТИ</w:t>
      </w:r>
    </w:p>
    <w:p>
      <w:pPr>
        <w:pStyle w:val="3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32"/>
        <w:jc w:val="center"/>
        <w:rPr>
          <w:rFonts w:ascii="Times New Roman" w:hAnsi="Times New Roman"/>
        </w:rPr>
      </w:pPr>
    </w:p>
    <w:p>
      <w:pPr>
        <w:pStyle w:val="32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15.12.2020                                                                                                                  № 697</w:t>
      </w:r>
    </w:p>
    <w:p>
      <w:pPr>
        <w:pStyle w:val="32"/>
        <w:jc w:val="center"/>
      </w:pPr>
      <w:r>
        <w:t>г. Советск</w:t>
      </w:r>
    </w:p>
    <w:p>
      <w:pPr>
        <w:pStyle w:val="32"/>
        <w:jc w:val="center"/>
      </w:pPr>
    </w:p>
    <w:p>
      <w:pPr>
        <w:pStyle w:val="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7" w:afterLines="10" w:line="240" w:lineRule="auto"/>
        <w:ind w:firstLine="709"/>
        <w:jc w:val="both"/>
        <w:textAlignment w:val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Советское городское поселение Советского района Кировской области 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7" w:afterLines="10" w:line="240" w:lineRule="auto"/>
        <w:ind w:firstLine="709"/>
        <w:jc w:val="both"/>
        <w:textAlignment w:val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7" w:afterLines="10" w:line="240" w:lineRule="auto"/>
        <w:ind w:firstLine="709"/>
        <w:jc w:val="both"/>
        <w:textAlignment w:val="auto"/>
        <w:rPr>
          <w:rFonts w:ascii="Times New Roman" w:hAnsi="Times New Roman"/>
          <w:spacing w:val="-1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7" w:afterLines="1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7" w:afterLines="1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7" w:afterLines="1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Советское городское поселение                                               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В.И. Порубов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/>
    <w:p/>
    <w:p/>
    <w:p>
      <w:bookmarkStart w:id="7" w:name="_GoBack"/>
      <w:bookmarkEnd w:id="7"/>
      <w: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-328930</wp:posOffset>
                </wp:positionV>
                <wp:extent cx="2727325" cy="2148840"/>
                <wp:effectExtent l="0" t="0" r="635" b="0"/>
                <wp:wrapTopAndBottom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УТВЕРЖДЕН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администрации муниципального образования Советское городское поселение                                                                          Советского района Кировской 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о</w:t>
                            </w:r>
                            <w:r>
                              <w:rPr>
                                <w:b w:val="0"/>
                                <w:i w:val="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ласти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jc w:val="left"/>
                              <w:rPr>
                                <w:rFonts w:hint="default"/>
                                <w:b w:val="0"/>
                                <w:bCs w:val="0"/>
                                <w:i w:val="0"/>
                                <w:iCs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lang w:val="ru-RU"/>
                              </w:rPr>
                              <w:t xml:space="preserve">  15.12.2020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№  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lang w:val="ru-RU"/>
                              </w:rPr>
                              <w:t xml:space="preserve"> 697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9.2pt;margin-top:-25.9pt;height:169.2pt;width:214.75pt;mso-wrap-distance-bottom:0pt;mso-wrap-distance-top:0pt;z-index:251658240;mso-width-relative:page;mso-height-relative:page;" fillcolor="#FFFFFF" filled="t" stroked="f" coordsize="21600,21600" o:gfxdata="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+aSJ7aAAAACwEAAA8AAAAAAAAAAQAgAAAAIgAAAGRycy9kb3ducmV2Lnht&#10;bFBLAQIUABQAAAAIAIdO4kDdeZfe9wEAAOA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УТВЕРЖДЕН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администрации муниципального образования Советское городское поселение                                                                          Советского района Кировской 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о</w:t>
                      </w:r>
                      <w:r>
                        <w:rPr>
                          <w:b w:val="0"/>
                          <w:i w:val="0"/>
                          <w:lang w:val="ru-RU"/>
                        </w:rPr>
                        <w:t>б</w:t>
                      </w:r>
                      <w:r>
                        <w:rPr>
                          <w:b w:val="0"/>
                          <w:i w:val="0"/>
                        </w:rPr>
                        <w:t>ласти</w:t>
                      </w:r>
                    </w:p>
                    <w:p>
                      <w:pPr>
                        <w:pStyle w:val="13"/>
                        <w:spacing w:before="0" w:after="0"/>
                        <w:jc w:val="left"/>
                        <w:rPr>
                          <w:rFonts w:hint="default"/>
                          <w:b w:val="0"/>
                          <w:bCs w:val="0"/>
                          <w:i w:val="0"/>
                          <w:iCs w:val="0"/>
                          <w:lang w:val="ru-RU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</w:t>
                      </w:r>
                      <w:r>
                        <w:rPr>
                          <w:rFonts w:hint="default"/>
                          <w:b w:val="0"/>
                          <w:i w:val="0"/>
                          <w:lang w:val="ru-RU"/>
                        </w:rPr>
                        <w:t xml:space="preserve">  15.12.2020 </w:t>
                      </w:r>
                      <w:r>
                        <w:rPr>
                          <w:b w:val="0"/>
                          <w:i w:val="0"/>
                        </w:rPr>
                        <w:t xml:space="preserve"> №  </w:t>
                      </w:r>
                      <w:r>
                        <w:rPr>
                          <w:rFonts w:hint="default"/>
                          <w:b w:val="0"/>
                          <w:i w:val="0"/>
                          <w:lang w:val="ru-RU"/>
                        </w:rPr>
                        <w:t xml:space="preserve"> 697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4"/>
        <w:numPr>
          <w:ilvl w:val="1"/>
          <w:numId w:val="3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4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4"/>
        <w:numPr>
          <w:ilvl w:val="1"/>
          <w:numId w:val="3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4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физические лица – граждане Российской Федерации, имеющие трёх и более детей (в том числе усыновленных,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под опекой (попечительством) при соблюдении одного из условий):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в установленном порядке по постоянному месту жительства на территории муниципального образования;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>
        <w:rPr>
          <w:rFonts w:ascii="Times New Roman" w:hAnsi="Times New Roman" w:eastAsia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>
        <w:rPr>
          <w:rFonts w:ascii="Times New Roman" w:hAnsi="Times New Roman" w:eastAsia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расположенного под жилым домом;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усыновителей, опекунов (попечителей)),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не достигшие на дату подачи заявления возраста 18 лет, проживающие совместно с родителями;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возрасте от 18 до 23 лет, проходящие военную службу по призыву и проживавшие совместно с гражданином до призыва на военную службу.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>
      <w:pPr>
        <w:numPr>
          <w:ilvl w:val="1"/>
          <w:numId w:val="2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земельно-имущественных отношений администрации Советского района,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4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Советское городское поселение Советского района Кировской области (далее – администрация).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>
        <w:rPr>
          <w:rFonts w:ascii="Times New Roman" w:hAnsi="Times New Roman" w:eastAsia="Times New Roman" w:cs="Times New Roman"/>
          <w:sz w:val="28"/>
          <w:szCs w:val="28"/>
        </w:rPr>
        <w:t>копии решения о предоставлении земельного участка в собственность бесплатно для индивидуального жилищного строительства, ведения личного подсобного хозяйства или дачного хозяйства с приложением кадастрового паспорта земельного участка и акта приема-передачи земельного участка;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бесплатно.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Не позднее 30 календарных дней с даты поступления в администрацию заявления: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в собственность земельного участка, предоставленного заявителю в аренду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 (приусадебный земельный участок), или для ведения садоводства, огородничества и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под жилым домом;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Не позднее 30 календарных дней после утверждения перечня (внесения изменений в перечень), но не позднее шести месяцев с даты поступления заявления в администрацию: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Заявитель обращается в администрацию с заявлением о предоставлении бесплатно в собственность земельного участка на территории муниципального образования, в котором указывается </w:t>
      </w:r>
      <w:r>
        <w:rPr>
          <w:rFonts w:ascii="Times New Roman" w:hAnsi="Times New Roman" w:eastAsia="Times New Roman" w:cs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), а  также  сведения  о совместном проживании   гражданина и детей.</w:t>
      </w:r>
    </w:p>
    <w:p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гражданина Российской Федерации всех совершеннолетних членов семьи;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проживание гражданина и детей по одному месту жительства на территории Кировской области;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 или правоудостоверяющие документы на жилой дом (в случае, если гражданин имеет на праве собственности жилой дом или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(далее – ЕГРН) о правах отдельного лица на имевшиеся (имеющиеся) у него объекты недвижимого имущества (при наличии).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 сведения) о регистрации  по месту  жительства ( пребывания)  гражданина и детей.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выписка из ЕГРН  о правах отдельного лица на имевшиеся (имеющиеся) у него объекты недвижимого имущества;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В случае непредставления этих документов заявителем документы запрашиваются администрацией в рамках межведомственного информационного взаимодействия.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20"/>
          <w:rFonts w:ascii="Times New Roman" w:hAnsi="Times New Roman"/>
          <w:color w:val="auto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20"/>
          <w:rFonts w:ascii="Times New Roman" w:hAnsi="Times New Roman"/>
          <w:color w:val="auto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20"/>
          <w:rFonts w:ascii="Times New Roman" w:hAnsi="Times New Roman"/>
          <w:color w:val="auto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№ 210-ФЗ «Об организации предоставления государственных и муниципальных услуг»,;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0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1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2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3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Если 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Если текст письменного (в том числе в форме электронного документа) заявления не поддается прочтению.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Заявление о предоставлении земельного участка не соответствует форме заявления, утвержденной настоящим Административным регламентом.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о предоставлении земельного участка подано в иной уполномоченный орган.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К заявлению о предоставлении земельного участка не приложены документы, предусмотренные пунктом 2.6.1 подраздела 2.6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заявлением;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пункте 2.6.1 подраздела 2.6 раздела 2 настоящего Административного регламента;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заявителя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4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_Toc136239813"/>
      <w:bookmarkEnd w:id="4"/>
      <w:bookmarkStart w:id="5" w:name="_Toc136321787"/>
      <w:bookmarkEnd w:id="5"/>
      <w:bookmarkStart w:id="6" w:name="_Toc136151977"/>
      <w:bookmarkEnd w:id="6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бесплатно: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>
      <w:pPr>
        <w:pStyle w:val="14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бесплатно: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4"/>
        <w:numPr>
          <w:ilvl w:val="1"/>
          <w:numId w:val="5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Описание последовательности административных действий при </w:t>
      </w:r>
      <w:r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>
      <w:pPr>
        <w:pStyle w:val="14"/>
        <w:shd w:val="clear" w:color="auto" w:fill="FFFFFF"/>
        <w:ind w:left="709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>
      <w:pPr>
        <w:pStyle w:val="2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3.4.1.1.Основанием для начала административной процедуры является получение специалистом, ответственным за предоставление муниципальной услуги, зарегистрированного заявления о  предоставлении муниципальной услуги с поручением уполномоченного лица для исполнения и пакета прилагаемых документов.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3.4.1.2. Специалист, ответственный за предоставление муниципальной услуги, проводит проверку документов, указанных в пункте 2.6.1 подраздела 2.6 раздела 2 настоящего Административного регламента, и проверку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>
      <w:pPr>
        <w:pStyle w:val="23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 предоставление муниципальной услуги,  готовит проект решения об отказе заявителю в предоставлении земельного участка в собственность бесплатно и направляет на подписание главе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Административному регламенту).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принимается в течение 30 календарных дней со дня поступления заявления. 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подписанного муниципального правового акта выдается (направляется) заявителю способом, указанным в заявлении, в течение пяти рабочих дней со дня его принятия. </w:t>
      </w:r>
    </w:p>
    <w:p>
      <w:pPr>
        <w:pStyle w:val="14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</w:t>
      </w:r>
      <w:r>
        <w:fldChar w:fldCharType="begin"/>
      </w:r>
      <w:r>
        <w:instrText xml:space="preserve"> HYPERLINK "consultantplus://offline/ref=5C91924B49AD5DDC4E4FE017640ACEA18526BED8C6D38E9D2A06765B302CE39A74F69E66063269B21335C3cEwDJ"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подразделе 2.8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раздела 2 настоящего Административного регламента, в случае отсутствия утвержденного перечня земельных участков, предназначенных для предоставления гражданам в собственность бесплатно для осуществления индивидуального жилищного строительства, для ведения личного подсобного хозяйства (приусадебный земельный участок), для дачного хозяйства, либо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перечень, специалист, </w:t>
      </w:r>
      <w:r>
        <w:rPr>
          <w:sz w:val="28"/>
          <w:szCs w:val="28"/>
        </w:rPr>
        <w:t xml:space="preserve">ответственный за предоставление муниципальной услуги, </w:t>
      </w:r>
      <w:r>
        <w:rPr>
          <w:rFonts w:eastAsiaTheme="minorHAnsi"/>
          <w:sz w:val="28"/>
          <w:szCs w:val="28"/>
          <w:lang w:eastAsia="en-US"/>
        </w:rPr>
        <w:t>осуществляет постановку заявителя на учет посредством внесения записи в журнал (книгу) поступивших заявлений о предоставлении земельных участков и в течение пяти рабочих дней направляет заявителю уведомление о постановке его на учет с указанием даты постановки на учет и учетного номера.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уведомление заявителя о постановке на учет посредством внесения записи в журнал (книгу) поступивших заявлений о предоставлении земельных участков либо об отказе в предоставлении земельного участка в собственность бесплатно.</w:t>
      </w:r>
    </w:p>
    <w:p>
      <w:pPr>
        <w:pStyle w:val="14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земельных участков, включенных в соответствующий перечень.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3.4.3.1. Заявители производят выбор земельных участков, включенных в соответствующий перечень, в хронологической последовательности поступления заявлений о предоставлении земельных участков.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3.4.3.2. Специалист, ответственный за предоставление муниципальной услуги, предоставляет заявителю на бумажном носителе перечни сформированных земельных участков для осуществления выбора заявителем земельного участка.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3.4.3.3. Выбор земельного участка заявителем оформляется посредством подписания заявителем </w:t>
      </w:r>
      <w:r>
        <w:fldChar w:fldCharType="begin"/>
      </w:r>
      <w:r>
        <w:instrText xml:space="preserve"> HYPERLINK "consultantplus://offline/ref=E42FE4467787B607C01161E9751AF03DE2772B06A89FF583EEA2E4485D64BA46B78E33460C697C75304EE4l5x9J"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выбора земельного участка с указанием кадастрового номера земельного участка и его площади (приложение № 3 к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3.4.3.4. В случае отсутствия утвержденных перечней на дату поступления заявления гражданина в администрацию и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соответствующие перечни, выбор земельного участка гражданином осуществляется по мере утверждения перечней земельных участков (внесения в них изменений) по предварительному уведомлению специалистом, ответственным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3.4.3.5. Уведомление заявителя, заинтересованного в предоставлении земельного участка,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адресу, указанному в заявлении.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3.4.3.6.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участка. Запись об отказе осуществить выбор земельного участка из соответствующего перечня сформированных земельных участков вносится специалистом в журнал (книгу) поступивших заявлений о предоставлении земельных участков.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3.4.3.7. Результатом административной процедуры является подписание акта выбора земельного участка либо отказ заявителя осуществить выбор земельного участка.</w:t>
      </w:r>
    </w:p>
    <w:p>
      <w:pPr>
        <w:pStyle w:val="1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Принятие решения о предоставлении земельного участка в собственность бесплатно.</w:t>
      </w:r>
    </w:p>
    <w:p>
      <w:pPr>
        <w:pStyle w:val="14"/>
        <w:numPr>
          <w:ilvl w:val="3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подписания акта выбора земельного участка специалист, ответственный за предоставление муниципальной услуги, готовит проект муниципального правового акта о предоставлении заявителю земельного участка в собственность бесплатно (далее - решение о предоставлении земельного участка в собственность бесплатно) и направляет на подписание главе муниципального образования </w:t>
      </w:r>
      <w:r>
        <w:rPr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sz w:val="28"/>
          <w:szCs w:val="28"/>
        </w:rPr>
        <w:t>.</w:t>
      </w:r>
    </w:p>
    <w:p>
      <w:pPr>
        <w:pStyle w:val="14"/>
        <w:numPr>
          <w:ilvl w:val="3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принятого решения не позднее пяти рабочих дней с даты принятия решения,  направляется заявителю заказным письмом или выдаются гражданину  лично с приложением кадастрового паспорта земельного участка и акта приема-передачи земельного участка.</w:t>
      </w:r>
    </w:p>
    <w:p>
      <w:pPr>
        <w:pStyle w:val="14"/>
        <w:numPr>
          <w:ilvl w:val="3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решения о предоставлении земельного участка в собственность бесплатно гражданину, имеющему на праве аренды земельный участок, предоставленный до вступления в силу </w:t>
      </w:r>
      <w:r>
        <w:fldChar w:fldCharType="begin"/>
      </w:r>
      <w:r>
        <w:instrText xml:space="preserve"> HYPERLINK "consultantplus://offline/ref=E42FE4467787B607C01161E9751AF03DE2772B06A99EF782E0A2E4485D64BA46lBx7J" </w:instrText>
      </w:r>
      <w:r>
        <w:fldChar w:fldCharType="separate"/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зарегистрированному по месту жительства на территории иного муниципального района или городского округа, не позднее пяти рабочих дней с даты принятия решения направляется в орган местного самоуправления муниципального района или городского округа, на территории которого гражданин зарегистрирован по месту жительства.</w:t>
      </w:r>
    </w:p>
    <w:p>
      <w:pPr>
        <w:pStyle w:val="1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10"/>
          <w:color w:val="auto"/>
          <w:sz w:val="28"/>
          <w:szCs w:val="28"/>
          <w:u w:val="none"/>
        </w:rPr>
        <w:t>подразделе 2.4</w:t>
      </w:r>
      <w:r>
        <w:rPr>
          <w:rStyle w:val="10"/>
          <w:color w:val="auto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4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/>
    <w:p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Глава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spacing w:beforeLines="0" w:afterLines="0"/>
        <w:ind w:left="440" w:leftChars="200" w:firstLine="560" w:firstLineChars="20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  <w:r>
        <w:rPr>
          <w:rFonts w:hint="default" w:ascii="Times New Roman" w:hAnsi="Times New Roman" w:eastAsia="Times New Roman"/>
          <w:sz w:val="28"/>
          <w:szCs w:val="28"/>
          <w:u w:val="none"/>
        </w:rPr>
        <w:t xml:space="preserve">нарушение срока регистрации запроса о предоставлении государственной или муниципальной услуги, запроса, указанного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HYPERLINK consultantplus://offline/ref=E40F4C4CF35088AC1C4BA2A30F4E45E5293F3B89D5DDC23276FF0668E4BF5EF4F72615EF068E08E0E53BAD9160319FBFE8BE84BA74R3sDL </w:instrTex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статье 15.1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  Федерального закона  от 27.07.2010 N 210-ФЗ"Об организации предоставления государственных и муниципальных услуг»;</w:t>
      </w:r>
    </w:p>
    <w:p>
      <w:pPr>
        <w:spacing w:beforeLines="0" w:afterLines="0"/>
        <w:ind w:right="396" w:rightChars="180" w:firstLine="560" w:firstLineChars="20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instrText xml:space="preserve">HYPERLINK consultantplus://offline/ref=1534514E91F78859629803EF7AEAF7CCAC159D57C5A91AB5114EDF2A79AA15D4855D1BDBA227AF503F6A82BE2512EFA44D7F28753A8092E4K1Y4I </w:instrText>
      </w: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/>
          <w:b w:val="0"/>
          <w:bCs/>
          <w:color w:val="0000FF"/>
          <w:sz w:val="28"/>
          <w:szCs w:val="28"/>
        </w:rPr>
        <w:t>частью 1.3 статьи 16</w:t>
      </w:r>
      <w:r>
        <w:rPr>
          <w:rFonts w:hint="default" w:ascii="Times New Roman" w:hAnsi="Times New Roman" w:eastAsia="Times New Roman"/>
          <w:b w:val="0"/>
          <w:bCs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Федерального закона  от 27.07.2010 N 210-ФЗ"Об организации предоставления государственных и муниципальных услуг»;</w:t>
      </w:r>
    </w:p>
    <w:p>
      <w:pPr>
        <w:spacing w:beforeLines="0" w:afterLines="0"/>
        <w:ind w:firstLine="560" w:firstLineChars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ascii="Times New Roman" w:hAnsi="Times New Roman" w:eastAsia="Calibri" w:cs="Times New Roman"/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Кировской области, муниципальными правовыми актами; 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бесплатно:</w:t>
      </w:r>
    </w:p>
    <w:p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 w:cs="Times New Roman"/>
          <w:b/>
        </w:rPr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-262255</wp:posOffset>
                </wp:positionV>
                <wp:extent cx="3438525" cy="3388360"/>
                <wp:effectExtent l="0" t="0" r="5715" b="1016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3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муниципального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Советское городское поселение Советского района Кировской области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10.35pt;margin-top:-20.65pt;height:266.8pt;width:270.75pt;mso-wrap-distance-bottom:0pt;mso-wrap-distance-top:0pt;z-index:251659264;mso-width-relative:page;mso-height-relative:page;" fillcolor="#FFFFFF" filled="t" stroked="f" coordsize="21600,21600" o:gfxdata="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3z2k82gAAAAsBAAAPAAAAAAAAAAEAIAAAACIAAABkcnMvZG93bnJldi54&#10;bWxQSwECFAAUAAAACACHTuJAbnNATPgBAADg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муниципального образования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Советское городское поселение Советского района Кировской области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9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бесплатном предоставлении земельного участка, расположенных  на территории муниципального образования </w:t>
      </w:r>
    </w:p>
    <w:p>
      <w:pPr>
        <w:pStyle w:val="30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>
      <w:pPr>
        <w:pStyle w:val="30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соответствии с Законом Кировской области от 03.11.2011 № 74-ЗО «О бесплатном предоставлении гражданам, имеющих трёх и более детей, земельных участков на территории     Кировской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области» прошу предоставить бесплатно в собственность земельный участок для_____________________________________________________________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(</w:t>
      </w:r>
      <w:r>
        <w:rPr>
          <w:rFonts w:ascii="Times New Roman" w:hAnsi="Times New Roman"/>
          <w:sz w:val="24"/>
          <w:szCs w:val="24"/>
          <w:vertAlign w:val="superscript"/>
        </w:rPr>
        <w:t>указать нужное: индивидуального жилищного строительства, ведения личного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>
      <w:pPr>
        <w:pStyle w:val="30"/>
        <w:widowControl/>
        <w:spacing w:line="276" w:lineRule="auto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хозяйства).</w:t>
      </w:r>
    </w:p>
    <w:p>
      <w:pPr>
        <w:pStyle w:val="30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ответа на заявление:</w:t>
      </w:r>
    </w:p>
    <w:p>
      <w:pPr>
        <w:pStyle w:val="30"/>
        <w:widowControl/>
        <w:ind w:righ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 лично ____________________</w:t>
      </w:r>
    </w:p>
    <w:p>
      <w:pPr>
        <w:pStyle w:val="30"/>
        <w:widowControl/>
        <w:ind w:righ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  по почте _________________</w:t>
      </w:r>
    </w:p>
    <w:p>
      <w:pPr>
        <w:pStyle w:val="30"/>
        <w:widowControl/>
        <w:ind w:right="0"/>
        <w:rPr>
          <w:rFonts w:ascii="Times New Roman" w:hAnsi="Times New Roman"/>
          <w:sz w:val="28"/>
          <w:szCs w:val="28"/>
        </w:rPr>
      </w:pPr>
    </w:p>
    <w:p>
      <w:pPr>
        <w:pStyle w:val="30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 xml:space="preserve">      ________________________    (______________________________)            </w:t>
      </w:r>
    </w:p>
    <w:p>
      <w:pPr>
        <w:pStyle w:val="30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2"/>
          <w:szCs w:val="22"/>
        </w:rPr>
        <w:t>подпись, дата                                              Ф.И.О.</w:t>
      </w:r>
    </w:p>
    <w:p>
      <w:pPr>
        <w:pStyle w:val="29"/>
        <w:widowControl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29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Заявитель несет ответственность за достоверность и полноту представленных сведений _____________.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(подпись заявителя)       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horzAnchor="page" w:tblpX="1434" w:tblpY="-765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31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43180</wp:posOffset>
                </wp:positionV>
                <wp:extent cx="2428875" cy="791845"/>
                <wp:effectExtent l="0" t="0" r="3810" b="0"/>
                <wp:wrapTopAndBottom/>
                <wp:docPr id="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17.4pt;margin-top:3.4pt;height:62.35pt;width:191.25pt;mso-wrap-distance-bottom:0pt;mso-wrap-distance-top:0pt;z-index:251664384;mso-width-relative:page;mso-height-relative:page;" fillcolor="#FFFFFF" filled="t" stroked="f" coordsize="21600,21600" o:gfxdata="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YKSQdcAAAAKAQAADwAAAAAAAAABACAAAAAiAAAAZHJzL2Rvd25yZXYueG1s&#10;UEsBAhQAFAAAAAgAh07iQMQm83/5AQAA4A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>
      <w:pPr>
        <w:spacing w:after="0" w:line="240" w:lineRule="auto"/>
        <w:jc w:val="both"/>
      </w:pPr>
    </w:p>
    <w:p>
      <w:pPr>
        <w:pStyle w:val="28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</w:t>
      </w:r>
      <w:r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Советское городское поселение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(И.О.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(подпись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Советского района Кировской области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ind w:firstLine="709"/>
        <w:jc w:val="center"/>
      </w:pPr>
      <w:r>
        <w:rPr>
          <w:sz w:val="28"/>
          <w:szCs w:val="28"/>
        </w:rPr>
        <w:t xml:space="preserve">                               </w:t>
      </w:r>
    </w:p>
    <w:p>
      <w:pPr>
        <w:tabs>
          <w:tab w:val="left" w:pos="1425"/>
        </w:tabs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-109855</wp:posOffset>
                </wp:positionV>
                <wp:extent cx="3438525" cy="3981450"/>
                <wp:effectExtent l="2540" t="0" r="0" b="0"/>
                <wp:wrapTopAndBottom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Советское городское поселение Советского района Кировской области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22.35pt;margin-top:-8.65pt;height:313.5pt;width:270.75pt;mso-wrap-distance-bottom:0pt;mso-wrap-distance-top:0pt;z-index:251665408;mso-width-relative:page;mso-height-relative:page;" fillcolor="#FFFFFF" filled="t" stroked="f" coordsize="21600,21600" o:gfxdata="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6TmxS2gAAAAsBAAAPAAAAAAAAAAEAIAAAACIAAABkcnMvZG93bnJldi54&#10;bWxQSwECFAAUAAAACACHTuJAx7TDEfgBAADh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Советское городское поселение Советского района Кировской области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</w:rPr>
                        <w:t xml:space="preserve">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выбора земельного участка</w:t>
      </w:r>
    </w:p>
    <w:p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(ФИО заявителя)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 перечнем  земельных  участков  выбираю  земельный  участок  с кадастровым  номером _________________________ площадью__________кв.м.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</w:t>
      </w:r>
    </w:p>
    <w:p>
      <w:pPr>
        <w:pStyle w:val="29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  <w:vertAlign w:val="superscript"/>
        </w:rPr>
        <w:t>(указать нужное: индивидуального жилищного строительства, ведения личного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>
      <w:pPr>
        <w:pStyle w:val="30"/>
        <w:widowControl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795"/>
          <w:tab w:val="left" w:pos="7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                          ___________</w:t>
      </w:r>
    </w:p>
    <w:p>
      <w:pPr>
        <w:tabs>
          <w:tab w:val="left" w:pos="3795"/>
          <w:tab w:val="left" w:pos="7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            (подпись)                                                 (ФИО)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tabs>
          <w:tab w:val="left" w:pos="1695"/>
        </w:tabs>
        <w:rPr>
          <w:sz w:val="28"/>
          <w:szCs w:val="28"/>
        </w:rPr>
      </w:pPr>
    </w:p>
    <w:p>
      <w:pPr>
        <w:tabs>
          <w:tab w:val="left" w:pos="1185"/>
        </w:tabs>
      </w:pPr>
      <w: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-100330</wp:posOffset>
                </wp:positionV>
                <wp:extent cx="3111500" cy="3105150"/>
                <wp:effectExtent l="0" t="0" r="3175" b="0"/>
                <wp:wrapTopAndBottom/>
                <wp:docPr id="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Советское городское поселение Советского района Кировской области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4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241.95pt;margin-top:-7.9pt;height:244.5pt;width:245pt;mso-wrap-distance-bottom:0pt;mso-wrap-distance-top:0pt;z-index:251666432;mso-width-relative:page;mso-height-relative:page;" fillcolor="#FFFFFF" filled="t" stroked="f" coordsize="21600,21600" o:gfxdata="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TK4hraAAAACwEAAA8AAAAAAAAAAQAgAAAAIgAAAGRycy9kb3ducmV2LnhtbFBL&#10;AQIUABQAAAAIAIdO4kC++0909AEAAOE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Советское городское поселение Советского района Кировской области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4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pStyle w:val="28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Прошу внести изменение в решение о</w:t>
      </w:r>
      <w:r>
        <w:rPr>
          <w:rFonts w:ascii="Times New Roman" w:hAnsi="Times New Roman"/>
          <w:b w:val="0"/>
          <w:bCs w:val="0"/>
          <w:sz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редоставлении земельного участка в собственность бесплатно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утвержденное ____________________________________________________________________,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решения о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предоставлении  земельного участка)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/>
    <w:p>
      <w:pPr>
        <w:jc w:val="center"/>
      </w:pPr>
    </w:p>
    <w:p>
      <w:pPr>
        <w:jc w:val="center"/>
      </w:pPr>
    </w:p>
    <w:p/>
    <w:sectPr>
      <w:headerReference r:id="rId3" w:type="default"/>
      <w:pgSz w:w="11906" w:h="16838"/>
      <w:pgMar w:top="1418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0413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33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0A3472"/>
    <w:multiLevelType w:val="singleLevel"/>
    <w:tmpl w:val="D10A347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3E6539"/>
    <w:multiLevelType w:val="multilevel"/>
    <w:tmpl w:val="303E6539"/>
    <w:lvl w:ilvl="0" w:tentative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 w:tentative="0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 w:tentative="0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1C328B"/>
    <w:multiLevelType w:val="multilevel"/>
    <w:tmpl w:val="441C328B"/>
    <w:lvl w:ilvl="0" w:tentative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 w:tentative="0">
      <w:start w:val="4"/>
      <w:numFmt w:val="decimal"/>
      <w:lvlText w:val="%1.%2."/>
      <w:lvlJc w:val="left"/>
      <w:pPr>
        <w:ind w:left="1050" w:hanging="90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00" w:hanging="900"/>
      </w:pPr>
      <w:rPr>
        <w:rFonts w:hint="default"/>
      </w:rPr>
    </w:lvl>
    <w:lvl w:ilvl="3" w:tentative="0">
      <w:start w:val="3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>
    <w:nsid w:val="5B5B0999"/>
    <w:multiLevelType w:val="multilevel"/>
    <w:tmpl w:val="5B5B0999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mirrorMargins w:val="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A"/>
    <w:rsid w:val="000052A3"/>
    <w:rsid w:val="00005B1F"/>
    <w:rsid w:val="0000708E"/>
    <w:rsid w:val="000241BB"/>
    <w:rsid w:val="0005384C"/>
    <w:rsid w:val="000608DE"/>
    <w:rsid w:val="000C6220"/>
    <w:rsid w:val="000E0944"/>
    <w:rsid w:val="00101827"/>
    <w:rsid w:val="0010729E"/>
    <w:rsid w:val="001121EC"/>
    <w:rsid w:val="00117EBF"/>
    <w:rsid w:val="00120B5D"/>
    <w:rsid w:val="00136808"/>
    <w:rsid w:val="00155656"/>
    <w:rsid w:val="00164325"/>
    <w:rsid w:val="0017323D"/>
    <w:rsid w:val="00181E4D"/>
    <w:rsid w:val="00193C35"/>
    <w:rsid w:val="00197AB9"/>
    <w:rsid w:val="001D6A16"/>
    <w:rsid w:val="0020026D"/>
    <w:rsid w:val="00201ED0"/>
    <w:rsid w:val="00215FE8"/>
    <w:rsid w:val="00217FC6"/>
    <w:rsid w:val="00225A11"/>
    <w:rsid w:val="002470E5"/>
    <w:rsid w:val="00266FFA"/>
    <w:rsid w:val="00281435"/>
    <w:rsid w:val="0028148E"/>
    <w:rsid w:val="002865EE"/>
    <w:rsid w:val="0029472D"/>
    <w:rsid w:val="002A31E9"/>
    <w:rsid w:val="002B276A"/>
    <w:rsid w:val="002C1326"/>
    <w:rsid w:val="002D0864"/>
    <w:rsid w:val="002D4D95"/>
    <w:rsid w:val="002F7225"/>
    <w:rsid w:val="00310907"/>
    <w:rsid w:val="00333395"/>
    <w:rsid w:val="00360912"/>
    <w:rsid w:val="00361B3F"/>
    <w:rsid w:val="00377C57"/>
    <w:rsid w:val="00377F11"/>
    <w:rsid w:val="00381E10"/>
    <w:rsid w:val="003A140A"/>
    <w:rsid w:val="003A573B"/>
    <w:rsid w:val="003B4CE9"/>
    <w:rsid w:val="003F01C6"/>
    <w:rsid w:val="00405C00"/>
    <w:rsid w:val="0041452C"/>
    <w:rsid w:val="00415ABD"/>
    <w:rsid w:val="00424C5E"/>
    <w:rsid w:val="00444F9F"/>
    <w:rsid w:val="00452FF6"/>
    <w:rsid w:val="004851EE"/>
    <w:rsid w:val="004A4431"/>
    <w:rsid w:val="004D0C88"/>
    <w:rsid w:val="004F14C9"/>
    <w:rsid w:val="005163C4"/>
    <w:rsid w:val="005177B0"/>
    <w:rsid w:val="0053320B"/>
    <w:rsid w:val="005337FB"/>
    <w:rsid w:val="00540083"/>
    <w:rsid w:val="00555024"/>
    <w:rsid w:val="00567771"/>
    <w:rsid w:val="00572FEB"/>
    <w:rsid w:val="00577BAF"/>
    <w:rsid w:val="00584AD3"/>
    <w:rsid w:val="00587C29"/>
    <w:rsid w:val="0059091E"/>
    <w:rsid w:val="005959EF"/>
    <w:rsid w:val="005976B4"/>
    <w:rsid w:val="005B11D5"/>
    <w:rsid w:val="005B565D"/>
    <w:rsid w:val="005D0974"/>
    <w:rsid w:val="005E15B1"/>
    <w:rsid w:val="005F2736"/>
    <w:rsid w:val="005F67D8"/>
    <w:rsid w:val="00605B0B"/>
    <w:rsid w:val="00606CA4"/>
    <w:rsid w:val="00613A6E"/>
    <w:rsid w:val="006215FF"/>
    <w:rsid w:val="00646588"/>
    <w:rsid w:val="006B4534"/>
    <w:rsid w:val="006D1FAF"/>
    <w:rsid w:val="00716DAE"/>
    <w:rsid w:val="00722479"/>
    <w:rsid w:val="00726639"/>
    <w:rsid w:val="007524B0"/>
    <w:rsid w:val="00773EC7"/>
    <w:rsid w:val="007742A7"/>
    <w:rsid w:val="00786F78"/>
    <w:rsid w:val="00796FEA"/>
    <w:rsid w:val="007B3FBB"/>
    <w:rsid w:val="007C5B16"/>
    <w:rsid w:val="007D61EC"/>
    <w:rsid w:val="007E4C58"/>
    <w:rsid w:val="007E710F"/>
    <w:rsid w:val="0087360A"/>
    <w:rsid w:val="0088357B"/>
    <w:rsid w:val="00884C24"/>
    <w:rsid w:val="008A02B8"/>
    <w:rsid w:val="008B1F93"/>
    <w:rsid w:val="008D26A9"/>
    <w:rsid w:val="00902E26"/>
    <w:rsid w:val="00916B1C"/>
    <w:rsid w:val="00963521"/>
    <w:rsid w:val="009A7AEF"/>
    <w:rsid w:val="009E4B86"/>
    <w:rsid w:val="00A12C62"/>
    <w:rsid w:val="00A55346"/>
    <w:rsid w:val="00A65792"/>
    <w:rsid w:val="00AC4972"/>
    <w:rsid w:val="00AE3871"/>
    <w:rsid w:val="00AE653C"/>
    <w:rsid w:val="00AF1F5F"/>
    <w:rsid w:val="00B01585"/>
    <w:rsid w:val="00B069AF"/>
    <w:rsid w:val="00B677A2"/>
    <w:rsid w:val="00B90E78"/>
    <w:rsid w:val="00BC2CCF"/>
    <w:rsid w:val="00BD5737"/>
    <w:rsid w:val="00BD5DE8"/>
    <w:rsid w:val="00BF1889"/>
    <w:rsid w:val="00C17E8A"/>
    <w:rsid w:val="00C17F44"/>
    <w:rsid w:val="00C2199B"/>
    <w:rsid w:val="00C247DD"/>
    <w:rsid w:val="00C25156"/>
    <w:rsid w:val="00C253D4"/>
    <w:rsid w:val="00C3125F"/>
    <w:rsid w:val="00C426CD"/>
    <w:rsid w:val="00CA79F5"/>
    <w:rsid w:val="00CB2C0E"/>
    <w:rsid w:val="00CC28EC"/>
    <w:rsid w:val="00CD15CC"/>
    <w:rsid w:val="00CE1331"/>
    <w:rsid w:val="00CE406D"/>
    <w:rsid w:val="00CE4C64"/>
    <w:rsid w:val="00CF2CF7"/>
    <w:rsid w:val="00CF36EC"/>
    <w:rsid w:val="00D07B9E"/>
    <w:rsid w:val="00D37F90"/>
    <w:rsid w:val="00D42FDA"/>
    <w:rsid w:val="00D44FD1"/>
    <w:rsid w:val="00D53E59"/>
    <w:rsid w:val="00D64688"/>
    <w:rsid w:val="00D656C7"/>
    <w:rsid w:val="00D758D0"/>
    <w:rsid w:val="00DB709B"/>
    <w:rsid w:val="00DB7143"/>
    <w:rsid w:val="00E0215A"/>
    <w:rsid w:val="00E07EDF"/>
    <w:rsid w:val="00E16B64"/>
    <w:rsid w:val="00E36694"/>
    <w:rsid w:val="00E500A0"/>
    <w:rsid w:val="00E64E7D"/>
    <w:rsid w:val="00E77B7F"/>
    <w:rsid w:val="00EA6B6E"/>
    <w:rsid w:val="00EB780F"/>
    <w:rsid w:val="00ED4DFD"/>
    <w:rsid w:val="00ED709B"/>
    <w:rsid w:val="00F05270"/>
    <w:rsid w:val="00F1369B"/>
    <w:rsid w:val="00F17305"/>
    <w:rsid w:val="00F32267"/>
    <w:rsid w:val="00F37E13"/>
    <w:rsid w:val="00F550B6"/>
    <w:rsid w:val="00F66A43"/>
    <w:rsid w:val="00F7308B"/>
    <w:rsid w:val="00F8332B"/>
    <w:rsid w:val="00F85DE9"/>
    <w:rsid w:val="00F9126F"/>
    <w:rsid w:val="00F95887"/>
    <w:rsid w:val="00FB7729"/>
    <w:rsid w:val="00FE74DB"/>
    <w:rsid w:val="0ACF45F0"/>
    <w:rsid w:val="572F27B0"/>
    <w:rsid w:val="651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after="160" w:line="36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25"/>
    <w:semiHidden/>
    <w:unhideWhenUsed/>
    <w:uiPriority w:val="99"/>
    <w:pPr>
      <w:spacing w:after="120" w:line="480" w:lineRule="auto"/>
    </w:pPr>
  </w:style>
  <w:style w:type="paragraph" w:styleId="5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9"/>
    <w:semiHidden/>
    <w:unhideWhenUsed/>
    <w:uiPriority w:val="99"/>
    <w:pPr>
      <w:spacing w:after="120"/>
    </w:pPr>
    <w:rPr>
      <w:rFonts w:ascii="Calibri" w:hAnsi="Calibri" w:eastAsia="Calibri" w:cs="Times New Roman"/>
    </w:rPr>
  </w:style>
  <w:style w:type="paragraph" w:styleId="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0">
    <w:name w:val="Hyperlink"/>
    <w:unhideWhenUsed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3">
    <w:name w:val="Стиль Заголовок 2 + Times New Roman По ширине"/>
    <w:basedOn w:val="3"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5">
    <w:name w:val="Заголовок 2 Знак"/>
    <w:basedOn w:val="9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6">
    <w:name w:val="Верхний колонтитул Знак"/>
    <w:basedOn w:val="9"/>
    <w:link w:val="5"/>
    <w:uiPriority w:val="99"/>
  </w:style>
  <w:style w:type="character" w:customStyle="1" w:styleId="17">
    <w:name w:val="Нижний колонтитул Знак"/>
    <w:basedOn w:val="9"/>
    <w:link w:val="8"/>
    <w:semiHidden/>
    <w:qFormat/>
    <w:uiPriority w:val="99"/>
  </w:style>
  <w:style w:type="character" w:customStyle="1" w:styleId="18">
    <w:name w:val="apple-converted-space"/>
    <w:basedOn w:val="9"/>
    <w:qFormat/>
    <w:uiPriority w:val="0"/>
  </w:style>
  <w:style w:type="character" w:customStyle="1" w:styleId="19">
    <w:name w:val="Основной текст Знак"/>
    <w:basedOn w:val="9"/>
    <w:link w:val="6"/>
    <w:semiHidden/>
    <w:uiPriority w:val="99"/>
    <w:rPr>
      <w:rFonts w:ascii="Calibri" w:hAnsi="Calibri" w:eastAsia="Calibri" w:cs="Times New Roman"/>
    </w:rPr>
  </w:style>
  <w:style w:type="character" w:customStyle="1" w:styleId="20">
    <w:name w:val="Гипертекстовая ссылка"/>
    <w:basedOn w:val="9"/>
    <w:uiPriority w:val="0"/>
    <w:rPr>
      <w:rFonts w:cs="Times New Roman"/>
      <w:color w:val="106BBE"/>
    </w:rPr>
  </w:style>
  <w:style w:type="paragraph" w:customStyle="1" w:styleId="21">
    <w:name w:val="Прижатый влево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customStyle="1" w:styleId="22">
    <w:name w:val="Заголовок 1 Знак"/>
    <w:basedOn w:val="9"/>
    <w:link w:val="2"/>
    <w:uiPriority w:val="9"/>
    <w:rPr>
      <w:rFonts w:ascii="Times New Roman" w:hAnsi="Times New Roman" w:eastAsia="Times New Roman" w:cs="Times New Roman"/>
      <w:b/>
      <w:sz w:val="28"/>
      <w:szCs w:val="32"/>
    </w:rPr>
  </w:style>
  <w:style w:type="paragraph" w:customStyle="1" w:styleId="23">
    <w:name w:val="ConsPlusNormal"/>
    <w:link w:val="24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4">
    <w:name w:val="ConsPlusNormal Знак"/>
    <w:link w:val="23"/>
    <w:locked/>
    <w:uiPriority w:val="0"/>
    <w:rPr>
      <w:rFonts w:ascii="Arial" w:hAnsi="Arial" w:eastAsia="Calibri" w:cs="Arial"/>
      <w:sz w:val="20"/>
      <w:szCs w:val="20"/>
    </w:rPr>
  </w:style>
  <w:style w:type="character" w:customStyle="1" w:styleId="25">
    <w:name w:val="Основной текст 2 Знак"/>
    <w:basedOn w:val="9"/>
    <w:link w:val="4"/>
    <w:semiHidden/>
    <w:uiPriority w:val="99"/>
  </w:style>
  <w:style w:type="character" w:customStyle="1" w:styleId="26">
    <w:name w:val="Заголовок Знак"/>
    <w:basedOn w:val="9"/>
    <w:link w:val="7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customStyle="1" w:styleId="27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8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29">
    <w:name w:val="ConsTitle"/>
    <w:qFormat/>
    <w:uiPriority w:val="0"/>
    <w:pPr>
      <w:widowControl w:val="0"/>
      <w:spacing w:after="0" w:line="240" w:lineRule="auto"/>
      <w:ind w:right="19772"/>
    </w:pPr>
    <w:rPr>
      <w:rFonts w:ascii="Arial" w:hAnsi="Arial" w:eastAsia="Times New Roman" w:cs="Times New Roman"/>
      <w:b/>
      <w:snapToGrid w:val="0"/>
      <w:sz w:val="20"/>
      <w:szCs w:val="20"/>
      <w:lang w:val="ru-RU" w:eastAsia="ru-RU" w:bidi="ar-SA"/>
    </w:rPr>
  </w:style>
  <w:style w:type="paragraph" w:customStyle="1" w:styleId="30">
    <w:name w:val="ConsNonformat"/>
    <w:qFormat/>
    <w:uiPriority w:val="0"/>
    <w:pPr>
      <w:widowControl w:val="0"/>
      <w:spacing w:after="0" w:line="240" w:lineRule="auto"/>
      <w:ind w:right="19772"/>
    </w:pPr>
    <w:rPr>
      <w:rFonts w:ascii="Courier New" w:hAnsi="Courier New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31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3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DC308-5B06-4947-9F5A-F044DB8D0A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35</Pages>
  <Words>10619</Words>
  <Characters>60529</Characters>
  <Lines>504</Lines>
  <Paragraphs>142</Paragraphs>
  <TotalTime>8</TotalTime>
  <ScaleCrop>false</ScaleCrop>
  <LinksUpToDate>false</LinksUpToDate>
  <CharactersWithSpaces>71006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2020-11-12T12:29:00Z</dcterms:created>
  <dc:creator>User</dc:creator>
  <cp:lastModifiedBy>Elena</cp:lastModifiedBy>
  <cp:lastPrinted>2020-12-14T12:48:00Z</cp:lastPrinted>
  <dcterms:modified xsi:type="dcterms:W3CDTF">2020-12-15T12:10:19Z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