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13" w:rsidRDefault="00E25313" w:rsidP="00E25313">
      <w:pPr>
        <w:tabs>
          <w:tab w:val="right" w:pos="9354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25313" w:rsidRDefault="00E25313" w:rsidP="00E25313">
      <w:pPr>
        <w:tabs>
          <w:tab w:val="right" w:pos="9354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ДЬЯЧЕНКОВСКОГО  СЕЛЬСКОГО  ПОСЕЛЕНИЯ</w:t>
      </w:r>
    </w:p>
    <w:p w:rsidR="00E25313" w:rsidRDefault="00E25313" w:rsidP="00E25313">
      <w:pPr>
        <w:tabs>
          <w:tab w:val="right" w:pos="9354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БОГУЧАРСКОГО МУНИЦИПАЛЬНОГО РАЙОНА   </w:t>
      </w:r>
    </w:p>
    <w:p w:rsidR="00E25313" w:rsidRPr="00B42944" w:rsidRDefault="00E25313" w:rsidP="00E25313">
      <w:pPr>
        <w:tabs>
          <w:tab w:val="right" w:pos="9354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25313" w:rsidRDefault="00E25313" w:rsidP="00E25313">
      <w:pPr>
        <w:tabs>
          <w:tab w:val="left" w:pos="1172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5313" w:rsidRDefault="00E25313" w:rsidP="00E25313">
      <w:pPr>
        <w:tabs>
          <w:tab w:val="left" w:pos="1172"/>
        </w:tabs>
        <w:ind w:firstLine="567"/>
        <w:rPr>
          <w:sz w:val="28"/>
          <w:szCs w:val="28"/>
        </w:rPr>
      </w:pPr>
    </w:p>
    <w:p w:rsidR="00E25313" w:rsidRPr="000F1546" w:rsidRDefault="00E25313" w:rsidP="00E25313">
      <w:r w:rsidRPr="000F1546">
        <w:t>от «</w:t>
      </w:r>
      <w:r>
        <w:t>01</w:t>
      </w:r>
      <w:r w:rsidRPr="000F1546">
        <w:t xml:space="preserve">» </w:t>
      </w:r>
      <w:r>
        <w:t>марта</w:t>
      </w:r>
      <w:r w:rsidRPr="000F1546">
        <w:t xml:space="preserve">  2017 г. № 1</w:t>
      </w:r>
      <w:r w:rsidR="003206B0">
        <w:t>3</w:t>
      </w:r>
    </w:p>
    <w:p w:rsidR="00E25313" w:rsidRPr="000F1546" w:rsidRDefault="00E25313" w:rsidP="00E25313">
      <w:pPr>
        <w:tabs>
          <w:tab w:val="left" w:pos="1172"/>
        </w:tabs>
        <w:ind w:firstLine="567"/>
      </w:pPr>
      <w:r w:rsidRPr="000F1546">
        <w:t xml:space="preserve">              с. </w:t>
      </w:r>
      <w:proofErr w:type="spellStart"/>
      <w:r w:rsidRPr="000F1546">
        <w:t>Дьяченково</w:t>
      </w:r>
      <w:proofErr w:type="spellEnd"/>
    </w:p>
    <w:p w:rsidR="00E25313" w:rsidRDefault="00E25313" w:rsidP="00E25313">
      <w:pPr>
        <w:pStyle w:val="a3"/>
        <w:rPr>
          <w:sz w:val="28"/>
          <w:szCs w:val="28"/>
        </w:rPr>
      </w:pPr>
    </w:p>
    <w:p w:rsidR="00E25313" w:rsidRDefault="00E25313" w:rsidP="00E2531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</w:t>
      </w:r>
    </w:p>
    <w:p w:rsidR="00E25313" w:rsidRDefault="00E25313" w:rsidP="00E2531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Дьяченковского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25313" w:rsidRDefault="00E25313" w:rsidP="00E2531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E25313" w:rsidRDefault="00E25313" w:rsidP="00E2531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Воронежской области от 20.04.2016</w:t>
      </w:r>
    </w:p>
    <w:p w:rsidR="00E25313" w:rsidRDefault="00E25313" w:rsidP="00E2531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44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перечня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E25313" w:rsidRDefault="00E25313" w:rsidP="00E2531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услуг, предоставление которых осуществляется по</w:t>
      </w:r>
    </w:p>
    <w:p w:rsidR="00E25313" w:rsidRDefault="00E25313" w:rsidP="00E25313">
      <w:pPr>
        <w:pStyle w:val="a5"/>
        <w:tabs>
          <w:tab w:val="left" w:pos="637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принципу «одного окна» в МФЦ, входящих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5313" w:rsidRDefault="00E25313" w:rsidP="00E25313">
      <w:pPr>
        <w:pStyle w:val="a5"/>
        <w:tabs>
          <w:tab w:val="left" w:pos="637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компетенцию органов местного самоуправления</w:t>
      </w:r>
    </w:p>
    <w:p w:rsidR="00E25313" w:rsidRDefault="00E25313" w:rsidP="00E25313">
      <w:pPr>
        <w:pStyle w:val="a5"/>
        <w:tabs>
          <w:tab w:val="left" w:pos="637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поселения»</w:t>
      </w:r>
    </w:p>
    <w:p w:rsidR="00E25313" w:rsidRDefault="00E25313" w:rsidP="00E25313">
      <w:pPr>
        <w:ind w:firstLine="567"/>
        <w:jc w:val="both"/>
        <w:rPr>
          <w:sz w:val="28"/>
          <w:szCs w:val="28"/>
        </w:rPr>
      </w:pPr>
    </w:p>
    <w:p w:rsidR="00E25313" w:rsidRDefault="00E25313" w:rsidP="00E25313">
      <w:pPr>
        <w:ind w:firstLine="567"/>
        <w:jc w:val="both"/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28.07.2012 № 13З-ФЗ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окна»», </w:t>
      </w:r>
      <w:r>
        <w:rPr>
          <w:rStyle w:val="FontStyle11"/>
          <w:sz w:val="28"/>
          <w:szCs w:val="28"/>
        </w:rPr>
        <w:t>Федеральным законом от 03.07.2016 № 334 - ФЗ  «О внесении изменений в земельный кодекс Российской Федерации и</w:t>
      </w:r>
      <w:proofErr w:type="gramEnd"/>
      <w:r>
        <w:rPr>
          <w:rStyle w:val="FontStyle11"/>
          <w:sz w:val="28"/>
          <w:szCs w:val="28"/>
        </w:rPr>
        <w:t xml:space="preserve"> отдельные законодательные акты Российской федерации»,</w:t>
      </w:r>
      <w:r>
        <w:rPr>
          <w:sz w:val="28"/>
          <w:szCs w:val="28"/>
        </w:rPr>
        <w:t xml:space="preserve"> постановлением правительства Воронежской области от 26.11.2012 № 1069 «Об организации предоставления государственных и муниципальных услуг по принципу «одного окна» на территории Воронежской области», Уставом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 администрация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r>
        <w:rPr>
          <w:b/>
          <w:bCs/>
          <w:sz w:val="28"/>
          <w:szCs w:val="28"/>
        </w:rPr>
        <w:t xml:space="preserve">постановляет: </w:t>
      </w:r>
    </w:p>
    <w:p w:rsidR="00E25313" w:rsidRDefault="00E25313" w:rsidP="00E25313">
      <w:pPr>
        <w:pStyle w:val="a5"/>
        <w:tabs>
          <w:tab w:val="left" w:pos="637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20.04.2016 № 44 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услуг, предоставление которых осуществляется по принципу «одного окна» в МФЦ,  входящих в компетенцию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поселения» </w:t>
      </w:r>
      <w:r>
        <w:rPr>
          <w:rFonts w:ascii="Times New Roman" w:hAnsi="Times New Roman"/>
          <w:sz w:val="28"/>
          <w:szCs w:val="28"/>
        </w:rPr>
        <w:t>следующее изменение:</w:t>
      </w:r>
    </w:p>
    <w:p w:rsidR="00E25313" w:rsidRDefault="00E25313" w:rsidP="00E25313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«Перечень муниципальных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 которых  осуществляется по принципу «одного окна» в МФЦ,  входящих в компетенцию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поселения»</w:t>
      </w:r>
      <w:r>
        <w:rPr>
          <w:rFonts w:ascii="Times New Roman" w:hAnsi="Times New Roman"/>
          <w:sz w:val="28"/>
          <w:szCs w:val="28"/>
        </w:rPr>
        <w:t>, изложить в редакции согласно приложению к настоящему постановлению.</w:t>
      </w:r>
    </w:p>
    <w:p w:rsidR="00E25313" w:rsidRDefault="00E25313" w:rsidP="00E2531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5313" w:rsidRDefault="00E25313" w:rsidP="00E2531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313" w:rsidRDefault="00E25313" w:rsidP="00E2531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E25313" w:rsidRDefault="00E25313" w:rsidP="00E2531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В.И.Сыкалов</w:t>
      </w:r>
      <w:proofErr w:type="spellEnd"/>
    </w:p>
    <w:p w:rsidR="00E25313" w:rsidRDefault="00E25313" w:rsidP="00E25313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E25313" w:rsidRDefault="00E25313" w:rsidP="00E25313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E25313" w:rsidRDefault="00E25313" w:rsidP="00E25313">
      <w:pPr>
        <w:pStyle w:val="a5"/>
        <w:tabs>
          <w:tab w:val="left" w:pos="4536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25313" w:rsidRDefault="00E25313" w:rsidP="00E25313">
      <w:pPr>
        <w:pStyle w:val="a5"/>
        <w:tabs>
          <w:tab w:val="left" w:pos="4536"/>
        </w:tabs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25313" w:rsidRDefault="00E25313" w:rsidP="00E25313">
      <w:pPr>
        <w:pStyle w:val="a5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к постановлению администрации</w:t>
      </w:r>
    </w:p>
    <w:p w:rsidR="00E25313" w:rsidRDefault="00E25313" w:rsidP="00E25313">
      <w:pPr>
        <w:pStyle w:val="a5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E25313" w:rsidRDefault="00E25313" w:rsidP="00E25313">
      <w:pPr>
        <w:pStyle w:val="a5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01.03.2017 № 13</w:t>
      </w:r>
    </w:p>
    <w:p w:rsidR="00E25313" w:rsidRDefault="00E25313" w:rsidP="00E25313">
      <w:pPr>
        <w:pStyle w:val="a5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25313" w:rsidRDefault="00E25313" w:rsidP="00E25313">
      <w:pPr>
        <w:pStyle w:val="a5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25313" w:rsidRDefault="00E25313" w:rsidP="00E2531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E25313" w:rsidRDefault="00E25313" w:rsidP="00E253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муниципальных услуг,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 которых  осуществляется по принципу «одного окна» в МФЦ,  входящих в компетенцию органов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E25313" w:rsidRDefault="00E25313" w:rsidP="00E253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13" w:rsidRPr="009F16C9" w:rsidRDefault="00E25313" w:rsidP="00E25313">
      <w:pPr>
        <w:pStyle w:val="a5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9F16C9">
        <w:rPr>
          <w:rFonts w:ascii="Times New Roman" w:hAnsi="Times New Roman" w:cs="Times New Roman"/>
          <w:sz w:val="28"/>
          <w:szCs w:val="28"/>
        </w:rPr>
        <w:t xml:space="preserve">1. </w:t>
      </w:r>
      <w:r w:rsidRPr="009F16C9">
        <w:rPr>
          <w:rFonts w:ascii="Times New Roman" w:hAnsi="Times New Roman" w:cs="Times New Roman"/>
          <w:bCs/>
          <w:iCs/>
          <w:sz w:val="28"/>
          <w:szCs w:val="28"/>
        </w:rPr>
        <w:t>Выдача архивных документов (архивных справок, выписок и копий).</w:t>
      </w:r>
    </w:p>
    <w:p w:rsidR="00E25313" w:rsidRPr="009F16C9" w:rsidRDefault="00E25313" w:rsidP="00E2531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F16C9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9F16C9">
        <w:rPr>
          <w:rFonts w:ascii="Times New Roman" w:hAnsi="Times New Roman" w:cs="Times New Roman"/>
          <w:sz w:val="28"/>
          <w:szCs w:val="28"/>
        </w:rPr>
        <w:t>Присвоение адреса объекту недвижимости и аннулирование адреса.</w:t>
      </w:r>
    </w:p>
    <w:p w:rsidR="00E25313" w:rsidRPr="009F16C9" w:rsidRDefault="00E25313" w:rsidP="00E2531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F16C9">
        <w:rPr>
          <w:rFonts w:ascii="Times New Roman" w:hAnsi="Times New Roman" w:cs="Times New Roman"/>
          <w:sz w:val="28"/>
          <w:szCs w:val="28"/>
        </w:rPr>
        <w:t>3. Утверждение и выдача схем расположения земельных участков на кадастровом плане территории.</w:t>
      </w:r>
    </w:p>
    <w:p w:rsidR="00E25313" w:rsidRPr="009F16C9" w:rsidRDefault="00E25313" w:rsidP="00E2531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F16C9">
        <w:rPr>
          <w:rFonts w:ascii="Times New Roman" w:hAnsi="Times New Roman" w:cs="Times New Roman"/>
          <w:sz w:val="28"/>
          <w:szCs w:val="28"/>
        </w:rPr>
        <w:t>. Передача жилых помещений муниципального жилищного фонда в собственность граждан в порядке приватизации.</w:t>
      </w:r>
    </w:p>
    <w:p w:rsidR="00E25313" w:rsidRPr="009F16C9" w:rsidRDefault="00E25313" w:rsidP="00E2531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F16C9">
        <w:rPr>
          <w:rFonts w:ascii="Times New Roman" w:hAnsi="Times New Roman" w:cs="Times New Roman"/>
          <w:sz w:val="28"/>
          <w:szCs w:val="28"/>
        </w:rPr>
        <w:t>.  Принятие на учет граждан, претендующих на бесплатное предоставление земельных участков.</w:t>
      </w:r>
    </w:p>
    <w:p w:rsidR="00E25313" w:rsidRPr="009F16C9" w:rsidRDefault="00E25313" w:rsidP="00E2531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F16C9">
        <w:rPr>
          <w:rFonts w:ascii="Times New Roman" w:hAnsi="Times New Roman" w:cs="Times New Roman"/>
          <w:sz w:val="28"/>
          <w:szCs w:val="28"/>
        </w:rPr>
        <w:t>. Предоставление информации о порядке предоставления жилищно-коммунальных услуг населению.</w:t>
      </w:r>
    </w:p>
    <w:p w:rsidR="00E25313" w:rsidRPr="009F16C9" w:rsidRDefault="00E25313" w:rsidP="00E2531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F16C9">
        <w:rPr>
          <w:rFonts w:ascii="Times New Roman" w:hAnsi="Times New Roman" w:cs="Times New Roman"/>
          <w:sz w:val="28"/>
          <w:szCs w:val="28"/>
        </w:rPr>
        <w:t>. Предоставление сведений из реестра муниципального имущества.</w:t>
      </w:r>
    </w:p>
    <w:p w:rsidR="00E25313" w:rsidRPr="009F16C9" w:rsidRDefault="00E25313" w:rsidP="00E2531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F16C9">
        <w:rPr>
          <w:rFonts w:ascii="Times New Roman" w:hAnsi="Times New Roman" w:cs="Times New Roman"/>
          <w:sz w:val="28"/>
          <w:szCs w:val="28"/>
        </w:rPr>
        <w:t>. Прием заявлений и выдача документов о согласовании переустройства и (или) перепланировки жилого помещения.</w:t>
      </w:r>
    </w:p>
    <w:p w:rsidR="00E25313" w:rsidRPr="009F16C9" w:rsidRDefault="00E25313" w:rsidP="00E2531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16C9">
        <w:rPr>
          <w:rFonts w:ascii="Times New Roman" w:hAnsi="Times New Roman" w:cs="Times New Roman"/>
          <w:sz w:val="28"/>
          <w:szCs w:val="28"/>
        </w:rPr>
        <w:t>. Включение в реестр многодетных граждан, имеющих право на бесплатное предоставление земельных участков.</w:t>
      </w:r>
    </w:p>
    <w:p w:rsidR="00E25313" w:rsidRPr="009F16C9" w:rsidRDefault="00E25313" w:rsidP="00E2531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F16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16C9">
        <w:rPr>
          <w:rFonts w:ascii="Times New Roman" w:hAnsi="Times New Roman" w:cs="Times New Roman"/>
          <w:sz w:val="28"/>
          <w:szCs w:val="28"/>
        </w:rPr>
        <w:t>. Прием заявлений, документов, а также постановка граждан на учёт в качестве нуждающихся в жилых помещениях.</w:t>
      </w:r>
    </w:p>
    <w:p w:rsidR="00E25313" w:rsidRPr="009F16C9" w:rsidRDefault="00E25313" w:rsidP="00E25313">
      <w:pPr>
        <w:pStyle w:val="a5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9F16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16C9">
        <w:rPr>
          <w:rFonts w:ascii="Times New Roman" w:hAnsi="Times New Roman" w:cs="Times New Roman"/>
          <w:sz w:val="28"/>
          <w:szCs w:val="28"/>
        </w:rPr>
        <w:t xml:space="preserve">. </w:t>
      </w:r>
      <w:r w:rsidRPr="009F16C9">
        <w:rPr>
          <w:rFonts w:ascii="Times New Roman" w:hAnsi="Times New Roman" w:cs="Times New Roman"/>
          <w:bCs/>
          <w:iCs/>
          <w:sz w:val="28"/>
          <w:szCs w:val="28"/>
        </w:rPr>
        <w:t>Выдача разрешений на право организации розничного рынка.</w:t>
      </w:r>
    </w:p>
    <w:p w:rsidR="00E25313" w:rsidRPr="009F16C9" w:rsidRDefault="00E25313" w:rsidP="00E2531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F16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16C9">
        <w:rPr>
          <w:rFonts w:ascii="Times New Roman" w:hAnsi="Times New Roman" w:cs="Times New Roman"/>
          <w:sz w:val="28"/>
          <w:szCs w:val="28"/>
        </w:rPr>
        <w:t>. Принятие решения о создании семейного (родового) захоронения.</w:t>
      </w:r>
    </w:p>
    <w:p w:rsidR="00E25313" w:rsidRPr="009F16C9" w:rsidRDefault="00E25313" w:rsidP="00E2531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F16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16C9">
        <w:rPr>
          <w:rFonts w:ascii="Times New Roman" w:hAnsi="Times New Roman" w:cs="Times New Roman"/>
          <w:sz w:val="28"/>
          <w:szCs w:val="28"/>
        </w:rPr>
        <w:t>. Предоставление информации об очередности предоставления муниципальных жилых помещений на условиях социального найма.</w:t>
      </w:r>
    </w:p>
    <w:p w:rsidR="00E25313" w:rsidRPr="009F16C9" w:rsidRDefault="00E25313" w:rsidP="00E25313">
      <w:pPr>
        <w:pStyle w:val="a5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9F16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16C9">
        <w:rPr>
          <w:rFonts w:ascii="Times New Roman" w:hAnsi="Times New Roman" w:cs="Times New Roman"/>
          <w:sz w:val="28"/>
          <w:szCs w:val="28"/>
        </w:rPr>
        <w:t>. Предоставление в аренду и безвозмездное пользование муниципального имущества.</w:t>
      </w:r>
    </w:p>
    <w:bookmarkEnd w:id="0"/>
    <w:p w:rsidR="00E25313" w:rsidRDefault="00E25313" w:rsidP="00E2531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5313" w:rsidRDefault="00E25313" w:rsidP="00E25313">
      <w:pPr>
        <w:pStyle w:val="a3"/>
        <w:ind w:firstLine="567"/>
        <w:jc w:val="left"/>
      </w:pPr>
    </w:p>
    <w:p w:rsidR="00E25313" w:rsidRDefault="00E25313" w:rsidP="00E25313"/>
    <w:p w:rsidR="008449AA" w:rsidRDefault="008449AA"/>
    <w:sectPr w:rsidR="008449AA" w:rsidSect="009F16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313"/>
    <w:rsid w:val="003206B0"/>
    <w:rsid w:val="008449AA"/>
    <w:rsid w:val="00893404"/>
    <w:rsid w:val="00C73949"/>
    <w:rsid w:val="00E2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5313"/>
    <w:pPr>
      <w:jc w:val="center"/>
    </w:pPr>
  </w:style>
  <w:style w:type="character" w:customStyle="1" w:styleId="a4">
    <w:name w:val="Основной текст Знак"/>
    <w:basedOn w:val="a0"/>
    <w:link w:val="a3"/>
    <w:rsid w:val="00E25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531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1">
    <w:name w:val="Font Style11"/>
    <w:basedOn w:val="a0"/>
    <w:uiPriority w:val="99"/>
    <w:rsid w:val="00E2531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4</cp:revision>
  <dcterms:created xsi:type="dcterms:W3CDTF">2017-03-01T07:37:00Z</dcterms:created>
  <dcterms:modified xsi:type="dcterms:W3CDTF">2017-03-24T11:53:00Z</dcterms:modified>
</cp:coreProperties>
</file>