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40" w:rsidRPr="005664EB" w:rsidRDefault="00F83840" w:rsidP="00F83840">
      <w:pPr>
        <w:jc w:val="right"/>
        <w:rPr>
          <w:b/>
          <w:sz w:val="24"/>
          <w:szCs w:val="24"/>
        </w:rPr>
      </w:pPr>
      <w:r w:rsidRPr="005664EB">
        <w:rPr>
          <w:b/>
          <w:sz w:val="24"/>
          <w:szCs w:val="24"/>
        </w:rPr>
        <w:t>ПРОЕКТ</w:t>
      </w:r>
    </w:p>
    <w:p w:rsidR="00F83840" w:rsidRPr="005664EB" w:rsidRDefault="00F83840" w:rsidP="00F83840">
      <w:pPr>
        <w:jc w:val="center"/>
        <w:rPr>
          <w:b/>
          <w:sz w:val="32"/>
          <w:szCs w:val="32"/>
        </w:rPr>
      </w:pPr>
      <w:r w:rsidRPr="005664EB">
        <w:rPr>
          <w:b/>
          <w:sz w:val="32"/>
          <w:szCs w:val="32"/>
        </w:rPr>
        <w:t>БРЯНСКАЯ ОБЛАСТЬ</w:t>
      </w:r>
    </w:p>
    <w:p w:rsidR="00F83840" w:rsidRPr="00F83840" w:rsidRDefault="00F83840" w:rsidP="00F83840">
      <w:pPr>
        <w:jc w:val="center"/>
        <w:rPr>
          <w:b/>
          <w:sz w:val="32"/>
          <w:szCs w:val="32"/>
        </w:rPr>
      </w:pPr>
      <w:r w:rsidRPr="005664EB">
        <w:rPr>
          <w:b/>
          <w:sz w:val="32"/>
          <w:szCs w:val="32"/>
        </w:rPr>
        <w:t>КЛИМОВСКИЙ РАЙОН</w:t>
      </w:r>
      <w:r>
        <w:rPr>
          <w:b/>
        </w:rPr>
        <w:t xml:space="preserve">  </w:t>
      </w:r>
    </w:p>
    <w:p w:rsidR="00F83840" w:rsidRPr="00F275D5" w:rsidRDefault="00F83840" w:rsidP="00F83840">
      <w:pPr>
        <w:pStyle w:val="a8"/>
        <w:rPr>
          <w:sz w:val="26"/>
          <w:szCs w:val="26"/>
        </w:rPr>
      </w:pPr>
      <w:r w:rsidRPr="00F275D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СЫТОБУДСКОГО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ПОСЕЛНИЯ</w:t>
      </w:r>
    </w:p>
    <w:p w:rsidR="00F83840" w:rsidRDefault="00F83840" w:rsidP="00F83840">
      <w:pPr>
        <w:pBdr>
          <w:top w:val="thickThinSmallGap" w:sz="24" w:space="1" w:color="auto"/>
        </w:pBdr>
      </w:pPr>
    </w:p>
    <w:p w:rsidR="00F83840" w:rsidRPr="00F275D5" w:rsidRDefault="00F83840" w:rsidP="00F83840">
      <w:pPr>
        <w:pStyle w:val="ab"/>
        <w:rPr>
          <w:b/>
          <w:szCs w:val="36"/>
        </w:rPr>
      </w:pPr>
      <w:proofErr w:type="gramStart"/>
      <w:r w:rsidRPr="00F275D5">
        <w:rPr>
          <w:b/>
          <w:szCs w:val="36"/>
        </w:rPr>
        <w:t>П</w:t>
      </w:r>
      <w:proofErr w:type="gramEnd"/>
      <w:r w:rsidRPr="00F275D5">
        <w:rPr>
          <w:b/>
          <w:szCs w:val="36"/>
        </w:rPr>
        <w:t xml:space="preserve"> О С Т А Н О В Л Е Н И Е</w:t>
      </w:r>
    </w:p>
    <w:p w:rsidR="00F83840" w:rsidRDefault="00F83840" w:rsidP="00F83840"/>
    <w:p w:rsidR="00F83840" w:rsidRPr="00B01E0F" w:rsidRDefault="00F83840" w:rsidP="00F83840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</w:t>
      </w:r>
      <w:proofErr w:type="gramStart"/>
      <w:r w:rsidRPr="00B01E0F">
        <w:rPr>
          <w:sz w:val="28"/>
          <w:szCs w:val="28"/>
        </w:rPr>
        <w:t>г</w:t>
      </w:r>
      <w:proofErr w:type="gramEnd"/>
      <w:r w:rsidRPr="00B01E0F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                          № </w:t>
      </w:r>
    </w:p>
    <w:p w:rsidR="00F83840" w:rsidRDefault="00F83840" w:rsidP="00F8384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ытая  Буда</w:t>
      </w:r>
    </w:p>
    <w:p w:rsidR="00F83840" w:rsidRDefault="00F83840" w:rsidP="00F83840">
      <w:pPr>
        <w:outlineLvl w:val="2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Об утверждении </w:t>
      </w:r>
      <w:r>
        <w:rPr>
          <w:bCs/>
          <w:sz w:val="28"/>
          <w:szCs w:val="28"/>
          <w:lang/>
        </w:rPr>
        <w:t>П</w:t>
      </w:r>
      <w:proofErr w:type="spellStart"/>
      <w:r>
        <w:rPr>
          <w:bCs/>
          <w:sz w:val="28"/>
          <w:szCs w:val="28"/>
          <w:lang/>
        </w:rPr>
        <w:t>орядка</w:t>
      </w:r>
      <w:proofErr w:type="spellEnd"/>
      <w:r>
        <w:rPr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формирования</w:t>
      </w:r>
    </w:p>
    <w:p w:rsidR="00F83840" w:rsidRDefault="00F83840" w:rsidP="00F83840">
      <w:pPr>
        <w:outlineLvl w:val="2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перечня налоговых расходов и оценки </w:t>
      </w:r>
    </w:p>
    <w:p w:rsidR="00F83840" w:rsidRDefault="00F83840" w:rsidP="00F83840">
      <w:pPr>
        <w:outlineLvl w:val="2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налоговых расчётов </w:t>
      </w:r>
      <w:proofErr w:type="spellStart"/>
      <w:r>
        <w:rPr>
          <w:bCs/>
          <w:sz w:val="28"/>
          <w:szCs w:val="28"/>
          <w:lang/>
        </w:rPr>
        <w:t>Сытобудского</w:t>
      </w:r>
      <w:proofErr w:type="spellEnd"/>
    </w:p>
    <w:p w:rsidR="00F83840" w:rsidRDefault="00F83840" w:rsidP="00F83840">
      <w:pPr>
        <w:outlineLvl w:val="2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 сельского поселения</w:t>
      </w:r>
    </w:p>
    <w:p w:rsidR="00F83840" w:rsidRDefault="00F83840" w:rsidP="00F83840">
      <w:pPr>
        <w:outlineLvl w:val="2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          В соответствии со статьей 174.3 Бюджетного кодекса Российской Федерации, 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</w:t>
      </w:r>
    </w:p>
    <w:p w:rsidR="00F83840" w:rsidRDefault="00F83840" w:rsidP="00F83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3840" w:rsidRDefault="00F83840" w:rsidP="00F83840">
      <w:pPr>
        <w:jc w:val="both"/>
        <w:outlineLvl w:val="2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         1. У</w:t>
      </w:r>
      <w:r>
        <w:rPr>
          <w:bCs/>
          <w:sz w:val="28"/>
          <w:szCs w:val="28"/>
          <w:lang/>
        </w:rPr>
        <w:t>тверди</w:t>
      </w:r>
      <w:r>
        <w:rPr>
          <w:bCs/>
          <w:sz w:val="28"/>
          <w:szCs w:val="28"/>
          <w:lang/>
        </w:rPr>
        <w:t xml:space="preserve">ть прилагаемый </w:t>
      </w:r>
      <w:r>
        <w:rPr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</w:t>
      </w:r>
      <w:proofErr w:type="spellStart"/>
      <w:r>
        <w:rPr>
          <w:bCs/>
          <w:sz w:val="28"/>
          <w:szCs w:val="28"/>
          <w:lang/>
        </w:rPr>
        <w:t>орядок</w:t>
      </w:r>
      <w:proofErr w:type="spellEnd"/>
      <w:r>
        <w:rPr>
          <w:bCs/>
          <w:sz w:val="28"/>
          <w:szCs w:val="28"/>
          <w:lang/>
        </w:rPr>
        <w:t xml:space="preserve">  </w:t>
      </w:r>
      <w:r>
        <w:rPr>
          <w:bCs/>
          <w:sz w:val="28"/>
          <w:szCs w:val="28"/>
          <w:lang/>
        </w:rPr>
        <w:t xml:space="preserve">формирования перечня налоговых расходов и оценки налоговых расчётов </w:t>
      </w:r>
      <w:proofErr w:type="spellStart"/>
      <w:r>
        <w:rPr>
          <w:bCs/>
          <w:sz w:val="28"/>
          <w:szCs w:val="28"/>
          <w:lang/>
        </w:rPr>
        <w:t>Сытобудского</w:t>
      </w:r>
      <w:proofErr w:type="spellEnd"/>
      <w:r>
        <w:rPr>
          <w:bCs/>
          <w:sz w:val="28"/>
          <w:szCs w:val="28"/>
          <w:lang/>
        </w:rPr>
        <w:t xml:space="preserve"> сельского поселения </w:t>
      </w:r>
    </w:p>
    <w:p w:rsidR="00F83840" w:rsidRDefault="00F83840" w:rsidP="00F83840">
      <w:pPr>
        <w:jc w:val="both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/>
        </w:rPr>
        <w:t xml:space="preserve">        </w:t>
      </w:r>
      <w:r>
        <w:rPr>
          <w:spacing w:val="2"/>
          <w:sz w:val="28"/>
          <w:szCs w:val="28"/>
          <w:lang/>
        </w:rPr>
        <w:tab/>
      </w:r>
      <w:r>
        <w:rPr>
          <w:spacing w:val="2"/>
          <w:sz w:val="28"/>
          <w:szCs w:val="28"/>
        </w:rPr>
        <w:t xml:space="preserve">2. Настоящее постановление вступает в силу с момента его подписания и подлежит опубликованию на официальном сайте </w:t>
      </w:r>
      <w:proofErr w:type="spellStart"/>
      <w:r>
        <w:rPr>
          <w:spacing w:val="2"/>
          <w:sz w:val="28"/>
          <w:szCs w:val="28"/>
        </w:rPr>
        <w:t>Сытобудской</w:t>
      </w:r>
      <w:proofErr w:type="spellEnd"/>
      <w:r>
        <w:rPr>
          <w:spacing w:val="2"/>
          <w:sz w:val="28"/>
          <w:szCs w:val="28"/>
        </w:rPr>
        <w:t xml:space="preserve"> сельской администрации Климовского района</w:t>
      </w:r>
      <w:proofErr w:type="gramStart"/>
      <w:r>
        <w:rPr>
          <w:spacing w:val="2"/>
          <w:sz w:val="28"/>
          <w:szCs w:val="28"/>
        </w:rPr>
        <w:t xml:space="preserve"> .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F83840" w:rsidRDefault="00F83840" w:rsidP="00F8384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настоящим постановлением оставляю за тобой</w:t>
      </w:r>
    </w:p>
    <w:p w:rsidR="00F83840" w:rsidRDefault="00F83840" w:rsidP="00F83840">
      <w:pPr>
        <w:spacing w:line="240" w:lineRule="atLeast"/>
        <w:contextualSpacing/>
        <w:outlineLvl w:val="1"/>
        <w:rPr>
          <w:sz w:val="28"/>
          <w:szCs w:val="28"/>
        </w:rPr>
      </w:pPr>
    </w:p>
    <w:p w:rsidR="00F83840" w:rsidRPr="007034B4" w:rsidRDefault="00F83840" w:rsidP="00F83840">
      <w:pPr>
        <w:pStyle w:val="p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  <w:r w:rsidRPr="007034B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Pr="007034B4">
        <w:rPr>
          <w:sz w:val="28"/>
          <w:szCs w:val="28"/>
        </w:rPr>
        <w:t xml:space="preserve"> </w:t>
      </w:r>
      <w:proofErr w:type="spellStart"/>
      <w:r w:rsidR="008A4B41">
        <w:rPr>
          <w:sz w:val="28"/>
          <w:szCs w:val="28"/>
        </w:rPr>
        <w:t>С.А.Борсукова</w:t>
      </w:r>
      <w:proofErr w:type="spellEnd"/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83840" w:rsidRPr="005C436B" w:rsidRDefault="00F83840" w:rsidP="00F83840">
      <w:pPr>
        <w:autoSpaceDE w:val="0"/>
        <w:autoSpaceDN w:val="0"/>
        <w:ind w:firstLine="5103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        к </w:t>
      </w:r>
      <w:r>
        <w:rPr>
          <w:sz w:val="24"/>
          <w:szCs w:val="24"/>
        </w:rPr>
        <w:t>постановлению</w:t>
      </w:r>
      <w:r w:rsidRPr="005C436B">
        <w:rPr>
          <w:sz w:val="24"/>
          <w:szCs w:val="24"/>
        </w:rPr>
        <w:t xml:space="preserve">  администрации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8A4B41">
        <w:rPr>
          <w:sz w:val="24"/>
          <w:szCs w:val="24"/>
        </w:rPr>
        <w:t>Сытобудского</w:t>
      </w:r>
      <w:proofErr w:type="spellEnd"/>
      <w:r w:rsidR="008A4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Pr="005C436B">
        <w:rPr>
          <w:sz w:val="24"/>
          <w:szCs w:val="24"/>
        </w:rPr>
        <w:t xml:space="preserve"> </w:t>
      </w:r>
    </w:p>
    <w:p w:rsidR="00F83840" w:rsidRPr="005C436B" w:rsidRDefault="00F83840" w:rsidP="00F83840">
      <w:pPr>
        <w:tabs>
          <w:tab w:val="left" w:pos="6237"/>
        </w:tabs>
        <w:autoSpaceDE w:val="0"/>
        <w:autoSpaceDN w:val="0"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от                       </w:t>
      </w:r>
      <w:r w:rsidRPr="005C436B">
        <w:rPr>
          <w:sz w:val="24"/>
          <w:szCs w:val="24"/>
        </w:rPr>
        <w:t>года</w:t>
      </w:r>
      <w:r w:rsidR="008A4B41">
        <w:rPr>
          <w:sz w:val="24"/>
          <w:szCs w:val="24"/>
        </w:rPr>
        <w:t xml:space="preserve"> </w:t>
      </w:r>
      <w:r w:rsidRPr="005C436B">
        <w:rPr>
          <w:sz w:val="24"/>
          <w:szCs w:val="24"/>
        </w:rPr>
        <w:t xml:space="preserve"> №        </w:t>
      </w:r>
    </w:p>
    <w:p w:rsidR="00F83840" w:rsidRDefault="00F83840" w:rsidP="00F83840">
      <w:pPr>
        <w:autoSpaceDE w:val="0"/>
        <w:autoSpaceDN w:val="0"/>
        <w:jc w:val="center"/>
        <w:rPr>
          <w:bCs/>
          <w:sz w:val="28"/>
          <w:szCs w:val="28"/>
        </w:rPr>
      </w:pPr>
    </w:p>
    <w:p w:rsidR="00F83840" w:rsidRDefault="00F83840" w:rsidP="00F83840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F83840" w:rsidRDefault="00F83840" w:rsidP="00F83840">
      <w:pPr>
        <w:autoSpaceDE w:val="0"/>
        <w:autoSpaceDN w:val="0"/>
        <w:ind w:left="142"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ФОРМИРОВАНИЯ  ПЕРЕЧНЯ НАЛОГОВЫХ РАСХОДОВ И ОЦЕНКИ НАЛОГОВЫХ РАСХОДОВ </w:t>
      </w:r>
      <w:r w:rsidR="008A4B41">
        <w:rPr>
          <w:bCs/>
          <w:sz w:val="28"/>
          <w:szCs w:val="28"/>
        </w:rPr>
        <w:t xml:space="preserve">СЫТОБУДСКОГО  </w:t>
      </w:r>
      <w:r>
        <w:rPr>
          <w:bCs/>
          <w:sz w:val="28"/>
          <w:szCs w:val="28"/>
        </w:rPr>
        <w:t>СЕЛЬСКОГО ПОСЕЛЕНИЯ</w:t>
      </w: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83840" w:rsidRDefault="00F83840" w:rsidP="00F83840">
      <w:pPr>
        <w:autoSpaceDE w:val="0"/>
        <w:autoSpaceDN w:val="0"/>
        <w:ind w:left="900"/>
        <w:rPr>
          <w:sz w:val="28"/>
          <w:szCs w:val="28"/>
        </w:rPr>
      </w:pPr>
    </w:p>
    <w:p w:rsidR="00F83840" w:rsidRDefault="00F83840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proofErr w:type="spellStart"/>
      <w:r w:rsidR="008A4B41">
        <w:rPr>
          <w:sz w:val="28"/>
          <w:szCs w:val="28"/>
        </w:rPr>
        <w:t>СЫтобудского</w:t>
      </w:r>
      <w:proofErr w:type="spellEnd"/>
      <w:r w:rsidR="008A4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(далее - муниципального района).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 используются следующие основные понятия: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налоговые расходы сельского поселения - выпадающие доходы бюджета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программам;</w:t>
      </w:r>
      <w:proofErr w:type="gramEnd"/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налоговых расходов сельского поселения содержит сведения о распределении налоговых расходов сельского поселения в соответствии с целями муниципальных программ и их структурных элементов и (или) целями социально-экономической политики сельского поселения, не относящимися к муниципальным программам муниципального образования, а также о кураторах налоговых расходов;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сельского поселения, за достижение </w:t>
      </w:r>
      <w:r>
        <w:rPr>
          <w:sz w:val="28"/>
          <w:szCs w:val="28"/>
        </w:rPr>
        <w:lastRenderedPageBreak/>
        <w:t>соответствующих налоговому расходу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поселения;</w:t>
      </w:r>
      <w:proofErr w:type="gramEnd"/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налоговых расходов (налоговых льгот) сельского поселения включает все налоговые расходы (налоговые льготы), установленные нормативными правовыми актами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расходы (налоговые льготы), соответствующие целям социально-экономической политики сельского поселения, реализуемые в рамках нескольких муниципальных программ сельского поселения, относятся к нераспределенным налоговым расходам (налоговым льготам);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расходы (налоговые льготы), которые не соответствуют перечисленным выше критериям, относятся к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налоговым расходам (налоговым льготам);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нормативные характеристики налоговых расходов сельского поселения 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>
        <w:rPr>
          <w:sz w:val="28"/>
          <w:szCs w:val="28"/>
        </w:rPr>
        <w:t>далее-льготы</w:t>
      </w:r>
      <w:proofErr w:type="spellEnd"/>
      <w:r>
        <w:rPr>
          <w:sz w:val="28"/>
          <w:szCs w:val="28"/>
        </w:rPr>
        <w:t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приложению;</w:t>
      </w:r>
      <w:proofErr w:type="gramEnd"/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фискальные характеристики налоговых расходов сельского поселения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поселения, предусмотренные приложением к настоящему Порядку;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характеристики налоговых расходов сельского поселения - сведения о целях предоставления, показателях (индикаторах) достижения целей предоставления льготы, а также иные характеристики, предусмотренные приложением к настоящему Порядку;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налоговых расходов сельского поселения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объемов налоговых расходов сельского поселения - определение объемов выпадающих доходов бюджетов сельского поселения, обусловленных льготами, предоставленными плательщикам;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сельского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налоговые расходы сельского поселения - целевая категория налоговых расходов сельского поселения, обусловленных необходимостью обеспечения социальной защиты (поддержки) населения;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налоговые расходы сельского поселения - целевая категория налоговых расходов 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налоговые расходы сельского поселения - целевая категория налоговых расходов 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сельского поселения.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целях оценки налоговых расходов сельского поселения администрация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формирует перечень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формирует оценку объемов налоговых расходов сельского поселения за отчетный финансовый год, а также оценку объемов налоговых расходов поселения на текущий финансовый год, очередной финансовый год и плановый период;</w:t>
      </w:r>
    </w:p>
    <w:p w:rsidR="00F83840" w:rsidRDefault="00F83840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обобщение результатов оценки эффективности налоговых расходов сельского поселения, проводимо</w:t>
      </w:r>
      <w:r w:rsidR="008A4B41">
        <w:rPr>
          <w:sz w:val="28"/>
          <w:szCs w:val="28"/>
        </w:rPr>
        <w:t>й кураторами налоговых расходов.</w:t>
      </w:r>
    </w:p>
    <w:p w:rsidR="00F83840" w:rsidRDefault="00F83840" w:rsidP="00F83840">
      <w:pPr>
        <w:autoSpaceDE w:val="0"/>
        <w:autoSpaceDN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Порядок формирования и утверждения перечня</w:t>
      </w:r>
    </w:p>
    <w:p w:rsidR="00F83840" w:rsidRPr="008A4B41" w:rsidRDefault="00F83840" w:rsidP="008A4B41">
      <w:pPr>
        <w:autoSpaceDE w:val="0"/>
        <w:autoSpaceDN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налоговых расходов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перечня проводится ежегодно, до 1 декабря предшествующего финансового года.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формирования перечня: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1 ноября предшествующего финансового года кураторы налоговых расходов представляют в администрацию поселения </w:t>
      </w:r>
      <w:hyperlink r:id="rId5" w:history="1">
        <w:r w:rsidRPr="005C436B">
          <w:rPr>
            <w:rStyle w:val="aa"/>
            <w:color w:val="auto"/>
            <w:sz w:val="28"/>
            <w:szCs w:val="28"/>
            <w:u w:val="none"/>
          </w:rPr>
          <w:t>сведения</w:t>
        </w:r>
      </w:hyperlink>
      <w:r>
        <w:rPr>
          <w:sz w:val="28"/>
          <w:szCs w:val="28"/>
        </w:rPr>
        <w:t xml:space="preserve"> о налоговых расходах (налоговых льготах) на очередной финансовый год в разрезе государственных программ и их структурных элементов, а также направлений деятельности, не входящих в государственные программы, с указанием на обусловливающие соответствующие налоговые расходы положения (статьи, части, пункты, подпункты, абзацы) по форме согласно приложению к настоящему Порядку</w:t>
      </w:r>
      <w:proofErr w:type="gramEnd"/>
      <w:r>
        <w:rPr>
          <w:sz w:val="28"/>
          <w:szCs w:val="28"/>
        </w:rPr>
        <w:t>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текущего финансового года кураторы налоговых расходов в случае отмены льгот или введения новых льгот представляют в администрацию поселения уточненные сведения для внесения изменений в перечень;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15 ноября текущего финансового года администрация поселения на основе представленных кураторами налоговых льгот сведений формирует перечень на очередной финансовый год;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 декабря текущего финансового года администрация поселения утверждает своим приказом перечень на очередной финансовый год;</w:t>
      </w:r>
    </w:p>
    <w:p w:rsidR="00F83840" w:rsidRDefault="00F83840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15 декабря текущего финансового года администрация поселения размещает перечень на официальном сайте </w:t>
      </w:r>
      <w:r w:rsidR="008A4B41">
        <w:rPr>
          <w:sz w:val="28"/>
          <w:szCs w:val="28"/>
        </w:rPr>
        <w:t xml:space="preserve"> </w:t>
      </w:r>
      <w:proofErr w:type="spellStart"/>
      <w:r w:rsidR="008A4B41">
        <w:rPr>
          <w:sz w:val="28"/>
          <w:szCs w:val="28"/>
        </w:rPr>
        <w:t>Сытобудской</w:t>
      </w:r>
      <w:proofErr w:type="spellEnd"/>
      <w:r w:rsidR="008A4B41">
        <w:rPr>
          <w:sz w:val="28"/>
          <w:szCs w:val="28"/>
        </w:rPr>
        <w:t xml:space="preserve"> сельской </w:t>
      </w:r>
      <w:r>
        <w:rPr>
          <w:spacing w:val="2"/>
          <w:sz w:val="28"/>
          <w:szCs w:val="28"/>
        </w:rPr>
        <w:t>а</w:t>
      </w:r>
      <w:r w:rsidR="008A4B41">
        <w:rPr>
          <w:spacing w:val="2"/>
          <w:sz w:val="28"/>
          <w:szCs w:val="28"/>
        </w:rPr>
        <w:t>дминистрации Климовского района</w:t>
      </w:r>
      <w:proofErr w:type="gramStart"/>
      <w:r>
        <w:rPr>
          <w:spacing w:val="2"/>
          <w:sz w:val="28"/>
          <w:szCs w:val="28"/>
        </w:rPr>
        <w:t xml:space="preserve"> .</w:t>
      </w:r>
      <w:proofErr w:type="gramEnd"/>
    </w:p>
    <w:p w:rsidR="00F83840" w:rsidRDefault="00F83840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Порядок оценки налоговых расходов сельского поселения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оценку целесообразности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оценку результативности налоговых расходов сельского поселения.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оценки эффективности налоговых расходов сельского поселения администрация поселения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информации налогового органа.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Критериями целесообразности налоговых расходов сельского поселения являются: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в отношении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налоговых расходов);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несоответствия налоговых расходов сельского поселения хотя бы одному из критериев, указанных в </w:t>
      </w:r>
      <w:hyperlink r:id="rId6" w:anchor="Par80" w:history="1">
        <w:r w:rsidRPr="005C436B">
          <w:rPr>
            <w:rStyle w:val="aa"/>
            <w:color w:val="auto"/>
            <w:sz w:val="28"/>
            <w:szCs w:val="28"/>
            <w:u w:val="none"/>
          </w:rPr>
          <w:t>пункте </w:t>
        </w:r>
      </w:hyperlink>
      <w:r>
        <w:rPr>
          <w:sz w:val="28"/>
          <w:szCs w:val="28"/>
        </w:rPr>
        <w:t>3.2 настоящего Порядка, куратору налогового расхода надлежит представить в администрацию поселения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Оценка результативности налоговых расходов муниципального образования включает оценку бюджетной эффективности налоговых расходов сельского поселения.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>
        <w:rPr>
          <w:sz w:val="28"/>
          <w:szCs w:val="28"/>
        </w:rPr>
        <w:t xml:space="preserve"> бюджет поселения для достижения того же показателя (индикатора) в случае применения альтернативных механизмов).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качестве альтернативных </w:t>
      </w:r>
      <w:proofErr w:type="gramStart"/>
      <w:r>
        <w:rPr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>
        <w:rPr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отдел ежегодно до 31 октября текущего финансового года для обобщения.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 а также при проведении оценки эффективности реализации муниципальных программ.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rPr>
          <w:sz w:val="28"/>
          <w:szCs w:val="28"/>
        </w:rPr>
      </w:pPr>
    </w:p>
    <w:p w:rsidR="008A4B41" w:rsidRDefault="008A4B41" w:rsidP="00F83840">
      <w:pPr>
        <w:autoSpaceDE w:val="0"/>
        <w:autoSpaceDN w:val="0"/>
        <w:rPr>
          <w:sz w:val="28"/>
          <w:szCs w:val="28"/>
        </w:rPr>
      </w:pPr>
    </w:p>
    <w:p w:rsidR="008A4B41" w:rsidRDefault="008A4B41" w:rsidP="00F83840">
      <w:pPr>
        <w:autoSpaceDE w:val="0"/>
        <w:autoSpaceDN w:val="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rPr>
          <w:sz w:val="28"/>
          <w:szCs w:val="28"/>
        </w:rPr>
      </w:pPr>
    </w:p>
    <w:p w:rsidR="00F83840" w:rsidRPr="005C436B" w:rsidRDefault="00F83840" w:rsidP="00F83840">
      <w:pPr>
        <w:autoSpaceDE w:val="0"/>
        <w:autoSpaceDN w:val="0"/>
        <w:jc w:val="right"/>
        <w:outlineLvl w:val="0"/>
        <w:rPr>
          <w:sz w:val="24"/>
          <w:szCs w:val="24"/>
        </w:rPr>
      </w:pPr>
      <w:r w:rsidRPr="005C436B">
        <w:rPr>
          <w:sz w:val="24"/>
          <w:szCs w:val="24"/>
        </w:rPr>
        <w:lastRenderedPageBreak/>
        <w:t>Приложение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к Порядку формирования 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перечня и оценке </w:t>
      </w:r>
      <w:proofErr w:type="gramStart"/>
      <w:r w:rsidRPr="005C436B">
        <w:rPr>
          <w:sz w:val="24"/>
          <w:szCs w:val="24"/>
        </w:rPr>
        <w:t>налоговых</w:t>
      </w:r>
      <w:proofErr w:type="gramEnd"/>
    </w:p>
    <w:p w:rsidR="00F83840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 расходов </w:t>
      </w:r>
      <w:proofErr w:type="spellStart"/>
      <w:r w:rsidR="008A4B41">
        <w:rPr>
          <w:sz w:val="24"/>
          <w:szCs w:val="24"/>
        </w:rPr>
        <w:t>Сытобудского</w:t>
      </w:r>
      <w:proofErr w:type="spellEnd"/>
      <w:r>
        <w:rPr>
          <w:sz w:val="24"/>
          <w:szCs w:val="24"/>
        </w:rPr>
        <w:t xml:space="preserve"> 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83840" w:rsidRDefault="00F83840" w:rsidP="00F83840">
      <w:pPr>
        <w:autoSpaceDE w:val="0"/>
        <w:autoSpaceDN w:val="0"/>
        <w:rPr>
          <w:sz w:val="28"/>
          <w:szCs w:val="28"/>
        </w:rPr>
      </w:pPr>
    </w:p>
    <w:p w:rsidR="00F83840" w:rsidRPr="005C436B" w:rsidRDefault="00F83840" w:rsidP="00F83840">
      <w:pPr>
        <w:spacing w:line="238" w:lineRule="atLeast"/>
        <w:jc w:val="center"/>
        <w:rPr>
          <w:color w:val="242424"/>
          <w:sz w:val="24"/>
          <w:szCs w:val="24"/>
        </w:rPr>
      </w:pPr>
      <w:r w:rsidRPr="005C436B">
        <w:rPr>
          <w:b/>
          <w:bCs/>
          <w:color w:val="242424"/>
          <w:sz w:val="24"/>
          <w:szCs w:val="24"/>
        </w:rPr>
        <w:t xml:space="preserve">Информация о нормативных, целевых и фискальных характеристиках налоговых расходов  муниципального </w:t>
      </w:r>
      <w:r w:rsidR="008A4B41">
        <w:rPr>
          <w:b/>
          <w:bCs/>
          <w:color w:val="242424"/>
          <w:sz w:val="24"/>
          <w:szCs w:val="24"/>
        </w:rPr>
        <w:t>образования «</w:t>
      </w:r>
      <w:proofErr w:type="spellStart"/>
      <w:r w:rsidR="008A4B41">
        <w:rPr>
          <w:b/>
          <w:bCs/>
          <w:color w:val="242424"/>
          <w:sz w:val="24"/>
          <w:szCs w:val="24"/>
        </w:rPr>
        <w:t>Сытобудское</w:t>
      </w:r>
      <w:proofErr w:type="spellEnd"/>
      <w:r>
        <w:rPr>
          <w:b/>
          <w:bCs/>
          <w:color w:val="242424"/>
          <w:sz w:val="24"/>
          <w:szCs w:val="24"/>
        </w:rPr>
        <w:t xml:space="preserve"> сельское поселение»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"/>
        <w:gridCol w:w="7104"/>
        <w:gridCol w:w="2514"/>
      </w:tblGrid>
      <w:tr w:rsidR="00F83840" w:rsidRPr="005C436B" w:rsidTr="009E2A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Источник данных</w:t>
            </w:r>
          </w:p>
        </w:tc>
      </w:tr>
      <w:tr w:rsidR="00F83840" w:rsidRPr="005C436B" w:rsidTr="009E2A54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I. Нормативные характеристики налогового расхода муниципального </w:t>
            </w:r>
            <w:r>
              <w:rPr>
                <w:color w:val="242424"/>
                <w:sz w:val="24"/>
                <w:szCs w:val="24"/>
              </w:rPr>
              <w:t xml:space="preserve">образования </w:t>
            </w:r>
            <w:r w:rsidR="008A4B41">
              <w:rPr>
                <w:color w:val="242424"/>
                <w:sz w:val="24"/>
                <w:szCs w:val="24"/>
              </w:rPr>
              <w:t>«</w:t>
            </w:r>
            <w:proofErr w:type="spellStart"/>
            <w:r w:rsidR="008A4B41">
              <w:rPr>
                <w:color w:val="242424"/>
                <w:sz w:val="24"/>
                <w:szCs w:val="24"/>
              </w:rPr>
              <w:t>Сытобудское</w:t>
            </w:r>
            <w:proofErr w:type="spellEnd"/>
            <w:r w:rsidRPr="00270BCF">
              <w:rPr>
                <w:color w:val="242424"/>
                <w:sz w:val="24"/>
                <w:szCs w:val="24"/>
              </w:rPr>
              <w:t xml:space="preserve"> сельское поселение»</w:t>
            </w:r>
            <w:r w:rsidRPr="005C436B">
              <w:rPr>
                <w:color w:val="242424"/>
                <w:sz w:val="24"/>
                <w:szCs w:val="24"/>
              </w:rPr>
              <w:t xml:space="preserve"> (</w:t>
            </w:r>
            <w:proofErr w:type="spellStart"/>
            <w:r w:rsidRPr="005C436B">
              <w:rPr>
                <w:color w:val="242424"/>
                <w:sz w:val="24"/>
                <w:szCs w:val="24"/>
              </w:rPr>
              <w:t>далее-налоговый</w:t>
            </w:r>
            <w:proofErr w:type="spellEnd"/>
            <w:r w:rsidRPr="005C436B">
              <w:rPr>
                <w:color w:val="242424"/>
                <w:sz w:val="24"/>
                <w:szCs w:val="24"/>
              </w:rPr>
              <w:t xml:space="preserve"> расход)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II. Целевые характеристики налогового расхода муниципального </w:t>
            </w:r>
            <w:r>
              <w:rPr>
                <w:color w:val="242424"/>
                <w:sz w:val="24"/>
                <w:szCs w:val="24"/>
              </w:rPr>
              <w:t xml:space="preserve">образования </w:t>
            </w:r>
            <w:r w:rsidR="008A4B41">
              <w:rPr>
                <w:color w:val="242424"/>
                <w:sz w:val="24"/>
                <w:szCs w:val="24"/>
              </w:rPr>
              <w:t>«</w:t>
            </w:r>
            <w:proofErr w:type="spellStart"/>
            <w:r w:rsidR="008A4B41">
              <w:rPr>
                <w:color w:val="242424"/>
                <w:sz w:val="24"/>
                <w:szCs w:val="24"/>
              </w:rPr>
              <w:t>Сытобудское</w:t>
            </w:r>
            <w:proofErr w:type="spellEnd"/>
            <w:r w:rsidRPr="00270BCF">
              <w:rPr>
                <w:color w:val="242424"/>
                <w:sz w:val="24"/>
                <w:szCs w:val="24"/>
              </w:rPr>
              <w:t xml:space="preserve"> </w:t>
            </w:r>
            <w:r w:rsidRPr="00270BCF">
              <w:rPr>
                <w:color w:val="242424"/>
                <w:sz w:val="24"/>
                <w:szCs w:val="24"/>
              </w:rPr>
              <w:lastRenderedPageBreak/>
              <w:t>сельское поселение»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5C436B">
              <w:rPr>
                <w:color w:val="242424"/>
                <w:sz w:val="24"/>
                <w:szCs w:val="24"/>
              </w:rPr>
              <w:t>непрограммные</w:t>
            </w:r>
            <w:proofErr w:type="spellEnd"/>
            <w:r w:rsidRPr="005C436B">
              <w:rPr>
                <w:color w:val="242424"/>
                <w:sz w:val="24"/>
                <w:szCs w:val="24"/>
              </w:rPr>
              <w:t xml:space="preserve"> направления деятельности), в </w:t>
            </w:r>
            <w:proofErr w:type="gramStart"/>
            <w:r w:rsidRPr="005C436B">
              <w:rPr>
                <w:color w:val="242424"/>
                <w:sz w:val="24"/>
                <w:szCs w:val="24"/>
              </w:rPr>
              <w:t>целях</w:t>
            </w:r>
            <w:proofErr w:type="gramEnd"/>
            <w:r w:rsidRPr="005C436B">
              <w:rPr>
                <w:color w:val="242424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C436B">
              <w:rPr>
                <w:color w:val="242424"/>
                <w:sz w:val="24"/>
                <w:szCs w:val="24"/>
              </w:rPr>
              <w:t>целях</w:t>
            </w:r>
            <w:proofErr w:type="gramEnd"/>
            <w:r w:rsidRPr="005C436B">
              <w:rPr>
                <w:color w:val="242424"/>
                <w:sz w:val="24"/>
                <w:szCs w:val="24"/>
              </w:rPr>
              <w:t xml:space="preserve"> реализации которых </w:t>
            </w:r>
            <w:r w:rsidRPr="005C436B">
              <w:rPr>
                <w:color w:val="242424"/>
                <w:sz w:val="24"/>
                <w:szCs w:val="24"/>
              </w:rPr>
              <w:lastRenderedPageBreak/>
              <w:t>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 xml:space="preserve">уполномоченный орган местного </w:t>
            </w:r>
            <w:r w:rsidRPr="005C436B">
              <w:rPr>
                <w:color w:val="242424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III. Фискальные характеристики налогового расхода муниципального </w:t>
            </w:r>
            <w:r>
              <w:rPr>
                <w:color w:val="242424"/>
                <w:sz w:val="24"/>
                <w:szCs w:val="24"/>
              </w:rPr>
              <w:t xml:space="preserve">образования </w:t>
            </w:r>
            <w:r w:rsidR="008A4B41">
              <w:rPr>
                <w:color w:val="242424"/>
                <w:sz w:val="24"/>
                <w:szCs w:val="24"/>
              </w:rPr>
              <w:t>«Сытобудское</w:t>
            </w:r>
            <w:r w:rsidRPr="00270BCF">
              <w:rPr>
                <w:color w:val="242424"/>
                <w:sz w:val="24"/>
                <w:szCs w:val="24"/>
              </w:rPr>
              <w:t xml:space="preserve"> сельское поселение»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270BCF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proofErr w:type="gramStart"/>
            <w:r w:rsidRPr="005C436B">
              <w:rPr>
                <w:color w:val="242424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270BCF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</w:tbl>
    <w:p w:rsidR="00F83840" w:rsidRPr="005C436B" w:rsidRDefault="00F83840" w:rsidP="00F83840">
      <w:pPr>
        <w:rPr>
          <w:rFonts w:ascii="Calibri" w:eastAsia="Calibri" w:hAnsi="Calibri"/>
          <w:sz w:val="24"/>
          <w:szCs w:val="24"/>
          <w:lang w:eastAsia="en-US"/>
        </w:rPr>
      </w:pPr>
    </w:p>
    <w:p w:rsidR="00F83840" w:rsidRPr="005C436B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CD747F" w:rsidRDefault="00CD747F"/>
    <w:sectPr w:rsidR="00CD747F" w:rsidSect="009E4989">
      <w:headerReference w:type="even" r:id="rId7"/>
      <w:footerReference w:type="even" r:id="rId8"/>
      <w:footerReference w:type="default" r:id="rId9"/>
      <w:pgSz w:w="11907" w:h="16840"/>
      <w:pgMar w:top="1134" w:right="567" w:bottom="964" w:left="1418" w:header="454" w:footer="454" w:gutter="0"/>
      <w:cols w:space="720"/>
      <w:titlePg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B9" w:rsidRDefault="00CD747F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6B9" w:rsidRDefault="00CD747F" w:rsidP="002031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B9" w:rsidRDefault="00CD747F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B41">
      <w:rPr>
        <w:rStyle w:val="a5"/>
        <w:noProof/>
      </w:rPr>
      <w:t>2</w:t>
    </w:r>
    <w:r>
      <w:rPr>
        <w:rStyle w:val="a5"/>
      </w:rPr>
      <w:fldChar w:fldCharType="end"/>
    </w:r>
  </w:p>
  <w:p w:rsidR="004C26B9" w:rsidRDefault="00CD747F" w:rsidP="002031B6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B9" w:rsidRDefault="00CD74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6B9" w:rsidRDefault="00CD74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526"/>
    <w:multiLevelType w:val="hybridMultilevel"/>
    <w:tmpl w:val="291EE2EE"/>
    <w:lvl w:ilvl="0" w:tplc="B8F2B1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40"/>
    <w:rsid w:val="008A4B41"/>
    <w:rsid w:val="00CD747F"/>
    <w:rsid w:val="00F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838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83840"/>
    <w:rPr>
      <w:rFonts w:cs="Times New Roman"/>
    </w:rPr>
  </w:style>
  <w:style w:type="paragraph" w:styleId="a6">
    <w:name w:val="footer"/>
    <w:basedOn w:val="a"/>
    <w:link w:val="a7"/>
    <w:uiPriority w:val="99"/>
    <w:rsid w:val="00F83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384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F83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F83840"/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styleId="aa">
    <w:name w:val="Hyperlink"/>
    <w:uiPriority w:val="99"/>
    <w:rsid w:val="00F83840"/>
    <w:rPr>
      <w:rFonts w:cs="Times New Roman"/>
      <w:color w:val="0000FF"/>
      <w:u w:val="single"/>
    </w:rPr>
  </w:style>
  <w:style w:type="paragraph" w:styleId="ab">
    <w:name w:val="Subtitle"/>
    <w:basedOn w:val="a"/>
    <w:link w:val="ac"/>
    <w:uiPriority w:val="99"/>
    <w:qFormat/>
    <w:rsid w:val="00F8384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F83840"/>
    <w:rPr>
      <w:rFonts w:ascii="Times New Roman" w:eastAsia="Times New Roman" w:hAnsi="Times New Roman" w:cs="Times New Roman"/>
      <w:sz w:val="36"/>
      <w:szCs w:val="20"/>
    </w:rPr>
  </w:style>
  <w:style w:type="paragraph" w:customStyle="1" w:styleId="p9">
    <w:name w:val="p9"/>
    <w:basedOn w:val="a"/>
    <w:uiPriority w:val="99"/>
    <w:rsid w:val="00F8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/regulatory/10607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BE9F6117F674625A404BBA98E2C0F9452F589C427E58A0AFB14CFCC37E7C29ECEC4C1282FB0840ABFF5B4C9EAC303AB10253C6C9C129D1CE6B0FT7D8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2020-03-24T07:55:00Z</dcterms:created>
  <dcterms:modified xsi:type="dcterms:W3CDTF">2020-03-24T08:12:00Z</dcterms:modified>
</cp:coreProperties>
</file>