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70" w:rsidRPr="002903B0" w:rsidRDefault="00487E70" w:rsidP="0048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ОТЧЕТ</w:t>
      </w:r>
      <w:r w:rsidRPr="002903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487E70" w:rsidRDefault="00487E70" w:rsidP="0048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Главы администрации СП село Совхоз «</w:t>
      </w:r>
      <w:proofErr w:type="spellStart"/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Чаусово</w:t>
      </w:r>
      <w:proofErr w:type="spellEnd"/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 МР «Жуковский район» Калужской обл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асти о проделанной работе в 2023 году и задачах на 2024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</w:t>
      </w:r>
      <w:r w:rsidRPr="002903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Pr="002903B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487E70" w:rsidRPr="002903B0" w:rsidRDefault="00487E70" w:rsidP="0048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87E70" w:rsidRPr="002903B0" w:rsidRDefault="00487E70" w:rsidP="00487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жители поселения!</w:t>
      </w:r>
    </w:p>
    <w:p w:rsidR="00487E70" w:rsidRDefault="00487E70" w:rsidP="00487E7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Прошел 2023 год 21 века и по традиции мы проводим отчетное собрание о работе администрации за прошедший год.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2023 год был богат на различные события. Год был довольно сложный, прожили мы его в условиях проведения специальной военной операции, что прямо или косвенно положило отпечаток на работу всех органов и субъектов. </w:t>
      </w:r>
    </w:p>
    <w:p w:rsidR="00487E70" w:rsidRPr="002903B0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направления деятельности администрации в прошедшем году строились в соответствии с Уставом и целевыми Программами поселения. </w:t>
      </w: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2023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администрацию поступило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900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граждан. Обращения граждан в основном были связаны с вопросами: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землепользования;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строительства;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благоустройства территории и вопроса жилищно-коммунального хозяйства;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передачи жилых помещений в собственность (приватизация);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решение социальных вопросов;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обеспечение охраны общественного порядка;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поселения входят 16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населенных пунктов. </w:t>
      </w:r>
    </w:p>
    <w:p w:rsidR="00487E70" w:rsidRPr="00AE367E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Население на 1 января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составляет 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в летнее время за счет дачного населения увеличивается в 5 раз. На территории сельского поселения находится 5 садовых обществ (СНТ), более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 участков. В 2023 году родилось 3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умерло 8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E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Pr="00DF2F14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Пенсионеров 282</w:t>
      </w:r>
      <w:r w:rsidRPr="00DF2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Трудоспособного населения 394</w:t>
      </w:r>
      <w:r w:rsidRPr="00DF2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несовершеннолетних детей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142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чел., из них до 6-летнего возраста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ВОВ – нет,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ветеранов трудового фронта – 2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ветеранов 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 – 64, малолетних узников – 1, многодетных семей – 11.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Распределение жилищного фонда по категориям составляет: муниципальные квартиры в 4-х этажных домах – 12 квартир, в собственности граждан 76 квартир.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деревянных домах муниципальных – 25 квартир, в собственности граждан – 266 квартир.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37 муниципальных квартир и 342 квартиры в собственности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2023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проведено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сходов. </w:t>
      </w:r>
    </w:p>
    <w:p w:rsidR="00BF1C74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администрация тесно сотрудничает с депутатским корпусом. Проходят совместные заседания Сельской Думы где затрагиваются жизненно важные вопросы.   </w:t>
      </w:r>
    </w:p>
    <w:p w:rsidR="00F01B34" w:rsidRDefault="00F01B34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1B34" w:rsidRDefault="00F01B34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1B34" w:rsidRDefault="00F01B34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СЕЛЬСКОЕ ХОЗЯЙСТВО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Pr="002903B0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сельского поселения существуют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категории товаропроизводителей –фермерские хозяйства и личные подсобные хозяйства. </w:t>
      </w:r>
    </w:p>
    <w:p w:rsidR="00487E70" w:rsidRPr="002903B0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сельского поселения действуют 5 фермерских хозяйства: </w:t>
      </w:r>
    </w:p>
    <w:p w:rsidR="00487E70" w:rsidRPr="002903B0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д.Горяново</w:t>
      </w:r>
      <w:proofErr w:type="spellEnd"/>
    </w:p>
    <w:p w:rsidR="00487E70" w:rsidRPr="002903B0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«Алтухово» в д. Алтухово; </w:t>
      </w:r>
    </w:p>
    <w:p w:rsidR="00487E70" w:rsidRPr="002903B0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Болтоногово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д.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Болтоногово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487E70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«Овцевод» в д. Дурово. </w:t>
      </w:r>
    </w:p>
    <w:p w:rsidR="00487E70" w:rsidRPr="002903B0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«Выращивание малины» в д. Татарское</w:t>
      </w:r>
    </w:p>
    <w:p w:rsidR="00487E70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районе минерального склада работает фермерское хозяйство по</w:t>
      </w:r>
      <w:r w:rsidR="00843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выращиванию мраморного мяса. (временно под вопросом)</w:t>
      </w:r>
    </w:p>
    <w:p w:rsidR="00487E70" w:rsidRPr="002903B0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ТРАНСПОРТ И СВЯЗЬ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Pr="002903B0" w:rsidRDefault="00487E70" w:rsidP="00F0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крупным предприятием, осуществляющим транспортное обслуживание населения, является МУП «Жуковское ПАТП». Производит в день 3 рейса.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Основу телефонной сети общего пользования сельского поселения составляет сеть Калужского филиала ОАО «Центр Телеком». Более 100 семей обеспечены телефонной связью.</w:t>
      </w:r>
      <w:r w:rsidRPr="002903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Администрация, школа, библиотека, детский сад и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Чаусовский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ОПС подключены к сети Интернет. Большая часть населения имеет сотовые телефоны: подключена связь МТС, МЕГАФОН, БИЛАЙН, ТЕЛЕ-2.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интернета и телефона на ФАП. Нет связи в д. Дурово, Алтухово.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Почтовую связь представляет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Чаусовское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 почтовой связи, которое осуществляет прием коммунальных платежей, выплату пенсий, доставку письменной корреспонденции, продажу товара населению. Почтальоны Чусовского ОПС обслуживают населенные пункты, расстояние между которыми составляет от 3-х до 12-ти км. </w:t>
      </w: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в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Чаусовском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отделении почтовой связи функционирует «Почта-банк» (осуществляется работа с карточками, могут осуществляться вклады, перевод пенсий на карты).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ТОРГОВЛЯ И УСЛУГИ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Деревня обслуживает Высокиничи потреб общество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Владимир Иванович).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ЗДРАВООХРАНЕНИЕ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F1C74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построен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ФАП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ф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шер – Ольга Владимировна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Батуро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Она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обслуживает 7 населенных пунктов, отдаленность которых друг от друга составляет от 3-х до 5-ти километров. В летнее время нагрузка на фельдшера возрастает за счет дачного населения.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года как построили новый ФАП до сих пор нет интернета и аптеки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СОЦИАЛЬНАЯ ЗАЩИТА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одинокими и престарелыми жителями ведется уход социальными работниками. </w:t>
      </w: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Жителям, оказавшимся в сложной жизненной ситуации, оказывается помощь в оформлении документов для получения адресной материальной помо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 в МР «Жуковский район», в 2023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оказана помощь 3-м семьям.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ПРАВОПОРЯДОК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преступности на территории поселения оставляет желать лучшего. Дополнительные трудности при обеспечении общественного порядка связаны с тем, что участковый инспектор обслуживает не только наше поселение. Также на территории сельского поселения действуют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Добровольная народная дружина и административная комиссия,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которые тоже помогают следить за порядком. Существующая на территории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Добровольная пожарная дружина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осуществляет противопожарную охрану и ликвидацию возгораний. </w:t>
      </w:r>
      <w:r w:rsidRPr="00CD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апрель – май выезжали более 15</w:t>
      </w:r>
      <w:r w:rsidRPr="00CD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на тушение различных возгораний в д. </w:t>
      </w:r>
      <w:proofErr w:type="spellStart"/>
      <w:r w:rsidRPr="00CD7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Заворово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Татарское, 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Хозниково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ОБРАЗОВАНИЕ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школе в данное время обучаются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учащихся. В группе дошкольного возраста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воспитанников.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Основное внимание уделяется обучению учащихся, повышению качества образования.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школы принимают участие в районных олимпиадах, районных и областных конкурсах и выставках декоративно-прикладного искусства.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также работают кружки и творческие объединения, где учащиеся могут проявить свои таланты, получить дополнительную информацию по разным направлениям, научиться практически применять полученные знания. Также школа поддерживает волонтерское движение (6 человек).</w:t>
      </w: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Большое внимание в школе уделяется патриотическому воспитанию. При школе действует Историко-краеведческий музей, в котором проводятся экскурсии для учащихся и гостей школы. Работники школы и учащиеся принимают активное участие в субботниках, проводимых администрацией поселения по благоустройству родного села; убирают в сквере у памятника погибшим воинам, у могилы погибшим лётчикам.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КУЛЬТУРА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Default="00487E70" w:rsidP="00487E70">
      <w:pPr>
        <w:tabs>
          <w:tab w:val="left" w:pos="9214"/>
        </w:tabs>
        <w:spacing w:after="0"/>
        <w:ind w:right="14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Центром культурно-досуговой деятельности села является СДК. При доме культуры действуют</w:t>
      </w:r>
      <w:r w:rsidRPr="006B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клубные формирования различной жанровой направленности и возрастной категории:</w:t>
      </w:r>
      <w:r w:rsidRPr="006B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вокальные, хореографические, декоративно прикладные кружки, а также любительские объединения для детей и взрослых</w:t>
      </w:r>
      <w:r w:rsidRPr="006B1F96">
        <w:rPr>
          <w:rFonts w:ascii="Times New Roman" w:hAnsi="Times New Roman" w:cs="Times New Roman"/>
          <w:sz w:val="28"/>
          <w:szCs w:val="28"/>
        </w:rPr>
        <w:t xml:space="preserve">. Действуют </w:t>
      </w:r>
      <w:r>
        <w:rPr>
          <w:rFonts w:ascii="Times New Roman" w:hAnsi="Times New Roman" w:cs="Times New Roman"/>
          <w:sz w:val="28"/>
          <w:szCs w:val="28"/>
        </w:rPr>
        <w:t>творческие коллективы</w:t>
      </w:r>
      <w:r w:rsidRPr="006B1F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«Непоседы», «Каприз</w:t>
      </w:r>
      <w:r w:rsidRPr="006B1F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Асорти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принимают участие в районных конкурсах, различных региональных акциях, проведении массовых мероприятий.</w:t>
      </w:r>
      <w:r w:rsidRPr="006B1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70" w:rsidRDefault="00487E70" w:rsidP="00487E70">
      <w:pPr>
        <w:tabs>
          <w:tab w:val="left" w:pos="9214"/>
        </w:tabs>
        <w:spacing w:after="0"/>
        <w:ind w:right="14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Чаусовском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СДК проводятся концерты, вечера, сельские праздники, собрания на волнующие сельчан и молодежь темы, патриотические и экологические мероприятия</w:t>
      </w:r>
      <w:r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культурно-массовых мероприя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тий. Постоянно совершенствуется.</w:t>
      </w:r>
      <w:r w:rsidRPr="00A6601F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Большое внимание сотрудники уделяют работе </w:t>
      </w:r>
      <w:r w:rsidRPr="00697821">
        <w:rPr>
          <w:rFonts w:ascii="Times New Roman" w:hAnsi="Times New Roman"/>
          <w:sz w:val="28"/>
          <w:szCs w:val="28"/>
        </w:rPr>
        <w:t xml:space="preserve">с детьми </w:t>
      </w:r>
      <w:r w:rsidRPr="00697821">
        <w:rPr>
          <w:rFonts w:ascii="Times New Roman" w:hAnsi="Times New Roman"/>
          <w:sz w:val="28"/>
          <w:szCs w:val="28"/>
        </w:rPr>
        <w:lastRenderedPageBreak/>
        <w:t>и подростками</w:t>
      </w:r>
      <w:r>
        <w:rPr>
          <w:rFonts w:ascii="Times New Roman" w:hAnsi="Times New Roman"/>
          <w:sz w:val="28"/>
          <w:szCs w:val="28"/>
        </w:rPr>
        <w:t xml:space="preserve">, проводя мероприятия в рамках патриотического, духовно-нравственного воспитания, </w:t>
      </w:r>
      <w:r w:rsidRPr="00174C69">
        <w:rPr>
          <w:rFonts w:ascii="Times New Roman" w:hAnsi="Times New Roman"/>
          <w:sz w:val="28"/>
          <w:szCs w:val="28"/>
        </w:rPr>
        <w:t>пропаганды здорового образа жизни и профилактики безнадзорности и правонарушений, освоен</w:t>
      </w:r>
      <w:r>
        <w:rPr>
          <w:rFonts w:ascii="Times New Roman" w:hAnsi="Times New Roman"/>
          <w:sz w:val="28"/>
          <w:szCs w:val="28"/>
        </w:rPr>
        <w:t xml:space="preserve">ие и возрождение </w:t>
      </w:r>
      <w:r w:rsidRPr="00174C69">
        <w:rPr>
          <w:rFonts w:ascii="Times New Roman" w:hAnsi="Times New Roman"/>
          <w:sz w:val="28"/>
          <w:szCs w:val="28"/>
        </w:rPr>
        <w:t>традиционной народной культуры</w:t>
      </w:r>
      <w:r>
        <w:rPr>
          <w:rFonts w:ascii="Times New Roman" w:hAnsi="Times New Roman"/>
          <w:sz w:val="28"/>
          <w:szCs w:val="28"/>
        </w:rPr>
        <w:t>. В 2023 году приоритетным направлением стало увеличение среди молодежи села количества оформленных карт и участников национального проекта «Пушкинская карта».</w:t>
      </w:r>
    </w:p>
    <w:p w:rsidR="00487E70" w:rsidRDefault="00487E70" w:rsidP="00487E70">
      <w:pPr>
        <w:tabs>
          <w:tab w:val="left" w:pos="9214"/>
        </w:tabs>
        <w:spacing w:after="0"/>
        <w:ind w:left="-142" w:right="141" w:firstLine="142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Открыли ДК после капитального ремонта</w:t>
      </w:r>
    </w:p>
    <w:p w:rsidR="00F01B34" w:rsidRPr="00F01B34" w:rsidRDefault="00F01B34" w:rsidP="00F01B3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1B34">
        <w:rPr>
          <w:rFonts w:ascii="Times New Roman" w:eastAsia="Calibri" w:hAnsi="Times New Roman" w:cs="Times New Roman"/>
          <w:sz w:val="28"/>
          <w:szCs w:val="28"/>
        </w:rPr>
        <w:t xml:space="preserve">На территории поселения действует одна сельская библиотека.  </w:t>
      </w:r>
      <w:r w:rsidRPr="00F01B34">
        <w:rPr>
          <w:rFonts w:ascii="Times New Roman" w:hAnsi="Times New Roman" w:cs="Times New Roman"/>
          <w:sz w:val="28"/>
          <w:szCs w:val="28"/>
        </w:rPr>
        <w:t xml:space="preserve">В 2023 году большие коррективы в работу библиотеки внес капитальный ремонт. Во время ремонта библиотека работала на базе школы (БОЛЬШОЕ СПАСИБО директору школы Наталье Александровне за предоставленное место).   Ежегодно библиотека со своими читателями участвует в различных конкурсах, акциях, проектах, активно и плодотворно сотрудничает с Домом Культуры и школой для проведения совместных мероприятий.  2023 году наша библиотека приняла </w:t>
      </w:r>
      <w:r w:rsidRPr="00F01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межрегиональной научно - практической конференции «Краеведение в сфере культуры и искусства» (Калужской краеведение) в городе Калуга. </w:t>
      </w:r>
    </w:p>
    <w:p w:rsidR="00487E70" w:rsidRPr="00F01B34" w:rsidRDefault="00F01B34" w:rsidP="00F01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1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2023 </w:t>
      </w:r>
      <w:r w:rsidRPr="00F01B34">
        <w:rPr>
          <w:rFonts w:ascii="Times New Roman" w:eastAsia="Calibri" w:hAnsi="Times New Roman" w:cs="Times New Roman"/>
          <w:sz w:val="28"/>
          <w:szCs w:val="28"/>
        </w:rPr>
        <w:t>МФЦ в библиотек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прекратило свою работу, но </w:t>
      </w:r>
      <w:r w:rsidRPr="00F01B34">
        <w:rPr>
          <w:rFonts w:ascii="Times New Roman" w:eastAsia="Calibri" w:hAnsi="Times New Roman" w:cs="Times New Roman"/>
          <w:sz w:val="28"/>
          <w:szCs w:val="28"/>
        </w:rPr>
        <w:t xml:space="preserve">всегда можно обратиться за помощью для получения многих государственных услуг через портал </w:t>
      </w:r>
      <w:proofErr w:type="spellStart"/>
      <w:r w:rsidRPr="00F01B34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Pr="00F01B34">
        <w:rPr>
          <w:rFonts w:ascii="Times New Roman" w:eastAsia="Calibri" w:hAnsi="Times New Roman" w:cs="Times New Roman"/>
          <w:sz w:val="28"/>
          <w:szCs w:val="28"/>
        </w:rPr>
        <w:t xml:space="preserve"> или другие федеральные сайты. </w:t>
      </w:r>
      <w:r w:rsidRPr="00F01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 же библиотека активно продолжает вести работу по продвижению проекта «Пушкинская карта» и «Электронный гражданин». </w:t>
      </w:r>
      <w:r w:rsidR="00487E70" w:rsidRPr="00CC4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ЖИЛИЩНО-КОММУНАЛЬНОЕ ХОЗЯЙСТВО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сельского поселения действует УМП «ЖКХ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которое решает жизненно-необходимые вопросы по обеспечению населения водоснабжением и водоотведением. С сентября 2015 года УМП «ЖКХ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занимается аварийно-техническим обслуживанием многоквартирных домов.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2023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в сфере ЖКХ были решены следующие вопросы: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Произведена работа по окрасу вазонов вдоль дорог, посадка цветов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    Частичный окрас газопровода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канализационных сетей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Произведено благоустройство 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подъезда к </w:t>
      </w:r>
      <w:proofErr w:type="gram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кладбищу.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вырубка кустов)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  Опиливание деревьев, убраны аварийные деревья, стихийные свалки</w:t>
      </w:r>
    </w:p>
    <w:p w:rsidR="00487E70" w:rsidRPr="00D95188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9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</w:t>
      </w:r>
      <w:proofErr w:type="spellStart"/>
      <w:r w:rsidRPr="00D9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Окашивание</w:t>
      </w:r>
      <w:proofErr w:type="spellEnd"/>
      <w:r w:rsidRPr="00D9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</w:t>
      </w:r>
      <w:proofErr w:type="spellStart"/>
      <w:r w:rsidRPr="00D9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r w:rsidRPr="00D9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зимнее время чистка снега</w:t>
      </w:r>
      <w:r w:rsidRPr="00D951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487E70" w:rsidRPr="00D95188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D951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Pr="00D951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Заменили водопровод к 5 и 6 дому</w:t>
      </w: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    Сделали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ливневку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3 доме.</w:t>
      </w:r>
    </w:p>
    <w:p w:rsidR="00F01B34" w:rsidRPr="002903B0" w:rsidRDefault="00F01B34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БЛАГОУСТРОЙСТВО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2023 году силами ЖКХ 2 раза была отремонтирована дорога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д.Заворово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при непосредственном участии ЖКХ была отремонтирована платина (переезд) д. Татарское.</w:t>
      </w: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заасфальтировали дорогу к ДК и построили площадку для парковки.</w:t>
      </w: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Проводился ремонт уличного освещения как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по деревне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Заворово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Алтухово.</w:t>
      </w:r>
    </w:p>
    <w:p w:rsidR="00487E7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2023 году была проведена работа по очистки территории центральной дороги (силами ЖКХ убраны кусты и растительность с дороги).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ольшую работу администрация совместно с ЖКХ, школой, СДК и населением проводила по благоустройству нашей территории.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проведено 16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акций и субботников по наведению порядка на территории сельского поселения, в которых приняли участие как сотрудники администрации и ЖКХ, так и жители поселения, активное участие приняли учащиеся школы.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УМП ЖКХ «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Чаусово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вывезен мусор, собранный во время субботников;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проводились субботники по благоустройству территории у братской могилы;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произведена окраска вазонов вдоль дороги, ведущей к школе и высажены цветы;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лета проводилось регулярное </w:t>
      </w:r>
      <w:proofErr w:type="spellStart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окашивание</w:t>
      </w:r>
      <w:proofErr w:type="spellEnd"/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территории, в зимнее время очистка дорог.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7E70" w:rsidRPr="002903B0" w:rsidRDefault="00487E70" w:rsidP="00487E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КАКИЕ ОСНОВНЫЕ ЗАДАЧИ СТОЯТ ПЕРЕД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АДМИНИСТРАЦИЕЙ И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НАСЕЛЕНИЕМ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24 </w:t>
      </w:r>
      <w:r w:rsidRPr="0029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ГОДУ?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Ремонт дороги ул. Садовая и ул. Мира</w:t>
      </w:r>
      <w:r w:rsidRPr="00290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Замена канализационной и дренажной сети 4 дом</w:t>
      </w:r>
    </w:p>
    <w:p w:rsidR="00487E70" w:rsidRPr="002903B0" w:rsidRDefault="00487E70" w:rsidP="00487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Частично провести ремонт уличного освещения.</w:t>
      </w:r>
    </w:p>
    <w:p w:rsidR="00F01B34" w:rsidRDefault="00F01B34" w:rsidP="00487E70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7E70" w:rsidRPr="002903B0" w:rsidRDefault="00487E70" w:rsidP="00487E70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487E70" w:rsidRPr="00A6601F" w:rsidRDefault="00487E70" w:rsidP="00487E70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Мы рассчитываем на помощь в их разрешении со стороны предприятий и организаций поселения и, конечно на помощь наших жителей. Также хотим выразить благодарность за приобретение детских подарков, подарков ветеранам, за помощь в организации проведения различных мероприятий, организованных на территории сельского поселения, </w:t>
      </w:r>
      <w:proofErr w:type="spellStart"/>
      <w:r w:rsidRPr="00A6601F">
        <w:rPr>
          <w:rFonts w:ascii="Times New Roman" w:hAnsi="Times New Roman" w:cs="Times New Roman"/>
          <w:sz w:val="28"/>
          <w:szCs w:val="28"/>
          <w:lang w:eastAsia="ru-RU"/>
        </w:rPr>
        <w:t>Чаусовскую</w:t>
      </w:r>
      <w:proofErr w:type="spellEnd"/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общественную организацию «Общество охотников и рыболовов» в лице </w:t>
      </w:r>
      <w:r w:rsidR="0084369C">
        <w:rPr>
          <w:rFonts w:ascii="Times New Roman" w:hAnsi="Times New Roman" w:cs="Times New Roman"/>
          <w:sz w:val="28"/>
          <w:szCs w:val="28"/>
          <w:lang w:eastAsia="ru-RU"/>
        </w:rPr>
        <w:t>Ковальчука А.И.</w:t>
      </w:r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 Хотим поблагодарить наших предпринимателей, которые вносят посильный вклад в проведение раз</w:t>
      </w:r>
      <w:r w:rsidR="006418FF">
        <w:rPr>
          <w:rFonts w:ascii="Times New Roman" w:hAnsi="Times New Roman" w:cs="Times New Roman"/>
          <w:sz w:val="28"/>
          <w:szCs w:val="28"/>
          <w:lang w:eastAsia="ru-RU"/>
        </w:rPr>
        <w:t>личных мероприятий: Новикова С.Н</w:t>
      </w:r>
      <w:bookmarkStart w:id="0" w:name="_GoBack"/>
      <w:bookmarkEnd w:id="0"/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A6601F">
        <w:rPr>
          <w:rFonts w:ascii="Times New Roman" w:hAnsi="Times New Roman" w:cs="Times New Roman"/>
          <w:sz w:val="28"/>
          <w:szCs w:val="28"/>
          <w:lang w:eastAsia="ru-RU"/>
        </w:rPr>
        <w:t>Негована</w:t>
      </w:r>
      <w:proofErr w:type="spellEnd"/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01F">
        <w:rPr>
          <w:rFonts w:ascii="Times New Roman" w:hAnsi="Times New Roman" w:cs="Times New Roman"/>
          <w:sz w:val="28"/>
          <w:szCs w:val="28"/>
          <w:lang w:eastAsia="ru-RU"/>
        </w:rPr>
        <w:t>Йовановского</w:t>
      </w:r>
      <w:proofErr w:type="spellEnd"/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4369C">
        <w:rPr>
          <w:rFonts w:ascii="Times New Roman" w:hAnsi="Times New Roman" w:cs="Times New Roman"/>
          <w:sz w:val="28"/>
          <w:szCs w:val="28"/>
          <w:lang w:eastAsia="ru-RU"/>
        </w:rPr>
        <w:t xml:space="preserve">Соколова В.В., </w:t>
      </w:r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наших торговых точек: </w:t>
      </w:r>
      <w:proofErr w:type="spellStart"/>
      <w:r w:rsidRPr="00A6601F">
        <w:rPr>
          <w:rFonts w:ascii="Times New Roman" w:hAnsi="Times New Roman" w:cs="Times New Roman"/>
          <w:sz w:val="28"/>
          <w:szCs w:val="28"/>
          <w:lang w:eastAsia="ru-RU"/>
        </w:rPr>
        <w:t>Зеленову</w:t>
      </w:r>
      <w:proofErr w:type="spellEnd"/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 В.В., Володченко Д.Ш., </w:t>
      </w:r>
      <w:proofErr w:type="spellStart"/>
      <w:r w:rsidRPr="00A6601F">
        <w:rPr>
          <w:rFonts w:ascii="Times New Roman" w:hAnsi="Times New Roman" w:cs="Times New Roman"/>
          <w:sz w:val="28"/>
          <w:szCs w:val="28"/>
          <w:lang w:eastAsia="ru-RU"/>
        </w:rPr>
        <w:t>Абдышерипову</w:t>
      </w:r>
      <w:proofErr w:type="spellEnd"/>
      <w:r w:rsidRPr="00A6601F">
        <w:rPr>
          <w:rFonts w:ascii="Times New Roman" w:hAnsi="Times New Roman" w:cs="Times New Roman"/>
          <w:sz w:val="28"/>
          <w:szCs w:val="28"/>
          <w:lang w:eastAsia="ru-RU"/>
        </w:rPr>
        <w:t xml:space="preserve"> Г.М. </w:t>
      </w:r>
    </w:p>
    <w:p w:rsidR="00A95897" w:rsidRDefault="00487E70" w:rsidP="00487E70">
      <w:r w:rsidRPr="00A6601F">
        <w:rPr>
          <w:rFonts w:ascii="Times New Roman" w:hAnsi="Times New Roman" w:cs="Times New Roman"/>
          <w:sz w:val="28"/>
          <w:szCs w:val="28"/>
          <w:lang w:eastAsia="ru-RU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</w:t>
      </w:r>
      <w:r w:rsidR="0084369C">
        <w:rPr>
          <w:rFonts w:ascii="Times New Roman" w:hAnsi="Times New Roman" w:cs="Times New Roman"/>
          <w:sz w:val="28"/>
          <w:szCs w:val="28"/>
          <w:lang w:eastAsia="ru-RU"/>
        </w:rPr>
        <w:t xml:space="preserve"> – сделать наше поселение лучше и краше</w:t>
      </w:r>
    </w:p>
    <w:sectPr w:rsidR="00A95897" w:rsidSect="00F01B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74"/>
    <w:rsid w:val="00487E70"/>
    <w:rsid w:val="005D7474"/>
    <w:rsid w:val="006418FF"/>
    <w:rsid w:val="0084369C"/>
    <w:rsid w:val="00A95897"/>
    <w:rsid w:val="00BF1C74"/>
    <w:rsid w:val="00F0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3D8FD-EC0B-4D85-A8B8-EC70ED48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2024-01-15T06:38:00Z</cp:lastPrinted>
  <dcterms:created xsi:type="dcterms:W3CDTF">2024-01-11T07:15:00Z</dcterms:created>
  <dcterms:modified xsi:type="dcterms:W3CDTF">2024-01-22T12:48:00Z</dcterms:modified>
</cp:coreProperties>
</file>