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20" w:rsidRDefault="00DE5E20" w:rsidP="00DE5E2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6C6826">
        <w:rPr>
          <w:rFonts w:ascii="Arial" w:hAnsi="Arial" w:cs="Arial"/>
        </w:rPr>
        <w:t xml:space="preserve">     </w:t>
      </w:r>
      <w:r>
        <w:rPr>
          <w:rFonts w:ascii="Arial CYR" w:hAnsi="Arial CYR" w:cs="Arial CYR"/>
          <w:b/>
          <w:bCs/>
        </w:rPr>
        <w:t>СОВЕТ НАРОДНЫХ ДЕПУТАТОВ ШУКАВСКОГО  СЕЛЬСКОГО ПОСЕЛЕНИЯ ВЕРХНЕХАВСКОГО МУНИЦИПАЛЬНОГО РАЙОНА ВОРОНЕЖСКОЙ ОБЛАСТИ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РЕШЕНИЕ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от «16» октября </w:t>
      </w:r>
      <w:r w:rsidRPr="006C6826">
        <w:rPr>
          <w:rFonts w:ascii="Arial" w:hAnsi="Arial" w:cs="Arial"/>
        </w:rPr>
        <w:t xml:space="preserve">2019 </w:t>
      </w:r>
      <w:r>
        <w:rPr>
          <w:rFonts w:ascii="Arial CYR" w:hAnsi="Arial CYR" w:cs="Arial CYR"/>
        </w:rPr>
        <w:t>года № 111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с. </w:t>
      </w:r>
      <w:proofErr w:type="spellStart"/>
      <w:r>
        <w:rPr>
          <w:rFonts w:ascii="Arial CYR" w:hAnsi="Arial CYR" w:cs="Arial CYR"/>
        </w:rPr>
        <w:t>Шукавка</w:t>
      </w:r>
      <w:proofErr w:type="spellEnd"/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решение Совета народных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депутатов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 </w:t>
      </w:r>
    </w:p>
    <w:p w:rsidR="00DE5E20" w:rsidRDefault="00C4356A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от 27.08.2012 </w:t>
      </w:r>
      <w:r w:rsidR="00DE5E20" w:rsidRPr="006C6826">
        <w:rPr>
          <w:rFonts w:ascii="Arial" w:hAnsi="Arial" w:cs="Arial"/>
        </w:rPr>
        <w:t>№</w:t>
      </w:r>
      <w:r w:rsidR="00DE5E20">
        <w:rPr>
          <w:rFonts w:ascii="Arial" w:hAnsi="Arial" w:cs="Arial"/>
        </w:rPr>
        <w:t xml:space="preserve"> 59</w:t>
      </w:r>
      <w:r w:rsidR="00DE5E20" w:rsidRPr="006C6826">
        <w:rPr>
          <w:rFonts w:ascii="Arial" w:hAnsi="Arial" w:cs="Arial"/>
        </w:rPr>
        <w:t>-</w:t>
      </w:r>
      <w:r w:rsidR="00DE5E20">
        <w:rPr>
          <w:rFonts w:ascii="Arial" w:hAnsi="Arial" w:cs="Arial"/>
          <w:lang w:val="en-US"/>
        </w:rPr>
        <w:t>IV</w:t>
      </w:r>
      <w:r w:rsidR="00DE5E20" w:rsidRPr="006C6826">
        <w:rPr>
          <w:rFonts w:ascii="Arial" w:hAnsi="Arial" w:cs="Arial"/>
        </w:rPr>
        <w:t>-</w:t>
      </w:r>
      <w:r>
        <w:rPr>
          <w:rFonts w:ascii="Arial CYR" w:hAnsi="Arial CYR" w:cs="Arial CYR"/>
        </w:rPr>
        <w:t>СНД</w:t>
      </w:r>
      <w:r w:rsidR="00DE5E20">
        <w:rPr>
          <w:rFonts w:ascii="Arial CYR" w:hAnsi="Arial CYR" w:cs="Arial CYR"/>
        </w:rPr>
        <w:t xml:space="preserve"> </w:t>
      </w:r>
      <w:r w:rsidR="00DE5E20" w:rsidRPr="006C6826">
        <w:rPr>
          <w:rFonts w:ascii="Arial" w:hAnsi="Arial" w:cs="Arial"/>
        </w:rPr>
        <w:t>«</w:t>
      </w:r>
      <w:r w:rsidR="00DE5E20">
        <w:rPr>
          <w:rFonts w:ascii="Arial CYR" w:hAnsi="Arial CYR" w:cs="Arial CYR"/>
        </w:rPr>
        <w:t xml:space="preserve">Об утверждении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Положения об оплате труда муниципальных служащих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органов местного самоуправления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сельского поселения </w:t>
      </w: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района Воронежской области</w:t>
      </w:r>
      <w:r w:rsidRPr="006C6826">
        <w:rPr>
          <w:rFonts w:ascii="Arial" w:hAnsi="Arial" w:cs="Arial"/>
        </w:rPr>
        <w:t>»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393F42"/>
        </w:rPr>
      </w:pPr>
      <w:r>
        <w:rPr>
          <w:rFonts w:ascii="Arial CYR" w:hAnsi="Arial CYR" w:cs="Arial CYR"/>
        </w:rPr>
        <w:t xml:space="preserve">В соответствии с Федеральным законом от 06.10.2003 года № 131 – ФЗ </w:t>
      </w:r>
      <w:r w:rsidRPr="006C6826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общих принципах организации местного самоуправления в Российской Федерации</w:t>
      </w:r>
      <w:r w:rsidRPr="006C6826">
        <w:rPr>
          <w:rFonts w:ascii="Arial" w:hAnsi="Arial" w:cs="Arial"/>
        </w:rPr>
        <w:t xml:space="preserve">», </w:t>
      </w:r>
      <w:r>
        <w:rPr>
          <w:rFonts w:ascii="Arial CYR" w:hAnsi="Arial CYR" w:cs="Arial CYR"/>
          <w:color w:val="000000"/>
        </w:rPr>
        <w:t xml:space="preserve">Уставом </w:t>
      </w:r>
      <w:proofErr w:type="spellStart"/>
      <w:r>
        <w:rPr>
          <w:rFonts w:ascii="Arial CYR" w:hAnsi="Arial CYR" w:cs="Arial CYR"/>
          <w:color w:val="000000"/>
        </w:rPr>
        <w:t>Шукавского</w:t>
      </w:r>
      <w:proofErr w:type="spellEnd"/>
      <w:r>
        <w:rPr>
          <w:rFonts w:ascii="Arial CYR" w:hAnsi="Arial CYR" w:cs="Arial CYR"/>
          <w:color w:val="000000"/>
        </w:rPr>
        <w:t xml:space="preserve"> сельского поселения,</w:t>
      </w:r>
      <w:r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  <w:color w:val="000000"/>
        </w:rPr>
        <w:t xml:space="preserve">в </w:t>
      </w:r>
      <w:r>
        <w:rPr>
          <w:rFonts w:ascii="Arial CYR" w:hAnsi="Arial CYR" w:cs="Arial CYR"/>
        </w:rPr>
        <w:t>целях приведения нормативных правовых актов органов местного самоуправления в соответствие действующему законодательству</w:t>
      </w:r>
      <w:r>
        <w:rPr>
          <w:rFonts w:ascii="Arial CYR" w:hAnsi="Arial CYR" w:cs="Arial CYR"/>
          <w:color w:val="000000"/>
        </w:rPr>
        <w:t xml:space="preserve">, </w:t>
      </w:r>
      <w:r>
        <w:rPr>
          <w:rFonts w:ascii="Arial CYR" w:hAnsi="Arial CYR" w:cs="Arial CYR"/>
        </w:rPr>
        <w:t>Совет народных депутатов</w:t>
      </w:r>
      <w:r>
        <w:rPr>
          <w:rFonts w:ascii="Arial CYR" w:hAnsi="Arial CYR" w:cs="Arial CYR"/>
          <w:color w:val="393F42"/>
        </w:rPr>
        <w:t xml:space="preserve"> </w:t>
      </w:r>
      <w:proofErr w:type="spellStart"/>
      <w:r>
        <w:rPr>
          <w:rFonts w:ascii="Arial CYR" w:hAnsi="Arial CYR" w:cs="Arial CYR"/>
          <w:color w:val="393F42"/>
        </w:rPr>
        <w:t>Шукавского</w:t>
      </w:r>
      <w:proofErr w:type="spellEnd"/>
      <w:r>
        <w:rPr>
          <w:rFonts w:ascii="Arial CYR" w:hAnsi="Arial CYR" w:cs="Arial CYR"/>
          <w:color w:val="393F42"/>
        </w:rPr>
        <w:t xml:space="preserve"> сельского поселения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РЕШИЛ: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1. Внести изменения  в Приложение  к решению Совета народных депутатов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 </w:t>
      </w: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 района Воронежской области от 27.08.2012 № 59-IV-СНД, согласно приложению  к настоящему решению.</w:t>
      </w:r>
    </w:p>
    <w:p w:rsidR="00DE5E20" w:rsidRDefault="00DE5E20" w:rsidP="00DE5E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</w:rPr>
        <w:t xml:space="preserve">Обнародовать настоящее решение в установленном законом порядке.  </w:t>
      </w:r>
    </w:p>
    <w:p w:rsidR="00DE5E20" w:rsidRDefault="00DE5E20" w:rsidP="00DE5E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распространяется на правоотношения, возникшие с 01 июля 2019 года.</w:t>
      </w: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Глава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                                       В.С.Захаров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Приложение </w:t>
      </w:r>
    </w:p>
    <w:p w:rsidR="00DE5E20" w:rsidRDefault="00DE5E20" w:rsidP="00DE5E20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к решению  Совета народных депутатов                                                              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 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708"/>
        <w:jc w:val="right"/>
        <w:rPr>
          <w:rFonts w:ascii="Arial" w:hAnsi="Arial" w:cs="Arial"/>
        </w:rPr>
      </w:pPr>
      <w:r>
        <w:rPr>
          <w:rFonts w:ascii="Arial CYR" w:hAnsi="Arial CYR" w:cs="Arial CYR"/>
        </w:rPr>
        <w:t>от 16.10.2019 № 111</w:t>
      </w: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Pr="006C6826" w:rsidRDefault="00DE5E20" w:rsidP="00DE5E2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1. Пункт 2.4. Должностные оклады по должностям муниципальной службы устанавливаются в следующих размерах:</w:t>
      </w:r>
    </w:p>
    <w:p w:rsidR="00DE5E20" w:rsidRPr="006C6826" w:rsidRDefault="00DE5E20" w:rsidP="00DE5E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2487"/>
        <w:gridCol w:w="5375"/>
        <w:gridCol w:w="1709"/>
      </w:tblGrid>
      <w:tr w:rsidR="00DE5E20" w:rsidTr="00BE4D6F">
        <w:trPr>
          <w:trHeight w:val="1"/>
        </w:trPr>
        <w:tc>
          <w:tcPr>
            <w:tcW w:w="129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Группа должностей</w:t>
            </w:r>
          </w:p>
        </w:tc>
        <w:tc>
          <w:tcPr>
            <w:tcW w:w="280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должности муниципальной службы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Должностной оклад</w:t>
            </w:r>
          </w:p>
        </w:tc>
      </w:tr>
      <w:tr w:rsidR="00DE5E20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4458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DE5E20" w:rsidRDefault="00DE5E20" w:rsidP="00DE5E20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DE5E20" w:rsidRDefault="00DE5E20" w:rsidP="00DE5E2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E5E20" w:rsidRDefault="00DE5E20" w:rsidP="00DE5E20">
      <w:pPr>
        <w:rPr>
          <w:rFonts w:ascii="Arial" w:hAnsi="Arial" w:cs="Arial"/>
        </w:rPr>
      </w:pPr>
      <w:r w:rsidRPr="00130538">
        <w:rPr>
          <w:rFonts w:ascii="Arial" w:hAnsi="Arial" w:cs="Arial"/>
        </w:rPr>
        <w:t>2. Пункт 3.2. Ежемесячная надбавка к должностному окладу за классный чин устанавливается в следующих размерах:</w:t>
      </w:r>
    </w:p>
    <w:p w:rsidR="00DE5E20" w:rsidRDefault="00DE5E20" w:rsidP="00DE5E20">
      <w:pPr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2487"/>
        <w:gridCol w:w="5375"/>
        <w:gridCol w:w="1709"/>
      </w:tblGrid>
      <w:tr w:rsidR="00DE5E20" w:rsidTr="00BE4D6F">
        <w:trPr>
          <w:trHeight w:val="1"/>
        </w:trPr>
        <w:tc>
          <w:tcPr>
            <w:tcW w:w="129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Группа должностей</w:t>
            </w:r>
          </w:p>
        </w:tc>
        <w:tc>
          <w:tcPr>
            <w:tcW w:w="280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Классный чин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Размер надбавки в рублях</w:t>
            </w:r>
          </w:p>
        </w:tc>
      </w:tr>
      <w:tr w:rsidR="00DE5E20" w:rsidRPr="00130538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1-го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</w:tr>
      <w:tr w:rsidR="00DE5E20" w:rsidRPr="00130538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2-го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</w:t>
            </w:r>
          </w:p>
        </w:tc>
      </w:tr>
      <w:tr w:rsidR="00DE5E20" w:rsidRPr="00130538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3-го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</w:tr>
    </w:tbl>
    <w:p w:rsidR="00DE5E20" w:rsidRDefault="00DE5E20" w:rsidP="00DE5E20"/>
    <w:p w:rsidR="00DE5E20" w:rsidRDefault="00DE5E20" w:rsidP="00DE5E20"/>
    <w:p w:rsidR="00DE5E20" w:rsidRDefault="00DE5E20" w:rsidP="00DE5E20"/>
    <w:p w:rsidR="00DE5E20" w:rsidRDefault="00DE5E20" w:rsidP="00DE5E20"/>
    <w:p w:rsidR="00DE5E20" w:rsidRDefault="00DE5E20" w:rsidP="00DE5E20"/>
    <w:p w:rsidR="00F27E2E" w:rsidRDefault="00F27E2E"/>
    <w:sectPr w:rsidR="00F27E2E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6E09"/>
    <w:multiLevelType w:val="hybridMultilevel"/>
    <w:tmpl w:val="C0588A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20"/>
    <w:rsid w:val="00BF6B75"/>
    <w:rsid w:val="00C4356A"/>
    <w:rsid w:val="00DE5E20"/>
    <w:rsid w:val="00E96E3D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ПК Администрация</cp:lastModifiedBy>
  <cp:revision>2</cp:revision>
  <cp:lastPrinted>2019-10-25T11:58:00Z</cp:lastPrinted>
  <dcterms:created xsi:type="dcterms:W3CDTF">2019-10-17T11:19:00Z</dcterms:created>
  <dcterms:modified xsi:type="dcterms:W3CDTF">2019-10-25T11:59:00Z</dcterms:modified>
</cp:coreProperties>
</file>