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45" w:rsidRPr="00EA192C" w:rsidRDefault="00040D45" w:rsidP="00352E6A">
      <w:pPr>
        <w:rPr>
          <w:rFonts w:ascii="Arial" w:hAnsi="Arial" w:cs="Arial"/>
        </w:rPr>
      </w:pPr>
    </w:p>
    <w:p w:rsidR="00040D45" w:rsidRPr="00EA192C" w:rsidRDefault="00040D45" w:rsidP="00040D45">
      <w:pPr>
        <w:jc w:val="right"/>
        <w:rPr>
          <w:rFonts w:ascii="Arial" w:hAnsi="Arial" w:cs="Arial"/>
        </w:rPr>
      </w:pPr>
    </w:p>
    <w:p w:rsidR="00352E6A" w:rsidRPr="00EA192C" w:rsidRDefault="00352E6A" w:rsidP="00352E6A">
      <w:pPr>
        <w:rPr>
          <w:rFonts w:ascii="Arial" w:hAnsi="Arial" w:cs="Arial"/>
        </w:rPr>
      </w:pPr>
    </w:p>
    <w:p w:rsidR="00352E6A" w:rsidRPr="00EA192C" w:rsidRDefault="00352E6A" w:rsidP="00352E6A">
      <w:pPr>
        <w:jc w:val="right"/>
        <w:rPr>
          <w:rFonts w:ascii="Arial" w:hAnsi="Arial" w:cs="Arial"/>
        </w:rPr>
      </w:pPr>
    </w:p>
    <w:p w:rsidR="00352E6A" w:rsidRPr="00EA192C" w:rsidRDefault="00352E6A" w:rsidP="00352E6A">
      <w:pPr>
        <w:jc w:val="center"/>
        <w:outlineLvl w:val="0"/>
        <w:rPr>
          <w:rFonts w:ascii="Arial" w:hAnsi="Arial" w:cs="Arial"/>
          <w:b/>
        </w:rPr>
      </w:pPr>
      <w:r w:rsidRPr="00EA192C">
        <w:rPr>
          <w:rFonts w:ascii="Arial" w:hAnsi="Arial" w:cs="Arial"/>
          <w:b/>
        </w:rPr>
        <w:t>РОССИЙСКАЯ ФЕДЕРАЦИЯ</w:t>
      </w:r>
    </w:p>
    <w:p w:rsidR="00352E6A" w:rsidRPr="00EA192C" w:rsidRDefault="00352E6A" w:rsidP="00352E6A">
      <w:pPr>
        <w:jc w:val="center"/>
        <w:rPr>
          <w:rFonts w:ascii="Arial" w:hAnsi="Arial" w:cs="Arial"/>
          <w:b/>
        </w:rPr>
      </w:pPr>
      <w:r w:rsidRPr="00EA192C">
        <w:rPr>
          <w:rFonts w:ascii="Arial" w:hAnsi="Arial" w:cs="Arial"/>
          <w:b/>
        </w:rPr>
        <w:t>АДМИНИСТРАЦИЯ КАЛАЧЕЕВСКОГО СЕЛЬСКОГО ПОСЕЛЕНИЯ</w:t>
      </w:r>
    </w:p>
    <w:p w:rsidR="00352E6A" w:rsidRPr="00EA192C" w:rsidRDefault="00352E6A" w:rsidP="00352E6A">
      <w:pPr>
        <w:jc w:val="center"/>
        <w:rPr>
          <w:rFonts w:ascii="Arial" w:hAnsi="Arial" w:cs="Arial"/>
          <w:b/>
        </w:rPr>
      </w:pPr>
      <w:r w:rsidRPr="00EA192C">
        <w:rPr>
          <w:rFonts w:ascii="Arial" w:hAnsi="Arial" w:cs="Arial"/>
          <w:b/>
        </w:rPr>
        <w:t>КАЛАЧЕЕВСКОГО МУНИЦИПАЛЬНОГО РАЙОНА</w:t>
      </w:r>
    </w:p>
    <w:p w:rsidR="00352E6A" w:rsidRPr="00EA192C" w:rsidRDefault="00352E6A" w:rsidP="00352E6A">
      <w:pPr>
        <w:jc w:val="center"/>
        <w:rPr>
          <w:rFonts w:ascii="Arial" w:hAnsi="Arial" w:cs="Arial"/>
          <w:b/>
        </w:rPr>
      </w:pPr>
      <w:r w:rsidRPr="00EA192C">
        <w:rPr>
          <w:rFonts w:ascii="Arial" w:hAnsi="Arial" w:cs="Arial"/>
          <w:b/>
        </w:rPr>
        <w:t>ВОРОНЕЖСКОЙ ОБЛАСТИ</w:t>
      </w:r>
    </w:p>
    <w:p w:rsidR="00352E6A" w:rsidRPr="00EA192C" w:rsidRDefault="00352E6A" w:rsidP="00352E6A">
      <w:pPr>
        <w:jc w:val="center"/>
        <w:rPr>
          <w:rFonts w:ascii="Arial" w:hAnsi="Arial" w:cs="Arial"/>
          <w:b/>
        </w:rPr>
      </w:pPr>
    </w:p>
    <w:p w:rsidR="00352E6A" w:rsidRPr="00EA192C" w:rsidRDefault="00CA1087" w:rsidP="00352E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352E6A" w:rsidRPr="00EA192C" w:rsidRDefault="00C17AF9" w:rsidP="00352E6A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EA192C">
        <w:rPr>
          <w:rFonts w:ascii="Arial" w:hAnsi="Arial" w:cs="Arial"/>
        </w:rPr>
        <w:t>от</w:t>
      </w:r>
      <w:r w:rsidR="00352E6A" w:rsidRPr="00EA192C">
        <w:rPr>
          <w:rFonts w:ascii="Arial" w:hAnsi="Arial" w:cs="Arial"/>
        </w:rPr>
        <w:t xml:space="preserve"> «</w:t>
      </w:r>
      <w:r w:rsidR="00CD6A2E">
        <w:rPr>
          <w:rFonts w:ascii="Arial" w:hAnsi="Arial" w:cs="Arial"/>
        </w:rPr>
        <w:t>12</w:t>
      </w:r>
      <w:r w:rsidR="00626A45" w:rsidRPr="00EA192C">
        <w:rPr>
          <w:rFonts w:ascii="Arial" w:hAnsi="Arial" w:cs="Arial"/>
        </w:rPr>
        <w:t>»</w:t>
      </w:r>
      <w:r w:rsidR="00BB277E" w:rsidRPr="00EA192C">
        <w:rPr>
          <w:rFonts w:ascii="Arial" w:hAnsi="Arial" w:cs="Arial"/>
        </w:rPr>
        <w:t xml:space="preserve"> </w:t>
      </w:r>
      <w:r w:rsidR="00CA1087">
        <w:rPr>
          <w:rFonts w:ascii="Arial" w:hAnsi="Arial" w:cs="Arial"/>
        </w:rPr>
        <w:t>октября</w:t>
      </w:r>
      <w:r w:rsidR="00BB277E" w:rsidRPr="00EA192C">
        <w:rPr>
          <w:rFonts w:ascii="Arial" w:hAnsi="Arial" w:cs="Arial"/>
        </w:rPr>
        <w:t xml:space="preserve"> </w:t>
      </w:r>
      <w:r w:rsidR="003D3678">
        <w:rPr>
          <w:rFonts w:ascii="Arial" w:hAnsi="Arial" w:cs="Arial"/>
        </w:rPr>
        <w:t xml:space="preserve">2018 г </w:t>
      </w:r>
      <w:r w:rsidR="00352E6A" w:rsidRPr="00EA192C">
        <w:rPr>
          <w:rFonts w:ascii="Arial" w:hAnsi="Arial" w:cs="Arial"/>
        </w:rPr>
        <w:t xml:space="preserve"> №</w:t>
      </w:r>
      <w:r w:rsidR="00CD6A2E" w:rsidRPr="004062A9">
        <w:rPr>
          <w:rFonts w:ascii="Arial" w:hAnsi="Arial" w:cs="Arial"/>
        </w:rPr>
        <w:t>4</w:t>
      </w:r>
      <w:r w:rsidR="00E31319">
        <w:rPr>
          <w:rFonts w:ascii="Arial" w:hAnsi="Arial" w:cs="Arial"/>
        </w:rPr>
        <w:t>8</w:t>
      </w:r>
    </w:p>
    <w:p w:rsidR="00C17AF9" w:rsidRPr="00EA192C" w:rsidRDefault="00C17AF9" w:rsidP="00352E6A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</w:tblGrid>
      <w:tr w:rsidR="00BB277E" w:rsidRPr="00EA192C" w:rsidTr="00BB277E">
        <w:tc>
          <w:tcPr>
            <w:tcW w:w="9180" w:type="dxa"/>
          </w:tcPr>
          <w:p w:rsidR="00352E6A" w:rsidRPr="00EA192C" w:rsidRDefault="00352E6A" w:rsidP="00E56FE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EA192C">
              <w:rPr>
                <w:rFonts w:ascii="Arial" w:hAnsi="Arial" w:cs="Arial"/>
                <w:b/>
                <w:bCs/>
              </w:rPr>
              <w:t>О внесени</w:t>
            </w:r>
            <w:r w:rsidR="00FC5990" w:rsidRPr="00EA192C">
              <w:rPr>
                <w:rFonts w:ascii="Arial" w:hAnsi="Arial" w:cs="Arial"/>
                <w:b/>
                <w:bCs/>
              </w:rPr>
              <w:t>и изменений в Постановление</w:t>
            </w:r>
            <w:r w:rsidRPr="00EA192C">
              <w:rPr>
                <w:rFonts w:ascii="Arial" w:hAnsi="Arial" w:cs="Arial"/>
                <w:b/>
                <w:bCs/>
              </w:rPr>
              <w:t xml:space="preserve"> от 25.12.2013</w:t>
            </w:r>
            <w:r w:rsidR="00FC5990" w:rsidRPr="00EA192C">
              <w:rPr>
                <w:rFonts w:ascii="Arial" w:hAnsi="Arial" w:cs="Arial"/>
                <w:b/>
                <w:bCs/>
              </w:rPr>
              <w:t xml:space="preserve"> №91</w:t>
            </w:r>
            <w:r w:rsidRPr="00EA192C">
              <w:rPr>
                <w:rFonts w:ascii="Arial" w:hAnsi="Arial" w:cs="Arial"/>
                <w:b/>
                <w:bCs/>
              </w:rPr>
              <w:t xml:space="preserve"> «О муниципальной программе Калачеевского сельского по</w:t>
            </w:r>
            <w:r w:rsidR="0036622A" w:rsidRPr="00EA192C">
              <w:rPr>
                <w:rFonts w:ascii="Arial" w:hAnsi="Arial" w:cs="Arial"/>
                <w:b/>
                <w:bCs/>
              </w:rPr>
              <w:t>селения «Содержание и развитие</w:t>
            </w:r>
            <w:r w:rsidRPr="00EA192C">
              <w:rPr>
                <w:rFonts w:ascii="Arial" w:hAnsi="Arial" w:cs="Arial"/>
                <w:b/>
                <w:bCs/>
              </w:rPr>
              <w:t xml:space="preserve"> коммунальн</w:t>
            </w:r>
            <w:r w:rsidR="00BB277E" w:rsidRPr="00EA192C">
              <w:rPr>
                <w:rFonts w:ascii="Arial" w:hAnsi="Arial" w:cs="Arial"/>
                <w:b/>
                <w:bCs/>
              </w:rPr>
              <w:t xml:space="preserve">ой инфраструктуры </w:t>
            </w:r>
            <w:r w:rsidR="0036622A" w:rsidRPr="00EA192C">
              <w:rPr>
                <w:rFonts w:ascii="Arial" w:hAnsi="Arial" w:cs="Arial"/>
                <w:b/>
                <w:bCs/>
              </w:rPr>
              <w:t>и территории</w:t>
            </w:r>
            <w:r w:rsidRPr="00EA192C">
              <w:rPr>
                <w:rFonts w:ascii="Arial" w:hAnsi="Arial" w:cs="Arial"/>
                <w:b/>
                <w:bCs/>
              </w:rPr>
              <w:t xml:space="preserve"> Калачеевского</w:t>
            </w:r>
            <w:r w:rsidRPr="00EA192C">
              <w:rPr>
                <w:rFonts w:ascii="Arial" w:hAnsi="Arial" w:cs="Arial"/>
                <w:b/>
              </w:rPr>
              <w:t xml:space="preserve"> сельского поселения Калачеевского муниципального района на 2014 - 2020 годы</w:t>
            </w:r>
            <w:r w:rsidR="00BB277E" w:rsidRPr="00EA192C">
              <w:rPr>
                <w:rFonts w:ascii="Arial" w:hAnsi="Arial" w:cs="Arial"/>
                <w:b/>
                <w:bCs/>
              </w:rPr>
              <w:t>» (</w:t>
            </w:r>
            <w:r w:rsidRPr="00EA192C">
              <w:rPr>
                <w:rFonts w:ascii="Arial" w:hAnsi="Arial" w:cs="Arial"/>
                <w:b/>
                <w:bCs/>
              </w:rPr>
              <w:t>в редакции постановлений от 25.02.2014</w:t>
            </w:r>
            <w:r w:rsidR="00BB277E" w:rsidRPr="00EA192C">
              <w:rPr>
                <w:rFonts w:ascii="Arial" w:hAnsi="Arial" w:cs="Arial"/>
                <w:b/>
                <w:bCs/>
              </w:rPr>
              <w:t xml:space="preserve"> </w:t>
            </w:r>
            <w:r w:rsidRPr="00EA192C">
              <w:rPr>
                <w:rFonts w:ascii="Arial" w:hAnsi="Arial" w:cs="Arial"/>
                <w:b/>
                <w:bCs/>
              </w:rPr>
              <w:t>г</w:t>
            </w:r>
            <w:r w:rsidR="00BB277E" w:rsidRPr="00EA192C">
              <w:rPr>
                <w:rFonts w:ascii="Arial" w:hAnsi="Arial" w:cs="Arial"/>
                <w:b/>
                <w:bCs/>
              </w:rPr>
              <w:t>.</w:t>
            </w:r>
            <w:r w:rsidRPr="00EA192C">
              <w:rPr>
                <w:rFonts w:ascii="Arial" w:hAnsi="Arial" w:cs="Arial"/>
                <w:b/>
                <w:bCs/>
              </w:rPr>
              <w:t xml:space="preserve"> №8, 22.07.2014 г. №29; </w:t>
            </w:r>
            <w:r w:rsidR="00BB277E" w:rsidRPr="00EA192C">
              <w:rPr>
                <w:rFonts w:ascii="Arial" w:hAnsi="Arial" w:cs="Arial"/>
                <w:b/>
                <w:bCs/>
              </w:rPr>
              <w:t xml:space="preserve">от </w:t>
            </w:r>
            <w:r w:rsidRPr="00EA192C">
              <w:rPr>
                <w:rFonts w:ascii="Arial" w:hAnsi="Arial" w:cs="Arial"/>
                <w:b/>
                <w:bCs/>
              </w:rPr>
              <w:t>06.10.2</w:t>
            </w:r>
            <w:r w:rsidR="00146EB3" w:rsidRPr="00EA192C">
              <w:rPr>
                <w:rFonts w:ascii="Arial" w:hAnsi="Arial" w:cs="Arial"/>
                <w:b/>
                <w:bCs/>
              </w:rPr>
              <w:t>014 г. №58; 24.12.2014</w:t>
            </w:r>
            <w:r w:rsidR="00BB277E" w:rsidRPr="00EA192C">
              <w:rPr>
                <w:rFonts w:ascii="Arial" w:hAnsi="Arial" w:cs="Arial"/>
                <w:b/>
                <w:bCs/>
              </w:rPr>
              <w:t xml:space="preserve"> </w:t>
            </w:r>
            <w:r w:rsidR="00146EB3" w:rsidRPr="00EA192C">
              <w:rPr>
                <w:rFonts w:ascii="Arial" w:hAnsi="Arial" w:cs="Arial"/>
                <w:b/>
                <w:bCs/>
              </w:rPr>
              <w:t>г</w:t>
            </w:r>
            <w:r w:rsidR="00BB277E" w:rsidRPr="00EA192C">
              <w:rPr>
                <w:rFonts w:ascii="Arial" w:hAnsi="Arial" w:cs="Arial"/>
                <w:b/>
                <w:bCs/>
              </w:rPr>
              <w:t>.</w:t>
            </w:r>
            <w:r w:rsidR="00146EB3" w:rsidRPr="00EA192C">
              <w:rPr>
                <w:rFonts w:ascii="Arial" w:hAnsi="Arial" w:cs="Arial"/>
                <w:b/>
                <w:bCs/>
              </w:rPr>
              <w:t xml:space="preserve"> №69;</w:t>
            </w:r>
            <w:r w:rsidRPr="00EA192C">
              <w:rPr>
                <w:rFonts w:ascii="Arial" w:hAnsi="Arial" w:cs="Arial"/>
                <w:b/>
                <w:bCs/>
              </w:rPr>
              <w:t xml:space="preserve"> от 25.02.2015</w:t>
            </w:r>
            <w:r w:rsidR="00BB277E" w:rsidRPr="00EA192C">
              <w:rPr>
                <w:rFonts w:ascii="Arial" w:hAnsi="Arial" w:cs="Arial"/>
                <w:b/>
                <w:bCs/>
              </w:rPr>
              <w:t xml:space="preserve"> </w:t>
            </w:r>
            <w:r w:rsidRPr="00EA192C">
              <w:rPr>
                <w:rFonts w:ascii="Arial" w:hAnsi="Arial" w:cs="Arial"/>
                <w:b/>
                <w:bCs/>
              </w:rPr>
              <w:t>г</w:t>
            </w:r>
            <w:r w:rsidR="00BB277E" w:rsidRPr="00EA192C">
              <w:rPr>
                <w:rFonts w:ascii="Arial" w:hAnsi="Arial" w:cs="Arial"/>
                <w:b/>
                <w:bCs/>
              </w:rPr>
              <w:t>.</w:t>
            </w:r>
            <w:r w:rsidR="00146EB3" w:rsidRPr="00EA192C">
              <w:rPr>
                <w:rFonts w:ascii="Arial" w:hAnsi="Arial" w:cs="Arial"/>
                <w:b/>
                <w:bCs/>
              </w:rPr>
              <w:t>№10</w:t>
            </w:r>
            <w:r w:rsidRPr="00EA192C">
              <w:rPr>
                <w:rFonts w:ascii="Arial" w:hAnsi="Arial" w:cs="Arial"/>
                <w:b/>
                <w:bCs/>
              </w:rPr>
              <w:t>;</w:t>
            </w:r>
            <w:proofErr w:type="gramEnd"/>
            <w:r w:rsidRPr="00EA192C">
              <w:rPr>
                <w:rFonts w:ascii="Arial" w:hAnsi="Arial" w:cs="Arial"/>
                <w:b/>
                <w:bCs/>
              </w:rPr>
              <w:t xml:space="preserve"> от 29.06.2015</w:t>
            </w:r>
            <w:r w:rsidR="00BB277E" w:rsidRPr="00EA192C">
              <w:rPr>
                <w:rFonts w:ascii="Arial" w:hAnsi="Arial" w:cs="Arial"/>
                <w:b/>
                <w:bCs/>
              </w:rPr>
              <w:t xml:space="preserve"> г.</w:t>
            </w:r>
            <w:r w:rsidR="00146EB3" w:rsidRPr="00EA192C">
              <w:rPr>
                <w:rFonts w:ascii="Arial" w:hAnsi="Arial" w:cs="Arial"/>
                <w:b/>
                <w:bCs/>
              </w:rPr>
              <w:t xml:space="preserve"> №39</w:t>
            </w:r>
            <w:r w:rsidRPr="00EA192C">
              <w:rPr>
                <w:rFonts w:ascii="Arial" w:hAnsi="Arial" w:cs="Arial"/>
                <w:b/>
                <w:bCs/>
              </w:rPr>
              <w:t>; от 26.10.2015</w:t>
            </w:r>
            <w:r w:rsidR="00BB277E" w:rsidRPr="00EA192C">
              <w:rPr>
                <w:rFonts w:ascii="Arial" w:hAnsi="Arial" w:cs="Arial"/>
                <w:b/>
                <w:bCs/>
              </w:rPr>
              <w:t xml:space="preserve"> г.</w:t>
            </w:r>
            <w:r w:rsidR="00146EB3" w:rsidRPr="00EA192C">
              <w:rPr>
                <w:rFonts w:ascii="Arial" w:hAnsi="Arial" w:cs="Arial"/>
                <w:b/>
                <w:bCs/>
              </w:rPr>
              <w:t xml:space="preserve"> №64</w:t>
            </w:r>
            <w:r w:rsidRPr="00EA192C">
              <w:rPr>
                <w:rFonts w:ascii="Arial" w:hAnsi="Arial" w:cs="Arial"/>
                <w:b/>
                <w:bCs/>
              </w:rPr>
              <w:t>; от 28.12.2015 г</w:t>
            </w:r>
            <w:r w:rsidR="00BB277E" w:rsidRPr="00EA192C">
              <w:rPr>
                <w:rFonts w:ascii="Arial" w:hAnsi="Arial" w:cs="Arial"/>
                <w:b/>
                <w:bCs/>
              </w:rPr>
              <w:t xml:space="preserve">. </w:t>
            </w:r>
            <w:r w:rsidR="00146EB3" w:rsidRPr="00EA192C">
              <w:rPr>
                <w:rFonts w:ascii="Arial" w:hAnsi="Arial" w:cs="Arial"/>
                <w:b/>
                <w:bCs/>
              </w:rPr>
              <w:t>№88</w:t>
            </w:r>
            <w:r w:rsidRPr="00EA192C">
              <w:rPr>
                <w:rFonts w:ascii="Arial" w:hAnsi="Arial" w:cs="Arial"/>
                <w:b/>
                <w:bCs/>
              </w:rPr>
              <w:t>; от 28.03.2016 г</w:t>
            </w:r>
            <w:r w:rsidR="00BB277E" w:rsidRPr="00EA192C">
              <w:rPr>
                <w:rFonts w:ascii="Arial" w:hAnsi="Arial" w:cs="Arial"/>
                <w:b/>
                <w:bCs/>
              </w:rPr>
              <w:t>.</w:t>
            </w:r>
            <w:r w:rsidR="00146EB3" w:rsidRPr="00EA192C">
              <w:rPr>
                <w:rFonts w:ascii="Arial" w:hAnsi="Arial" w:cs="Arial"/>
                <w:b/>
                <w:bCs/>
              </w:rPr>
              <w:t>№43</w:t>
            </w:r>
            <w:r w:rsidRPr="00EA192C">
              <w:rPr>
                <w:rFonts w:ascii="Arial" w:hAnsi="Arial" w:cs="Arial"/>
                <w:b/>
                <w:bCs/>
              </w:rPr>
              <w:t>; от</w:t>
            </w:r>
            <w:r w:rsidR="00BB277E" w:rsidRPr="00EA192C">
              <w:rPr>
                <w:rFonts w:ascii="Arial" w:hAnsi="Arial" w:cs="Arial"/>
                <w:b/>
                <w:bCs/>
              </w:rPr>
              <w:t xml:space="preserve"> </w:t>
            </w:r>
            <w:r w:rsidRPr="00EA192C">
              <w:rPr>
                <w:rFonts w:ascii="Arial" w:hAnsi="Arial" w:cs="Arial"/>
                <w:b/>
                <w:bCs/>
              </w:rPr>
              <w:t>28.12.2016</w:t>
            </w:r>
            <w:r w:rsidR="00146EB3" w:rsidRPr="00EA192C">
              <w:rPr>
                <w:rFonts w:ascii="Arial" w:hAnsi="Arial" w:cs="Arial"/>
                <w:b/>
                <w:bCs/>
              </w:rPr>
              <w:t xml:space="preserve"> №128</w:t>
            </w:r>
            <w:r w:rsidRPr="00EA192C">
              <w:rPr>
                <w:rFonts w:ascii="Arial" w:hAnsi="Arial" w:cs="Arial"/>
                <w:b/>
                <w:bCs/>
              </w:rPr>
              <w:t>; от 27.02.2017</w:t>
            </w:r>
            <w:r w:rsidR="00BB277E" w:rsidRPr="00EA192C">
              <w:rPr>
                <w:rFonts w:ascii="Arial" w:hAnsi="Arial" w:cs="Arial"/>
                <w:b/>
                <w:bCs/>
              </w:rPr>
              <w:t xml:space="preserve"> </w:t>
            </w:r>
            <w:r w:rsidR="00F42F84" w:rsidRPr="00EA192C">
              <w:rPr>
                <w:rFonts w:ascii="Arial" w:hAnsi="Arial" w:cs="Arial"/>
                <w:b/>
                <w:bCs/>
              </w:rPr>
              <w:t>г</w:t>
            </w:r>
            <w:r w:rsidR="00BB277E" w:rsidRPr="00EA192C">
              <w:rPr>
                <w:rFonts w:ascii="Arial" w:hAnsi="Arial" w:cs="Arial"/>
                <w:b/>
                <w:bCs/>
              </w:rPr>
              <w:t>.</w:t>
            </w:r>
            <w:r w:rsidR="00146EB3" w:rsidRPr="00EA192C">
              <w:rPr>
                <w:rFonts w:ascii="Arial" w:hAnsi="Arial" w:cs="Arial"/>
                <w:b/>
                <w:bCs/>
              </w:rPr>
              <w:t xml:space="preserve"> №13</w:t>
            </w:r>
            <w:r w:rsidR="00F42F84" w:rsidRPr="00EA192C">
              <w:rPr>
                <w:rFonts w:ascii="Arial" w:hAnsi="Arial" w:cs="Arial"/>
                <w:b/>
                <w:bCs/>
              </w:rPr>
              <w:t xml:space="preserve">; </w:t>
            </w:r>
            <w:r w:rsidR="00BB277E" w:rsidRPr="00EA192C">
              <w:rPr>
                <w:rFonts w:ascii="Arial" w:hAnsi="Arial" w:cs="Arial"/>
                <w:b/>
                <w:bCs/>
              </w:rPr>
              <w:t>от 14.04.2017 г.№22; от 29.08.2017 г. № 32</w:t>
            </w:r>
            <w:r w:rsidR="003D3678">
              <w:rPr>
                <w:rFonts w:ascii="Arial" w:hAnsi="Arial" w:cs="Arial"/>
                <w:b/>
                <w:bCs/>
              </w:rPr>
              <w:t>; от 28.12.2017г № 52</w:t>
            </w:r>
            <w:r w:rsidR="00F05E61">
              <w:rPr>
                <w:rFonts w:ascii="Arial" w:hAnsi="Arial" w:cs="Arial"/>
                <w:b/>
                <w:bCs/>
              </w:rPr>
              <w:t>; от 27.02.2018 №10</w:t>
            </w:r>
            <w:r w:rsidR="00AE3919">
              <w:rPr>
                <w:rFonts w:ascii="Arial" w:hAnsi="Arial" w:cs="Arial"/>
                <w:b/>
                <w:bCs/>
              </w:rPr>
              <w:t>; от 26.03.2018 №10</w:t>
            </w:r>
            <w:r w:rsidR="00CA1087">
              <w:rPr>
                <w:rFonts w:ascii="Arial" w:hAnsi="Arial" w:cs="Arial"/>
                <w:b/>
                <w:bCs/>
              </w:rPr>
              <w:t>;от 26.07.2018№39</w:t>
            </w:r>
            <w:r w:rsidRPr="00EA192C">
              <w:rPr>
                <w:rFonts w:ascii="Arial" w:hAnsi="Arial" w:cs="Arial"/>
                <w:b/>
                <w:bCs/>
              </w:rPr>
              <w:t>)</w:t>
            </w:r>
          </w:p>
          <w:p w:rsidR="00352E6A" w:rsidRPr="00EA192C" w:rsidRDefault="00352E6A" w:rsidP="00E56FE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52E6A" w:rsidRPr="00EA192C" w:rsidRDefault="00352E6A" w:rsidP="00352E6A">
      <w:pPr>
        <w:pStyle w:val="msonormalcxspmiddle"/>
        <w:spacing w:before="0" w:beforeAutospacing="0" w:after="0" w:afterAutospacing="0" w:line="60" w:lineRule="atLeast"/>
        <w:ind w:firstLine="851"/>
        <w:contextualSpacing/>
        <w:jc w:val="both"/>
        <w:rPr>
          <w:rFonts w:ascii="Arial" w:hAnsi="Arial" w:cs="Arial"/>
          <w:b/>
        </w:rPr>
      </w:pPr>
      <w:r w:rsidRPr="00EA192C">
        <w:rPr>
          <w:rFonts w:ascii="Arial" w:hAnsi="Arial" w:cs="Arial"/>
          <w:bCs/>
        </w:rPr>
        <w:t xml:space="preserve">В соответствии с постановлением администрации Калачеевского поселения №67 от 21.10.2013 г. «Об утверждении Порядка разработки, реализации и оценки эффективности муниципальных программ Калачеевского сельского поселения Калачеевского муниципального района Воронежской области», распоряжением администрации Калачеевского сельского поселения №23 от 07.10.2013 г. «Об утверждении перечня муниципальных программ Калачеевского сельского поселения Калачеевского муниципального района», администрация Калачеевского сельского поселения </w:t>
      </w:r>
      <w:proofErr w:type="gramStart"/>
      <w:r w:rsidRPr="00EA192C">
        <w:rPr>
          <w:rFonts w:ascii="Arial" w:hAnsi="Arial" w:cs="Arial"/>
          <w:b/>
        </w:rPr>
        <w:t>п</w:t>
      </w:r>
      <w:proofErr w:type="gramEnd"/>
      <w:r w:rsidRPr="00EA192C">
        <w:rPr>
          <w:rFonts w:ascii="Arial" w:hAnsi="Arial" w:cs="Arial"/>
          <w:b/>
        </w:rPr>
        <w:t xml:space="preserve"> о с т а н о в л я е т:</w:t>
      </w:r>
    </w:p>
    <w:p w:rsidR="00352E6A" w:rsidRPr="00EA192C" w:rsidRDefault="00352E6A" w:rsidP="00352E6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EA192C">
        <w:rPr>
          <w:rFonts w:ascii="Arial" w:hAnsi="Arial" w:cs="Arial"/>
          <w:bCs/>
        </w:rPr>
        <w:t xml:space="preserve">1. Внести изменения в постановление администрации Калачеевского сельского поселении № 91 от 25.12.2013 г. </w:t>
      </w:r>
      <w:r w:rsidRPr="00EA192C">
        <w:rPr>
          <w:rFonts w:ascii="Arial" w:hAnsi="Arial" w:cs="Arial"/>
          <w:b/>
          <w:bCs/>
        </w:rPr>
        <w:t>«</w:t>
      </w:r>
      <w:r w:rsidR="00BB277E" w:rsidRPr="00EA192C">
        <w:rPr>
          <w:rFonts w:ascii="Arial" w:hAnsi="Arial" w:cs="Arial"/>
          <w:bCs/>
        </w:rPr>
        <w:t>Содержание и развитие</w:t>
      </w:r>
      <w:r w:rsidRPr="00EA192C">
        <w:rPr>
          <w:rFonts w:ascii="Arial" w:hAnsi="Arial" w:cs="Arial"/>
          <w:bCs/>
        </w:rPr>
        <w:t xml:space="preserve"> коммунально</w:t>
      </w:r>
      <w:r w:rsidR="00BB277E" w:rsidRPr="00EA192C">
        <w:rPr>
          <w:rFonts w:ascii="Arial" w:hAnsi="Arial" w:cs="Arial"/>
          <w:bCs/>
        </w:rPr>
        <w:t xml:space="preserve">й  инфраструктуры и территории </w:t>
      </w:r>
      <w:r w:rsidRPr="00EA192C">
        <w:rPr>
          <w:rFonts w:ascii="Arial" w:hAnsi="Arial" w:cs="Arial"/>
          <w:bCs/>
        </w:rPr>
        <w:t>Калачеевского</w:t>
      </w:r>
      <w:r w:rsidRPr="00EA192C">
        <w:rPr>
          <w:rFonts w:ascii="Arial" w:hAnsi="Arial" w:cs="Arial"/>
        </w:rPr>
        <w:t xml:space="preserve"> сельского поселения Калачеевского муниципального района на 2014 - 2020 годы</w:t>
      </w:r>
      <w:r w:rsidRPr="00EA192C">
        <w:rPr>
          <w:rFonts w:ascii="Arial" w:hAnsi="Arial" w:cs="Arial"/>
          <w:b/>
          <w:bCs/>
        </w:rPr>
        <w:t>»</w:t>
      </w:r>
      <w:r w:rsidRPr="00EA192C">
        <w:rPr>
          <w:rFonts w:ascii="Arial" w:hAnsi="Arial" w:cs="Arial"/>
          <w:bCs/>
        </w:rPr>
        <w:t xml:space="preserve"> изложив в следующей редакции:</w:t>
      </w:r>
    </w:p>
    <w:p w:rsidR="00352E6A" w:rsidRPr="00EA192C" w:rsidRDefault="00352E6A" w:rsidP="00352E6A">
      <w:pPr>
        <w:ind w:firstLine="709"/>
        <w:jc w:val="both"/>
        <w:rPr>
          <w:rFonts w:ascii="Arial" w:hAnsi="Arial" w:cs="Arial"/>
        </w:rPr>
      </w:pPr>
      <w:r w:rsidRPr="00EA192C">
        <w:rPr>
          <w:rFonts w:ascii="Arial" w:hAnsi="Arial" w:cs="Arial"/>
          <w:bCs/>
        </w:rPr>
        <w:t xml:space="preserve">1.1. </w:t>
      </w:r>
      <w:proofErr w:type="gramStart"/>
      <w:r w:rsidRPr="00EA192C">
        <w:rPr>
          <w:rFonts w:ascii="Arial" w:hAnsi="Arial" w:cs="Arial"/>
        </w:rPr>
        <w:t>В паспорте муниципальной программы Калачеевского сельского поселения «</w:t>
      </w:r>
      <w:r w:rsidR="00BB277E" w:rsidRPr="00EA192C">
        <w:rPr>
          <w:rFonts w:ascii="Arial" w:hAnsi="Arial" w:cs="Arial"/>
          <w:bCs/>
        </w:rPr>
        <w:t xml:space="preserve">Содержание и развитие коммунальной инфраструктуры и территории </w:t>
      </w:r>
      <w:r w:rsidRPr="00EA192C">
        <w:rPr>
          <w:rFonts w:ascii="Arial" w:hAnsi="Arial" w:cs="Arial"/>
          <w:bCs/>
        </w:rPr>
        <w:t>Калачеевского</w:t>
      </w:r>
      <w:r w:rsidRPr="00EA192C">
        <w:rPr>
          <w:rFonts w:ascii="Arial" w:hAnsi="Arial" w:cs="Arial"/>
        </w:rPr>
        <w:t xml:space="preserve"> сельского поселения Калачеевского муниципального района на 2014 - 2020 годы</w:t>
      </w:r>
      <w:r w:rsidRPr="00EA192C">
        <w:rPr>
          <w:rFonts w:ascii="Arial" w:hAnsi="Arial" w:cs="Arial"/>
          <w:b/>
        </w:rPr>
        <w:t>»</w:t>
      </w:r>
      <w:r w:rsidRPr="00EA192C">
        <w:rPr>
          <w:rFonts w:ascii="Arial" w:hAnsi="Arial" w:cs="Arial"/>
        </w:rPr>
        <w:t xml:space="preserve"> в строке «Объемы и источники финансирования Программы (в действующих ценах каждог</w:t>
      </w:r>
      <w:r w:rsidR="00C17AF9" w:rsidRPr="00EA192C">
        <w:rPr>
          <w:rFonts w:ascii="Arial" w:hAnsi="Arial" w:cs="Arial"/>
        </w:rPr>
        <w:t>о года реализации муниципальной</w:t>
      </w:r>
      <w:r w:rsidRPr="00EA192C">
        <w:rPr>
          <w:rFonts w:ascii="Arial" w:hAnsi="Arial" w:cs="Arial"/>
        </w:rPr>
        <w:t xml:space="preserve"> программы)»</w:t>
      </w:r>
      <w:r w:rsidR="00C17AF9" w:rsidRPr="00EA192C">
        <w:rPr>
          <w:rFonts w:ascii="Arial" w:hAnsi="Arial" w:cs="Arial"/>
        </w:rPr>
        <w:t xml:space="preserve"> после слов «Объем </w:t>
      </w:r>
      <w:r w:rsidRPr="00EA192C">
        <w:rPr>
          <w:rFonts w:ascii="Arial" w:hAnsi="Arial" w:cs="Arial"/>
        </w:rPr>
        <w:t>средств бюджета поселения,</w:t>
      </w:r>
      <w:r w:rsidR="00BB277E" w:rsidRPr="00EA192C">
        <w:rPr>
          <w:rFonts w:ascii="Arial" w:hAnsi="Arial" w:cs="Arial"/>
        </w:rPr>
        <w:t xml:space="preserve"> необходимый для финансирования</w:t>
      </w:r>
      <w:r w:rsidRPr="00EA192C">
        <w:rPr>
          <w:rFonts w:ascii="Arial" w:hAnsi="Arial" w:cs="Arial"/>
        </w:rPr>
        <w:t xml:space="preserve"> муниципальной про</w:t>
      </w:r>
      <w:r w:rsidR="00F42F84" w:rsidRPr="00EA192C">
        <w:rPr>
          <w:rFonts w:ascii="Arial" w:hAnsi="Arial" w:cs="Arial"/>
        </w:rPr>
        <w:t>граммы составляет</w:t>
      </w:r>
      <w:r w:rsidR="00BB277E" w:rsidRPr="00EA192C">
        <w:rPr>
          <w:rFonts w:ascii="Arial" w:hAnsi="Arial" w:cs="Arial"/>
        </w:rPr>
        <w:t>»</w:t>
      </w:r>
      <w:r w:rsidR="00F42F84" w:rsidRPr="00EA192C">
        <w:rPr>
          <w:rFonts w:ascii="Arial" w:hAnsi="Arial" w:cs="Arial"/>
        </w:rPr>
        <w:t xml:space="preserve"> цифру «</w:t>
      </w:r>
      <w:r w:rsidR="008717DD">
        <w:rPr>
          <w:rFonts w:ascii="Arial" w:hAnsi="Arial" w:cs="Arial"/>
        </w:rPr>
        <w:t>13799,1</w:t>
      </w:r>
      <w:r w:rsidRPr="00EA192C">
        <w:rPr>
          <w:rFonts w:ascii="Arial" w:hAnsi="Arial" w:cs="Arial"/>
        </w:rPr>
        <w:t>» заменить на цифр</w:t>
      </w:r>
      <w:r w:rsidR="00F42F84" w:rsidRPr="00EA192C">
        <w:rPr>
          <w:rFonts w:ascii="Arial" w:hAnsi="Arial" w:cs="Arial"/>
        </w:rPr>
        <w:t>у «</w:t>
      </w:r>
      <w:r w:rsidR="00B84936">
        <w:rPr>
          <w:rFonts w:ascii="Arial" w:hAnsi="Arial" w:cs="Arial"/>
        </w:rPr>
        <w:t>13668,9</w:t>
      </w:r>
      <w:r w:rsidR="00BB277E" w:rsidRPr="00EA192C">
        <w:rPr>
          <w:rFonts w:ascii="Arial" w:hAnsi="Arial" w:cs="Arial"/>
        </w:rPr>
        <w:t>»</w:t>
      </w:r>
      <w:r w:rsidRPr="00EA192C">
        <w:rPr>
          <w:rFonts w:ascii="Arial" w:hAnsi="Arial" w:cs="Arial"/>
        </w:rPr>
        <w:t xml:space="preserve">, </w:t>
      </w:r>
      <w:r w:rsidR="00BB277E" w:rsidRPr="00EA192C">
        <w:rPr>
          <w:rFonts w:ascii="Arial" w:hAnsi="Arial" w:cs="Arial"/>
        </w:rPr>
        <w:t>«</w:t>
      </w:r>
      <w:r w:rsidRPr="00EA192C">
        <w:rPr>
          <w:rFonts w:ascii="Arial" w:hAnsi="Arial" w:cs="Arial"/>
        </w:rPr>
        <w:t>в том числе</w:t>
      </w:r>
      <w:proofErr w:type="gramEnd"/>
      <w:r w:rsidRPr="00EA192C">
        <w:rPr>
          <w:rFonts w:ascii="Arial" w:hAnsi="Arial" w:cs="Arial"/>
        </w:rPr>
        <w:t xml:space="preserve"> по</w:t>
      </w:r>
      <w:r w:rsidR="00BB277E" w:rsidRPr="00EA192C">
        <w:rPr>
          <w:rFonts w:ascii="Arial" w:hAnsi="Arial" w:cs="Arial"/>
        </w:rPr>
        <w:t xml:space="preserve"> годам: </w:t>
      </w:r>
      <w:r w:rsidR="00204CA3">
        <w:rPr>
          <w:rFonts w:ascii="Arial" w:hAnsi="Arial" w:cs="Arial"/>
        </w:rPr>
        <w:t>2018</w:t>
      </w:r>
      <w:r w:rsidR="00F42F84" w:rsidRPr="00EA192C">
        <w:rPr>
          <w:rFonts w:ascii="Arial" w:hAnsi="Arial" w:cs="Arial"/>
        </w:rPr>
        <w:t xml:space="preserve"> год</w:t>
      </w:r>
      <w:r w:rsidR="00BB277E" w:rsidRPr="00EA192C">
        <w:rPr>
          <w:rFonts w:ascii="Arial" w:hAnsi="Arial" w:cs="Arial"/>
        </w:rPr>
        <w:t xml:space="preserve">» </w:t>
      </w:r>
      <w:r w:rsidR="00F42F84" w:rsidRPr="00EA192C">
        <w:rPr>
          <w:rFonts w:ascii="Arial" w:hAnsi="Arial" w:cs="Arial"/>
        </w:rPr>
        <w:t>- цифру</w:t>
      </w:r>
      <w:r w:rsidR="00146EB3" w:rsidRPr="00EA192C">
        <w:rPr>
          <w:rFonts w:ascii="Arial" w:hAnsi="Arial" w:cs="Arial"/>
        </w:rPr>
        <w:t xml:space="preserve"> «</w:t>
      </w:r>
      <w:r w:rsidR="008717DD">
        <w:rPr>
          <w:rFonts w:ascii="Arial" w:hAnsi="Arial" w:cs="Arial"/>
        </w:rPr>
        <w:t>3393,8</w:t>
      </w:r>
      <w:r w:rsidR="00146EB3" w:rsidRPr="00EA192C">
        <w:rPr>
          <w:rFonts w:ascii="Arial" w:hAnsi="Arial" w:cs="Arial"/>
        </w:rPr>
        <w:t xml:space="preserve">» </w:t>
      </w:r>
      <w:proofErr w:type="gramStart"/>
      <w:r w:rsidR="00146EB3" w:rsidRPr="00EA192C">
        <w:rPr>
          <w:rFonts w:ascii="Arial" w:hAnsi="Arial" w:cs="Arial"/>
        </w:rPr>
        <w:t>заменить н</w:t>
      </w:r>
      <w:r w:rsidR="001867B3" w:rsidRPr="00EA192C">
        <w:rPr>
          <w:rFonts w:ascii="Arial" w:hAnsi="Arial" w:cs="Arial"/>
        </w:rPr>
        <w:t>а цифру</w:t>
      </w:r>
      <w:proofErr w:type="gramEnd"/>
      <w:r w:rsidR="001867B3" w:rsidRPr="00EA192C">
        <w:rPr>
          <w:rFonts w:ascii="Arial" w:hAnsi="Arial" w:cs="Arial"/>
        </w:rPr>
        <w:t xml:space="preserve"> «</w:t>
      </w:r>
      <w:r w:rsidR="00B84936">
        <w:rPr>
          <w:rFonts w:ascii="Arial" w:hAnsi="Arial" w:cs="Arial"/>
        </w:rPr>
        <w:t>3263,6</w:t>
      </w:r>
      <w:r w:rsidR="00DD6C0F" w:rsidRPr="00EA192C">
        <w:rPr>
          <w:rFonts w:ascii="Arial" w:hAnsi="Arial" w:cs="Arial"/>
        </w:rPr>
        <w:t>»</w:t>
      </w:r>
    </w:p>
    <w:p w:rsidR="00352E6A" w:rsidRPr="00EA192C" w:rsidRDefault="00352E6A" w:rsidP="00352E6A">
      <w:pPr>
        <w:ind w:firstLine="709"/>
        <w:jc w:val="both"/>
        <w:rPr>
          <w:rFonts w:ascii="Arial" w:hAnsi="Arial" w:cs="Arial"/>
          <w:bCs/>
          <w:lang w:eastAsia="en-US"/>
        </w:rPr>
      </w:pPr>
      <w:r w:rsidRPr="00EA192C">
        <w:rPr>
          <w:rFonts w:ascii="Arial" w:hAnsi="Arial" w:cs="Arial"/>
        </w:rPr>
        <w:t>1.2.Приложения 2,4,5 к муниципальной программе изложить в следующей редакции, согласно приложениям 1,2,3</w:t>
      </w:r>
      <w:r w:rsidR="00BB277E" w:rsidRPr="00EA192C">
        <w:rPr>
          <w:rFonts w:ascii="Arial" w:hAnsi="Arial" w:cs="Arial"/>
        </w:rPr>
        <w:t xml:space="preserve"> </w:t>
      </w:r>
      <w:r w:rsidRPr="00EA192C">
        <w:rPr>
          <w:rFonts w:ascii="Arial" w:hAnsi="Arial" w:cs="Arial"/>
        </w:rPr>
        <w:t>к настоящему постановлению.</w:t>
      </w:r>
    </w:p>
    <w:p w:rsidR="00352E6A" w:rsidRPr="00EA192C" w:rsidRDefault="00352E6A" w:rsidP="00352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A192C">
        <w:rPr>
          <w:rFonts w:ascii="Arial" w:hAnsi="Arial" w:cs="Arial"/>
          <w:bCs/>
        </w:rPr>
        <w:t>2. Опубликовать настоящее постановление в Вестнике муниципальных правовых актов Калачеевского сельского поселения Калачеевского муниципального района Воронежской области, разместить на официальном сайте администрации Калачеевского сельского поселения.</w:t>
      </w:r>
    </w:p>
    <w:p w:rsidR="00352E6A" w:rsidRPr="00EA192C" w:rsidRDefault="00352E6A" w:rsidP="00352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A192C">
        <w:rPr>
          <w:rFonts w:ascii="Arial" w:hAnsi="Arial" w:cs="Arial"/>
          <w:bCs/>
        </w:rPr>
        <w:t xml:space="preserve">3. </w:t>
      </w:r>
      <w:proofErr w:type="gramStart"/>
      <w:r w:rsidRPr="00EA192C">
        <w:rPr>
          <w:rFonts w:ascii="Arial" w:hAnsi="Arial" w:cs="Arial"/>
          <w:bCs/>
        </w:rPr>
        <w:t>Контроль за</w:t>
      </w:r>
      <w:proofErr w:type="gramEnd"/>
      <w:r w:rsidRPr="00EA192C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352E6A" w:rsidRPr="00EA192C" w:rsidRDefault="00352E6A" w:rsidP="00352E6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B277E" w:rsidRPr="00EA192C" w:rsidRDefault="00BB277E" w:rsidP="00352E6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B277E" w:rsidRPr="00EA192C" w:rsidRDefault="00BB277E" w:rsidP="00352E6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352E6A" w:rsidRPr="00EA192C" w:rsidRDefault="00352E6A" w:rsidP="00352E6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192C">
        <w:rPr>
          <w:rFonts w:ascii="Arial" w:hAnsi="Arial" w:cs="Arial"/>
          <w:b/>
          <w:bCs/>
        </w:rPr>
        <w:t xml:space="preserve">Глава Калачеевского сельского поселения                     </w:t>
      </w:r>
      <w:r w:rsidR="00F61C25">
        <w:rPr>
          <w:rFonts w:ascii="Arial" w:hAnsi="Arial" w:cs="Arial"/>
          <w:b/>
          <w:bCs/>
        </w:rPr>
        <w:t xml:space="preserve">      </w:t>
      </w:r>
      <w:r w:rsidR="00700E81">
        <w:rPr>
          <w:rFonts w:ascii="Arial" w:hAnsi="Arial" w:cs="Arial"/>
          <w:b/>
          <w:bCs/>
        </w:rPr>
        <w:t>С.В.</w:t>
      </w:r>
      <w:r w:rsidR="00700E81" w:rsidRPr="00EA192C">
        <w:rPr>
          <w:rFonts w:ascii="Arial" w:hAnsi="Arial" w:cs="Arial"/>
          <w:b/>
          <w:bCs/>
        </w:rPr>
        <w:t>Перцев</w:t>
      </w:r>
      <w:r w:rsidR="00F61C25">
        <w:rPr>
          <w:rFonts w:ascii="Arial" w:hAnsi="Arial" w:cs="Arial"/>
          <w:b/>
          <w:bCs/>
        </w:rPr>
        <w:t xml:space="preserve">                   </w:t>
      </w:r>
    </w:p>
    <w:p w:rsidR="00825936" w:rsidRPr="00EA192C" w:rsidRDefault="00825936" w:rsidP="00825936">
      <w:pPr>
        <w:jc w:val="right"/>
        <w:rPr>
          <w:rFonts w:ascii="Arial" w:hAnsi="Arial" w:cs="Arial"/>
        </w:rPr>
      </w:pPr>
      <w:r w:rsidRPr="00EA192C">
        <w:rPr>
          <w:rFonts w:ascii="Arial" w:hAnsi="Arial" w:cs="Arial"/>
        </w:rPr>
        <w:br w:type="page"/>
      </w:r>
    </w:p>
    <w:p w:rsidR="00825936" w:rsidRPr="00EA192C" w:rsidRDefault="00825936" w:rsidP="00825936">
      <w:pPr>
        <w:jc w:val="right"/>
        <w:rPr>
          <w:rFonts w:ascii="Arial" w:hAnsi="Arial" w:cs="Arial"/>
        </w:rPr>
      </w:pPr>
      <w:r w:rsidRPr="00EA192C">
        <w:rPr>
          <w:rFonts w:ascii="Arial" w:hAnsi="Arial" w:cs="Arial"/>
        </w:rPr>
        <w:t>Приложение 1</w:t>
      </w:r>
    </w:p>
    <w:p w:rsidR="00825936" w:rsidRPr="00EA192C" w:rsidRDefault="00C17AF9" w:rsidP="00825936">
      <w:pPr>
        <w:jc w:val="right"/>
        <w:rPr>
          <w:rFonts w:ascii="Arial" w:hAnsi="Arial" w:cs="Arial"/>
          <w:kern w:val="2"/>
        </w:rPr>
      </w:pPr>
      <w:r w:rsidRPr="00EA192C">
        <w:rPr>
          <w:rFonts w:ascii="Arial" w:hAnsi="Arial" w:cs="Arial"/>
          <w:kern w:val="2"/>
        </w:rPr>
        <w:t>к</w:t>
      </w:r>
      <w:r w:rsidR="00AE3919">
        <w:rPr>
          <w:rFonts w:ascii="Arial" w:hAnsi="Arial" w:cs="Arial"/>
          <w:kern w:val="2"/>
        </w:rPr>
        <w:t xml:space="preserve"> постановл</w:t>
      </w:r>
      <w:r w:rsidR="008717DD">
        <w:rPr>
          <w:rFonts w:ascii="Arial" w:hAnsi="Arial" w:cs="Arial"/>
          <w:kern w:val="2"/>
        </w:rPr>
        <w:t>ению от</w:t>
      </w:r>
      <w:r w:rsidR="00CA1087">
        <w:rPr>
          <w:rFonts w:ascii="Arial" w:hAnsi="Arial" w:cs="Arial"/>
          <w:kern w:val="2"/>
        </w:rPr>
        <w:t xml:space="preserve"> </w:t>
      </w:r>
      <w:r w:rsidR="00CD6A2E">
        <w:rPr>
          <w:rFonts w:ascii="Arial" w:hAnsi="Arial" w:cs="Arial"/>
          <w:kern w:val="2"/>
        </w:rPr>
        <w:t>12</w:t>
      </w:r>
      <w:r w:rsidR="00CA1087">
        <w:rPr>
          <w:rFonts w:ascii="Arial" w:hAnsi="Arial" w:cs="Arial"/>
          <w:kern w:val="2"/>
        </w:rPr>
        <w:t xml:space="preserve"> октября</w:t>
      </w:r>
      <w:r w:rsidR="00BB277E" w:rsidRPr="00EA192C">
        <w:rPr>
          <w:rFonts w:ascii="Arial" w:hAnsi="Arial" w:cs="Arial"/>
          <w:kern w:val="2"/>
        </w:rPr>
        <w:t xml:space="preserve"> </w:t>
      </w:r>
      <w:r w:rsidR="003D3678">
        <w:rPr>
          <w:rFonts w:ascii="Arial" w:hAnsi="Arial" w:cs="Arial"/>
          <w:kern w:val="2"/>
        </w:rPr>
        <w:t>2018</w:t>
      </w:r>
      <w:r w:rsidR="00626A45" w:rsidRPr="00EA192C">
        <w:rPr>
          <w:rFonts w:ascii="Arial" w:hAnsi="Arial" w:cs="Arial"/>
          <w:kern w:val="2"/>
        </w:rPr>
        <w:t xml:space="preserve"> г. №</w:t>
      </w:r>
      <w:r w:rsidR="00CD6A2E">
        <w:rPr>
          <w:rFonts w:ascii="Arial" w:hAnsi="Arial" w:cs="Arial"/>
          <w:kern w:val="2"/>
        </w:rPr>
        <w:t>4</w:t>
      </w:r>
      <w:r w:rsidR="00E31319">
        <w:rPr>
          <w:rFonts w:ascii="Arial" w:hAnsi="Arial" w:cs="Arial"/>
          <w:kern w:val="2"/>
        </w:rPr>
        <w:t>8</w:t>
      </w:r>
    </w:p>
    <w:p w:rsidR="00825936" w:rsidRPr="00EA192C" w:rsidRDefault="00825936" w:rsidP="00825936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5936" w:rsidRPr="00EA192C" w:rsidRDefault="00626A45" w:rsidP="00825936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EA192C">
        <w:rPr>
          <w:rFonts w:ascii="Arial" w:hAnsi="Arial" w:cs="Arial"/>
          <w:b/>
          <w:kern w:val="2"/>
        </w:rPr>
        <w:t>РАСХОДЫ</w:t>
      </w:r>
      <w:r w:rsidR="00BB277E" w:rsidRPr="00EA192C">
        <w:rPr>
          <w:rFonts w:ascii="Arial" w:hAnsi="Arial" w:cs="Arial"/>
          <w:b/>
          <w:kern w:val="2"/>
        </w:rPr>
        <w:t xml:space="preserve"> </w:t>
      </w:r>
      <w:r w:rsidRPr="00EA192C">
        <w:rPr>
          <w:rFonts w:ascii="Arial" w:hAnsi="Arial" w:cs="Arial"/>
          <w:b/>
          <w:kern w:val="2"/>
        </w:rPr>
        <w:t>201</w:t>
      </w:r>
      <w:r w:rsidR="00BB277E" w:rsidRPr="00EA192C">
        <w:rPr>
          <w:rFonts w:ascii="Arial" w:hAnsi="Arial" w:cs="Arial"/>
          <w:b/>
          <w:kern w:val="2"/>
        </w:rPr>
        <w:t>8</w:t>
      </w:r>
      <w:r w:rsidR="00825936" w:rsidRPr="00EA192C">
        <w:rPr>
          <w:rFonts w:ascii="Arial" w:hAnsi="Arial" w:cs="Arial"/>
          <w:b/>
          <w:kern w:val="2"/>
        </w:rPr>
        <w:t xml:space="preserve"> год</w:t>
      </w:r>
    </w:p>
    <w:p w:rsidR="00825936" w:rsidRPr="00EA192C" w:rsidRDefault="00825936" w:rsidP="00825936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EA192C">
        <w:rPr>
          <w:rFonts w:ascii="Arial" w:hAnsi="Arial" w:cs="Arial"/>
          <w:b/>
          <w:kern w:val="2"/>
          <w:lang w:eastAsia="en-US"/>
        </w:rPr>
        <w:t>местного бюджета на реализацию муниципал</w:t>
      </w:r>
      <w:r w:rsidR="00BB277E" w:rsidRPr="00EA192C">
        <w:rPr>
          <w:rFonts w:ascii="Arial" w:hAnsi="Arial" w:cs="Arial"/>
          <w:b/>
          <w:kern w:val="2"/>
          <w:lang w:eastAsia="en-US"/>
        </w:rPr>
        <w:t xml:space="preserve">ьной программы </w:t>
      </w:r>
      <w:r w:rsidRPr="00EA192C">
        <w:rPr>
          <w:rFonts w:ascii="Arial" w:hAnsi="Arial" w:cs="Arial"/>
          <w:b/>
          <w:kern w:val="2"/>
          <w:lang w:eastAsia="en-US"/>
        </w:rPr>
        <w:t>Калачеевского сельского поселения «</w:t>
      </w:r>
      <w:r w:rsidRPr="00EA192C">
        <w:rPr>
          <w:rFonts w:ascii="Arial" w:hAnsi="Arial" w:cs="Arial"/>
          <w:b/>
          <w:lang w:eastAsia="en-US"/>
        </w:rPr>
        <w:t>Сод</w:t>
      </w:r>
      <w:r w:rsidR="00BB277E" w:rsidRPr="00EA192C">
        <w:rPr>
          <w:rFonts w:ascii="Arial" w:hAnsi="Arial" w:cs="Arial"/>
          <w:b/>
          <w:lang w:eastAsia="en-US"/>
        </w:rPr>
        <w:t>ержание и развитие коммунальной</w:t>
      </w:r>
      <w:r w:rsidRPr="00EA192C">
        <w:rPr>
          <w:rFonts w:ascii="Arial" w:hAnsi="Arial" w:cs="Arial"/>
          <w:b/>
          <w:lang w:eastAsia="en-US"/>
        </w:rPr>
        <w:t xml:space="preserve"> и</w:t>
      </w:r>
      <w:r w:rsidR="00BB277E" w:rsidRPr="00EA192C">
        <w:rPr>
          <w:rFonts w:ascii="Arial" w:hAnsi="Arial" w:cs="Arial"/>
          <w:b/>
          <w:lang w:eastAsia="en-US"/>
        </w:rPr>
        <w:t xml:space="preserve">нфраструктуры и территории </w:t>
      </w:r>
      <w:r w:rsidRPr="00EA192C">
        <w:rPr>
          <w:rFonts w:ascii="Arial" w:hAnsi="Arial" w:cs="Arial"/>
          <w:b/>
          <w:lang w:eastAsia="en-US"/>
        </w:rPr>
        <w:t xml:space="preserve">Калачеевского сельского поселения </w:t>
      </w:r>
      <w:r w:rsidRPr="00EA192C">
        <w:rPr>
          <w:rFonts w:ascii="Arial" w:hAnsi="Arial" w:cs="Arial"/>
          <w:b/>
        </w:rPr>
        <w:t>Калачеевского муниципального района на 2014 - 2020 годы</w:t>
      </w:r>
      <w:r w:rsidRPr="00EA192C">
        <w:rPr>
          <w:rFonts w:ascii="Arial" w:hAnsi="Arial" w:cs="Arial"/>
          <w:b/>
          <w:kern w:val="2"/>
        </w:rPr>
        <w:t>»</w:t>
      </w:r>
      <w:r w:rsidR="00BB277E" w:rsidRPr="00EA192C">
        <w:rPr>
          <w:rFonts w:ascii="Arial" w:hAnsi="Arial" w:cs="Arial"/>
          <w:b/>
          <w:kern w:val="2"/>
        </w:rPr>
        <w:t>.</w:t>
      </w:r>
    </w:p>
    <w:p w:rsidR="00BB277E" w:rsidRPr="00EA192C" w:rsidRDefault="00BB277E" w:rsidP="00825936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tbl>
      <w:tblPr>
        <w:tblW w:w="5292" w:type="pct"/>
        <w:jc w:val="center"/>
        <w:tblCellSpacing w:w="5" w:type="nil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8"/>
        <w:gridCol w:w="1843"/>
        <w:gridCol w:w="2268"/>
        <w:gridCol w:w="708"/>
        <w:gridCol w:w="709"/>
        <w:gridCol w:w="669"/>
        <w:gridCol w:w="709"/>
        <w:gridCol w:w="850"/>
        <w:gridCol w:w="709"/>
        <w:gridCol w:w="709"/>
      </w:tblGrid>
      <w:tr w:rsidR="00825936" w:rsidRPr="00EA192C" w:rsidTr="00D93051">
        <w:trPr>
          <w:tblCellSpacing w:w="5" w:type="nil"/>
          <w:jc w:val="center"/>
        </w:trPr>
        <w:tc>
          <w:tcPr>
            <w:tcW w:w="848" w:type="dxa"/>
            <w:vMerge w:val="restart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Наименование </w:t>
            </w:r>
            <w:r w:rsidRPr="00EA192C">
              <w:rPr>
                <w:rFonts w:ascii="Arial" w:hAnsi="Arial" w:cs="Arial"/>
                <w:kern w:val="2"/>
              </w:rPr>
              <w:br/>
              <w:t>муниципаль</w:t>
            </w:r>
            <w:r w:rsidRPr="00EA192C">
              <w:rPr>
                <w:rFonts w:ascii="Arial" w:hAnsi="Arial" w:cs="Arial"/>
                <w:kern w:val="2"/>
              </w:rPr>
              <w:softHyphen/>
              <w:t>ной программы, п</w:t>
            </w:r>
            <w:r w:rsidR="00626A45" w:rsidRPr="00EA192C">
              <w:rPr>
                <w:rFonts w:ascii="Arial" w:hAnsi="Arial" w:cs="Arial"/>
                <w:kern w:val="2"/>
              </w:rPr>
              <w:t>одпрограммы, основного ме</w:t>
            </w:r>
            <w:r w:rsidRPr="00EA192C">
              <w:rPr>
                <w:rFonts w:ascii="Arial" w:hAnsi="Arial" w:cs="Arial"/>
                <w:kern w:val="2"/>
              </w:rPr>
              <w:t>роприятия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5063" w:type="dxa"/>
            <w:gridSpan w:val="7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Расходы местного бюджета по годам реализации муниципальной программы</w:t>
            </w:r>
            <w:proofErr w:type="gramStart"/>
            <w:r w:rsidRPr="00EA192C">
              <w:rPr>
                <w:rFonts w:ascii="Arial" w:hAnsi="Arial" w:cs="Arial"/>
                <w:kern w:val="2"/>
              </w:rPr>
              <w:t xml:space="preserve"> ,</w:t>
            </w:r>
            <w:proofErr w:type="gramEnd"/>
            <w:r w:rsidRPr="00EA192C">
              <w:rPr>
                <w:rFonts w:ascii="Arial" w:hAnsi="Arial" w:cs="Arial"/>
                <w:kern w:val="2"/>
              </w:rPr>
              <w:t xml:space="preserve"> тыс. руб.</w:t>
            </w:r>
          </w:p>
        </w:tc>
      </w:tr>
      <w:tr w:rsidR="00257C9E" w:rsidRPr="00EA192C" w:rsidTr="00D93051">
        <w:trPr>
          <w:tblCellSpacing w:w="5" w:type="nil"/>
          <w:jc w:val="center"/>
        </w:trPr>
        <w:tc>
          <w:tcPr>
            <w:tcW w:w="848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2014 год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2015 год</w:t>
            </w:r>
          </w:p>
        </w:tc>
        <w:tc>
          <w:tcPr>
            <w:tcW w:w="669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2016 год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2017 год</w:t>
            </w:r>
          </w:p>
        </w:tc>
        <w:tc>
          <w:tcPr>
            <w:tcW w:w="850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2018 год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2019 год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D93051">
            <w:pPr>
              <w:autoSpaceDE w:val="0"/>
              <w:autoSpaceDN w:val="0"/>
              <w:adjustRightInd w:val="0"/>
              <w:ind w:right="-129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2020 год</w:t>
            </w:r>
          </w:p>
        </w:tc>
      </w:tr>
      <w:tr w:rsidR="00257C9E" w:rsidRPr="00EA192C" w:rsidTr="00D93051">
        <w:trPr>
          <w:tblHeader/>
          <w:tblCellSpacing w:w="5" w:type="nil"/>
          <w:jc w:val="center"/>
        </w:trPr>
        <w:tc>
          <w:tcPr>
            <w:tcW w:w="84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825936" w:rsidRPr="00EA192C" w:rsidRDefault="000D5A6C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0D5A6C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669" w:type="dxa"/>
            <w:shd w:val="clear" w:color="auto" w:fill="FFFFFF"/>
          </w:tcPr>
          <w:p w:rsidR="00825936" w:rsidRPr="00EA192C" w:rsidRDefault="000D5A6C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0D5A6C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25936" w:rsidRPr="00EA192C" w:rsidRDefault="000D5A6C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0D5A6C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0D5A6C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</w:t>
            </w:r>
          </w:p>
        </w:tc>
      </w:tr>
      <w:tr w:rsidR="00257C9E" w:rsidRPr="00EA192C" w:rsidTr="00D93051">
        <w:trPr>
          <w:trHeight w:val="441"/>
          <w:tblCellSpacing w:w="5" w:type="nil"/>
          <w:jc w:val="center"/>
        </w:trPr>
        <w:tc>
          <w:tcPr>
            <w:tcW w:w="848" w:type="dxa"/>
            <w:vMerge w:val="restart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Муниципальная  </w:t>
            </w:r>
            <w:r w:rsidRPr="00EA192C">
              <w:rPr>
                <w:rFonts w:ascii="Arial" w:hAnsi="Arial" w:cs="Arial"/>
                <w:kern w:val="2"/>
              </w:rPr>
              <w:br/>
              <w:t xml:space="preserve">программа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EA192C">
              <w:rPr>
                <w:rFonts w:ascii="Arial" w:hAnsi="Arial" w:cs="Arial"/>
                <w:b/>
                <w:lang w:eastAsia="en-US"/>
              </w:rPr>
              <w:t>Содержание и развитие коммунальной инфраструктуры и территории  Калачеевского сельского поселения</w:t>
            </w:r>
          </w:p>
          <w:p w:rsidR="00825936" w:rsidRPr="00EA192C" w:rsidRDefault="00825936" w:rsidP="00825936">
            <w:pPr>
              <w:rPr>
                <w:rFonts w:ascii="Arial" w:hAnsi="Arial" w:cs="Arial"/>
                <w:b/>
                <w:kern w:val="2"/>
              </w:rPr>
            </w:pPr>
            <w:r w:rsidRPr="00EA192C">
              <w:rPr>
                <w:rFonts w:ascii="Arial" w:hAnsi="Arial" w:cs="Arial"/>
                <w:b/>
              </w:rPr>
              <w:t>Калачеевского муниципального района на 2014 - 2020 годы</w:t>
            </w:r>
            <w:r w:rsidRPr="00EA192C">
              <w:rPr>
                <w:rFonts w:ascii="Arial" w:hAnsi="Arial" w:cs="Arial"/>
                <w:b/>
                <w:kern w:val="2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Всего</w:t>
            </w:r>
          </w:p>
        </w:tc>
        <w:tc>
          <w:tcPr>
            <w:tcW w:w="70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1650,8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2315,7</w:t>
            </w:r>
          </w:p>
        </w:tc>
        <w:tc>
          <w:tcPr>
            <w:tcW w:w="669" w:type="dxa"/>
            <w:shd w:val="clear" w:color="auto" w:fill="FFFFFF"/>
          </w:tcPr>
          <w:p w:rsidR="00825936" w:rsidRPr="00EA192C" w:rsidRDefault="00825936" w:rsidP="005E468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</w:t>
            </w:r>
            <w:r w:rsidR="000F5D4D" w:rsidRPr="00EA192C">
              <w:rPr>
                <w:rFonts w:ascii="Arial" w:hAnsi="Arial" w:cs="Arial"/>
                <w:kern w:val="2"/>
              </w:rPr>
              <w:t>782,6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393AB4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2053,3</w:t>
            </w:r>
          </w:p>
        </w:tc>
        <w:tc>
          <w:tcPr>
            <w:tcW w:w="850" w:type="dxa"/>
            <w:shd w:val="clear" w:color="auto" w:fill="FFFFFF"/>
          </w:tcPr>
          <w:p w:rsidR="00825936" w:rsidRPr="00EA192C" w:rsidRDefault="00EB6AE9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3263,6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2A0299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1255,2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2A0299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1347,7</w:t>
            </w:r>
          </w:p>
        </w:tc>
      </w:tr>
      <w:tr w:rsidR="00257C9E" w:rsidRPr="00EA192C" w:rsidTr="00D93051">
        <w:trPr>
          <w:trHeight w:val="293"/>
          <w:tblCellSpacing w:w="5" w:type="nil"/>
          <w:jc w:val="center"/>
        </w:trPr>
        <w:tc>
          <w:tcPr>
            <w:tcW w:w="848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226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69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</w:tr>
      <w:tr w:rsidR="00257C9E" w:rsidRPr="00EA192C" w:rsidTr="00D93051">
        <w:trPr>
          <w:trHeight w:val="441"/>
          <w:tblCellSpacing w:w="5" w:type="nil"/>
          <w:jc w:val="center"/>
        </w:trPr>
        <w:tc>
          <w:tcPr>
            <w:tcW w:w="848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226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Ответственный исполнитель Администрация Калачеевского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1650,8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2315,7</w:t>
            </w:r>
          </w:p>
        </w:tc>
        <w:tc>
          <w:tcPr>
            <w:tcW w:w="669" w:type="dxa"/>
            <w:shd w:val="clear" w:color="auto" w:fill="FFFFFF"/>
          </w:tcPr>
          <w:p w:rsidR="00825936" w:rsidRPr="00EA192C" w:rsidRDefault="00825936" w:rsidP="005E468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</w:t>
            </w:r>
            <w:r w:rsidR="000F5D4D" w:rsidRPr="00EA192C">
              <w:rPr>
                <w:rFonts w:ascii="Arial" w:hAnsi="Arial" w:cs="Arial"/>
                <w:kern w:val="2"/>
              </w:rPr>
              <w:t>782</w:t>
            </w:r>
            <w:r w:rsidR="00D3181B" w:rsidRPr="00EA192C">
              <w:rPr>
                <w:rFonts w:ascii="Arial" w:hAnsi="Arial" w:cs="Arial"/>
                <w:kern w:val="2"/>
              </w:rPr>
              <w:t>,6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393AB4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2053,3</w:t>
            </w:r>
          </w:p>
        </w:tc>
        <w:tc>
          <w:tcPr>
            <w:tcW w:w="850" w:type="dxa"/>
            <w:shd w:val="clear" w:color="auto" w:fill="FFFFFF"/>
          </w:tcPr>
          <w:p w:rsidR="00825936" w:rsidRPr="00EA192C" w:rsidRDefault="00EB6AE9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3263,6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FA788B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1255,2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FA788B" w:rsidP="00FA788B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1347,7</w:t>
            </w:r>
          </w:p>
        </w:tc>
      </w:tr>
      <w:tr w:rsidR="00257C9E" w:rsidRPr="00EA192C" w:rsidTr="00D93051">
        <w:trPr>
          <w:trHeight w:val="203"/>
          <w:tblCellSpacing w:w="5" w:type="nil"/>
          <w:jc w:val="center"/>
        </w:trPr>
        <w:tc>
          <w:tcPr>
            <w:tcW w:w="848" w:type="dxa"/>
            <w:vMerge w:val="restart"/>
            <w:shd w:val="clear" w:color="auto" w:fill="FFFFFF"/>
          </w:tcPr>
          <w:p w:rsidR="00025044" w:rsidRPr="00EA192C" w:rsidRDefault="00025044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Подпрограмма</w:t>
            </w:r>
            <w:r w:rsidR="00BB277E" w:rsidRPr="00EA192C">
              <w:rPr>
                <w:rFonts w:ascii="Arial" w:hAnsi="Arial" w:cs="Arial"/>
                <w:kern w:val="2"/>
              </w:rPr>
              <w:t xml:space="preserve"> </w:t>
            </w:r>
            <w:r w:rsidRPr="00EA192C">
              <w:rPr>
                <w:rFonts w:ascii="Arial" w:hAnsi="Arial" w:cs="Arial"/>
                <w:kern w:val="2"/>
              </w:rPr>
              <w:t xml:space="preserve">№1 </w:t>
            </w:r>
          </w:p>
          <w:p w:rsidR="00825936" w:rsidRPr="00EA192C" w:rsidRDefault="00025044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основное мероприя</w:t>
            </w:r>
            <w:r w:rsidRPr="00EA192C">
              <w:rPr>
                <w:rFonts w:ascii="Arial" w:hAnsi="Arial" w:cs="Arial"/>
                <w:kern w:val="2"/>
              </w:rPr>
              <w:softHyphen/>
              <w:t xml:space="preserve">тие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2"/>
                <w:lang w:eastAsia="en-US"/>
              </w:rPr>
            </w:pPr>
            <w:r w:rsidRPr="00EA192C">
              <w:rPr>
                <w:rFonts w:ascii="Arial" w:hAnsi="Arial" w:cs="Arial"/>
                <w:b/>
                <w:kern w:val="2"/>
                <w:lang w:eastAsia="en-US"/>
              </w:rPr>
              <w:t xml:space="preserve">Содержание уличного освещения, энергосбережение и повышение  энергетической эффективности </w:t>
            </w:r>
          </w:p>
        </w:tc>
        <w:tc>
          <w:tcPr>
            <w:tcW w:w="226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70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270,7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368,6</w:t>
            </w:r>
          </w:p>
        </w:tc>
        <w:tc>
          <w:tcPr>
            <w:tcW w:w="669" w:type="dxa"/>
            <w:shd w:val="clear" w:color="auto" w:fill="FFFFFF"/>
          </w:tcPr>
          <w:p w:rsidR="00825936" w:rsidRPr="00EA192C" w:rsidRDefault="005E468C" w:rsidP="00825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</w:t>
            </w:r>
            <w:r w:rsidR="000F5D4D" w:rsidRPr="00EA192C">
              <w:rPr>
                <w:rFonts w:ascii="Arial" w:hAnsi="Arial" w:cs="Arial"/>
                <w:kern w:val="2"/>
              </w:rPr>
              <w:t>5</w:t>
            </w:r>
            <w:r w:rsidR="00E56FEB" w:rsidRPr="00EA192C">
              <w:rPr>
                <w:rFonts w:ascii="Arial" w:hAnsi="Arial" w:cs="Arial"/>
                <w:kern w:val="2"/>
              </w:rPr>
              <w:t>0</w:t>
            </w:r>
            <w:r w:rsidR="000F5D4D" w:rsidRPr="00EA192C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D6C0F" w:rsidP="00273C7A">
            <w:pPr>
              <w:jc w:val="center"/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>214,</w:t>
            </w:r>
            <w:r w:rsidR="00393AB4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25936" w:rsidRPr="00EA192C" w:rsidRDefault="00CA1087" w:rsidP="00825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287,0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F282F" w:rsidP="00825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138,4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F282F" w:rsidP="00825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</w:tr>
      <w:tr w:rsidR="00257C9E" w:rsidRPr="00EA192C" w:rsidTr="00D93051">
        <w:trPr>
          <w:trHeight w:val="249"/>
          <w:tblCellSpacing w:w="5" w:type="nil"/>
          <w:jc w:val="center"/>
        </w:trPr>
        <w:tc>
          <w:tcPr>
            <w:tcW w:w="848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26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66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</w:tr>
      <w:tr w:rsidR="00257C9E" w:rsidRPr="00EA192C" w:rsidTr="00D93051">
        <w:trPr>
          <w:trHeight w:val="920"/>
          <w:tblCellSpacing w:w="5" w:type="nil"/>
          <w:jc w:val="center"/>
        </w:trPr>
        <w:tc>
          <w:tcPr>
            <w:tcW w:w="848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26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Ответственный исполнитель Администрация  Калачеевского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270,7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368,6</w:t>
            </w:r>
          </w:p>
        </w:tc>
        <w:tc>
          <w:tcPr>
            <w:tcW w:w="669" w:type="dxa"/>
            <w:shd w:val="clear" w:color="auto" w:fill="FFFFFF"/>
          </w:tcPr>
          <w:p w:rsidR="00825936" w:rsidRPr="00EA192C" w:rsidRDefault="005E468C" w:rsidP="00825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</w:t>
            </w:r>
            <w:r w:rsidR="000F5D4D" w:rsidRPr="00EA192C">
              <w:rPr>
                <w:rFonts w:ascii="Arial" w:hAnsi="Arial" w:cs="Arial"/>
                <w:kern w:val="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D6C0F" w:rsidP="00825936">
            <w:pPr>
              <w:jc w:val="center"/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>214,</w:t>
            </w:r>
            <w:r w:rsidR="00393AB4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25936" w:rsidRPr="00EA192C" w:rsidRDefault="00CA1087" w:rsidP="00CA1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  <w:r w:rsidR="00FA788B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F282F" w:rsidP="00825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138,4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F282F" w:rsidP="00825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</w:tr>
      <w:tr w:rsidR="00257C9E" w:rsidRPr="00EA192C" w:rsidTr="00D93051">
        <w:trPr>
          <w:trHeight w:val="284"/>
          <w:tblCellSpacing w:w="5" w:type="nil"/>
          <w:jc w:val="center"/>
        </w:trPr>
        <w:tc>
          <w:tcPr>
            <w:tcW w:w="848" w:type="dxa"/>
            <w:vMerge w:val="restart"/>
            <w:shd w:val="clear" w:color="auto" w:fill="FFFFFF"/>
          </w:tcPr>
          <w:p w:rsidR="00025044" w:rsidRPr="00EA192C" w:rsidRDefault="00025044" w:rsidP="00025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Подпрограмма</w:t>
            </w:r>
            <w:r w:rsidR="00BB277E" w:rsidRPr="00EA192C">
              <w:rPr>
                <w:rFonts w:ascii="Arial" w:hAnsi="Arial" w:cs="Arial"/>
                <w:kern w:val="2"/>
              </w:rPr>
              <w:t xml:space="preserve"> </w:t>
            </w:r>
            <w:r w:rsidRPr="00EA192C">
              <w:rPr>
                <w:rFonts w:ascii="Arial" w:hAnsi="Arial" w:cs="Arial"/>
                <w:kern w:val="2"/>
              </w:rPr>
              <w:t xml:space="preserve">№2 </w:t>
            </w:r>
          </w:p>
          <w:p w:rsidR="00825936" w:rsidRPr="00EA192C" w:rsidRDefault="00025044" w:rsidP="00025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основное мероприя</w:t>
            </w:r>
            <w:r w:rsidRPr="00EA192C">
              <w:rPr>
                <w:rFonts w:ascii="Arial" w:hAnsi="Arial" w:cs="Arial"/>
                <w:kern w:val="2"/>
              </w:rPr>
              <w:softHyphen/>
              <w:t>тие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Осуществление дорожной деятельности в части содержания и </w:t>
            </w:r>
            <w:proofErr w:type="gramStart"/>
            <w:r w:rsidRPr="00EA192C">
              <w:rPr>
                <w:rFonts w:ascii="Arial" w:hAnsi="Arial" w:cs="Arial"/>
                <w:kern w:val="2"/>
              </w:rPr>
              <w:t>ремонта</w:t>
            </w:r>
            <w:proofErr w:type="gramEnd"/>
            <w:r w:rsidRPr="00EA192C">
              <w:rPr>
                <w:rFonts w:ascii="Arial" w:hAnsi="Arial" w:cs="Arial"/>
                <w:kern w:val="2"/>
              </w:rPr>
              <w:t xml:space="preserve">  автомобильных дорог общего пользования местного значении и сооружений на них</w:t>
            </w:r>
          </w:p>
        </w:tc>
        <w:tc>
          <w:tcPr>
            <w:tcW w:w="226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Всего</w:t>
            </w:r>
          </w:p>
        </w:tc>
        <w:tc>
          <w:tcPr>
            <w:tcW w:w="708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661,8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1192,7</w:t>
            </w:r>
          </w:p>
        </w:tc>
        <w:tc>
          <w:tcPr>
            <w:tcW w:w="669" w:type="dxa"/>
            <w:shd w:val="clear" w:color="auto" w:fill="FFFFFF"/>
          </w:tcPr>
          <w:p w:rsidR="00825936" w:rsidRPr="00EA192C" w:rsidRDefault="000F5D4D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1020,1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D6C0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1492,3</w:t>
            </w:r>
          </w:p>
        </w:tc>
        <w:tc>
          <w:tcPr>
            <w:tcW w:w="850" w:type="dxa"/>
            <w:shd w:val="clear" w:color="auto" w:fill="FFFFFF"/>
          </w:tcPr>
          <w:p w:rsidR="00825936" w:rsidRPr="00EA192C" w:rsidRDefault="00EB6AE9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2386,2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F282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933,4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DF282F">
            <w:pPr>
              <w:tabs>
                <w:tab w:val="center" w:pos="471"/>
              </w:tabs>
              <w:ind w:right="-57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ab/>
            </w:r>
            <w:r w:rsidR="00DF282F">
              <w:rPr>
                <w:rFonts w:ascii="Arial" w:hAnsi="Arial" w:cs="Arial"/>
                <w:kern w:val="2"/>
              </w:rPr>
              <w:t>1009,3</w:t>
            </w:r>
          </w:p>
        </w:tc>
      </w:tr>
      <w:tr w:rsidR="00257C9E" w:rsidRPr="00EA192C" w:rsidTr="00D93051">
        <w:trPr>
          <w:trHeight w:val="303"/>
          <w:tblCellSpacing w:w="5" w:type="nil"/>
          <w:jc w:val="center"/>
        </w:trPr>
        <w:tc>
          <w:tcPr>
            <w:tcW w:w="848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26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6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257C9E" w:rsidRPr="00EA192C" w:rsidTr="00D93051">
        <w:trPr>
          <w:trHeight w:val="920"/>
          <w:tblCellSpacing w:w="5" w:type="nil"/>
          <w:jc w:val="center"/>
        </w:trPr>
        <w:tc>
          <w:tcPr>
            <w:tcW w:w="848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26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Ответственный исполнитель Администрация  Калачеевского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661,8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1192,7</w:t>
            </w:r>
          </w:p>
        </w:tc>
        <w:tc>
          <w:tcPr>
            <w:tcW w:w="669" w:type="dxa"/>
            <w:shd w:val="clear" w:color="auto" w:fill="FFFFFF"/>
          </w:tcPr>
          <w:p w:rsidR="00825936" w:rsidRPr="00EA192C" w:rsidRDefault="000F5D4D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1020,1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D6C0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1492,3</w:t>
            </w:r>
          </w:p>
        </w:tc>
        <w:tc>
          <w:tcPr>
            <w:tcW w:w="850" w:type="dxa"/>
            <w:shd w:val="clear" w:color="auto" w:fill="FFFFFF"/>
          </w:tcPr>
          <w:p w:rsidR="00825936" w:rsidRPr="00EA192C" w:rsidRDefault="00EB6AE9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2386,2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F282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933,4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DF282F">
            <w:pPr>
              <w:tabs>
                <w:tab w:val="center" w:pos="471"/>
              </w:tabs>
              <w:ind w:right="-57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ab/>
            </w:r>
            <w:r w:rsidR="00DF282F">
              <w:rPr>
                <w:rFonts w:ascii="Arial" w:hAnsi="Arial" w:cs="Arial"/>
                <w:kern w:val="2"/>
              </w:rPr>
              <w:t>1009,3</w:t>
            </w:r>
          </w:p>
        </w:tc>
      </w:tr>
      <w:tr w:rsidR="00257C9E" w:rsidRPr="00EA192C" w:rsidTr="00D93051">
        <w:trPr>
          <w:trHeight w:val="349"/>
          <w:tblCellSpacing w:w="5" w:type="nil"/>
          <w:jc w:val="center"/>
        </w:trPr>
        <w:tc>
          <w:tcPr>
            <w:tcW w:w="848" w:type="dxa"/>
            <w:vMerge w:val="restart"/>
            <w:shd w:val="clear" w:color="auto" w:fill="FFFFFF"/>
          </w:tcPr>
          <w:p w:rsidR="00025044" w:rsidRPr="00EA192C" w:rsidRDefault="00025044" w:rsidP="00025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Подпрограмма№3 </w:t>
            </w:r>
          </w:p>
          <w:p w:rsidR="00825936" w:rsidRPr="00EA192C" w:rsidRDefault="00025044" w:rsidP="00025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основное мероприя</w:t>
            </w:r>
            <w:r w:rsidRPr="00EA192C">
              <w:rPr>
                <w:rFonts w:ascii="Arial" w:hAnsi="Arial" w:cs="Arial"/>
                <w:kern w:val="2"/>
              </w:rPr>
              <w:softHyphen/>
              <w:t>тие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kern w:val="2"/>
              </w:rPr>
            </w:pPr>
            <w:r w:rsidRPr="00EA192C">
              <w:rPr>
                <w:rFonts w:ascii="Arial" w:hAnsi="Arial" w:cs="Arial"/>
                <w:b/>
                <w:kern w:val="2"/>
              </w:rPr>
              <w:t>Организация ритуальных услуг и содержание мест захоронения</w:t>
            </w:r>
          </w:p>
        </w:tc>
        <w:tc>
          <w:tcPr>
            <w:tcW w:w="226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708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72,2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132,7</w:t>
            </w:r>
          </w:p>
        </w:tc>
        <w:tc>
          <w:tcPr>
            <w:tcW w:w="669" w:type="dxa"/>
            <w:shd w:val="clear" w:color="auto" w:fill="FFFFFF"/>
          </w:tcPr>
          <w:p w:rsidR="00825936" w:rsidRPr="00EA192C" w:rsidRDefault="00D3181B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079CD" w:rsidP="00D079CD">
            <w:pPr>
              <w:ind w:right="-57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 51,5</w:t>
            </w:r>
          </w:p>
        </w:tc>
        <w:tc>
          <w:tcPr>
            <w:tcW w:w="850" w:type="dxa"/>
            <w:shd w:val="clear" w:color="auto" w:fill="FFFFFF"/>
          </w:tcPr>
          <w:p w:rsidR="00825936" w:rsidRPr="00EA192C" w:rsidRDefault="00CA1087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</w:t>
            </w:r>
            <w:r w:rsidR="003D3678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F282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F282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50,0</w:t>
            </w:r>
          </w:p>
        </w:tc>
      </w:tr>
      <w:tr w:rsidR="00257C9E" w:rsidRPr="00EA192C" w:rsidTr="00D93051">
        <w:trPr>
          <w:trHeight w:val="273"/>
          <w:tblCellSpacing w:w="5" w:type="nil"/>
          <w:jc w:val="center"/>
        </w:trPr>
        <w:tc>
          <w:tcPr>
            <w:tcW w:w="848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26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6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257C9E" w:rsidRPr="00EA192C" w:rsidTr="00D93051">
        <w:trPr>
          <w:trHeight w:val="920"/>
          <w:tblCellSpacing w:w="5" w:type="nil"/>
          <w:jc w:val="center"/>
        </w:trPr>
        <w:tc>
          <w:tcPr>
            <w:tcW w:w="848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26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Ответственный исполнитель Администрация  Калачеевского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72,2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132,7</w:t>
            </w:r>
          </w:p>
        </w:tc>
        <w:tc>
          <w:tcPr>
            <w:tcW w:w="669" w:type="dxa"/>
            <w:shd w:val="clear" w:color="auto" w:fill="FFFFFF"/>
          </w:tcPr>
          <w:p w:rsidR="00825936" w:rsidRPr="00EA192C" w:rsidRDefault="00D3181B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079CD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51,5</w:t>
            </w:r>
          </w:p>
        </w:tc>
        <w:tc>
          <w:tcPr>
            <w:tcW w:w="850" w:type="dxa"/>
            <w:shd w:val="clear" w:color="auto" w:fill="FFFFFF"/>
          </w:tcPr>
          <w:p w:rsidR="00825936" w:rsidRPr="00EA192C" w:rsidRDefault="00CA1087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</w:t>
            </w:r>
            <w:r w:rsidR="003D3678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F282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F282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50,0</w:t>
            </w:r>
          </w:p>
        </w:tc>
      </w:tr>
      <w:tr w:rsidR="00257C9E" w:rsidRPr="00EA192C" w:rsidTr="00D93051">
        <w:trPr>
          <w:trHeight w:val="198"/>
          <w:tblCellSpacing w:w="5" w:type="nil"/>
          <w:jc w:val="center"/>
        </w:trPr>
        <w:tc>
          <w:tcPr>
            <w:tcW w:w="848" w:type="dxa"/>
            <w:vMerge w:val="restart"/>
            <w:shd w:val="clear" w:color="auto" w:fill="FFFFFF"/>
          </w:tcPr>
          <w:p w:rsidR="00025044" w:rsidRPr="00EA192C" w:rsidRDefault="00025044" w:rsidP="00025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Подпрограмма</w:t>
            </w:r>
            <w:r w:rsidR="00BB277E" w:rsidRPr="00EA192C">
              <w:rPr>
                <w:rFonts w:ascii="Arial" w:hAnsi="Arial" w:cs="Arial"/>
                <w:kern w:val="2"/>
              </w:rPr>
              <w:t xml:space="preserve"> </w:t>
            </w:r>
            <w:r w:rsidRPr="00EA192C">
              <w:rPr>
                <w:rFonts w:ascii="Arial" w:hAnsi="Arial" w:cs="Arial"/>
                <w:kern w:val="2"/>
              </w:rPr>
              <w:t xml:space="preserve">№4 </w:t>
            </w:r>
          </w:p>
          <w:p w:rsidR="00825936" w:rsidRPr="00EA192C" w:rsidRDefault="00025044" w:rsidP="00025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основное мероприя</w:t>
            </w:r>
            <w:r w:rsidRPr="00EA192C">
              <w:rPr>
                <w:rFonts w:ascii="Arial" w:hAnsi="Arial" w:cs="Arial"/>
                <w:kern w:val="2"/>
              </w:rPr>
              <w:softHyphen/>
              <w:t>тие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kern w:val="2"/>
              </w:rPr>
            </w:pPr>
            <w:r w:rsidRPr="00EA192C">
              <w:rPr>
                <w:rFonts w:ascii="Arial" w:hAnsi="Arial" w:cs="Arial"/>
                <w:b/>
                <w:kern w:val="2"/>
              </w:rPr>
              <w:t>Прочие мероприятия по благоустройству территории</w:t>
            </w:r>
          </w:p>
        </w:tc>
        <w:tc>
          <w:tcPr>
            <w:tcW w:w="226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708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646,1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621,7</w:t>
            </w:r>
          </w:p>
        </w:tc>
        <w:tc>
          <w:tcPr>
            <w:tcW w:w="669" w:type="dxa"/>
            <w:shd w:val="clear" w:color="auto" w:fill="FFFFFF"/>
          </w:tcPr>
          <w:p w:rsidR="00825936" w:rsidRPr="00EA192C" w:rsidRDefault="00D3181B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5</w:t>
            </w:r>
            <w:r w:rsidR="000F5D4D" w:rsidRPr="00EA192C">
              <w:rPr>
                <w:rFonts w:ascii="Arial" w:hAnsi="Arial" w:cs="Arial"/>
                <w:kern w:val="2"/>
              </w:rPr>
              <w:t>12,5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D6C0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295,</w:t>
            </w:r>
            <w:r w:rsidR="00393AB4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25936" w:rsidRPr="00EA192C" w:rsidRDefault="008717DD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570</w:t>
            </w:r>
            <w:r w:rsidR="003D3678">
              <w:rPr>
                <w:rFonts w:ascii="Arial" w:hAnsi="Arial" w:cs="Arial"/>
                <w:kern w:val="2"/>
              </w:rPr>
              <w:t>,4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F282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133,4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F282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140,0</w:t>
            </w:r>
          </w:p>
        </w:tc>
      </w:tr>
      <w:tr w:rsidR="00257C9E" w:rsidRPr="00EA192C" w:rsidTr="00D93051">
        <w:trPr>
          <w:trHeight w:val="383"/>
          <w:tblCellSpacing w:w="5" w:type="nil"/>
          <w:jc w:val="center"/>
        </w:trPr>
        <w:tc>
          <w:tcPr>
            <w:tcW w:w="848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26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6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257C9E" w:rsidRPr="00EA192C" w:rsidTr="00D93051">
        <w:trPr>
          <w:trHeight w:val="144"/>
          <w:tblCellSpacing w:w="5" w:type="nil"/>
          <w:jc w:val="center"/>
        </w:trPr>
        <w:tc>
          <w:tcPr>
            <w:tcW w:w="848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268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Ответственный исполнитель Администрация  Калачеевского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646,1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621,7</w:t>
            </w:r>
          </w:p>
        </w:tc>
        <w:tc>
          <w:tcPr>
            <w:tcW w:w="669" w:type="dxa"/>
            <w:shd w:val="clear" w:color="auto" w:fill="FFFFFF"/>
          </w:tcPr>
          <w:p w:rsidR="00825936" w:rsidRPr="00EA192C" w:rsidRDefault="00D3181B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5</w:t>
            </w:r>
            <w:r w:rsidR="000F5D4D" w:rsidRPr="00EA192C">
              <w:rPr>
                <w:rFonts w:ascii="Arial" w:hAnsi="Arial" w:cs="Arial"/>
                <w:kern w:val="2"/>
              </w:rPr>
              <w:t>12,5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D6C0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295,</w:t>
            </w:r>
            <w:r w:rsidR="00393AB4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25936" w:rsidRPr="00EA192C" w:rsidRDefault="008717DD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570</w:t>
            </w:r>
            <w:r w:rsidR="003D3678">
              <w:rPr>
                <w:rFonts w:ascii="Arial" w:hAnsi="Arial" w:cs="Arial"/>
                <w:kern w:val="2"/>
              </w:rPr>
              <w:t>,4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F282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133,4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F282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140,0</w:t>
            </w:r>
          </w:p>
        </w:tc>
      </w:tr>
    </w:tbl>
    <w:p w:rsidR="00825936" w:rsidRPr="00EA192C" w:rsidRDefault="00825936" w:rsidP="00825936">
      <w:pPr>
        <w:jc w:val="right"/>
        <w:rPr>
          <w:rFonts w:ascii="Arial" w:hAnsi="Arial" w:cs="Arial"/>
        </w:rPr>
      </w:pPr>
      <w:r w:rsidRPr="00EA192C">
        <w:rPr>
          <w:rFonts w:ascii="Arial" w:hAnsi="Arial" w:cs="Arial"/>
        </w:rPr>
        <w:br w:type="page"/>
      </w:r>
    </w:p>
    <w:p w:rsidR="00825936" w:rsidRPr="00EA192C" w:rsidRDefault="00825936" w:rsidP="00825936">
      <w:pPr>
        <w:jc w:val="right"/>
        <w:rPr>
          <w:rFonts w:ascii="Arial" w:hAnsi="Arial" w:cs="Arial"/>
        </w:rPr>
      </w:pPr>
      <w:r w:rsidRPr="00EA192C">
        <w:rPr>
          <w:rFonts w:ascii="Arial" w:hAnsi="Arial" w:cs="Arial"/>
        </w:rPr>
        <w:t>Приложение 2</w:t>
      </w:r>
    </w:p>
    <w:p w:rsidR="00C17AF9" w:rsidRPr="00EA192C" w:rsidRDefault="00B1651B" w:rsidP="00825936">
      <w:pPr>
        <w:jc w:val="right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к постановлению от </w:t>
      </w:r>
      <w:r w:rsidR="00CD6A2E">
        <w:rPr>
          <w:rFonts w:ascii="Arial" w:hAnsi="Arial" w:cs="Arial"/>
          <w:kern w:val="2"/>
        </w:rPr>
        <w:t>12</w:t>
      </w:r>
      <w:r w:rsidR="003D3678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>октября</w:t>
      </w:r>
      <w:r w:rsidR="008717DD">
        <w:rPr>
          <w:rFonts w:ascii="Arial" w:hAnsi="Arial" w:cs="Arial"/>
          <w:kern w:val="2"/>
        </w:rPr>
        <w:t xml:space="preserve"> 2018 г. №</w:t>
      </w:r>
      <w:r w:rsidR="00CD6A2E">
        <w:rPr>
          <w:rFonts w:ascii="Arial" w:hAnsi="Arial" w:cs="Arial"/>
          <w:kern w:val="2"/>
        </w:rPr>
        <w:t>4</w:t>
      </w:r>
      <w:r w:rsidR="00E31319">
        <w:rPr>
          <w:rFonts w:ascii="Arial" w:hAnsi="Arial" w:cs="Arial"/>
          <w:kern w:val="2"/>
        </w:rPr>
        <w:t>8</w:t>
      </w:r>
      <w:r w:rsidR="008717DD">
        <w:rPr>
          <w:rFonts w:ascii="Arial" w:hAnsi="Arial" w:cs="Arial"/>
          <w:kern w:val="2"/>
        </w:rPr>
        <w:t xml:space="preserve"> </w:t>
      </w:r>
    </w:p>
    <w:p w:rsidR="00C17AF9" w:rsidRPr="00EA192C" w:rsidRDefault="00C17AF9" w:rsidP="00825936">
      <w:pPr>
        <w:jc w:val="right"/>
        <w:rPr>
          <w:rFonts w:ascii="Arial" w:hAnsi="Arial" w:cs="Arial"/>
          <w:kern w:val="2"/>
        </w:rPr>
      </w:pPr>
    </w:p>
    <w:p w:rsidR="00825936" w:rsidRPr="00EA192C" w:rsidRDefault="00825936" w:rsidP="00825936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EA192C">
        <w:rPr>
          <w:rFonts w:ascii="Arial" w:hAnsi="Arial" w:cs="Arial"/>
          <w:b/>
          <w:kern w:val="2"/>
        </w:rPr>
        <w:t>Финансовое обеспечение и прогнозная (справочная)</w:t>
      </w:r>
      <w:r w:rsidR="00BB277E" w:rsidRPr="00EA192C">
        <w:rPr>
          <w:rFonts w:ascii="Arial" w:hAnsi="Arial" w:cs="Arial"/>
          <w:b/>
          <w:kern w:val="2"/>
        </w:rPr>
        <w:t xml:space="preserve"> </w:t>
      </w:r>
      <w:r w:rsidRPr="00EA192C">
        <w:rPr>
          <w:rFonts w:ascii="Arial" w:hAnsi="Arial" w:cs="Arial"/>
          <w:b/>
          <w:kern w:val="2"/>
        </w:rPr>
        <w:t>оценка расходов федерального, областного и местного, бюджетов внебюджетных фондов,</w:t>
      </w:r>
      <w:r w:rsidR="00BB277E" w:rsidRPr="00EA192C">
        <w:rPr>
          <w:rFonts w:ascii="Arial" w:hAnsi="Arial" w:cs="Arial"/>
          <w:b/>
          <w:kern w:val="2"/>
        </w:rPr>
        <w:t xml:space="preserve"> </w:t>
      </w:r>
      <w:r w:rsidRPr="00EA192C">
        <w:rPr>
          <w:rFonts w:ascii="Arial" w:hAnsi="Arial" w:cs="Arial"/>
          <w:b/>
          <w:kern w:val="2"/>
        </w:rPr>
        <w:t>юридических и физических лиц на реализацию муниципальной программы Калачеевского сельского по</w:t>
      </w:r>
      <w:r w:rsidR="00BB277E" w:rsidRPr="00EA192C">
        <w:rPr>
          <w:rFonts w:ascii="Arial" w:hAnsi="Arial" w:cs="Arial"/>
          <w:b/>
          <w:kern w:val="2"/>
        </w:rPr>
        <w:t xml:space="preserve">селения «Содержание и развитие коммунальной инфраструктуры </w:t>
      </w:r>
      <w:r w:rsidRPr="00EA192C">
        <w:rPr>
          <w:rFonts w:ascii="Arial" w:hAnsi="Arial" w:cs="Arial"/>
          <w:b/>
          <w:kern w:val="2"/>
        </w:rPr>
        <w:t>территории Калачеевского  сельского поселения на 2014-2020годы»</w:t>
      </w:r>
    </w:p>
    <w:p w:rsidR="00BB277E" w:rsidRPr="00EA192C" w:rsidRDefault="00BB277E" w:rsidP="00825936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</w:p>
    <w:tbl>
      <w:tblPr>
        <w:tblW w:w="53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7"/>
        <w:gridCol w:w="2574"/>
        <w:gridCol w:w="1735"/>
        <w:gridCol w:w="727"/>
        <w:gridCol w:w="727"/>
        <w:gridCol w:w="678"/>
        <w:gridCol w:w="709"/>
        <w:gridCol w:w="851"/>
        <w:gridCol w:w="643"/>
        <w:gridCol w:w="758"/>
      </w:tblGrid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2574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Наименование </w:t>
            </w:r>
            <w:r w:rsidRPr="00EA192C">
              <w:rPr>
                <w:rFonts w:ascii="Arial" w:hAnsi="Arial" w:cs="Arial"/>
                <w:kern w:val="2"/>
              </w:rPr>
              <w:br/>
              <w:t xml:space="preserve">муниципальной </w:t>
            </w:r>
            <w:r w:rsidRPr="00EA192C">
              <w:rPr>
                <w:rFonts w:ascii="Arial" w:hAnsi="Arial" w:cs="Arial"/>
                <w:kern w:val="2"/>
              </w:rPr>
              <w:br/>
              <w:t>программы, подпро</w:t>
            </w:r>
            <w:r w:rsidRPr="00EA192C">
              <w:rPr>
                <w:rFonts w:ascii="Arial" w:hAnsi="Arial" w:cs="Arial"/>
                <w:kern w:val="2"/>
              </w:rPr>
              <w:softHyphen/>
              <w:t>граммы,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 основного мероприятия</w:t>
            </w:r>
          </w:p>
        </w:tc>
        <w:tc>
          <w:tcPr>
            <w:tcW w:w="1735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Источники ресурсного обеспечения</w:t>
            </w:r>
          </w:p>
        </w:tc>
        <w:tc>
          <w:tcPr>
            <w:tcW w:w="5093" w:type="dxa"/>
            <w:gridSpan w:val="7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2014 год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2015 год</w:t>
            </w: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2016 год</w:t>
            </w:r>
          </w:p>
        </w:tc>
        <w:tc>
          <w:tcPr>
            <w:tcW w:w="709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2017 год</w:t>
            </w:r>
          </w:p>
        </w:tc>
        <w:tc>
          <w:tcPr>
            <w:tcW w:w="851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2018 год</w:t>
            </w:r>
          </w:p>
        </w:tc>
        <w:tc>
          <w:tcPr>
            <w:tcW w:w="643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2019 год</w:t>
            </w:r>
          </w:p>
        </w:tc>
        <w:tc>
          <w:tcPr>
            <w:tcW w:w="75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2020 год</w:t>
            </w:r>
          </w:p>
        </w:tc>
      </w:tr>
      <w:tr w:rsidR="00825936" w:rsidRPr="00EA192C" w:rsidTr="00456EA4">
        <w:trPr>
          <w:tblHeader/>
          <w:tblCellSpacing w:w="5" w:type="nil"/>
          <w:jc w:val="center"/>
        </w:trPr>
        <w:tc>
          <w:tcPr>
            <w:tcW w:w="71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2574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709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851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643" w:type="dxa"/>
          </w:tcPr>
          <w:p w:rsidR="00825936" w:rsidRPr="00EA192C" w:rsidRDefault="002A0299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758" w:type="dxa"/>
          </w:tcPr>
          <w:p w:rsidR="00825936" w:rsidRPr="00EA192C" w:rsidRDefault="002A0299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</w:t>
            </w: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муниципальная </w:t>
            </w:r>
            <w:r w:rsidRPr="00EA192C">
              <w:rPr>
                <w:rFonts w:ascii="Arial" w:hAnsi="Arial" w:cs="Arial"/>
                <w:kern w:val="2"/>
              </w:rPr>
              <w:br/>
              <w:t xml:space="preserve">программа </w:t>
            </w:r>
          </w:p>
        </w:tc>
        <w:tc>
          <w:tcPr>
            <w:tcW w:w="2574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Содержание и развитие  коммунальной  инфраструктуры  территории  Калачеевского  сельского поселения на 2014-2020годы»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727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</w:rPr>
            </w:pPr>
            <w:r w:rsidRPr="00EA192C">
              <w:rPr>
                <w:rFonts w:ascii="Arial" w:hAnsi="Arial" w:cs="Arial"/>
                <w:b/>
                <w:kern w:val="2"/>
              </w:rPr>
              <w:t>1650,8</w:t>
            </w:r>
          </w:p>
        </w:tc>
        <w:tc>
          <w:tcPr>
            <w:tcW w:w="727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</w:rPr>
            </w:pPr>
            <w:r w:rsidRPr="00EA192C">
              <w:rPr>
                <w:rFonts w:ascii="Arial" w:hAnsi="Arial" w:cs="Arial"/>
                <w:b/>
                <w:kern w:val="2"/>
              </w:rPr>
              <w:t>2315,7</w:t>
            </w:r>
          </w:p>
        </w:tc>
        <w:tc>
          <w:tcPr>
            <w:tcW w:w="678" w:type="dxa"/>
            <w:shd w:val="clear" w:color="auto" w:fill="FFFFFF"/>
          </w:tcPr>
          <w:p w:rsidR="00825936" w:rsidRPr="00EA192C" w:rsidRDefault="000F5D4D" w:rsidP="00825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EA192C">
              <w:rPr>
                <w:rFonts w:ascii="Arial" w:hAnsi="Arial" w:cs="Arial"/>
                <w:b/>
                <w:kern w:val="2"/>
              </w:rPr>
              <w:t>1782</w:t>
            </w:r>
            <w:r w:rsidR="00D3181B" w:rsidRPr="00EA192C">
              <w:rPr>
                <w:rFonts w:ascii="Arial" w:hAnsi="Arial" w:cs="Arial"/>
                <w:b/>
                <w:kern w:val="2"/>
              </w:rPr>
              <w:t>,6</w:t>
            </w:r>
          </w:p>
        </w:tc>
        <w:tc>
          <w:tcPr>
            <w:tcW w:w="709" w:type="dxa"/>
            <w:shd w:val="clear" w:color="auto" w:fill="FFFFFF"/>
          </w:tcPr>
          <w:p w:rsidR="00825936" w:rsidRPr="00753A57" w:rsidRDefault="00753A57" w:rsidP="00037F76">
            <w:pPr>
              <w:rPr>
                <w:rFonts w:ascii="Arial" w:hAnsi="Arial" w:cs="Arial"/>
                <w:b/>
                <w:kern w:val="2"/>
                <w:lang w:val="en-US"/>
              </w:rPr>
            </w:pPr>
            <w:r>
              <w:rPr>
                <w:rFonts w:ascii="Arial" w:hAnsi="Arial" w:cs="Arial"/>
                <w:b/>
                <w:kern w:val="2"/>
                <w:lang w:val="en-US"/>
              </w:rPr>
              <w:t>2053.</w:t>
            </w:r>
            <w:r w:rsidR="00F4713A">
              <w:rPr>
                <w:rFonts w:ascii="Arial" w:hAnsi="Arial" w:cs="Arial"/>
                <w:b/>
                <w:kern w:val="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825936" w:rsidRPr="00EA192C" w:rsidRDefault="00EB6AE9" w:rsidP="00825936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3263,6</w:t>
            </w:r>
          </w:p>
        </w:tc>
        <w:tc>
          <w:tcPr>
            <w:tcW w:w="643" w:type="dxa"/>
            <w:shd w:val="clear" w:color="auto" w:fill="FFFFFF"/>
          </w:tcPr>
          <w:p w:rsidR="00825936" w:rsidRPr="00EA192C" w:rsidRDefault="002A0299" w:rsidP="00825936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1255,2</w:t>
            </w:r>
          </w:p>
        </w:tc>
        <w:tc>
          <w:tcPr>
            <w:tcW w:w="758" w:type="dxa"/>
            <w:shd w:val="clear" w:color="auto" w:fill="FFFFFF"/>
          </w:tcPr>
          <w:p w:rsidR="00825936" w:rsidRPr="00EA192C" w:rsidRDefault="002A0299" w:rsidP="00825936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1347,7</w:t>
            </w:r>
          </w:p>
        </w:tc>
      </w:tr>
      <w:tr w:rsidR="00825936" w:rsidRPr="00EA192C" w:rsidTr="00456EA4">
        <w:trPr>
          <w:trHeight w:val="105"/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rHeight w:val="105"/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175,7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rHeight w:val="105"/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727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1475,1</w:t>
            </w:r>
          </w:p>
        </w:tc>
        <w:tc>
          <w:tcPr>
            <w:tcW w:w="727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2315,7</w:t>
            </w:r>
          </w:p>
        </w:tc>
        <w:tc>
          <w:tcPr>
            <w:tcW w:w="678" w:type="dxa"/>
            <w:shd w:val="clear" w:color="auto" w:fill="FFFFFF"/>
          </w:tcPr>
          <w:p w:rsidR="00825936" w:rsidRPr="00EA192C" w:rsidRDefault="000F5D4D" w:rsidP="00825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1782</w:t>
            </w:r>
            <w:r w:rsidR="00D3181B" w:rsidRPr="00EA192C">
              <w:rPr>
                <w:rFonts w:ascii="Arial" w:hAnsi="Arial" w:cs="Arial"/>
                <w:kern w:val="2"/>
              </w:rPr>
              <w:t>,6</w:t>
            </w:r>
          </w:p>
        </w:tc>
        <w:tc>
          <w:tcPr>
            <w:tcW w:w="709" w:type="dxa"/>
            <w:shd w:val="clear" w:color="auto" w:fill="FFFFFF"/>
          </w:tcPr>
          <w:p w:rsidR="00825936" w:rsidRPr="00753A57" w:rsidRDefault="00AE3919" w:rsidP="00F61C25">
            <w:pPr>
              <w:ind w:left="-57" w:right="-57"/>
              <w:jc w:val="center"/>
              <w:rPr>
                <w:rFonts w:ascii="Arial" w:hAnsi="Arial" w:cs="Arial"/>
                <w:kern w:val="2"/>
                <w:lang w:val="en-US"/>
              </w:rPr>
            </w:pPr>
            <w:r>
              <w:rPr>
                <w:rFonts w:ascii="Arial" w:hAnsi="Arial" w:cs="Arial"/>
                <w:kern w:val="2"/>
                <w:lang w:val="en-US"/>
              </w:rPr>
              <w:t>2053</w:t>
            </w:r>
            <w:r>
              <w:rPr>
                <w:rFonts w:ascii="Arial" w:hAnsi="Arial" w:cs="Arial"/>
                <w:kern w:val="2"/>
              </w:rPr>
              <w:t>,</w:t>
            </w:r>
            <w:r w:rsidR="00F4713A">
              <w:rPr>
                <w:rFonts w:ascii="Arial" w:hAnsi="Arial" w:cs="Arial"/>
                <w:kern w:val="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825936" w:rsidRPr="00EA192C" w:rsidRDefault="00EB6AE9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3263,6</w:t>
            </w:r>
          </w:p>
        </w:tc>
        <w:tc>
          <w:tcPr>
            <w:tcW w:w="643" w:type="dxa"/>
            <w:shd w:val="clear" w:color="auto" w:fill="FFFFFF"/>
          </w:tcPr>
          <w:p w:rsidR="00825936" w:rsidRPr="00EA192C" w:rsidRDefault="002A0299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1255,2</w:t>
            </w:r>
          </w:p>
        </w:tc>
        <w:tc>
          <w:tcPr>
            <w:tcW w:w="758" w:type="dxa"/>
            <w:shd w:val="clear" w:color="auto" w:fill="FFFFFF"/>
          </w:tcPr>
          <w:p w:rsidR="00825936" w:rsidRPr="00EA192C" w:rsidRDefault="00456EA4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1347,7</w:t>
            </w:r>
          </w:p>
        </w:tc>
      </w:tr>
      <w:tr w:rsidR="00825936" w:rsidRPr="00EA192C" w:rsidTr="00456EA4">
        <w:trPr>
          <w:trHeight w:val="105"/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rHeight w:val="105"/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 том числе:</w:t>
            </w:r>
          </w:p>
        </w:tc>
        <w:tc>
          <w:tcPr>
            <w:tcW w:w="2574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мероприятие 1</w:t>
            </w:r>
          </w:p>
        </w:tc>
        <w:tc>
          <w:tcPr>
            <w:tcW w:w="2574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Содержание уличного освещения, энергосбережение и повышение  энергетической эффективности</w:t>
            </w: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727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270,7</w:t>
            </w:r>
          </w:p>
        </w:tc>
        <w:tc>
          <w:tcPr>
            <w:tcW w:w="727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368,6</w:t>
            </w:r>
          </w:p>
        </w:tc>
        <w:tc>
          <w:tcPr>
            <w:tcW w:w="678" w:type="dxa"/>
            <w:shd w:val="clear" w:color="auto" w:fill="FFFFFF"/>
          </w:tcPr>
          <w:p w:rsidR="00825936" w:rsidRPr="00EA192C" w:rsidRDefault="000F5D4D" w:rsidP="00825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250,0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D6C0F" w:rsidP="00825936">
            <w:pPr>
              <w:jc w:val="center"/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>214,</w:t>
            </w:r>
            <w:r w:rsidR="00F4713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825936" w:rsidRPr="00EA192C" w:rsidRDefault="00CA1087" w:rsidP="00825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  <w:r w:rsidR="00456EA4">
              <w:rPr>
                <w:rFonts w:ascii="Arial" w:hAnsi="Arial" w:cs="Arial"/>
              </w:rPr>
              <w:t>,0</w:t>
            </w:r>
          </w:p>
        </w:tc>
        <w:tc>
          <w:tcPr>
            <w:tcW w:w="643" w:type="dxa"/>
            <w:shd w:val="clear" w:color="auto" w:fill="FFFFFF"/>
          </w:tcPr>
          <w:p w:rsidR="00825936" w:rsidRPr="00EA192C" w:rsidRDefault="00DF282F" w:rsidP="00825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138,4</w:t>
            </w:r>
          </w:p>
        </w:tc>
        <w:tc>
          <w:tcPr>
            <w:tcW w:w="758" w:type="dxa"/>
            <w:shd w:val="clear" w:color="auto" w:fill="FFFFFF"/>
          </w:tcPr>
          <w:p w:rsidR="00825936" w:rsidRPr="00EA192C" w:rsidRDefault="00DF282F" w:rsidP="00825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175,7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63,1</w:t>
            </w: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2C0BCB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41,4</w:t>
            </w:r>
          </w:p>
        </w:tc>
        <w:tc>
          <w:tcPr>
            <w:tcW w:w="851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95,0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305,5</w:t>
            </w:r>
          </w:p>
        </w:tc>
        <w:tc>
          <w:tcPr>
            <w:tcW w:w="678" w:type="dxa"/>
          </w:tcPr>
          <w:p w:rsidR="00825936" w:rsidRPr="00EA192C" w:rsidRDefault="000F5D4D" w:rsidP="00825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250,0</w:t>
            </w:r>
          </w:p>
        </w:tc>
        <w:tc>
          <w:tcPr>
            <w:tcW w:w="709" w:type="dxa"/>
          </w:tcPr>
          <w:p w:rsidR="00825936" w:rsidRPr="00EA192C" w:rsidRDefault="00DD6C0F" w:rsidP="00825936">
            <w:pPr>
              <w:jc w:val="center"/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>172,</w:t>
            </w:r>
            <w:r w:rsidR="00F4713A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825936" w:rsidRPr="00EA192C" w:rsidRDefault="00CA1087" w:rsidP="00825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  <w:r w:rsidR="00456EA4">
              <w:rPr>
                <w:rFonts w:ascii="Arial" w:hAnsi="Arial" w:cs="Arial"/>
              </w:rPr>
              <w:t>,0</w:t>
            </w:r>
          </w:p>
        </w:tc>
        <w:tc>
          <w:tcPr>
            <w:tcW w:w="643" w:type="dxa"/>
          </w:tcPr>
          <w:p w:rsidR="00825936" w:rsidRPr="00EA192C" w:rsidRDefault="00DF282F" w:rsidP="00825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138,4</w:t>
            </w:r>
          </w:p>
        </w:tc>
        <w:tc>
          <w:tcPr>
            <w:tcW w:w="758" w:type="dxa"/>
          </w:tcPr>
          <w:p w:rsidR="00825936" w:rsidRPr="00EA192C" w:rsidRDefault="00DF282F" w:rsidP="00825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мероприятие 2</w:t>
            </w:r>
          </w:p>
        </w:tc>
        <w:tc>
          <w:tcPr>
            <w:tcW w:w="2574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Осуществление дорожной деятельности  в части содержания и </w:t>
            </w:r>
            <w:proofErr w:type="gramStart"/>
            <w:r w:rsidRPr="00EA192C">
              <w:rPr>
                <w:rFonts w:ascii="Arial" w:hAnsi="Arial" w:cs="Arial"/>
                <w:kern w:val="2"/>
              </w:rPr>
              <w:t>ремонта</w:t>
            </w:r>
            <w:proofErr w:type="gramEnd"/>
            <w:r w:rsidRPr="00EA192C">
              <w:rPr>
                <w:rFonts w:ascii="Arial" w:hAnsi="Arial" w:cs="Arial"/>
                <w:kern w:val="2"/>
              </w:rPr>
              <w:t xml:space="preserve">  автомобильных дорог общего пользования местного значении и сооружений на них</w:t>
            </w: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727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</w:rPr>
            </w:pPr>
            <w:r w:rsidRPr="00EA192C">
              <w:rPr>
                <w:rFonts w:ascii="Arial" w:hAnsi="Arial" w:cs="Arial"/>
                <w:b/>
                <w:kern w:val="2"/>
              </w:rPr>
              <w:t>661,8</w:t>
            </w:r>
          </w:p>
        </w:tc>
        <w:tc>
          <w:tcPr>
            <w:tcW w:w="727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</w:rPr>
            </w:pPr>
            <w:r w:rsidRPr="00EA192C">
              <w:rPr>
                <w:rFonts w:ascii="Arial" w:hAnsi="Arial" w:cs="Arial"/>
                <w:b/>
                <w:kern w:val="2"/>
              </w:rPr>
              <w:t>1192,7</w:t>
            </w:r>
          </w:p>
        </w:tc>
        <w:tc>
          <w:tcPr>
            <w:tcW w:w="678" w:type="dxa"/>
            <w:shd w:val="clear" w:color="auto" w:fill="FFFFFF"/>
          </w:tcPr>
          <w:p w:rsidR="00825936" w:rsidRPr="00EA192C" w:rsidRDefault="000F5D4D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1020,1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D6C0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1492,3</w:t>
            </w:r>
          </w:p>
        </w:tc>
        <w:tc>
          <w:tcPr>
            <w:tcW w:w="851" w:type="dxa"/>
            <w:shd w:val="clear" w:color="auto" w:fill="FFFFFF"/>
          </w:tcPr>
          <w:p w:rsidR="00825936" w:rsidRPr="00EA192C" w:rsidRDefault="00EB6AE9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2386,2</w:t>
            </w:r>
          </w:p>
        </w:tc>
        <w:tc>
          <w:tcPr>
            <w:tcW w:w="643" w:type="dxa"/>
            <w:shd w:val="clear" w:color="auto" w:fill="FFFFFF"/>
          </w:tcPr>
          <w:p w:rsidR="00825936" w:rsidRPr="00EA192C" w:rsidRDefault="00DF282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933,4</w:t>
            </w:r>
          </w:p>
        </w:tc>
        <w:tc>
          <w:tcPr>
            <w:tcW w:w="758" w:type="dxa"/>
            <w:shd w:val="clear" w:color="auto" w:fill="FFFFFF"/>
          </w:tcPr>
          <w:p w:rsidR="00825936" w:rsidRPr="00EA192C" w:rsidRDefault="00825936" w:rsidP="00DF282F">
            <w:pPr>
              <w:tabs>
                <w:tab w:val="center" w:pos="612"/>
              </w:tabs>
              <w:ind w:left="-96" w:right="-57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ab/>
            </w:r>
            <w:r w:rsidR="00DF282F">
              <w:rPr>
                <w:rFonts w:ascii="Arial" w:hAnsi="Arial" w:cs="Arial"/>
                <w:kern w:val="2"/>
              </w:rPr>
              <w:t>1009,3</w:t>
            </w: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DD6C0F" w:rsidP="00DD6C0F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497,5</w:t>
            </w:r>
          </w:p>
        </w:tc>
        <w:tc>
          <w:tcPr>
            <w:tcW w:w="851" w:type="dxa"/>
          </w:tcPr>
          <w:p w:rsidR="00825936" w:rsidRPr="00EA192C" w:rsidRDefault="001E5FC9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1450,0</w:t>
            </w: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661,8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1192,7</w:t>
            </w:r>
          </w:p>
        </w:tc>
        <w:tc>
          <w:tcPr>
            <w:tcW w:w="678" w:type="dxa"/>
          </w:tcPr>
          <w:p w:rsidR="00825936" w:rsidRPr="00EA192C" w:rsidRDefault="000F5D4D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1020,1</w:t>
            </w:r>
          </w:p>
        </w:tc>
        <w:tc>
          <w:tcPr>
            <w:tcW w:w="709" w:type="dxa"/>
          </w:tcPr>
          <w:p w:rsidR="00825936" w:rsidRPr="00EA192C" w:rsidRDefault="00DD6C0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994,8</w:t>
            </w:r>
          </w:p>
        </w:tc>
        <w:tc>
          <w:tcPr>
            <w:tcW w:w="851" w:type="dxa"/>
          </w:tcPr>
          <w:p w:rsidR="00825936" w:rsidRPr="00EA192C" w:rsidRDefault="00EB6AE9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936,2</w:t>
            </w:r>
          </w:p>
        </w:tc>
        <w:tc>
          <w:tcPr>
            <w:tcW w:w="643" w:type="dxa"/>
          </w:tcPr>
          <w:p w:rsidR="00825936" w:rsidRPr="00EA192C" w:rsidRDefault="00E97590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933,4</w:t>
            </w:r>
          </w:p>
        </w:tc>
        <w:tc>
          <w:tcPr>
            <w:tcW w:w="758" w:type="dxa"/>
          </w:tcPr>
          <w:p w:rsidR="00825936" w:rsidRPr="00EA192C" w:rsidRDefault="00825936" w:rsidP="00E97590">
            <w:pPr>
              <w:tabs>
                <w:tab w:val="center" w:pos="471"/>
              </w:tabs>
              <w:ind w:right="-57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ab/>
            </w:r>
            <w:r w:rsidR="00E97590">
              <w:rPr>
                <w:rFonts w:ascii="Arial" w:hAnsi="Arial" w:cs="Arial"/>
                <w:kern w:val="2"/>
              </w:rPr>
              <w:t>1009,3</w:t>
            </w: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blCellSpacing w:w="5" w:type="nil"/>
          <w:jc w:val="center"/>
        </w:trPr>
        <w:tc>
          <w:tcPr>
            <w:tcW w:w="717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Мероприятие3</w:t>
            </w:r>
          </w:p>
        </w:tc>
        <w:tc>
          <w:tcPr>
            <w:tcW w:w="2574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Организация ритуальных услуг и содержание мест захоронения</w:t>
            </w: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727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72,2</w:t>
            </w:r>
          </w:p>
        </w:tc>
        <w:tc>
          <w:tcPr>
            <w:tcW w:w="727" w:type="dxa"/>
            <w:shd w:val="clear" w:color="auto" w:fill="FFFFFF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132,7</w:t>
            </w:r>
          </w:p>
        </w:tc>
        <w:tc>
          <w:tcPr>
            <w:tcW w:w="678" w:type="dxa"/>
            <w:shd w:val="clear" w:color="auto" w:fill="FFFFFF"/>
          </w:tcPr>
          <w:p w:rsidR="00825936" w:rsidRPr="00EA192C" w:rsidRDefault="00D3181B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079CD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51,5</w:t>
            </w:r>
          </w:p>
        </w:tc>
        <w:tc>
          <w:tcPr>
            <w:tcW w:w="851" w:type="dxa"/>
            <w:shd w:val="clear" w:color="auto" w:fill="FFFFFF"/>
          </w:tcPr>
          <w:p w:rsidR="00825936" w:rsidRPr="00EA192C" w:rsidRDefault="00CA1087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</w:t>
            </w:r>
            <w:r w:rsidR="004C568C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643" w:type="dxa"/>
            <w:shd w:val="clear" w:color="auto" w:fill="FFFFFF"/>
          </w:tcPr>
          <w:p w:rsidR="00825936" w:rsidRPr="00EA192C" w:rsidRDefault="00E97590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50,0</w:t>
            </w:r>
          </w:p>
        </w:tc>
        <w:tc>
          <w:tcPr>
            <w:tcW w:w="758" w:type="dxa"/>
            <w:shd w:val="clear" w:color="auto" w:fill="FFFFFF"/>
          </w:tcPr>
          <w:p w:rsidR="00825936" w:rsidRPr="00EA192C" w:rsidRDefault="00E97590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50,0</w:t>
            </w:r>
          </w:p>
        </w:tc>
      </w:tr>
      <w:tr w:rsidR="00825936" w:rsidRPr="00EA192C" w:rsidTr="00456EA4">
        <w:trPr>
          <w:trHeight w:val="132"/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825936" w:rsidRPr="00EA192C" w:rsidTr="00456EA4">
        <w:trPr>
          <w:trHeight w:val="131"/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rHeight w:val="208"/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72,2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132,7</w:t>
            </w:r>
          </w:p>
        </w:tc>
        <w:tc>
          <w:tcPr>
            <w:tcW w:w="678" w:type="dxa"/>
          </w:tcPr>
          <w:p w:rsidR="00825936" w:rsidRPr="00EA192C" w:rsidRDefault="00D3181B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709" w:type="dxa"/>
          </w:tcPr>
          <w:p w:rsidR="00825936" w:rsidRPr="00EA192C" w:rsidRDefault="00D079CD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51,5</w:t>
            </w:r>
          </w:p>
        </w:tc>
        <w:tc>
          <w:tcPr>
            <w:tcW w:w="851" w:type="dxa"/>
          </w:tcPr>
          <w:p w:rsidR="00825936" w:rsidRPr="00EA192C" w:rsidRDefault="00CA1087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</w:t>
            </w:r>
            <w:r w:rsidR="004C568C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643" w:type="dxa"/>
          </w:tcPr>
          <w:p w:rsidR="00825936" w:rsidRPr="00EA192C" w:rsidRDefault="00E97590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50,0</w:t>
            </w:r>
          </w:p>
        </w:tc>
        <w:tc>
          <w:tcPr>
            <w:tcW w:w="758" w:type="dxa"/>
          </w:tcPr>
          <w:p w:rsidR="00825936" w:rsidRPr="00EA192C" w:rsidRDefault="00E97590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50,0</w:t>
            </w:r>
          </w:p>
        </w:tc>
      </w:tr>
      <w:tr w:rsidR="00825936" w:rsidRPr="00EA192C" w:rsidTr="00456EA4">
        <w:trPr>
          <w:trHeight w:val="131"/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  <w:tr w:rsidR="00825936" w:rsidRPr="00EA192C" w:rsidTr="00456EA4">
        <w:trPr>
          <w:trHeight w:val="218"/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rHeight w:val="217"/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rHeight w:val="217"/>
          <w:tblCellSpacing w:w="5" w:type="nil"/>
          <w:jc w:val="center"/>
        </w:trPr>
        <w:tc>
          <w:tcPr>
            <w:tcW w:w="717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br/>
              <w:t>мероприя</w:t>
            </w:r>
            <w:r w:rsidRPr="00EA192C">
              <w:rPr>
                <w:rFonts w:ascii="Arial" w:hAnsi="Arial" w:cs="Arial"/>
                <w:kern w:val="2"/>
              </w:rPr>
              <w:softHyphen/>
              <w:t>тие 4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Прочие мероприятия по благоустройству территории</w:t>
            </w: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727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646,1</w:t>
            </w:r>
          </w:p>
        </w:tc>
        <w:tc>
          <w:tcPr>
            <w:tcW w:w="727" w:type="dxa"/>
            <w:shd w:val="clear" w:color="auto" w:fill="FFFFFF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621,7</w:t>
            </w:r>
          </w:p>
        </w:tc>
        <w:tc>
          <w:tcPr>
            <w:tcW w:w="678" w:type="dxa"/>
            <w:shd w:val="clear" w:color="auto" w:fill="FFFFFF"/>
          </w:tcPr>
          <w:p w:rsidR="00825936" w:rsidRPr="00EA192C" w:rsidRDefault="00D3181B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5</w:t>
            </w:r>
            <w:r w:rsidR="000F5D4D" w:rsidRPr="00EA192C">
              <w:rPr>
                <w:rFonts w:ascii="Arial" w:hAnsi="Arial" w:cs="Arial"/>
                <w:kern w:val="2"/>
              </w:rPr>
              <w:t>12,5</w:t>
            </w:r>
          </w:p>
        </w:tc>
        <w:tc>
          <w:tcPr>
            <w:tcW w:w="709" w:type="dxa"/>
            <w:shd w:val="clear" w:color="auto" w:fill="FFFFFF"/>
          </w:tcPr>
          <w:p w:rsidR="00825936" w:rsidRPr="00EA192C" w:rsidRDefault="00DD6C0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295,</w:t>
            </w:r>
            <w:r w:rsidR="00F4713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25936" w:rsidRPr="00EA192C" w:rsidRDefault="008717DD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570</w:t>
            </w:r>
            <w:r w:rsidR="004C568C">
              <w:rPr>
                <w:rFonts w:ascii="Arial" w:hAnsi="Arial" w:cs="Arial"/>
                <w:kern w:val="2"/>
              </w:rPr>
              <w:t>,4</w:t>
            </w:r>
          </w:p>
        </w:tc>
        <w:tc>
          <w:tcPr>
            <w:tcW w:w="643" w:type="dxa"/>
            <w:shd w:val="clear" w:color="auto" w:fill="FFFFFF"/>
          </w:tcPr>
          <w:p w:rsidR="00825936" w:rsidRPr="00EA192C" w:rsidRDefault="00E97590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133,4</w:t>
            </w:r>
          </w:p>
        </w:tc>
        <w:tc>
          <w:tcPr>
            <w:tcW w:w="758" w:type="dxa"/>
            <w:shd w:val="clear" w:color="auto" w:fill="FFFFFF"/>
          </w:tcPr>
          <w:p w:rsidR="00825936" w:rsidRPr="00EA192C" w:rsidRDefault="00E97590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140,0</w:t>
            </w:r>
          </w:p>
        </w:tc>
      </w:tr>
      <w:tr w:rsidR="00825936" w:rsidRPr="00EA192C" w:rsidTr="00456EA4">
        <w:trPr>
          <w:trHeight w:val="217"/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  <w:tr w:rsidR="00825936" w:rsidRPr="00EA192C" w:rsidTr="00456EA4">
        <w:trPr>
          <w:trHeight w:val="217"/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456EA4">
        <w:trPr>
          <w:trHeight w:val="217"/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646,1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621,7</w:t>
            </w:r>
          </w:p>
        </w:tc>
        <w:tc>
          <w:tcPr>
            <w:tcW w:w="678" w:type="dxa"/>
          </w:tcPr>
          <w:p w:rsidR="00825936" w:rsidRPr="00EA192C" w:rsidRDefault="00D3181B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5</w:t>
            </w:r>
            <w:r w:rsidR="000F5D4D" w:rsidRPr="00EA192C">
              <w:rPr>
                <w:rFonts w:ascii="Arial" w:hAnsi="Arial" w:cs="Arial"/>
                <w:kern w:val="2"/>
              </w:rPr>
              <w:t>12,5</w:t>
            </w:r>
          </w:p>
        </w:tc>
        <w:tc>
          <w:tcPr>
            <w:tcW w:w="709" w:type="dxa"/>
          </w:tcPr>
          <w:p w:rsidR="00825936" w:rsidRPr="00EA192C" w:rsidRDefault="00DD6C0F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295,</w:t>
            </w:r>
            <w:r w:rsidR="00F4713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851" w:type="dxa"/>
          </w:tcPr>
          <w:p w:rsidR="00825936" w:rsidRPr="00EA192C" w:rsidRDefault="008717DD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570</w:t>
            </w:r>
            <w:r w:rsidR="004C568C">
              <w:rPr>
                <w:rFonts w:ascii="Arial" w:hAnsi="Arial" w:cs="Arial"/>
                <w:kern w:val="2"/>
              </w:rPr>
              <w:t>,4</w:t>
            </w:r>
          </w:p>
        </w:tc>
        <w:tc>
          <w:tcPr>
            <w:tcW w:w="643" w:type="dxa"/>
          </w:tcPr>
          <w:p w:rsidR="00825936" w:rsidRPr="00EA192C" w:rsidRDefault="00E97590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133,4</w:t>
            </w:r>
          </w:p>
        </w:tc>
        <w:tc>
          <w:tcPr>
            <w:tcW w:w="758" w:type="dxa"/>
          </w:tcPr>
          <w:p w:rsidR="00825936" w:rsidRPr="00EA192C" w:rsidRDefault="00E97590" w:rsidP="00825936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140,0</w:t>
            </w:r>
          </w:p>
        </w:tc>
      </w:tr>
      <w:tr w:rsidR="00825936" w:rsidRPr="00EA192C" w:rsidTr="00456EA4">
        <w:trPr>
          <w:trHeight w:val="217"/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  <w:tr w:rsidR="00825936" w:rsidRPr="00EA192C" w:rsidTr="00456EA4">
        <w:trPr>
          <w:trHeight w:val="61"/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  <w:tr w:rsidR="00825936" w:rsidRPr="00EA192C" w:rsidTr="00456EA4">
        <w:trPr>
          <w:trHeight w:val="217"/>
          <w:tblCellSpacing w:w="5" w:type="nil"/>
          <w:jc w:val="center"/>
        </w:trPr>
        <w:tc>
          <w:tcPr>
            <w:tcW w:w="717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57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3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27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67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709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643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758" w:type="dxa"/>
          </w:tcPr>
          <w:p w:rsidR="00825936" w:rsidRPr="00EA192C" w:rsidRDefault="00825936" w:rsidP="00825936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</w:tbl>
    <w:p w:rsidR="00825936" w:rsidRPr="00EA192C" w:rsidRDefault="00825936" w:rsidP="00825936">
      <w:pPr>
        <w:tabs>
          <w:tab w:val="left" w:pos="1181"/>
          <w:tab w:val="left" w:pos="6350"/>
          <w:tab w:val="right" w:pos="9355"/>
        </w:tabs>
        <w:jc w:val="right"/>
        <w:rPr>
          <w:rFonts w:ascii="Arial" w:hAnsi="Arial" w:cs="Arial"/>
        </w:rPr>
      </w:pPr>
    </w:p>
    <w:p w:rsidR="00825936" w:rsidRPr="00EA192C" w:rsidRDefault="00825936" w:rsidP="00825936">
      <w:pPr>
        <w:rPr>
          <w:rFonts w:ascii="Arial" w:hAnsi="Arial" w:cs="Arial"/>
        </w:rPr>
      </w:pPr>
      <w:bookmarkStart w:id="0" w:name="_GoBack"/>
      <w:r w:rsidRPr="00EA192C">
        <w:rPr>
          <w:rFonts w:ascii="Arial" w:hAnsi="Arial" w:cs="Arial"/>
        </w:rPr>
        <w:br w:type="page"/>
      </w:r>
      <w:bookmarkEnd w:id="0"/>
    </w:p>
    <w:p w:rsidR="00825936" w:rsidRPr="00EA192C" w:rsidRDefault="00825936" w:rsidP="00C17AF9">
      <w:pPr>
        <w:tabs>
          <w:tab w:val="left" w:pos="1181"/>
          <w:tab w:val="left" w:pos="6350"/>
          <w:tab w:val="right" w:pos="9355"/>
        </w:tabs>
        <w:jc w:val="right"/>
        <w:rPr>
          <w:rFonts w:ascii="Arial" w:hAnsi="Arial" w:cs="Arial"/>
        </w:rPr>
      </w:pPr>
      <w:r w:rsidRPr="00EA192C">
        <w:rPr>
          <w:rFonts w:ascii="Arial" w:hAnsi="Arial" w:cs="Arial"/>
        </w:rPr>
        <w:t>Приложение №3</w:t>
      </w:r>
    </w:p>
    <w:p w:rsidR="00C17AF9" w:rsidRPr="00EA192C" w:rsidRDefault="00B1651B" w:rsidP="00C17AF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от </w:t>
      </w:r>
      <w:r w:rsidR="00CD6A2E">
        <w:rPr>
          <w:rFonts w:ascii="Arial" w:hAnsi="Arial" w:cs="Arial"/>
        </w:rPr>
        <w:t>12</w:t>
      </w:r>
      <w:r w:rsidR="00BB277E" w:rsidRPr="00EA19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</w:t>
      </w:r>
      <w:r w:rsidR="004C568C">
        <w:rPr>
          <w:rFonts w:ascii="Arial" w:hAnsi="Arial" w:cs="Arial"/>
        </w:rPr>
        <w:t xml:space="preserve"> 2018</w:t>
      </w:r>
      <w:r w:rsidR="00BB277E" w:rsidRPr="00EA192C">
        <w:rPr>
          <w:rFonts w:ascii="Arial" w:hAnsi="Arial" w:cs="Arial"/>
        </w:rPr>
        <w:t xml:space="preserve"> г. №</w:t>
      </w:r>
      <w:r w:rsidR="00CD6A2E">
        <w:rPr>
          <w:rFonts w:ascii="Arial" w:hAnsi="Arial" w:cs="Arial"/>
        </w:rPr>
        <w:t xml:space="preserve"> 4</w:t>
      </w:r>
      <w:r w:rsidR="00E31319">
        <w:rPr>
          <w:rFonts w:ascii="Arial" w:hAnsi="Arial" w:cs="Arial"/>
        </w:rPr>
        <w:t>8</w:t>
      </w:r>
    </w:p>
    <w:p w:rsidR="00BB277E" w:rsidRPr="00EA192C" w:rsidRDefault="00BB277E" w:rsidP="00C17AF9">
      <w:pPr>
        <w:autoSpaceDE w:val="0"/>
        <w:autoSpaceDN w:val="0"/>
        <w:adjustRightInd w:val="0"/>
        <w:jc w:val="right"/>
        <w:rPr>
          <w:rFonts w:ascii="Arial" w:hAnsi="Arial" w:cs="Arial"/>
          <w:kern w:val="2"/>
        </w:rPr>
      </w:pPr>
    </w:p>
    <w:p w:rsidR="00825936" w:rsidRPr="00EA192C" w:rsidRDefault="00825936" w:rsidP="00825936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EA192C">
        <w:rPr>
          <w:rFonts w:ascii="Arial" w:hAnsi="Arial" w:cs="Arial"/>
          <w:b/>
          <w:kern w:val="2"/>
          <w:lang w:eastAsia="en-US"/>
        </w:rPr>
        <w:t xml:space="preserve">План реализации муниципальной программы « </w:t>
      </w:r>
      <w:r w:rsidRPr="00EA192C">
        <w:rPr>
          <w:rFonts w:ascii="Arial" w:hAnsi="Arial" w:cs="Arial"/>
          <w:b/>
          <w:lang w:eastAsia="en-US"/>
        </w:rPr>
        <w:t>Содержание и развитие коммунальной  и</w:t>
      </w:r>
      <w:r w:rsidR="00BB277E" w:rsidRPr="00EA192C">
        <w:rPr>
          <w:rFonts w:ascii="Arial" w:hAnsi="Arial" w:cs="Arial"/>
          <w:b/>
          <w:lang w:eastAsia="en-US"/>
        </w:rPr>
        <w:t>н</w:t>
      </w:r>
      <w:r w:rsidRPr="00EA192C">
        <w:rPr>
          <w:rFonts w:ascii="Arial" w:hAnsi="Arial" w:cs="Arial"/>
          <w:b/>
          <w:lang w:eastAsia="en-US"/>
        </w:rPr>
        <w:t>фраструктуры и территории  Калачеевского сельского поселения</w:t>
      </w:r>
    </w:p>
    <w:p w:rsidR="00825936" w:rsidRPr="00EA192C" w:rsidRDefault="00825936" w:rsidP="00825936">
      <w:pPr>
        <w:jc w:val="center"/>
        <w:rPr>
          <w:rFonts w:ascii="Arial" w:hAnsi="Arial" w:cs="Arial"/>
          <w:b/>
          <w:kern w:val="2"/>
        </w:rPr>
      </w:pPr>
      <w:r w:rsidRPr="00EA192C">
        <w:rPr>
          <w:rFonts w:ascii="Arial" w:hAnsi="Arial" w:cs="Arial"/>
          <w:b/>
        </w:rPr>
        <w:t>Калачеевского муниципального района на 2014 - 2020 годы</w:t>
      </w:r>
      <w:r w:rsidRPr="00EA192C">
        <w:rPr>
          <w:rFonts w:ascii="Arial" w:hAnsi="Arial" w:cs="Arial"/>
          <w:b/>
          <w:kern w:val="2"/>
        </w:rPr>
        <w:t>»</w:t>
      </w:r>
    </w:p>
    <w:p w:rsidR="00825936" w:rsidRPr="00EA192C" w:rsidRDefault="00C25B88" w:rsidP="00825936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EA192C">
        <w:rPr>
          <w:rFonts w:ascii="Arial" w:hAnsi="Arial" w:cs="Arial"/>
          <w:b/>
          <w:kern w:val="2"/>
        </w:rPr>
        <w:t>На 201</w:t>
      </w:r>
      <w:r w:rsidR="004C568C">
        <w:rPr>
          <w:rFonts w:ascii="Arial" w:hAnsi="Arial" w:cs="Arial"/>
          <w:b/>
          <w:kern w:val="2"/>
        </w:rPr>
        <w:t>8</w:t>
      </w:r>
      <w:r w:rsidR="00BB277E" w:rsidRPr="00EA192C">
        <w:rPr>
          <w:rFonts w:ascii="Arial" w:hAnsi="Arial" w:cs="Arial"/>
          <w:b/>
          <w:kern w:val="2"/>
        </w:rPr>
        <w:t xml:space="preserve"> </w:t>
      </w:r>
      <w:r w:rsidR="00825936" w:rsidRPr="00EA192C">
        <w:rPr>
          <w:rFonts w:ascii="Arial" w:hAnsi="Arial" w:cs="Arial"/>
          <w:b/>
          <w:kern w:val="2"/>
        </w:rPr>
        <w:t>год</w:t>
      </w:r>
    </w:p>
    <w:p w:rsidR="00BB277E" w:rsidRPr="00EA192C" w:rsidRDefault="00BB277E" w:rsidP="00825936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</w:p>
    <w:tbl>
      <w:tblPr>
        <w:tblW w:w="505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0"/>
        <w:gridCol w:w="851"/>
        <w:gridCol w:w="1393"/>
        <w:gridCol w:w="1234"/>
        <w:gridCol w:w="1106"/>
        <w:gridCol w:w="1026"/>
        <w:gridCol w:w="1798"/>
        <w:gridCol w:w="955"/>
        <w:gridCol w:w="958"/>
      </w:tblGrid>
      <w:tr w:rsidR="00825936" w:rsidRPr="00EA192C" w:rsidTr="00393AB4">
        <w:trPr>
          <w:tblCellSpacing w:w="5" w:type="nil"/>
          <w:jc w:val="center"/>
        </w:trPr>
        <w:tc>
          <w:tcPr>
            <w:tcW w:w="250" w:type="dxa"/>
            <w:vMerge w:val="restart"/>
          </w:tcPr>
          <w:p w:rsidR="00825936" w:rsidRPr="00EA192C" w:rsidRDefault="00825936" w:rsidP="00825936">
            <w:pPr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 xml:space="preserve">№ </w:t>
            </w:r>
          </w:p>
          <w:p w:rsidR="00825936" w:rsidRPr="00EA192C" w:rsidRDefault="00825936" w:rsidP="0082593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1393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Наименование подпрограммы,</w:t>
            </w:r>
            <w:r w:rsidRPr="00EA192C">
              <w:rPr>
                <w:rFonts w:ascii="Arial" w:hAnsi="Arial" w:cs="Arial"/>
                <w:kern w:val="2"/>
              </w:rPr>
              <w:br/>
              <w:t>основного мероприятия, мероприятия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34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A192C">
              <w:rPr>
                <w:rFonts w:ascii="Arial" w:hAnsi="Arial"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132" w:type="dxa"/>
            <w:gridSpan w:val="2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Срок</w:t>
            </w:r>
          </w:p>
        </w:tc>
        <w:tc>
          <w:tcPr>
            <w:tcW w:w="1798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Ожидаемый </w:t>
            </w:r>
            <w:r w:rsidRPr="00EA192C">
              <w:rPr>
                <w:rFonts w:ascii="Arial" w:hAnsi="Arial" w:cs="Arial"/>
                <w:kern w:val="2"/>
              </w:rPr>
              <w:br/>
              <w:t xml:space="preserve">непосредственный </w:t>
            </w:r>
            <w:r w:rsidRPr="00EA192C">
              <w:rPr>
                <w:rFonts w:ascii="Arial" w:hAnsi="Arial" w:cs="Arial"/>
                <w:kern w:val="2"/>
              </w:rPr>
              <w:br/>
              <w:t xml:space="preserve">результат </w:t>
            </w:r>
            <w:r w:rsidRPr="00EA192C">
              <w:rPr>
                <w:rFonts w:ascii="Arial" w:hAnsi="Arial" w:cs="Arial"/>
                <w:kern w:val="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955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КБК 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(местный бюджет)</w:t>
            </w:r>
          </w:p>
        </w:tc>
        <w:tc>
          <w:tcPr>
            <w:tcW w:w="958" w:type="dxa"/>
            <w:vMerge w:val="restart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825936" w:rsidRPr="00EA192C" w:rsidTr="00393AB4">
        <w:trPr>
          <w:tblCellSpacing w:w="5" w:type="nil"/>
          <w:jc w:val="center"/>
        </w:trPr>
        <w:tc>
          <w:tcPr>
            <w:tcW w:w="250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1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393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234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106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начала </w:t>
            </w:r>
            <w:r w:rsidRPr="00EA192C">
              <w:rPr>
                <w:rFonts w:ascii="Arial" w:hAnsi="Arial" w:cs="Arial"/>
                <w:kern w:val="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026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окончания </w:t>
            </w:r>
            <w:r w:rsidRPr="00EA192C">
              <w:rPr>
                <w:rFonts w:ascii="Arial" w:hAnsi="Arial" w:cs="Arial"/>
                <w:kern w:val="2"/>
              </w:rPr>
              <w:br/>
              <w:t>реализации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1798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955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958" w:type="dxa"/>
            <w:vMerge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</w:tr>
      <w:tr w:rsidR="00825936" w:rsidRPr="00EA192C" w:rsidTr="00393AB4">
        <w:trPr>
          <w:tblHeader/>
          <w:tblCellSpacing w:w="5" w:type="nil"/>
          <w:jc w:val="center"/>
        </w:trPr>
        <w:tc>
          <w:tcPr>
            <w:tcW w:w="250" w:type="dxa"/>
          </w:tcPr>
          <w:p w:rsidR="00825936" w:rsidRPr="00EA192C" w:rsidRDefault="00825936" w:rsidP="00825936">
            <w:pPr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393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234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106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026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179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95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95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9</w:t>
            </w:r>
          </w:p>
        </w:tc>
      </w:tr>
      <w:tr w:rsidR="00825936" w:rsidRPr="00EA192C" w:rsidTr="00393AB4">
        <w:trPr>
          <w:tblCellSpacing w:w="5" w:type="nil"/>
          <w:jc w:val="center"/>
        </w:trPr>
        <w:tc>
          <w:tcPr>
            <w:tcW w:w="250" w:type="dxa"/>
          </w:tcPr>
          <w:p w:rsidR="00825936" w:rsidRPr="00EA192C" w:rsidRDefault="00825936" w:rsidP="0082593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Муниципальная </w:t>
            </w:r>
            <w:r w:rsidRPr="00EA192C">
              <w:rPr>
                <w:rFonts w:ascii="Arial" w:hAnsi="Arial" w:cs="Arial"/>
                <w:kern w:val="2"/>
              </w:rPr>
              <w:br/>
              <w:t>программа</w:t>
            </w:r>
          </w:p>
        </w:tc>
        <w:tc>
          <w:tcPr>
            <w:tcW w:w="1393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Содержание и развитие  коммунальной  инфраструктуры  территории  Калачеевского  сельского поселения на 2014-2020годы»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234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Администрация 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Калачеевского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1106" w:type="dxa"/>
          </w:tcPr>
          <w:p w:rsidR="00825936" w:rsidRPr="00EA192C" w:rsidRDefault="00C25B88" w:rsidP="00BB2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01.01.201</w:t>
            </w:r>
            <w:r w:rsidR="004C568C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026" w:type="dxa"/>
          </w:tcPr>
          <w:p w:rsidR="00825936" w:rsidRPr="00EA192C" w:rsidRDefault="00C25B88" w:rsidP="00BB2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31.12.201</w:t>
            </w:r>
            <w:r w:rsidR="004C568C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79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Содержание энергосбережению и повышение </w:t>
            </w:r>
            <w:proofErr w:type="spellStart"/>
            <w:r w:rsidRPr="00EA192C">
              <w:rPr>
                <w:rFonts w:ascii="Arial" w:hAnsi="Arial" w:cs="Arial"/>
                <w:kern w:val="2"/>
              </w:rPr>
              <w:t>энерго</w:t>
            </w:r>
            <w:r w:rsidR="00BB277E" w:rsidRPr="00EA192C">
              <w:rPr>
                <w:rFonts w:ascii="Arial" w:hAnsi="Arial" w:cs="Arial"/>
                <w:kern w:val="2"/>
              </w:rPr>
              <w:t>эфф</w:t>
            </w:r>
            <w:r w:rsidRPr="00EA192C">
              <w:rPr>
                <w:rFonts w:ascii="Arial" w:hAnsi="Arial" w:cs="Arial"/>
                <w:kern w:val="2"/>
              </w:rPr>
              <w:t>ективности</w:t>
            </w:r>
            <w:proofErr w:type="spellEnd"/>
            <w:r w:rsidRPr="00EA192C">
              <w:rPr>
                <w:rFonts w:ascii="Arial" w:hAnsi="Arial" w:cs="Arial"/>
                <w:kern w:val="2"/>
              </w:rPr>
              <w:t xml:space="preserve"> на территории Калачеевского сельского поселения.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Обеспечение комфор</w:t>
            </w:r>
            <w:r w:rsidR="00BB277E" w:rsidRPr="00EA192C">
              <w:rPr>
                <w:rFonts w:ascii="Arial" w:hAnsi="Arial" w:cs="Arial"/>
                <w:kern w:val="2"/>
              </w:rPr>
              <w:t>т</w:t>
            </w:r>
            <w:r w:rsidRPr="00EA192C">
              <w:rPr>
                <w:rFonts w:ascii="Arial" w:hAnsi="Arial" w:cs="Arial"/>
                <w:kern w:val="2"/>
              </w:rPr>
              <w:t>ного проживания граждан на территории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Калачеевского</w:t>
            </w:r>
          </w:p>
          <w:p w:rsidR="00825936" w:rsidRPr="00EA192C" w:rsidRDefault="00BB277E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с</w:t>
            </w:r>
            <w:r w:rsidR="00825936" w:rsidRPr="00EA192C">
              <w:rPr>
                <w:rFonts w:ascii="Arial" w:hAnsi="Arial" w:cs="Arial"/>
                <w:kern w:val="2"/>
              </w:rPr>
              <w:t>ельского поселения</w:t>
            </w:r>
          </w:p>
        </w:tc>
        <w:tc>
          <w:tcPr>
            <w:tcW w:w="95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58" w:type="dxa"/>
          </w:tcPr>
          <w:p w:rsidR="00825936" w:rsidRPr="00EB6AE9" w:rsidRDefault="00EB6AE9" w:rsidP="00753A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3263,6</w:t>
            </w:r>
          </w:p>
        </w:tc>
      </w:tr>
      <w:tr w:rsidR="00825936" w:rsidRPr="00EA192C" w:rsidTr="00393AB4">
        <w:trPr>
          <w:trHeight w:val="711"/>
          <w:tblCellSpacing w:w="5" w:type="nil"/>
          <w:jc w:val="center"/>
        </w:trPr>
        <w:tc>
          <w:tcPr>
            <w:tcW w:w="250" w:type="dxa"/>
          </w:tcPr>
          <w:p w:rsidR="00825936" w:rsidRPr="00EA192C" w:rsidRDefault="00825936" w:rsidP="00825936">
            <w:pPr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825936" w:rsidRPr="00EA192C" w:rsidRDefault="00025044" w:rsidP="00025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Подпрограмма№1 основное мероприя</w:t>
            </w:r>
            <w:r w:rsidRPr="00EA192C">
              <w:rPr>
                <w:rFonts w:ascii="Arial" w:hAnsi="Arial" w:cs="Arial"/>
                <w:kern w:val="2"/>
              </w:rPr>
              <w:softHyphen/>
              <w:t>тие</w:t>
            </w:r>
          </w:p>
        </w:tc>
        <w:tc>
          <w:tcPr>
            <w:tcW w:w="1393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Содержание уличного освещения, энергосбережение и повышение  энергетической эффективности</w:t>
            </w:r>
          </w:p>
        </w:tc>
        <w:tc>
          <w:tcPr>
            <w:tcW w:w="1234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Администрация 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Калачеевского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сельского поселения </w:t>
            </w:r>
          </w:p>
        </w:tc>
        <w:tc>
          <w:tcPr>
            <w:tcW w:w="1106" w:type="dxa"/>
          </w:tcPr>
          <w:p w:rsidR="00825936" w:rsidRPr="00EA192C" w:rsidRDefault="00C25B88" w:rsidP="00BB2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01.01.201</w:t>
            </w:r>
            <w:r w:rsidR="004C568C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026" w:type="dxa"/>
          </w:tcPr>
          <w:p w:rsidR="00825936" w:rsidRPr="00EA192C" w:rsidRDefault="00C25B88" w:rsidP="00BB2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31.12.201</w:t>
            </w:r>
            <w:r w:rsidR="004C568C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79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Доля протяженности освещенных частей улиц, проездов к их общей протяженности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На 31.12.2020г 55%</w:t>
            </w:r>
          </w:p>
          <w:p w:rsidR="00825936" w:rsidRPr="00EA192C" w:rsidRDefault="00BB277E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Объем</w:t>
            </w:r>
            <w:r w:rsidR="00825936" w:rsidRPr="00EA192C">
              <w:rPr>
                <w:rFonts w:ascii="Arial" w:hAnsi="Arial" w:cs="Arial"/>
                <w:kern w:val="2"/>
              </w:rPr>
              <w:t xml:space="preserve"> расходов  м</w:t>
            </w:r>
            <w:r w:rsidRPr="00EA192C">
              <w:rPr>
                <w:rFonts w:ascii="Arial" w:hAnsi="Arial" w:cs="Arial"/>
                <w:kern w:val="2"/>
              </w:rPr>
              <w:t xml:space="preserve">естного бюджета  на проведение </w:t>
            </w:r>
            <w:r w:rsidR="00825936" w:rsidRPr="00EA192C">
              <w:rPr>
                <w:rFonts w:ascii="Arial" w:hAnsi="Arial" w:cs="Arial"/>
                <w:kern w:val="2"/>
              </w:rPr>
              <w:t>мероприятий по энергосбережению в расчете на 1 жителя поселения 9</w:t>
            </w:r>
            <w:r w:rsidRPr="00EA192C">
              <w:rPr>
                <w:rFonts w:ascii="Arial" w:hAnsi="Arial" w:cs="Arial"/>
                <w:kern w:val="2"/>
              </w:rPr>
              <w:t xml:space="preserve"> </w:t>
            </w:r>
            <w:r w:rsidR="00825936" w:rsidRPr="00EA192C">
              <w:rPr>
                <w:rFonts w:ascii="Arial" w:hAnsi="Arial" w:cs="Arial"/>
                <w:kern w:val="2"/>
              </w:rPr>
              <w:t>руб</w:t>
            </w:r>
            <w:r w:rsidRPr="00EA192C">
              <w:rPr>
                <w:rFonts w:ascii="Arial" w:hAnsi="Arial" w:cs="Arial"/>
                <w:kern w:val="2"/>
              </w:rPr>
              <w:t>.</w:t>
            </w:r>
          </w:p>
          <w:p w:rsidR="00825936" w:rsidRPr="00EA192C" w:rsidRDefault="00BB277E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  <w:kern w:val="2"/>
              </w:rPr>
              <w:t>Модернизация</w:t>
            </w:r>
            <w:r w:rsidR="00825936" w:rsidRPr="00EA192C">
              <w:rPr>
                <w:rFonts w:ascii="Arial" w:hAnsi="Arial" w:cs="Arial"/>
                <w:kern w:val="2"/>
              </w:rPr>
              <w:t xml:space="preserve"> систем освещения  в объектах бюджетной сферы и наружного (уличного)</w:t>
            </w:r>
            <w:r w:rsidRPr="00EA192C">
              <w:rPr>
                <w:rFonts w:ascii="Arial" w:hAnsi="Arial" w:cs="Arial"/>
                <w:kern w:val="2"/>
              </w:rPr>
              <w:t xml:space="preserve"> </w:t>
            </w:r>
            <w:r w:rsidR="00825936" w:rsidRPr="00EA192C">
              <w:rPr>
                <w:rFonts w:ascii="Arial" w:hAnsi="Arial" w:cs="Arial"/>
                <w:kern w:val="2"/>
              </w:rPr>
              <w:t>освещения с применением энергосберегающих светильников 5шт.</w:t>
            </w:r>
          </w:p>
        </w:tc>
        <w:tc>
          <w:tcPr>
            <w:tcW w:w="955" w:type="dxa"/>
          </w:tcPr>
          <w:p w:rsidR="00825936" w:rsidRPr="00EA192C" w:rsidRDefault="00BB277E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914 05 03 01 1 </w:t>
            </w:r>
            <w:r w:rsidR="00825936" w:rsidRPr="00EA192C">
              <w:rPr>
                <w:rFonts w:ascii="Arial" w:hAnsi="Arial" w:cs="Arial"/>
                <w:kern w:val="2"/>
              </w:rPr>
              <w:t>01 98670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825936" w:rsidRPr="004C568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58" w:type="dxa"/>
          </w:tcPr>
          <w:p w:rsidR="00825936" w:rsidRPr="00EA192C" w:rsidRDefault="00CA1087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287</w:t>
            </w:r>
            <w:r w:rsidR="00B83E75">
              <w:rPr>
                <w:rFonts w:ascii="Arial" w:hAnsi="Arial" w:cs="Arial"/>
                <w:kern w:val="2"/>
              </w:rPr>
              <w:t>,0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  <w:p w:rsidR="00D3181B" w:rsidRPr="00EA192C" w:rsidRDefault="00D3181B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  <w:p w:rsidR="00D3181B" w:rsidRPr="00EA192C" w:rsidRDefault="00D3181B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  <w:p w:rsidR="00D3181B" w:rsidRPr="00EA192C" w:rsidRDefault="00D3181B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lang w:val="en-US"/>
              </w:rPr>
            </w:pPr>
          </w:p>
          <w:p w:rsidR="00EB0C5A" w:rsidRDefault="00EB0C5A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val="en-US"/>
              </w:rPr>
            </w:pPr>
          </w:p>
          <w:p w:rsidR="00EB0C5A" w:rsidRDefault="00EB0C5A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val="en-US"/>
              </w:rPr>
            </w:pPr>
          </w:p>
          <w:p w:rsidR="00EB0C5A" w:rsidRDefault="00EB0C5A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val="en-US"/>
              </w:rPr>
            </w:pPr>
          </w:p>
          <w:p w:rsidR="00EB0C5A" w:rsidRDefault="00EB0C5A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val="en-US"/>
              </w:rPr>
            </w:pPr>
          </w:p>
          <w:p w:rsidR="00EB0C5A" w:rsidRPr="00EB0C5A" w:rsidRDefault="00EB0C5A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val="en-US"/>
              </w:rPr>
            </w:pPr>
          </w:p>
        </w:tc>
      </w:tr>
      <w:tr w:rsidR="003B1A53" w:rsidRPr="00EA192C" w:rsidTr="00393AB4">
        <w:trPr>
          <w:trHeight w:val="1840"/>
          <w:tblCellSpacing w:w="5" w:type="nil"/>
          <w:jc w:val="center"/>
        </w:trPr>
        <w:tc>
          <w:tcPr>
            <w:tcW w:w="250" w:type="dxa"/>
          </w:tcPr>
          <w:p w:rsidR="003B1A53" w:rsidRPr="00EA192C" w:rsidRDefault="00BB277E" w:rsidP="00825936">
            <w:pPr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025044" w:rsidRPr="00EA192C" w:rsidRDefault="00025044" w:rsidP="00025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Подпрограмма</w:t>
            </w:r>
            <w:r w:rsidR="00BB277E" w:rsidRPr="00EA192C">
              <w:rPr>
                <w:rFonts w:ascii="Arial" w:hAnsi="Arial" w:cs="Arial"/>
                <w:kern w:val="2"/>
              </w:rPr>
              <w:t xml:space="preserve"> </w:t>
            </w:r>
            <w:r w:rsidRPr="00EA192C">
              <w:rPr>
                <w:rFonts w:ascii="Arial" w:hAnsi="Arial" w:cs="Arial"/>
                <w:kern w:val="2"/>
              </w:rPr>
              <w:t xml:space="preserve">№2 </w:t>
            </w:r>
          </w:p>
          <w:p w:rsidR="003B1A53" w:rsidRPr="00EA192C" w:rsidRDefault="00BB277E" w:rsidP="0002504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основное мероприя</w:t>
            </w:r>
            <w:r w:rsidR="00025044" w:rsidRPr="00EA192C">
              <w:rPr>
                <w:rFonts w:ascii="Arial" w:hAnsi="Arial" w:cs="Arial"/>
                <w:kern w:val="2"/>
              </w:rPr>
              <w:t>тие</w:t>
            </w:r>
          </w:p>
        </w:tc>
        <w:tc>
          <w:tcPr>
            <w:tcW w:w="1393" w:type="dxa"/>
          </w:tcPr>
          <w:p w:rsidR="003B1A53" w:rsidRPr="00EA192C" w:rsidRDefault="003B1A53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Осуществление дорожной деятельности  в части содержания и </w:t>
            </w:r>
            <w:proofErr w:type="gramStart"/>
            <w:r w:rsidRPr="00EA192C">
              <w:rPr>
                <w:rFonts w:ascii="Arial" w:hAnsi="Arial" w:cs="Arial"/>
                <w:kern w:val="2"/>
              </w:rPr>
              <w:t>ремонта</w:t>
            </w:r>
            <w:proofErr w:type="gramEnd"/>
            <w:r w:rsidRPr="00EA192C">
              <w:rPr>
                <w:rFonts w:ascii="Arial" w:hAnsi="Arial" w:cs="Arial"/>
                <w:kern w:val="2"/>
              </w:rPr>
              <w:t xml:space="preserve">  автомобильных дорог общего пользования местного значении и сооружений на них</w:t>
            </w:r>
          </w:p>
        </w:tc>
        <w:tc>
          <w:tcPr>
            <w:tcW w:w="1234" w:type="dxa"/>
          </w:tcPr>
          <w:p w:rsidR="003B1A53" w:rsidRPr="00EA192C" w:rsidRDefault="003B1A53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Администрация </w:t>
            </w:r>
          </w:p>
          <w:p w:rsidR="003B1A53" w:rsidRPr="00EA192C" w:rsidRDefault="003B1A53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Калачеевского</w:t>
            </w:r>
          </w:p>
          <w:p w:rsidR="003B1A53" w:rsidRPr="00EA192C" w:rsidRDefault="003B1A53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1106" w:type="dxa"/>
          </w:tcPr>
          <w:p w:rsidR="003B1A53" w:rsidRPr="00EA192C" w:rsidRDefault="003B1A53" w:rsidP="00BB277E">
            <w:pPr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>01.01.201</w:t>
            </w:r>
            <w:r w:rsidR="00204CA3">
              <w:rPr>
                <w:rFonts w:ascii="Arial" w:hAnsi="Arial" w:cs="Arial"/>
              </w:rPr>
              <w:t>8</w:t>
            </w:r>
          </w:p>
        </w:tc>
        <w:tc>
          <w:tcPr>
            <w:tcW w:w="1026" w:type="dxa"/>
          </w:tcPr>
          <w:p w:rsidR="003B1A53" w:rsidRPr="00EA192C" w:rsidRDefault="003B1A53" w:rsidP="00BB277E">
            <w:pPr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>31.12.201</w:t>
            </w:r>
            <w:r w:rsidR="00204CA3">
              <w:rPr>
                <w:rFonts w:ascii="Arial" w:hAnsi="Arial" w:cs="Arial"/>
              </w:rPr>
              <w:t>8</w:t>
            </w:r>
          </w:p>
        </w:tc>
        <w:tc>
          <w:tcPr>
            <w:tcW w:w="1798" w:type="dxa"/>
          </w:tcPr>
          <w:p w:rsidR="003B1A53" w:rsidRPr="00EA192C" w:rsidRDefault="003B1A53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Доля автомобильных дорог общего пользования  местного </w:t>
            </w:r>
            <w:proofErr w:type="gramStart"/>
            <w:r w:rsidRPr="00EA192C">
              <w:rPr>
                <w:rFonts w:ascii="Arial" w:hAnsi="Arial" w:cs="Arial"/>
                <w:kern w:val="2"/>
              </w:rPr>
              <w:t>значения</w:t>
            </w:r>
            <w:proofErr w:type="gramEnd"/>
            <w:r w:rsidRPr="00EA192C">
              <w:rPr>
                <w:rFonts w:ascii="Arial" w:hAnsi="Arial" w:cs="Arial"/>
                <w:kern w:val="2"/>
              </w:rPr>
              <w:t xml:space="preserve"> в отношении которых произведен ремонт (капитальный ремонт,  реконструкция)  1%</w:t>
            </w:r>
          </w:p>
        </w:tc>
        <w:tc>
          <w:tcPr>
            <w:tcW w:w="955" w:type="dxa"/>
          </w:tcPr>
          <w:p w:rsidR="003B1A53" w:rsidRDefault="00BB277E" w:rsidP="00825936">
            <w:pPr>
              <w:jc w:val="center"/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 xml:space="preserve">914 04 09 01 1 02 </w:t>
            </w:r>
            <w:r w:rsidR="003B1A53" w:rsidRPr="00EA192C">
              <w:rPr>
                <w:rFonts w:ascii="Arial" w:hAnsi="Arial" w:cs="Arial"/>
              </w:rPr>
              <w:t>91290</w:t>
            </w:r>
          </w:p>
          <w:p w:rsidR="000E4D10" w:rsidRDefault="000E4D10" w:rsidP="00825936">
            <w:pPr>
              <w:jc w:val="center"/>
              <w:rPr>
                <w:rFonts w:ascii="Arial" w:hAnsi="Arial" w:cs="Arial"/>
              </w:rPr>
            </w:pPr>
          </w:p>
          <w:p w:rsidR="000E4D10" w:rsidRPr="000E4D10" w:rsidRDefault="000E4D10" w:rsidP="00825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914 04 09 01 1 02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8850</w:t>
            </w:r>
          </w:p>
          <w:p w:rsidR="00EB0C5A" w:rsidRDefault="00EB0C5A" w:rsidP="00825936">
            <w:pPr>
              <w:jc w:val="center"/>
              <w:rPr>
                <w:rFonts w:ascii="Arial" w:hAnsi="Arial" w:cs="Arial"/>
              </w:rPr>
            </w:pPr>
          </w:p>
          <w:p w:rsidR="003B1A53" w:rsidRPr="00EA192C" w:rsidRDefault="003B1A53" w:rsidP="004C5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3B1A53" w:rsidRPr="00EA192C" w:rsidRDefault="00EB6AE9" w:rsidP="00825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866,8</w:t>
            </w:r>
          </w:p>
          <w:p w:rsidR="003B1A53" w:rsidRPr="00EA192C" w:rsidRDefault="003B1A53" w:rsidP="0071529E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3B1A53" w:rsidRDefault="003B1A53" w:rsidP="0071529E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EB0C5A" w:rsidRDefault="00EB0C5A" w:rsidP="0071529E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EB0C5A" w:rsidRDefault="00EB0C5A" w:rsidP="0071529E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EB0C5A" w:rsidRDefault="00EB0C5A" w:rsidP="0071529E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EB0C5A" w:rsidRPr="001E5FC9" w:rsidRDefault="00EB6AE9" w:rsidP="00715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1519,4</w:t>
            </w:r>
          </w:p>
          <w:p w:rsidR="000E4D10" w:rsidRDefault="000E4D10" w:rsidP="0071529E">
            <w:pPr>
              <w:rPr>
                <w:rFonts w:ascii="Arial" w:hAnsi="Arial" w:cs="Arial"/>
                <w:lang w:val="en-US"/>
              </w:rPr>
            </w:pPr>
          </w:p>
          <w:p w:rsidR="000E4D10" w:rsidRDefault="000E4D10" w:rsidP="0071529E">
            <w:pPr>
              <w:rPr>
                <w:rFonts w:ascii="Arial" w:hAnsi="Arial" w:cs="Arial"/>
                <w:lang w:val="en-US"/>
              </w:rPr>
            </w:pPr>
          </w:p>
          <w:p w:rsidR="000E4D10" w:rsidRDefault="000E4D10" w:rsidP="0071529E">
            <w:pPr>
              <w:rPr>
                <w:rFonts w:ascii="Arial" w:hAnsi="Arial" w:cs="Arial"/>
                <w:lang w:val="en-US"/>
              </w:rPr>
            </w:pPr>
          </w:p>
          <w:p w:rsidR="000E4D10" w:rsidRDefault="000E4D10" w:rsidP="0071529E">
            <w:pPr>
              <w:rPr>
                <w:rFonts w:ascii="Arial" w:hAnsi="Arial" w:cs="Arial"/>
                <w:lang w:val="en-US"/>
              </w:rPr>
            </w:pPr>
          </w:p>
          <w:p w:rsidR="00EB0C5A" w:rsidRPr="00EB0C5A" w:rsidRDefault="00EB0C5A" w:rsidP="0071529E">
            <w:pPr>
              <w:rPr>
                <w:rFonts w:ascii="Arial" w:hAnsi="Arial" w:cs="Arial"/>
                <w:lang w:val="en-US"/>
              </w:rPr>
            </w:pPr>
          </w:p>
        </w:tc>
      </w:tr>
      <w:tr w:rsidR="00825936" w:rsidRPr="00EA192C" w:rsidTr="00393AB4">
        <w:trPr>
          <w:tblCellSpacing w:w="5" w:type="nil"/>
          <w:jc w:val="center"/>
        </w:trPr>
        <w:tc>
          <w:tcPr>
            <w:tcW w:w="250" w:type="dxa"/>
          </w:tcPr>
          <w:p w:rsidR="00825936" w:rsidRPr="00EA192C" w:rsidRDefault="00BB277E" w:rsidP="00825936">
            <w:pPr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025044" w:rsidRPr="00EA192C" w:rsidRDefault="00025044" w:rsidP="00025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Подпрограмма</w:t>
            </w:r>
            <w:r w:rsidR="00BB277E" w:rsidRPr="00EA192C">
              <w:rPr>
                <w:rFonts w:ascii="Arial" w:hAnsi="Arial" w:cs="Arial"/>
                <w:kern w:val="2"/>
              </w:rPr>
              <w:t xml:space="preserve"> </w:t>
            </w:r>
            <w:r w:rsidRPr="00EA192C">
              <w:rPr>
                <w:rFonts w:ascii="Arial" w:hAnsi="Arial" w:cs="Arial"/>
                <w:kern w:val="2"/>
              </w:rPr>
              <w:t xml:space="preserve">№3 </w:t>
            </w:r>
          </w:p>
          <w:p w:rsidR="00825936" w:rsidRPr="00EA192C" w:rsidRDefault="00BB277E" w:rsidP="0002504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основное мероприя</w:t>
            </w:r>
            <w:r w:rsidR="00025044" w:rsidRPr="00EA192C">
              <w:rPr>
                <w:rFonts w:ascii="Arial" w:hAnsi="Arial" w:cs="Arial"/>
                <w:kern w:val="2"/>
              </w:rPr>
              <w:t>тие</w:t>
            </w:r>
          </w:p>
        </w:tc>
        <w:tc>
          <w:tcPr>
            <w:tcW w:w="1393" w:type="dxa"/>
            <w:vAlign w:val="center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Организация ритуальных услуг и содержание мест захоронения</w:t>
            </w:r>
          </w:p>
        </w:tc>
        <w:tc>
          <w:tcPr>
            <w:tcW w:w="1234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Администрация 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Калачеевского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1106" w:type="dxa"/>
          </w:tcPr>
          <w:p w:rsidR="00825936" w:rsidRPr="00EA192C" w:rsidRDefault="00C25B88" w:rsidP="00BB277E">
            <w:pPr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>01.01.201</w:t>
            </w:r>
            <w:r w:rsidR="00204CA3">
              <w:rPr>
                <w:rFonts w:ascii="Arial" w:hAnsi="Arial" w:cs="Arial"/>
              </w:rPr>
              <w:t>8</w:t>
            </w:r>
          </w:p>
        </w:tc>
        <w:tc>
          <w:tcPr>
            <w:tcW w:w="1026" w:type="dxa"/>
          </w:tcPr>
          <w:p w:rsidR="00825936" w:rsidRPr="00EA192C" w:rsidRDefault="00C25B88" w:rsidP="00BB277E">
            <w:pPr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>31.12.201</w:t>
            </w:r>
            <w:r w:rsidR="00204CA3">
              <w:rPr>
                <w:rFonts w:ascii="Arial" w:hAnsi="Arial" w:cs="Arial"/>
              </w:rPr>
              <w:t>8</w:t>
            </w:r>
          </w:p>
        </w:tc>
        <w:tc>
          <w:tcPr>
            <w:tcW w:w="1798" w:type="dxa"/>
          </w:tcPr>
          <w:p w:rsidR="00825936" w:rsidRPr="00EA192C" w:rsidRDefault="00BB277E" w:rsidP="008259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>приведение</w:t>
            </w:r>
            <w:r w:rsidR="00825936" w:rsidRPr="00EA192C">
              <w:rPr>
                <w:rFonts w:ascii="Arial" w:hAnsi="Arial" w:cs="Arial"/>
              </w:rPr>
              <w:t xml:space="preserve"> в качественное состояние существующих мест захоронения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955" w:type="dxa"/>
          </w:tcPr>
          <w:p w:rsidR="00825936" w:rsidRPr="00EA192C" w:rsidRDefault="00D079CD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914 05 03 01 1</w:t>
            </w:r>
          </w:p>
          <w:p w:rsidR="00D079CD" w:rsidRPr="00EA192C" w:rsidRDefault="00D079CD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03 98690</w:t>
            </w:r>
          </w:p>
        </w:tc>
        <w:tc>
          <w:tcPr>
            <w:tcW w:w="958" w:type="dxa"/>
          </w:tcPr>
          <w:p w:rsidR="00825936" w:rsidRPr="004C568C" w:rsidRDefault="006964BB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val="en-US"/>
              </w:rPr>
            </w:pPr>
            <w:r>
              <w:rPr>
                <w:rFonts w:ascii="Arial" w:hAnsi="Arial" w:cs="Arial"/>
                <w:kern w:val="2"/>
                <w:lang w:val="en-US"/>
              </w:rPr>
              <w:t>2</w:t>
            </w:r>
            <w:r w:rsidR="004C568C">
              <w:rPr>
                <w:rFonts w:ascii="Arial" w:hAnsi="Arial" w:cs="Arial"/>
                <w:kern w:val="2"/>
                <w:lang w:val="en-US"/>
              </w:rPr>
              <w:t>0.0</w:t>
            </w:r>
          </w:p>
        </w:tc>
      </w:tr>
      <w:tr w:rsidR="00825936" w:rsidRPr="00EA192C" w:rsidTr="00393AB4">
        <w:trPr>
          <w:tblCellSpacing w:w="5" w:type="nil"/>
          <w:jc w:val="center"/>
        </w:trPr>
        <w:tc>
          <w:tcPr>
            <w:tcW w:w="250" w:type="dxa"/>
          </w:tcPr>
          <w:p w:rsidR="00825936" w:rsidRPr="00EA192C" w:rsidRDefault="00BB277E" w:rsidP="00825936">
            <w:pPr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025044" w:rsidRPr="00EA192C" w:rsidRDefault="00BB277E" w:rsidP="00025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Подпрограмма №</w:t>
            </w:r>
            <w:r w:rsidR="00025044" w:rsidRPr="00EA192C">
              <w:rPr>
                <w:rFonts w:ascii="Arial" w:hAnsi="Arial" w:cs="Arial"/>
                <w:kern w:val="2"/>
              </w:rPr>
              <w:t xml:space="preserve">4 </w:t>
            </w:r>
          </w:p>
          <w:p w:rsidR="00825936" w:rsidRPr="00EA192C" w:rsidRDefault="00025044" w:rsidP="0002504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основное мероприятие</w:t>
            </w:r>
          </w:p>
        </w:tc>
        <w:tc>
          <w:tcPr>
            <w:tcW w:w="1393" w:type="dxa"/>
            <w:vAlign w:val="center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Прочие мероприятия по благоустройству территории</w:t>
            </w:r>
          </w:p>
        </w:tc>
        <w:tc>
          <w:tcPr>
            <w:tcW w:w="1234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 xml:space="preserve">Администрация 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Калачеевского</w:t>
            </w:r>
          </w:p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1106" w:type="dxa"/>
          </w:tcPr>
          <w:p w:rsidR="00825936" w:rsidRPr="00EA192C" w:rsidRDefault="00C25B88" w:rsidP="00BB277E">
            <w:pPr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>01.01.201</w:t>
            </w:r>
            <w:r w:rsidR="00204CA3">
              <w:rPr>
                <w:rFonts w:ascii="Arial" w:hAnsi="Arial" w:cs="Arial"/>
              </w:rPr>
              <w:t>8</w:t>
            </w:r>
          </w:p>
        </w:tc>
        <w:tc>
          <w:tcPr>
            <w:tcW w:w="1026" w:type="dxa"/>
          </w:tcPr>
          <w:p w:rsidR="00825936" w:rsidRPr="00EA192C" w:rsidRDefault="00C25B88" w:rsidP="00BB277E">
            <w:pPr>
              <w:rPr>
                <w:rFonts w:ascii="Arial" w:hAnsi="Arial" w:cs="Arial"/>
              </w:rPr>
            </w:pPr>
            <w:r w:rsidRPr="00EA192C">
              <w:rPr>
                <w:rFonts w:ascii="Arial" w:hAnsi="Arial" w:cs="Arial"/>
              </w:rPr>
              <w:t>31.12.201</w:t>
            </w:r>
            <w:r w:rsidR="00204CA3">
              <w:rPr>
                <w:rFonts w:ascii="Arial" w:hAnsi="Arial" w:cs="Arial"/>
              </w:rPr>
              <w:t>8</w:t>
            </w:r>
          </w:p>
        </w:tc>
        <w:tc>
          <w:tcPr>
            <w:tcW w:w="1798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Количество обустроенных мест  массового отдыха населения  до 1ед на 1000чел населения</w:t>
            </w:r>
          </w:p>
        </w:tc>
        <w:tc>
          <w:tcPr>
            <w:tcW w:w="955" w:type="dxa"/>
          </w:tcPr>
          <w:p w:rsidR="00825936" w:rsidRPr="00EA192C" w:rsidRDefault="00825936" w:rsidP="00825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A192C">
              <w:rPr>
                <w:rFonts w:ascii="Arial" w:hAnsi="Arial" w:cs="Arial"/>
                <w:kern w:val="2"/>
              </w:rPr>
              <w:t>914 05 03 01 1 04 98730</w:t>
            </w:r>
          </w:p>
          <w:p w:rsidR="00825936" w:rsidRDefault="00825936" w:rsidP="00715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4C568C" w:rsidRPr="00EA192C" w:rsidRDefault="004C568C" w:rsidP="00715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58" w:type="dxa"/>
          </w:tcPr>
          <w:p w:rsidR="00825936" w:rsidRPr="004C568C" w:rsidRDefault="004C568C" w:rsidP="00825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val="en-US"/>
              </w:rPr>
            </w:pPr>
            <w:r>
              <w:rPr>
                <w:rFonts w:ascii="Arial" w:hAnsi="Arial" w:cs="Arial"/>
                <w:kern w:val="2"/>
                <w:lang w:val="en-US"/>
              </w:rPr>
              <w:t>570.4</w:t>
            </w:r>
          </w:p>
          <w:p w:rsidR="00825936" w:rsidRPr="00EA192C" w:rsidRDefault="00825936" w:rsidP="00825936">
            <w:pPr>
              <w:rPr>
                <w:rFonts w:ascii="Arial" w:hAnsi="Arial" w:cs="Arial"/>
                <w:color w:val="FF0000"/>
              </w:rPr>
            </w:pPr>
          </w:p>
          <w:p w:rsidR="00825936" w:rsidRDefault="00825936" w:rsidP="00825936">
            <w:pPr>
              <w:rPr>
                <w:rFonts w:ascii="Arial" w:hAnsi="Arial" w:cs="Arial"/>
                <w:color w:val="FF0000"/>
              </w:rPr>
            </w:pPr>
          </w:p>
          <w:p w:rsidR="004C568C" w:rsidRDefault="004C568C" w:rsidP="00825936">
            <w:pPr>
              <w:rPr>
                <w:rFonts w:ascii="Arial" w:hAnsi="Arial" w:cs="Arial"/>
                <w:color w:val="FF0000"/>
              </w:rPr>
            </w:pPr>
          </w:p>
          <w:p w:rsidR="004C568C" w:rsidRDefault="004C568C" w:rsidP="00825936">
            <w:pPr>
              <w:rPr>
                <w:rFonts w:ascii="Arial" w:hAnsi="Arial" w:cs="Arial"/>
                <w:color w:val="FF0000"/>
              </w:rPr>
            </w:pPr>
          </w:p>
          <w:p w:rsidR="004C568C" w:rsidRPr="004C568C" w:rsidRDefault="004C568C" w:rsidP="00825936">
            <w:pPr>
              <w:rPr>
                <w:rFonts w:ascii="Arial" w:hAnsi="Arial" w:cs="Arial"/>
              </w:rPr>
            </w:pPr>
          </w:p>
        </w:tc>
      </w:tr>
    </w:tbl>
    <w:p w:rsidR="00854E85" w:rsidRPr="00EA192C" w:rsidRDefault="00854E85" w:rsidP="0036622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854E85" w:rsidRPr="00EA192C" w:rsidSect="00CF32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5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1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678944E2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18"/>
  </w:num>
  <w:num w:numId="10">
    <w:abstractNumId w:val="29"/>
  </w:num>
  <w:num w:numId="11">
    <w:abstractNumId w:val="24"/>
  </w:num>
  <w:num w:numId="12">
    <w:abstractNumId w:val="12"/>
  </w:num>
  <w:num w:numId="13">
    <w:abstractNumId w:val="0"/>
  </w:num>
  <w:num w:numId="14">
    <w:abstractNumId w:val="38"/>
  </w:num>
  <w:num w:numId="15">
    <w:abstractNumId w:val="40"/>
  </w:num>
  <w:num w:numId="16">
    <w:abstractNumId w:val="22"/>
  </w:num>
  <w:num w:numId="17">
    <w:abstractNumId w:val="21"/>
  </w:num>
  <w:num w:numId="18">
    <w:abstractNumId w:val="35"/>
  </w:num>
  <w:num w:numId="19">
    <w:abstractNumId w:val="27"/>
  </w:num>
  <w:num w:numId="20">
    <w:abstractNumId w:val="17"/>
  </w:num>
  <w:num w:numId="21">
    <w:abstractNumId w:val="23"/>
  </w:num>
  <w:num w:numId="22">
    <w:abstractNumId w:val="2"/>
  </w:num>
  <w:num w:numId="23">
    <w:abstractNumId w:val="20"/>
  </w:num>
  <w:num w:numId="24">
    <w:abstractNumId w:val="15"/>
  </w:num>
  <w:num w:numId="25">
    <w:abstractNumId w:val="25"/>
  </w:num>
  <w:num w:numId="26">
    <w:abstractNumId w:val="39"/>
  </w:num>
  <w:num w:numId="27">
    <w:abstractNumId w:val="3"/>
  </w:num>
  <w:num w:numId="28">
    <w:abstractNumId w:val="26"/>
  </w:num>
  <w:num w:numId="29">
    <w:abstractNumId w:val="30"/>
  </w:num>
  <w:num w:numId="30">
    <w:abstractNumId w:val="32"/>
  </w:num>
  <w:num w:numId="31">
    <w:abstractNumId w:val="36"/>
  </w:num>
  <w:num w:numId="32">
    <w:abstractNumId w:val="37"/>
  </w:num>
  <w:num w:numId="33">
    <w:abstractNumId w:val="34"/>
  </w:num>
  <w:num w:numId="34">
    <w:abstractNumId w:val="10"/>
  </w:num>
  <w:num w:numId="35">
    <w:abstractNumId w:val="1"/>
  </w:num>
  <w:num w:numId="36">
    <w:abstractNumId w:val="14"/>
  </w:num>
  <w:num w:numId="37">
    <w:abstractNumId w:val="9"/>
  </w:num>
  <w:num w:numId="38">
    <w:abstractNumId w:val="31"/>
  </w:num>
  <w:num w:numId="39">
    <w:abstractNumId w:val="13"/>
  </w:num>
  <w:num w:numId="40">
    <w:abstractNumId w:val="19"/>
  </w:num>
  <w:num w:numId="41">
    <w:abstractNumId w:val="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F53"/>
    <w:rsid w:val="00003C01"/>
    <w:rsid w:val="00025044"/>
    <w:rsid w:val="00026E37"/>
    <w:rsid w:val="00033C56"/>
    <w:rsid w:val="00037F76"/>
    <w:rsid w:val="00040D45"/>
    <w:rsid w:val="00046521"/>
    <w:rsid w:val="000578C2"/>
    <w:rsid w:val="00067A6E"/>
    <w:rsid w:val="0009001B"/>
    <w:rsid w:val="000D5A6C"/>
    <w:rsid w:val="000E4D10"/>
    <w:rsid w:val="000E6109"/>
    <w:rsid w:val="000F5D4D"/>
    <w:rsid w:val="001164C4"/>
    <w:rsid w:val="00125C8A"/>
    <w:rsid w:val="00141B32"/>
    <w:rsid w:val="00145442"/>
    <w:rsid w:val="00146EB3"/>
    <w:rsid w:val="001867B3"/>
    <w:rsid w:val="001E5FC9"/>
    <w:rsid w:val="0020050E"/>
    <w:rsid w:val="00200D15"/>
    <w:rsid w:val="00204CA3"/>
    <w:rsid w:val="00207B03"/>
    <w:rsid w:val="00207B9F"/>
    <w:rsid w:val="00257C9E"/>
    <w:rsid w:val="00264EF2"/>
    <w:rsid w:val="00273C7A"/>
    <w:rsid w:val="002A0299"/>
    <w:rsid w:val="002A7EA3"/>
    <w:rsid w:val="002B6EA8"/>
    <w:rsid w:val="002C0BCB"/>
    <w:rsid w:val="002E2EEB"/>
    <w:rsid w:val="00332718"/>
    <w:rsid w:val="0033550B"/>
    <w:rsid w:val="00352E6A"/>
    <w:rsid w:val="00363B7A"/>
    <w:rsid w:val="0036622A"/>
    <w:rsid w:val="003806B1"/>
    <w:rsid w:val="00393AB4"/>
    <w:rsid w:val="003B1A53"/>
    <w:rsid w:val="003D3678"/>
    <w:rsid w:val="003E0789"/>
    <w:rsid w:val="004062A9"/>
    <w:rsid w:val="00426F8F"/>
    <w:rsid w:val="00430D15"/>
    <w:rsid w:val="004516B4"/>
    <w:rsid w:val="00456EA4"/>
    <w:rsid w:val="004574BD"/>
    <w:rsid w:val="004764D7"/>
    <w:rsid w:val="004A085B"/>
    <w:rsid w:val="004B32B8"/>
    <w:rsid w:val="004B77D2"/>
    <w:rsid w:val="004C568C"/>
    <w:rsid w:val="004F259F"/>
    <w:rsid w:val="00505CEE"/>
    <w:rsid w:val="00506BDE"/>
    <w:rsid w:val="00562C85"/>
    <w:rsid w:val="00576C2F"/>
    <w:rsid w:val="005E468C"/>
    <w:rsid w:val="0060132D"/>
    <w:rsid w:val="006068B6"/>
    <w:rsid w:val="00626A45"/>
    <w:rsid w:val="0065457A"/>
    <w:rsid w:val="00657370"/>
    <w:rsid w:val="00676AD2"/>
    <w:rsid w:val="0069143C"/>
    <w:rsid w:val="00694A1F"/>
    <w:rsid w:val="006964BB"/>
    <w:rsid w:val="006B0ECC"/>
    <w:rsid w:val="006D26A9"/>
    <w:rsid w:val="00700E81"/>
    <w:rsid w:val="0071529E"/>
    <w:rsid w:val="00721D88"/>
    <w:rsid w:val="00740207"/>
    <w:rsid w:val="00753A57"/>
    <w:rsid w:val="00757E89"/>
    <w:rsid w:val="0076496A"/>
    <w:rsid w:val="007B7909"/>
    <w:rsid w:val="007D70C2"/>
    <w:rsid w:val="00803FF7"/>
    <w:rsid w:val="00811CF1"/>
    <w:rsid w:val="00813F53"/>
    <w:rsid w:val="00825936"/>
    <w:rsid w:val="00832C54"/>
    <w:rsid w:val="00854E85"/>
    <w:rsid w:val="008717DD"/>
    <w:rsid w:val="00885733"/>
    <w:rsid w:val="00887FED"/>
    <w:rsid w:val="00896487"/>
    <w:rsid w:val="008D7EA5"/>
    <w:rsid w:val="008E362E"/>
    <w:rsid w:val="009210E3"/>
    <w:rsid w:val="00960CDB"/>
    <w:rsid w:val="0097237A"/>
    <w:rsid w:val="009966E7"/>
    <w:rsid w:val="009B2C3D"/>
    <w:rsid w:val="009B43A1"/>
    <w:rsid w:val="009F21EC"/>
    <w:rsid w:val="00A05C22"/>
    <w:rsid w:val="00A6679C"/>
    <w:rsid w:val="00A725E6"/>
    <w:rsid w:val="00A95E07"/>
    <w:rsid w:val="00AD2898"/>
    <w:rsid w:val="00AE3919"/>
    <w:rsid w:val="00B1651B"/>
    <w:rsid w:val="00B4000C"/>
    <w:rsid w:val="00B55706"/>
    <w:rsid w:val="00B567B8"/>
    <w:rsid w:val="00B6339C"/>
    <w:rsid w:val="00B83E75"/>
    <w:rsid w:val="00B84936"/>
    <w:rsid w:val="00BA4684"/>
    <w:rsid w:val="00BB277E"/>
    <w:rsid w:val="00BB4BE2"/>
    <w:rsid w:val="00BC3BF3"/>
    <w:rsid w:val="00C037D8"/>
    <w:rsid w:val="00C06884"/>
    <w:rsid w:val="00C17AF9"/>
    <w:rsid w:val="00C24D5B"/>
    <w:rsid w:val="00C25B88"/>
    <w:rsid w:val="00C4255C"/>
    <w:rsid w:val="00C44C27"/>
    <w:rsid w:val="00C46781"/>
    <w:rsid w:val="00C95BAA"/>
    <w:rsid w:val="00CA0521"/>
    <w:rsid w:val="00CA1087"/>
    <w:rsid w:val="00CA6403"/>
    <w:rsid w:val="00CB4BDE"/>
    <w:rsid w:val="00CC7304"/>
    <w:rsid w:val="00CD6A2E"/>
    <w:rsid w:val="00CE78D9"/>
    <w:rsid w:val="00CF3245"/>
    <w:rsid w:val="00D079CD"/>
    <w:rsid w:val="00D21DCA"/>
    <w:rsid w:val="00D3181B"/>
    <w:rsid w:val="00D349CA"/>
    <w:rsid w:val="00D434BF"/>
    <w:rsid w:val="00D634B0"/>
    <w:rsid w:val="00D93051"/>
    <w:rsid w:val="00DB3446"/>
    <w:rsid w:val="00DD6C0F"/>
    <w:rsid w:val="00DF282F"/>
    <w:rsid w:val="00DF6053"/>
    <w:rsid w:val="00E23BD1"/>
    <w:rsid w:val="00E31319"/>
    <w:rsid w:val="00E42D7D"/>
    <w:rsid w:val="00E56FEB"/>
    <w:rsid w:val="00E81432"/>
    <w:rsid w:val="00E97590"/>
    <w:rsid w:val="00EA192C"/>
    <w:rsid w:val="00EB0C5A"/>
    <w:rsid w:val="00EB6AE9"/>
    <w:rsid w:val="00EC08D3"/>
    <w:rsid w:val="00EF4449"/>
    <w:rsid w:val="00F00E03"/>
    <w:rsid w:val="00F05E61"/>
    <w:rsid w:val="00F24B19"/>
    <w:rsid w:val="00F42F84"/>
    <w:rsid w:val="00F4713A"/>
    <w:rsid w:val="00F61C25"/>
    <w:rsid w:val="00FA788B"/>
    <w:rsid w:val="00FB008E"/>
    <w:rsid w:val="00FB0D44"/>
    <w:rsid w:val="00FC5990"/>
    <w:rsid w:val="00FD1EE8"/>
    <w:rsid w:val="00FD51B4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339C"/>
    <w:pPr>
      <w:keepNext/>
      <w:suppressAutoHyphens w:val="0"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B6339C"/>
    <w:pPr>
      <w:keepNext/>
      <w:suppressAutoHyphens w:val="0"/>
      <w:ind w:left="709"/>
      <w:outlineLvl w:val="1"/>
    </w:pPr>
    <w:rPr>
      <w:rFonts w:eastAsia="Calibri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B6339C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3F53"/>
    <w:pPr>
      <w:suppressAutoHyphens w:val="0"/>
      <w:ind w:firstLine="709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uiPriority w:val="99"/>
    <w:rsid w:val="00813F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13F53"/>
    <w:pPr>
      <w:ind w:left="720"/>
    </w:pPr>
  </w:style>
  <w:style w:type="paragraph" w:customStyle="1" w:styleId="21">
    <w:name w:val="Основной текст 21"/>
    <w:basedOn w:val="a"/>
    <w:uiPriority w:val="99"/>
    <w:rsid w:val="00813F53"/>
    <w:pPr>
      <w:ind w:firstLine="720"/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813F53"/>
    <w:pPr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813F5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813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813F53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F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Без интервала2"/>
    <w:uiPriority w:val="99"/>
    <w:rsid w:val="00813F53"/>
    <w:rPr>
      <w:rFonts w:eastAsia="Times New Roman"/>
      <w:sz w:val="22"/>
      <w:szCs w:val="22"/>
      <w:lang w:eastAsia="en-US"/>
    </w:rPr>
  </w:style>
  <w:style w:type="character" w:styleId="a6">
    <w:name w:val="Hyperlink"/>
    <w:uiPriority w:val="99"/>
    <w:semiHidden/>
    <w:unhideWhenUsed/>
    <w:rsid w:val="00813F5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B6339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B6339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rsid w:val="00B6339C"/>
    <w:pPr>
      <w:suppressAutoHyphens w:val="0"/>
    </w:pPr>
    <w:rPr>
      <w:rFonts w:eastAsia="Calibri"/>
      <w:sz w:val="20"/>
      <w:szCs w:val="20"/>
      <w:lang w:val="x-none" w:eastAsia="ru-RU"/>
    </w:rPr>
  </w:style>
  <w:style w:type="character" w:customStyle="1" w:styleId="a8">
    <w:name w:val="Основной текст Знак"/>
    <w:link w:val="a7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6339C"/>
    <w:pPr>
      <w:suppressAutoHyphens w:val="0"/>
      <w:jc w:val="center"/>
    </w:pPr>
    <w:rPr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val="x-none" w:eastAsia="ru-RU"/>
    </w:rPr>
  </w:style>
  <w:style w:type="character" w:customStyle="1" w:styleId="aa">
    <w:name w:val="Нижний колонтитул Знак"/>
    <w:link w:val="a9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val="x-none" w:eastAsia="ru-RU"/>
    </w:rPr>
  </w:style>
  <w:style w:type="character" w:customStyle="1" w:styleId="ac">
    <w:name w:val="Верхний колонтитул Знак"/>
    <w:link w:val="ab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B6339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6339C"/>
    <w:pPr>
      <w:suppressAutoHyphens w:val="0"/>
    </w:pPr>
    <w:rPr>
      <w:rFonts w:ascii="Tahoma" w:eastAsia="Calibri" w:hAnsi="Tahoma"/>
      <w:sz w:val="16"/>
      <w:szCs w:val="16"/>
      <w:lang w:val="x-none" w:eastAsia="ru-RU"/>
    </w:rPr>
  </w:style>
  <w:style w:type="character" w:customStyle="1" w:styleId="af">
    <w:name w:val="Текст выноски Знак"/>
    <w:link w:val="ae"/>
    <w:uiPriority w:val="99"/>
    <w:semiHidden/>
    <w:rsid w:val="00B6339C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B633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B6339C"/>
    <w:rPr>
      <w:rFonts w:eastAsia="Times New Roman" w:cs="Calibri"/>
      <w:sz w:val="22"/>
      <w:szCs w:val="22"/>
      <w:lang w:eastAsia="en-US"/>
    </w:rPr>
  </w:style>
  <w:style w:type="character" w:customStyle="1" w:styleId="af1">
    <w:name w:val="Основной текст_"/>
    <w:link w:val="5"/>
    <w:uiPriority w:val="99"/>
    <w:locked/>
    <w:rsid w:val="00B6339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B6339C"/>
    <w:pPr>
      <w:widowControl w:val="0"/>
      <w:shd w:val="clear" w:color="auto" w:fill="FFFFFF"/>
      <w:suppressAutoHyphens w:val="0"/>
      <w:spacing w:line="202" w:lineRule="exact"/>
    </w:pPr>
    <w:rPr>
      <w:rFonts w:ascii="Calibri" w:eastAsia="Calibri" w:hAnsi="Calibri"/>
      <w:sz w:val="18"/>
      <w:szCs w:val="20"/>
      <w:shd w:val="clear" w:color="auto" w:fill="FFFFFF"/>
      <w:lang w:val="x-none" w:eastAsia="x-none"/>
    </w:rPr>
  </w:style>
  <w:style w:type="character" w:customStyle="1" w:styleId="13">
    <w:name w:val="Основной текст1"/>
    <w:uiPriority w:val="99"/>
    <w:rsid w:val="00B6339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B6339C"/>
    <w:pPr>
      <w:suppressAutoHyphens w:val="0"/>
      <w:spacing w:after="120"/>
      <w:ind w:left="283"/>
    </w:pPr>
    <w:rPr>
      <w:rFonts w:eastAsia="Calibri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B6339C"/>
    <w:rPr>
      <w:rFonts w:ascii="Times New Roman" w:eastAsia="Calibri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6339C"/>
  </w:style>
  <w:style w:type="paragraph" w:customStyle="1" w:styleId="msonormalcxspmiddle">
    <w:name w:val="msonormalcxspmiddle"/>
    <w:basedOn w:val="a"/>
    <w:rsid w:val="00A6679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8EB3-EC5A-4CFA-8B1D-1DE5AD6D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1608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ФЕДЕРАЦИЯ</vt:lpstr>
      <vt:lpstr>        </vt:lpstr>
    </vt:vector>
  </TitlesOfParts>
  <Company>Microsoft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еее</cp:lastModifiedBy>
  <cp:revision>2</cp:revision>
  <cp:lastPrinted>2018-10-12T09:55:00Z</cp:lastPrinted>
  <dcterms:created xsi:type="dcterms:W3CDTF">2018-10-12T09:59:00Z</dcterms:created>
  <dcterms:modified xsi:type="dcterms:W3CDTF">2018-10-12T09:59:00Z</dcterms:modified>
</cp:coreProperties>
</file>