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74" w:rsidRDefault="009E4374" w:rsidP="009E4374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Pr="00E20C2F">
        <w:rPr>
          <w:rFonts w:ascii="Times New Roman" w:hAnsi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 o:preferrelative="f">
            <v:imagedata r:id="rId4" o:title=""/>
          </v:shape>
          <o:OLEObject Type="Embed" ProgID="MSPhotoEd.3" ShapeID="_x0000_i1025" DrawAspect="Content" ObjectID="_1634015626" r:id="rId5"/>
        </w:object>
      </w:r>
    </w:p>
    <w:p w:rsidR="009E4374" w:rsidRPr="00E20C2F" w:rsidRDefault="009E4374" w:rsidP="009E437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20C2F">
        <w:rPr>
          <w:rFonts w:ascii="Times New Roman" w:hAnsi="Times New Roman"/>
          <w:b/>
          <w:sz w:val="26"/>
          <w:szCs w:val="26"/>
        </w:rPr>
        <w:t xml:space="preserve">Собрание представителей сельского поселения </w:t>
      </w:r>
      <w:r>
        <w:rPr>
          <w:rFonts w:ascii="Times New Roman" w:hAnsi="Times New Roman"/>
          <w:b/>
          <w:sz w:val="26"/>
          <w:szCs w:val="26"/>
        </w:rPr>
        <w:t>Преполовенка</w:t>
      </w:r>
    </w:p>
    <w:p w:rsidR="009E4374" w:rsidRPr="00E20C2F" w:rsidRDefault="009E4374" w:rsidP="009E437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20C2F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proofErr w:type="spellStart"/>
      <w:r w:rsidRPr="00E20C2F">
        <w:rPr>
          <w:rFonts w:ascii="Times New Roman" w:hAnsi="Times New Roman"/>
          <w:b/>
          <w:sz w:val="26"/>
          <w:szCs w:val="26"/>
        </w:rPr>
        <w:t>Безенчукский</w:t>
      </w:r>
      <w:proofErr w:type="spellEnd"/>
      <w:r w:rsidRPr="00E20C2F">
        <w:rPr>
          <w:rFonts w:ascii="Times New Roman" w:hAnsi="Times New Roman"/>
          <w:b/>
          <w:sz w:val="26"/>
          <w:szCs w:val="26"/>
        </w:rPr>
        <w:t xml:space="preserve"> Самарской области</w:t>
      </w:r>
    </w:p>
    <w:p w:rsidR="009E4374" w:rsidRPr="00E20C2F" w:rsidRDefault="009E4374" w:rsidP="009E4374">
      <w:pPr>
        <w:pStyle w:val="21"/>
        <w:spacing w:after="0" w:line="240" w:lineRule="auto"/>
        <w:ind w:left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третьего</w:t>
      </w:r>
      <w:r w:rsidRPr="00E20C2F">
        <w:rPr>
          <w:rFonts w:cs="Times New Roman"/>
          <w:b/>
          <w:sz w:val="26"/>
          <w:szCs w:val="26"/>
        </w:rPr>
        <w:t xml:space="preserve"> созыва</w:t>
      </w:r>
    </w:p>
    <w:p w:rsidR="009E4374" w:rsidRDefault="009E4374" w:rsidP="00654F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4374" w:rsidRPr="009E480F" w:rsidRDefault="009E4374" w:rsidP="00654F5C">
      <w:pPr>
        <w:pStyle w:val="a3"/>
        <w:jc w:val="center"/>
        <w:rPr>
          <w:rFonts w:ascii="Times New Roman" w:hAnsi="Times New Roman"/>
        </w:rPr>
      </w:pPr>
    </w:p>
    <w:p w:rsidR="00654F5C" w:rsidRPr="00745BC5" w:rsidRDefault="00654F5C" w:rsidP="00654F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45BC5">
        <w:rPr>
          <w:rFonts w:ascii="Times New Roman" w:hAnsi="Times New Roman"/>
          <w:b/>
          <w:sz w:val="26"/>
          <w:szCs w:val="26"/>
        </w:rPr>
        <w:t>РЕШЕНИЕ</w:t>
      </w:r>
    </w:p>
    <w:p w:rsidR="00654F5C" w:rsidRDefault="00654F5C" w:rsidP="00654F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F5C" w:rsidRPr="00263121" w:rsidRDefault="00D802DB" w:rsidP="00654F5C">
      <w:pPr>
        <w:pStyle w:val="ConsPlusTitl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263121" w:rsidRPr="00D802D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D802DB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263121" w:rsidRPr="00D802D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63121" w:rsidRPr="00263121">
        <w:rPr>
          <w:rFonts w:ascii="Times New Roman" w:hAnsi="Times New Roman" w:cs="Times New Roman"/>
          <w:sz w:val="24"/>
          <w:szCs w:val="24"/>
          <w:u w:val="single"/>
        </w:rPr>
        <w:t>10.</w:t>
      </w:r>
      <w:r w:rsidR="00654F5C" w:rsidRPr="00263121">
        <w:rPr>
          <w:rFonts w:ascii="Times New Roman" w:hAnsi="Times New Roman" w:cs="Times New Roman"/>
          <w:sz w:val="24"/>
          <w:szCs w:val="24"/>
          <w:u w:val="single"/>
        </w:rPr>
        <w:t xml:space="preserve">2019 </w:t>
      </w:r>
      <w:r w:rsidR="00263121" w:rsidRPr="00263121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54F5C" w:rsidRPr="00EB0A1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6312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4F5C" w:rsidRPr="00EB0A1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161</w:t>
      </w:r>
      <w:r w:rsidR="004E792C">
        <w:rPr>
          <w:rFonts w:ascii="Times New Roman" w:hAnsi="Times New Roman" w:cs="Times New Roman"/>
          <w:sz w:val="24"/>
          <w:szCs w:val="24"/>
          <w:u w:val="single"/>
        </w:rPr>
        <w:t>/67</w:t>
      </w:r>
    </w:p>
    <w:p w:rsidR="008F2F46" w:rsidRPr="00750FB4" w:rsidRDefault="008F2F46" w:rsidP="007D0E2B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EB0A1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</w:p>
    <w:p w:rsidR="005F16A1" w:rsidRPr="00EB0A17" w:rsidRDefault="005F16A1" w:rsidP="00EB0A1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A17">
        <w:rPr>
          <w:rFonts w:ascii="Times New Roman" w:hAnsi="Times New Roman" w:cs="Times New Roman"/>
          <w:sz w:val="24"/>
          <w:szCs w:val="24"/>
        </w:rPr>
        <w:t>ОБ УТВЕРЖДЕНИИ ПОРЯДКА ПРЕДОСТАВЛЕНИЯ</w:t>
      </w:r>
    </w:p>
    <w:p w:rsidR="005F16A1" w:rsidRPr="00EB0A17" w:rsidRDefault="005F16A1" w:rsidP="00EB0A1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A17">
        <w:rPr>
          <w:rFonts w:ascii="Times New Roman" w:hAnsi="Times New Roman" w:cs="Times New Roman"/>
          <w:sz w:val="24"/>
          <w:szCs w:val="24"/>
        </w:rPr>
        <w:t>МУНИЦИПАЛЬНЫХ ГАРАНТИЙ ПО ИНВЕСТИЦИОННЫМ ПРОЕКТАМ</w:t>
      </w:r>
      <w:r w:rsidR="00732CA2" w:rsidRPr="00EB0A17">
        <w:rPr>
          <w:rFonts w:ascii="Times New Roman" w:hAnsi="Times New Roman" w:cs="Times New Roman"/>
          <w:sz w:val="24"/>
          <w:szCs w:val="24"/>
        </w:rPr>
        <w:t xml:space="preserve"> В </w:t>
      </w:r>
      <w:r w:rsidR="00654F5C" w:rsidRPr="00EB0A17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9E4374">
        <w:rPr>
          <w:rFonts w:ascii="Times New Roman" w:hAnsi="Times New Roman" w:cs="Times New Roman"/>
          <w:sz w:val="24"/>
          <w:szCs w:val="24"/>
        </w:rPr>
        <w:t>ПРЕПОЛОВЕНКА</w:t>
      </w:r>
      <w:r w:rsidR="00654F5C" w:rsidRPr="00EB0A17">
        <w:rPr>
          <w:rFonts w:ascii="Times New Roman" w:hAnsi="Times New Roman" w:cs="Times New Roman"/>
          <w:sz w:val="24"/>
          <w:szCs w:val="24"/>
        </w:rPr>
        <w:t xml:space="preserve"> </w:t>
      </w:r>
      <w:r w:rsidR="00732CA2" w:rsidRPr="00EB0A17">
        <w:rPr>
          <w:rFonts w:ascii="Times New Roman" w:hAnsi="Times New Roman" w:cs="Times New Roman"/>
          <w:sz w:val="24"/>
          <w:szCs w:val="24"/>
        </w:rPr>
        <w:t>МУНИЦИПАЛЬНО</w:t>
      </w:r>
      <w:r w:rsidR="00654F5C" w:rsidRPr="00EB0A17">
        <w:rPr>
          <w:rFonts w:ascii="Times New Roman" w:hAnsi="Times New Roman" w:cs="Times New Roman"/>
          <w:sz w:val="24"/>
          <w:szCs w:val="24"/>
        </w:rPr>
        <w:t>ГО</w:t>
      </w:r>
      <w:r w:rsidR="00732CA2" w:rsidRPr="00EB0A1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54F5C" w:rsidRPr="00EB0A17">
        <w:rPr>
          <w:rFonts w:ascii="Times New Roman" w:hAnsi="Times New Roman" w:cs="Times New Roman"/>
          <w:sz w:val="24"/>
          <w:szCs w:val="24"/>
        </w:rPr>
        <w:t>А</w:t>
      </w:r>
      <w:r w:rsidR="00732CA2" w:rsidRPr="00EB0A17">
        <w:rPr>
          <w:rFonts w:ascii="Times New Roman" w:hAnsi="Times New Roman" w:cs="Times New Roman"/>
          <w:sz w:val="24"/>
          <w:szCs w:val="24"/>
        </w:rPr>
        <w:t xml:space="preserve"> БЕЗЕНЧУКСКИЙ САМАРСКОЙ ОБЛАСТИ</w:t>
      </w: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2F46" w:rsidRPr="00750FB4" w:rsidRDefault="00B00D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Рассмотрев представление прокурора </w:t>
      </w:r>
      <w:proofErr w:type="spellStart"/>
      <w:r w:rsidRPr="00750FB4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района об устранении нарушений бюджетного законодательства (исх. № 07-16/49</w:t>
      </w:r>
      <w:r w:rsidR="009E4374">
        <w:rPr>
          <w:rFonts w:ascii="Times New Roman" w:hAnsi="Times New Roman" w:cs="Times New Roman"/>
          <w:sz w:val="26"/>
          <w:szCs w:val="26"/>
        </w:rPr>
        <w:t>2</w:t>
      </w:r>
      <w:r w:rsidRPr="00750FB4">
        <w:rPr>
          <w:rFonts w:ascii="Times New Roman" w:hAnsi="Times New Roman" w:cs="Times New Roman"/>
          <w:sz w:val="26"/>
          <w:szCs w:val="26"/>
        </w:rPr>
        <w:t>/19 от 14.06.2019), в</w:t>
      </w:r>
      <w:r w:rsidR="005F16A1" w:rsidRPr="00750FB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6" w:history="1">
        <w:r w:rsidR="005F16A1" w:rsidRPr="00750FB4">
          <w:rPr>
            <w:rFonts w:ascii="Times New Roman" w:hAnsi="Times New Roman" w:cs="Times New Roman"/>
            <w:sz w:val="26"/>
            <w:szCs w:val="26"/>
          </w:rPr>
          <w:t>частью 2 статьи 19</w:t>
        </w:r>
      </w:hyperlink>
      <w:r w:rsidR="005F16A1" w:rsidRPr="00750FB4">
        <w:rPr>
          <w:rFonts w:ascii="Times New Roman" w:hAnsi="Times New Roman" w:cs="Times New Roman"/>
          <w:sz w:val="26"/>
          <w:szCs w:val="26"/>
        </w:rPr>
        <w:t xml:space="preserve"> Федерального закона от 25.02.19</w:t>
      </w:r>
      <w:r w:rsidR="008F2F46" w:rsidRPr="00750FB4">
        <w:rPr>
          <w:rFonts w:ascii="Times New Roman" w:hAnsi="Times New Roman" w:cs="Times New Roman"/>
          <w:sz w:val="26"/>
          <w:szCs w:val="26"/>
        </w:rPr>
        <w:t>99 N 39-ФЗ «</w:t>
      </w:r>
      <w:r w:rsidR="005F16A1" w:rsidRPr="00750FB4">
        <w:rPr>
          <w:rFonts w:ascii="Times New Roman" w:hAnsi="Times New Roman" w:cs="Times New Roman"/>
          <w:sz w:val="26"/>
          <w:szCs w:val="26"/>
        </w:rPr>
        <w:t>Об инвестиционной деятельности в Российской Федерации, осуществляем</w:t>
      </w:r>
      <w:r w:rsidR="008F2F46" w:rsidRPr="00750FB4">
        <w:rPr>
          <w:rFonts w:ascii="Times New Roman" w:hAnsi="Times New Roman" w:cs="Times New Roman"/>
          <w:sz w:val="26"/>
          <w:szCs w:val="26"/>
        </w:rPr>
        <w:t>ой в форме капитальных вложений»</w:t>
      </w:r>
      <w:r w:rsidR="005F16A1" w:rsidRPr="00750FB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5F16A1" w:rsidRPr="00750FB4">
          <w:rPr>
            <w:rFonts w:ascii="Times New Roman" w:hAnsi="Times New Roman" w:cs="Times New Roman"/>
            <w:sz w:val="26"/>
            <w:szCs w:val="26"/>
          </w:rPr>
          <w:t>статьями 115</w:t>
        </w:r>
      </w:hyperlink>
      <w:r w:rsidR="005F16A1" w:rsidRPr="00750FB4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5F16A1" w:rsidRPr="00750FB4">
          <w:rPr>
            <w:rFonts w:ascii="Times New Roman" w:hAnsi="Times New Roman" w:cs="Times New Roman"/>
            <w:sz w:val="26"/>
            <w:szCs w:val="26"/>
          </w:rPr>
          <w:t>115.2</w:t>
        </w:r>
      </w:hyperlink>
      <w:r w:rsidR="005F16A1" w:rsidRPr="00750FB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="005F16A1" w:rsidRPr="00750FB4">
          <w:rPr>
            <w:rFonts w:ascii="Times New Roman" w:hAnsi="Times New Roman" w:cs="Times New Roman"/>
            <w:sz w:val="26"/>
            <w:szCs w:val="26"/>
          </w:rPr>
          <w:t>117</w:t>
        </w:r>
      </w:hyperlink>
      <w:r w:rsidR="005F16A1" w:rsidRPr="00750FB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8F2F46" w:rsidRPr="00750FB4">
        <w:rPr>
          <w:rFonts w:ascii="Times New Roman" w:hAnsi="Times New Roman" w:cs="Times New Roman"/>
          <w:sz w:val="26"/>
          <w:szCs w:val="26"/>
        </w:rPr>
        <w:t>,</w:t>
      </w:r>
      <w:r w:rsidR="005F16A1" w:rsidRPr="00750FB4">
        <w:rPr>
          <w:rFonts w:ascii="Times New Roman" w:hAnsi="Times New Roman" w:cs="Times New Roman"/>
          <w:sz w:val="26"/>
          <w:szCs w:val="26"/>
        </w:rPr>
        <w:t xml:space="preserve"> 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654F5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9E4374">
        <w:rPr>
          <w:rFonts w:ascii="Times New Roman" w:hAnsi="Times New Roman" w:cs="Times New Roman"/>
          <w:sz w:val="26"/>
          <w:szCs w:val="26"/>
        </w:rPr>
        <w:t>Преполовенка</w:t>
      </w:r>
      <w:r w:rsidR="00654F5C">
        <w:rPr>
          <w:rFonts w:ascii="Times New Roman" w:hAnsi="Times New Roman" w:cs="Times New Roman"/>
          <w:sz w:val="26"/>
          <w:szCs w:val="26"/>
        </w:rPr>
        <w:t xml:space="preserve"> 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732CA2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732CA2" w:rsidRPr="00750FB4">
        <w:rPr>
          <w:rFonts w:ascii="Times New Roman" w:hAnsi="Times New Roman" w:cs="Times New Roman"/>
          <w:sz w:val="26"/>
          <w:szCs w:val="26"/>
        </w:rPr>
        <w:t xml:space="preserve">, </w:t>
      </w:r>
      <w:r w:rsidR="005F16A1" w:rsidRPr="00750FB4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654F5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9E4374">
        <w:rPr>
          <w:rFonts w:ascii="Times New Roman" w:hAnsi="Times New Roman" w:cs="Times New Roman"/>
          <w:sz w:val="26"/>
          <w:szCs w:val="26"/>
        </w:rPr>
        <w:t>Преполовенка</w:t>
      </w:r>
      <w:r w:rsidR="00654F5C">
        <w:rPr>
          <w:rFonts w:ascii="Times New Roman" w:hAnsi="Times New Roman" w:cs="Times New Roman"/>
          <w:sz w:val="26"/>
          <w:szCs w:val="26"/>
        </w:rPr>
        <w:t xml:space="preserve"> </w:t>
      </w:r>
      <w:r w:rsidR="005F16A1" w:rsidRPr="00750FB4">
        <w:rPr>
          <w:rFonts w:ascii="Times New Roman" w:hAnsi="Times New Roman" w:cs="Times New Roman"/>
          <w:sz w:val="26"/>
          <w:szCs w:val="26"/>
        </w:rPr>
        <w:t>муниципального район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</w:p>
    <w:p w:rsidR="008F2F46" w:rsidRPr="00750FB4" w:rsidRDefault="008F2F46" w:rsidP="008F2F4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8F2F46" w:rsidP="008F2F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FB4">
        <w:rPr>
          <w:rFonts w:ascii="Times New Roman" w:hAnsi="Times New Roman" w:cs="Times New Roman"/>
          <w:b/>
          <w:sz w:val="26"/>
          <w:szCs w:val="26"/>
        </w:rPr>
        <w:t>Р</w:t>
      </w:r>
      <w:r w:rsidR="005F16A1" w:rsidRPr="00750FB4">
        <w:rPr>
          <w:rFonts w:ascii="Times New Roman" w:hAnsi="Times New Roman" w:cs="Times New Roman"/>
          <w:b/>
          <w:sz w:val="26"/>
          <w:szCs w:val="26"/>
        </w:rPr>
        <w:t>ешило:</w:t>
      </w:r>
    </w:p>
    <w:p w:rsidR="004E29A2" w:rsidRPr="00750FB4" w:rsidRDefault="004E29A2" w:rsidP="008F2F4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E29A2" w:rsidRPr="00750FB4" w:rsidRDefault="004E29A2" w:rsidP="004E2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1. Представление прокурора </w:t>
      </w:r>
      <w:proofErr w:type="spellStart"/>
      <w:r w:rsidRPr="00750FB4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района об устранении нарушений бюджетного законодательства (исх. № 07-16/49</w:t>
      </w:r>
      <w:r w:rsidR="009E4374">
        <w:rPr>
          <w:rFonts w:ascii="Times New Roman" w:hAnsi="Times New Roman" w:cs="Times New Roman"/>
          <w:sz w:val="26"/>
          <w:szCs w:val="26"/>
        </w:rPr>
        <w:t>2</w:t>
      </w:r>
      <w:r w:rsidRPr="00750FB4">
        <w:rPr>
          <w:rFonts w:ascii="Times New Roman" w:hAnsi="Times New Roman" w:cs="Times New Roman"/>
          <w:sz w:val="26"/>
          <w:szCs w:val="26"/>
        </w:rPr>
        <w:t>/19 от 14.06.2019) удовлетворить.</w:t>
      </w:r>
    </w:p>
    <w:p w:rsidR="005F16A1" w:rsidRPr="00750FB4" w:rsidRDefault="004E2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2</w:t>
      </w:r>
      <w:r w:rsidR="005F16A1" w:rsidRPr="00750FB4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37" w:history="1">
        <w:r w:rsidR="005F16A1" w:rsidRPr="00750FB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5F16A1" w:rsidRPr="00750FB4">
        <w:rPr>
          <w:rFonts w:ascii="Times New Roman" w:hAnsi="Times New Roman" w:cs="Times New Roman"/>
          <w:sz w:val="26"/>
          <w:szCs w:val="26"/>
        </w:rPr>
        <w:t xml:space="preserve"> предоставления муниципальных гара</w:t>
      </w:r>
      <w:r w:rsidR="008F2F46" w:rsidRPr="00750FB4">
        <w:rPr>
          <w:rFonts w:ascii="Times New Roman" w:hAnsi="Times New Roman" w:cs="Times New Roman"/>
          <w:sz w:val="26"/>
          <w:szCs w:val="26"/>
        </w:rPr>
        <w:t>нтий по инвестиционным проектам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в</w:t>
      </w:r>
      <w:r w:rsidR="00EB0A17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="009E4374">
        <w:rPr>
          <w:rFonts w:ascii="Times New Roman" w:hAnsi="Times New Roman" w:cs="Times New Roman"/>
          <w:sz w:val="26"/>
          <w:szCs w:val="26"/>
        </w:rPr>
        <w:t>Преполовенка</w:t>
      </w:r>
      <w:r w:rsidR="00EB0A17">
        <w:rPr>
          <w:rFonts w:ascii="Times New Roman" w:hAnsi="Times New Roman" w:cs="Times New Roman"/>
          <w:sz w:val="26"/>
          <w:szCs w:val="26"/>
        </w:rPr>
        <w:t xml:space="preserve"> 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EB0A17">
        <w:rPr>
          <w:rFonts w:ascii="Times New Roman" w:hAnsi="Times New Roman" w:cs="Times New Roman"/>
          <w:sz w:val="26"/>
          <w:szCs w:val="26"/>
        </w:rPr>
        <w:t>го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B0A17">
        <w:rPr>
          <w:rFonts w:ascii="Times New Roman" w:hAnsi="Times New Roman" w:cs="Times New Roman"/>
          <w:sz w:val="26"/>
          <w:szCs w:val="26"/>
        </w:rPr>
        <w:t>а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CA2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732CA2" w:rsidRPr="00750FB4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750FB4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5F16A1" w:rsidRPr="00750FB4" w:rsidRDefault="004E2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3</w:t>
      </w:r>
      <w:r w:rsidR="005F16A1" w:rsidRPr="00750FB4">
        <w:rPr>
          <w:rFonts w:ascii="Times New Roman" w:hAnsi="Times New Roman" w:cs="Times New Roman"/>
          <w:sz w:val="26"/>
          <w:szCs w:val="26"/>
        </w:rPr>
        <w:t>. Опубликовать настоящее Решени</w:t>
      </w:r>
      <w:r w:rsidR="00E4195C" w:rsidRPr="00750FB4">
        <w:rPr>
          <w:rFonts w:ascii="Times New Roman" w:hAnsi="Times New Roman" w:cs="Times New Roman"/>
          <w:sz w:val="26"/>
          <w:szCs w:val="26"/>
        </w:rPr>
        <w:t>е в газете «</w:t>
      </w:r>
      <w:r w:rsidR="00654F5C">
        <w:rPr>
          <w:rFonts w:ascii="Times New Roman" w:hAnsi="Times New Roman" w:cs="Times New Roman"/>
          <w:sz w:val="26"/>
          <w:szCs w:val="26"/>
        </w:rPr>
        <w:t xml:space="preserve">Вестник сельского поселения </w:t>
      </w:r>
      <w:r w:rsidR="009E4374">
        <w:rPr>
          <w:rFonts w:ascii="Times New Roman" w:hAnsi="Times New Roman" w:cs="Times New Roman"/>
          <w:sz w:val="26"/>
          <w:szCs w:val="26"/>
        </w:rPr>
        <w:t>Преполовенка</w:t>
      </w:r>
      <w:r w:rsidR="008F2F46" w:rsidRPr="00750FB4">
        <w:rPr>
          <w:rFonts w:ascii="Times New Roman" w:hAnsi="Times New Roman" w:cs="Times New Roman"/>
          <w:sz w:val="26"/>
          <w:szCs w:val="26"/>
        </w:rPr>
        <w:t>»</w:t>
      </w:r>
      <w:r w:rsidR="005F16A1" w:rsidRPr="00750FB4">
        <w:rPr>
          <w:rFonts w:ascii="Times New Roman" w:hAnsi="Times New Roman" w:cs="Times New Roman"/>
          <w:sz w:val="26"/>
          <w:szCs w:val="26"/>
        </w:rPr>
        <w:t>.</w:t>
      </w:r>
    </w:p>
    <w:p w:rsidR="005F16A1" w:rsidRPr="00750FB4" w:rsidRDefault="004E2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4</w:t>
      </w:r>
      <w:r w:rsidR="005F16A1" w:rsidRPr="00750FB4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2F46" w:rsidRDefault="008F2F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54F5C">
        <w:rPr>
          <w:rFonts w:ascii="Times New Roman" w:hAnsi="Times New Roman" w:cs="Times New Roman"/>
          <w:sz w:val="26"/>
          <w:szCs w:val="26"/>
        </w:rPr>
        <w:t>Глава</w:t>
      </w:r>
      <w:r w:rsidR="00654F5C" w:rsidRPr="00654F5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9E4374">
        <w:rPr>
          <w:rFonts w:ascii="Times New Roman" w:hAnsi="Times New Roman" w:cs="Times New Roman"/>
          <w:sz w:val="26"/>
          <w:szCs w:val="26"/>
        </w:rPr>
        <w:t>Преполовенка</w:t>
      </w:r>
      <w:r w:rsidR="00654F5C" w:rsidRPr="00654F5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51C20">
        <w:rPr>
          <w:rFonts w:ascii="Times New Roman" w:hAnsi="Times New Roman" w:cs="Times New Roman"/>
          <w:sz w:val="26"/>
          <w:szCs w:val="26"/>
        </w:rPr>
        <w:t xml:space="preserve">            В.Б.Васильев</w:t>
      </w:r>
    </w:p>
    <w:p w:rsidR="003F51F4" w:rsidRDefault="003F51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51F4" w:rsidRDefault="007D0E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7D0E2B" w:rsidRDefault="007D0E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Преполовенка</w:t>
      </w:r>
    </w:p>
    <w:p w:rsidR="007D0E2B" w:rsidRDefault="007D0E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</w:p>
    <w:p w:rsidR="007D0E2B" w:rsidRDefault="007D0E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   М.М.Баннова</w:t>
      </w:r>
    </w:p>
    <w:p w:rsidR="003F51F4" w:rsidRDefault="007D0E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5F16A1" w:rsidRPr="00EB0A17" w:rsidRDefault="005F16A1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B0A17">
        <w:rPr>
          <w:rFonts w:ascii="Times New Roman" w:hAnsi="Times New Roman" w:cs="Times New Roman"/>
          <w:szCs w:val="22"/>
        </w:rPr>
        <w:t>Приложение</w:t>
      </w:r>
    </w:p>
    <w:p w:rsidR="005F16A1" w:rsidRPr="00EB0A17" w:rsidRDefault="005F16A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B0A17">
        <w:rPr>
          <w:rFonts w:ascii="Times New Roman" w:hAnsi="Times New Roman" w:cs="Times New Roman"/>
          <w:szCs w:val="22"/>
        </w:rPr>
        <w:t>к Решению</w:t>
      </w:r>
    </w:p>
    <w:p w:rsidR="005F16A1" w:rsidRPr="00EB0A17" w:rsidRDefault="005F16A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B0A17">
        <w:rPr>
          <w:rFonts w:ascii="Times New Roman" w:hAnsi="Times New Roman" w:cs="Times New Roman"/>
          <w:szCs w:val="22"/>
        </w:rPr>
        <w:t>Собрания представителей</w:t>
      </w:r>
    </w:p>
    <w:p w:rsidR="00654F5C" w:rsidRPr="00EB0A17" w:rsidRDefault="00654F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B0A17">
        <w:rPr>
          <w:rFonts w:ascii="Times New Roman" w:hAnsi="Times New Roman" w:cs="Times New Roman"/>
          <w:szCs w:val="22"/>
        </w:rPr>
        <w:t xml:space="preserve">Сельского поселения </w:t>
      </w:r>
      <w:r w:rsidR="009E4374">
        <w:rPr>
          <w:rFonts w:ascii="Times New Roman" w:hAnsi="Times New Roman" w:cs="Times New Roman"/>
          <w:szCs w:val="22"/>
        </w:rPr>
        <w:t>Преполовенка</w:t>
      </w:r>
    </w:p>
    <w:p w:rsidR="005F16A1" w:rsidRPr="00EB0A17" w:rsidRDefault="005F16A1" w:rsidP="00654F5C">
      <w:pPr>
        <w:pStyle w:val="ConsPlusNormal"/>
        <w:ind w:left="708"/>
        <w:jc w:val="right"/>
        <w:rPr>
          <w:rFonts w:ascii="Times New Roman" w:hAnsi="Times New Roman" w:cs="Times New Roman"/>
          <w:szCs w:val="22"/>
        </w:rPr>
      </w:pPr>
      <w:r w:rsidRPr="00EB0A17">
        <w:rPr>
          <w:rFonts w:ascii="Times New Roman" w:hAnsi="Times New Roman" w:cs="Times New Roman"/>
          <w:szCs w:val="22"/>
        </w:rPr>
        <w:t>му</w:t>
      </w:r>
      <w:r w:rsidR="008F2F46" w:rsidRPr="00EB0A17">
        <w:rPr>
          <w:rFonts w:ascii="Times New Roman" w:hAnsi="Times New Roman" w:cs="Times New Roman"/>
          <w:szCs w:val="22"/>
        </w:rPr>
        <w:t>ниципального района Безенчукский</w:t>
      </w:r>
    </w:p>
    <w:p w:rsidR="005F16A1" w:rsidRPr="00EB0A17" w:rsidRDefault="0026312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</w:t>
      </w:r>
      <w:r w:rsidR="00D802DB">
        <w:rPr>
          <w:rFonts w:ascii="Times New Roman" w:hAnsi="Times New Roman" w:cs="Times New Roman"/>
          <w:szCs w:val="22"/>
        </w:rPr>
        <w:t>31</w:t>
      </w:r>
      <w:r>
        <w:rPr>
          <w:rFonts w:ascii="Times New Roman" w:hAnsi="Times New Roman" w:cs="Times New Roman"/>
          <w:szCs w:val="22"/>
        </w:rPr>
        <w:t>.</w:t>
      </w:r>
      <w:r w:rsidR="00651C20">
        <w:rPr>
          <w:rFonts w:ascii="Times New Roman" w:hAnsi="Times New Roman" w:cs="Times New Roman"/>
          <w:szCs w:val="22"/>
        </w:rPr>
        <w:t>10</w:t>
      </w:r>
      <w:r w:rsidR="00D802DB">
        <w:rPr>
          <w:rFonts w:ascii="Times New Roman" w:hAnsi="Times New Roman" w:cs="Times New Roman"/>
          <w:szCs w:val="22"/>
        </w:rPr>
        <w:t>.2019г.  № 161/67</w:t>
      </w: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750FB4">
        <w:rPr>
          <w:rFonts w:ascii="Times New Roman" w:hAnsi="Times New Roman" w:cs="Times New Roman"/>
          <w:sz w:val="26"/>
          <w:szCs w:val="26"/>
        </w:rPr>
        <w:t>ПОРЯДОК</w:t>
      </w:r>
    </w:p>
    <w:p w:rsidR="005F16A1" w:rsidRPr="00750FB4" w:rsidRDefault="005F16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ПРЕДОСТАВЛЕНИЯ МУНИЦИПАЛЬНЫХ ГАРАНТИЙ</w:t>
      </w:r>
    </w:p>
    <w:p w:rsidR="00732CA2" w:rsidRPr="00750FB4" w:rsidRDefault="005F16A1" w:rsidP="00732CA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ПО ИНВЕСТИЦИОННЫМ ПРОЕКТАМ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В </w:t>
      </w:r>
      <w:r w:rsidR="00654F5C"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r w:rsidR="009E4374">
        <w:rPr>
          <w:rFonts w:ascii="Times New Roman" w:hAnsi="Times New Roman" w:cs="Times New Roman"/>
          <w:sz w:val="26"/>
          <w:szCs w:val="26"/>
        </w:rPr>
        <w:t>ПРЕПОЛОВЕНКА</w:t>
      </w:r>
      <w:r w:rsidR="00654F5C">
        <w:rPr>
          <w:rFonts w:ascii="Times New Roman" w:hAnsi="Times New Roman" w:cs="Times New Roman"/>
          <w:sz w:val="26"/>
          <w:szCs w:val="26"/>
        </w:rPr>
        <w:t xml:space="preserve"> </w:t>
      </w:r>
      <w:r w:rsidR="00732CA2" w:rsidRPr="00750FB4">
        <w:rPr>
          <w:rFonts w:ascii="Times New Roman" w:hAnsi="Times New Roman" w:cs="Times New Roman"/>
          <w:sz w:val="26"/>
          <w:szCs w:val="26"/>
        </w:rPr>
        <w:t>МУНИЦИПАЛЬНО</w:t>
      </w:r>
      <w:r w:rsidR="00654F5C">
        <w:rPr>
          <w:rFonts w:ascii="Times New Roman" w:hAnsi="Times New Roman" w:cs="Times New Roman"/>
          <w:sz w:val="26"/>
          <w:szCs w:val="26"/>
        </w:rPr>
        <w:t>ГО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54F5C">
        <w:rPr>
          <w:rFonts w:ascii="Times New Roman" w:hAnsi="Times New Roman" w:cs="Times New Roman"/>
          <w:sz w:val="26"/>
          <w:szCs w:val="26"/>
        </w:rPr>
        <w:t>А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БЕЗЕНЧУКСКИЙ САМАРСКОЙ ОБЛАСТИ</w:t>
      </w:r>
    </w:p>
    <w:p w:rsidR="005F16A1" w:rsidRPr="00750FB4" w:rsidRDefault="005F16A1" w:rsidP="003309BC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1. Настоящий Порядок регламентирует порядок предоставления муниципальных гарантий </w:t>
      </w:r>
      <w:r w:rsidR="00732CA2" w:rsidRPr="00750FB4">
        <w:rPr>
          <w:rFonts w:ascii="Times New Roman" w:hAnsi="Times New Roman" w:cs="Times New Roman"/>
          <w:sz w:val="26"/>
          <w:szCs w:val="26"/>
        </w:rPr>
        <w:t>в</w:t>
      </w:r>
      <w:r w:rsidR="00654F5C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="009E4374">
        <w:rPr>
          <w:rFonts w:ascii="Times New Roman" w:hAnsi="Times New Roman" w:cs="Times New Roman"/>
          <w:sz w:val="26"/>
          <w:szCs w:val="26"/>
        </w:rPr>
        <w:t>Преполовенка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654F5C">
        <w:rPr>
          <w:rFonts w:ascii="Times New Roman" w:hAnsi="Times New Roman" w:cs="Times New Roman"/>
          <w:sz w:val="26"/>
          <w:szCs w:val="26"/>
        </w:rPr>
        <w:t>го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54F5C">
        <w:rPr>
          <w:rFonts w:ascii="Times New Roman" w:hAnsi="Times New Roman" w:cs="Times New Roman"/>
          <w:sz w:val="26"/>
          <w:szCs w:val="26"/>
        </w:rPr>
        <w:t>а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Самарской области (далее </w:t>
      </w:r>
      <w:r w:rsidR="00654F5C">
        <w:rPr>
          <w:rFonts w:ascii="Times New Roman" w:hAnsi="Times New Roman" w:cs="Times New Roman"/>
          <w:sz w:val="26"/>
          <w:szCs w:val="26"/>
        </w:rPr>
        <w:t>–</w:t>
      </w:r>
      <w:r w:rsidRPr="00750FB4">
        <w:rPr>
          <w:rFonts w:ascii="Times New Roman" w:hAnsi="Times New Roman" w:cs="Times New Roman"/>
          <w:sz w:val="26"/>
          <w:szCs w:val="26"/>
        </w:rPr>
        <w:t xml:space="preserve"> </w:t>
      </w:r>
      <w:r w:rsidR="00654F5C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9E4374">
        <w:rPr>
          <w:rFonts w:ascii="Times New Roman" w:hAnsi="Times New Roman" w:cs="Times New Roman"/>
          <w:sz w:val="26"/>
          <w:szCs w:val="26"/>
        </w:rPr>
        <w:t>Преполовенка</w:t>
      </w:r>
      <w:r w:rsidRPr="00750FB4">
        <w:rPr>
          <w:rFonts w:ascii="Times New Roman" w:hAnsi="Times New Roman" w:cs="Times New Roman"/>
          <w:sz w:val="26"/>
          <w:szCs w:val="26"/>
        </w:rPr>
        <w:t>) на реализацию инвестиционных проектов.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2. Понятия и термины, используемые в настоящем Порядке, применяются в значениях, определенных Федеральным </w:t>
      </w:r>
      <w:hyperlink r:id="rId10" w:history="1">
        <w:r w:rsidRPr="00750FB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F2F46" w:rsidRPr="00750FB4">
        <w:rPr>
          <w:rFonts w:ascii="Times New Roman" w:hAnsi="Times New Roman" w:cs="Times New Roman"/>
          <w:sz w:val="26"/>
          <w:szCs w:val="26"/>
        </w:rPr>
        <w:t xml:space="preserve"> от 25.02.1999 N 39-ФЗ «</w:t>
      </w:r>
      <w:r w:rsidRPr="00750FB4">
        <w:rPr>
          <w:rFonts w:ascii="Times New Roman" w:hAnsi="Times New Roman" w:cs="Times New Roman"/>
          <w:sz w:val="26"/>
          <w:szCs w:val="26"/>
        </w:rPr>
        <w:t>Об инвестиционной деятельности в Российской Федерации, осуществляем</w:t>
      </w:r>
      <w:r w:rsidR="008F2F46" w:rsidRPr="00750FB4">
        <w:rPr>
          <w:rFonts w:ascii="Times New Roman" w:hAnsi="Times New Roman" w:cs="Times New Roman"/>
          <w:sz w:val="26"/>
          <w:szCs w:val="26"/>
        </w:rPr>
        <w:t>ой в форме капитальных вложений»</w:t>
      </w:r>
      <w:r w:rsidRPr="00750FB4">
        <w:rPr>
          <w:rFonts w:ascii="Times New Roman" w:hAnsi="Times New Roman" w:cs="Times New Roman"/>
          <w:sz w:val="26"/>
          <w:szCs w:val="26"/>
        </w:rPr>
        <w:t xml:space="preserve"> и Бюджетным </w:t>
      </w:r>
      <w:hyperlink r:id="rId11" w:history="1">
        <w:r w:rsidRPr="00750FB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50FB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3. Гарантии предоставляются на конкурсной основе субъектам инвестиционной деятельности, реализующим инвестиционные проекты на территории</w:t>
      </w:r>
      <w:r w:rsidR="00654F5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9E4374">
        <w:rPr>
          <w:rFonts w:ascii="Times New Roman" w:hAnsi="Times New Roman" w:cs="Times New Roman"/>
          <w:sz w:val="26"/>
          <w:szCs w:val="26"/>
        </w:rPr>
        <w:t>Преполовенка</w:t>
      </w:r>
      <w:r w:rsidRPr="00750FB4">
        <w:rPr>
          <w:rFonts w:ascii="Times New Roman" w:hAnsi="Times New Roman" w:cs="Times New Roman"/>
          <w:sz w:val="26"/>
          <w:szCs w:val="26"/>
        </w:rPr>
        <w:t xml:space="preserve"> 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(далее - субъекты инвестиционной деятельности).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Основными целями предоставления гарантий субъектам инвестиционной деятельности являются: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- стимулирование инвестиционной активности и привлечение средств инвесторов для развития экономики </w:t>
      </w:r>
      <w:r w:rsidR="00654F5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9E4374">
        <w:rPr>
          <w:rFonts w:ascii="Times New Roman" w:hAnsi="Times New Roman" w:cs="Times New Roman"/>
          <w:sz w:val="26"/>
          <w:szCs w:val="26"/>
        </w:rPr>
        <w:t>Преполовенка</w:t>
      </w:r>
      <w:r w:rsidR="00654F5C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>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- увеличение поступлений налоговых выплат в бюджет </w:t>
      </w:r>
      <w:r w:rsidR="00654F5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9E4374">
        <w:rPr>
          <w:rFonts w:ascii="Times New Roman" w:hAnsi="Times New Roman" w:cs="Times New Roman"/>
          <w:sz w:val="26"/>
          <w:szCs w:val="26"/>
        </w:rPr>
        <w:t>Преполовенка</w:t>
      </w:r>
      <w:r w:rsidR="00654F5C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от реализации инвестиционных проектов;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- повышение конкурентоспособности продукции, выпускаемой на территории </w:t>
      </w:r>
      <w:r w:rsidR="00654F5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9E4374">
        <w:rPr>
          <w:rFonts w:ascii="Times New Roman" w:hAnsi="Times New Roman" w:cs="Times New Roman"/>
          <w:sz w:val="26"/>
          <w:szCs w:val="26"/>
        </w:rPr>
        <w:t>Преполовенка</w:t>
      </w:r>
      <w:r w:rsidR="00654F5C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>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0"/>
      <w:bookmarkEnd w:id="1"/>
      <w:r w:rsidRPr="00750FB4">
        <w:rPr>
          <w:rFonts w:ascii="Times New Roman" w:hAnsi="Times New Roman" w:cs="Times New Roman"/>
          <w:sz w:val="26"/>
          <w:szCs w:val="26"/>
        </w:rPr>
        <w:t>4. Гарантии не могут быть предоставлены субъектам инвестиционной деятельности: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имеющим просроченную задолженность по денежным обязательствам перед </w:t>
      </w:r>
      <w:r w:rsidR="00654F5C">
        <w:rPr>
          <w:rFonts w:ascii="Times New Roman" w:hAnsi="Times New Roman" w:cs="Times New Roman"/>
          <w:sz w:val="26"/>
          <w:szCs w:val="26"/>
        </w:rPr>
        <w:t xml:space="preserve">сельским поселением </w:t>
      </w:r>
      <w:r w:rsidR="009E4374">
        <w:rPr>
          <w:rFonts w:ascii="Times New Roman" w:hAnsi="Times New Roman" w:cs="Times New Roman"/>
          <w:sz w:val="26"/>
          <w:szCs w:val="26"/>
        </w:rPr>
        <w:t>Преполовенка</w:t>
      </w:r>
      <w:r w:rsidR="00654F5C">
        <w:rPr>
          <w:rFonts w:ascii="Times New Roman" w:hAnsi="Times New Roman" w:cs="Times New Roman"/>
          <w:sz w:val="26"/>
          <w:szCs w:val="26"/>
        </w:rPr>
        <w:t xml:space="preserve">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>ниципальн</w:t>
      </w:r>
      <w:r w:rsidR="00654F5C">
        <w:rPr>
          <w:rFonts w:ascii="Times New Roman" w:hAnsi="Times New Roman" w:cs="Times New Roman"/>
          <w:sz w:val="26"/>
          <w:szCs w:val="26"/>
        </w:rPr>
        <w:t>ого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54F5C">
        <w:rPr>
          <w:rFonts w:ascii="Times New Roman" w:hAnsi="Times New Roman" w:cs="Times New Roman"/>
          <w:sz w:val="26"/>
          <w:szCs w:val="26"/>
        </w:rPr>
        <w:t>а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, по </w:t>
      </w:r>
      <w:r w:rsidRPr="00750FB4">
        <w:rPr>
          <w:rFonts w:ascii="Times New Roman" w:hAnsi="Times New Roman" w:cs="Times New Roman"/>
          <w:sz w:val="26"/>
          <w:szCs w:val="26"/>
        </w:rPr>
        <w:lastRenderedPageBreak/>
        <w:t>обязательным платежам в бюджетную систему Российской Федерации, а также неурегулированные обязательства по ранее предоставленным гарантиям;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которых принято решение о ликвидации или реорганизации или возбуждено производство о признании банкротом;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имущество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которых обращено взыскание в порядке, установленном законодательством Российской Федерации;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FB4"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деятельность менее двух лет с момента государственной регистрации до момента подачи заявки о предоставлении гарантии.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BF3E5F">
        <w:rPr>
          <w:rFonts w:ascii="Times New Roman" w:hAnsi="Times New Roman" w:cs="Times New Roman"/>
          <w:sz w:val="26"/>
          <w:szCs w:val="26"/>
        </w:rPr>
        <w:t>Гарантии предоставляются в пределах общего объема гарантий, указанных в программе гарантий</w:t>
      </w:r>
      <w:r w:rsidR="00654F5C" w:rsidRPr="00BF3E5F">
        <w:rPr>
          <w:rFonts w:ascii="Times New Roman" w:hAnsi="Times New Roman" w:cs="Times New Roman"/>
          <w:sz w:val="26"/>
          <w:szCs w:val="26"/>
        </w:rPr>
        <w:t xml:space="preserve"> </w:t>
      </w:r>
      <w:r w:rsidRPr="00BF3E5F">
        <w:rPr>
          <w:rFonts w:ascii="Times New Roman" w:hAnsi="Times New Roman" w:cs="Times New Roman"/>
          <w:sz w:val="26"/>
          <w:szCs w:val="26"/>
        </w:rPr>
        <w:t xml:space="preserve"> му</w:t>
      </w:r>
      <w:r w:rsidR="008F2F46" w:rsidRPr="00BF3E5F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BF3E5F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BF3E5F">
        <w:rPr>
          <w:rFonts w:ascii="Times New Roman" w:hAnsi="Times New Roman" w:cs="Times New Roman"/>
          <w:sz w:val="26"/>
          <w:szCs w:val="26"/>
        </w:rPr>
        <w:t xml:space="preserve"> в валюте Российской Федерации, являющейся приложением к решению Собрания представителей</w:t>
      </w:r>
      <w:r w:rsidR="00654F5C" w:rsidRPr="00BF3E5F">
        <w:rPr>
          <w:rFonts w:ascii="Times New Roman" w:hAnsi="Times New Roman" w:cs="Times New Roman"/>
          <w:sz w:val="26"/>
          <w:szCs w:val="26"/>
        </w:rPr>
        <w:t xml:space="preserve"> </w:t>
      </w:r>
      <w:r w:rsidRPr="00BF3E5F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8F2F46" w:rsidRPr="00BF3E5F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8F2F46" w:rsidRPr="00BF3E5F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BF3E5F">
        <w:rPr>
          <w:rFonts w:ascii="Times New Roman" w:hAnsi="Times New Roman" w:cs="Times New Roman"/>
          <w:sz w:val="26"/>
          <w:szCs w:val="26"/>
        </w:rPr>
        <w:t xml:space="preserve"> о бюджете</w:t>
      </w:r>
      <w:r w:rsidR="00654F5C" w:rsidRPr="00BF3E5F">
        <w:rPr>
          <w:rFonts w:ascii="Times New Roman" w:hAnsi="Times New Roman" w:cs="Times New Roman"/>
          <w:sz w:val="26"/>
          <w:szCs w:val="26"/>
        </w:rPr>
        <w:t xml:space="preserve"> </w:t>
      </w:r>
      <w:r w:rsidRPr="00BF3E5F">
        <w:rPr>
          <w:rFonts w:ascii="Times New Roman" w:hAnsi="Times New Roman" w:cs="Times New Roman"/>
          <w:sz w:val="26"/>
          <w:szCs w:val="26"/>
        </w:rPr>
        <w:t>му</w:t>
      </w:r>
      <w:r w:rsidR="008F2F46" w:rsidRPr="00BF3E5F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BF3E5F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BF3E5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период, на основании решения </w:t>
      </w:r>
      <w:r w:rsidR="00654F5C" w:rsidRPr="00BF3E5F">
        <w:rPr>
          <w:rFonts w:ascii="Times New Roman" w:hAnsi="Times New Roman" w:cs="Times New Roman"/>
          <w:sz w:val="26"/>
          <w:szCs w:val="26"/>
        </w:rPr>
        <w:t xml:space="preserve">Собрания представителей </w:t>
      </w:r>
      <w:r w:rsidRPr="00BF3E5F">
        <w:rPr>
          <w:rFonts w:ascii="Times New Roman" w:hAnsi="Times New Roman" w:cs="Times New Roman"/>
          <w:sz w:val="26"/>
          <w:szCs w:val="26"/>
        </w:rPr>
        <w:t>му</w:t>
      </w:r>
      <w:r w:rsidR="008F2F46" w:rsidRPr="00BF3E5F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BF3E5F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BF3E5F">
        <w:rPr>
          <w:rFonts w:ascii="Times New Roman" w:hAnsi="Times New Roman" w:cs="Times New Roman"/>
          <w:sz w:val="26"/>
          <w:szCs w:val="26"/>
        </w:rPr>
        <w:t xml:space="preserve"> и договоров о предоставлении гарантий.</w:t>
      </w:r>
      <w:proofErr w:type="gramEnd"/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2. Организация и проведение конкурсов на право заключения</w:t>
      </w:r>
    </w:p>
    <w:p w:rsidR="005F16A1" w:rsidRPr="00750FB4" w:rsidRDefault="005F16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договора о предоставлении гарантии</w:t>
      </w: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0"/>
      <w:bookmarkEnd w:id="2"/>
      <w:r w:rsidRPr="00750FB4">
        <w:rPr>
          <w:rFonts w:ascii="Times New Roman" w:hAnsi="Times New Roman" w:cs="Times New Roman"/>
          <w:sz w:val="26"/>
          <w:szCs w:val="26"/>
        </w:rPr>
        <w:t>6. Решение о проведении конкурса на право заключения договора о предоставлении гарантии (далее - конкурс) принимается на основании постановления Администрации 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>, которым также утверждаются: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извещение о проведении конкурса;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создание комиссии по отбору лиц, претендующих на получение гарантий, а также состав такой комиссии;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форма заявки для участия в конкурсе;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перечень документов, необходимых для участия в конкурсе;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форма договора о предоставлении гарантии.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7. Извещение о проведении конкурса должно содержать следующие сведения: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условия предоставления гарантии;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порядок, место и сроки подачи документов на участие в конкурсе с указанием даты и времени окончания их приема;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срок заключения с победителем конкурса договора о предоставлении гарантии.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8. Извещение о проведении конкурса, форма заявки на участие в конкурсе, а также перечень документов, необходимых для участия в конкурсе, подлежат размещению на официальном сайте Администрации 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r w:rsidR="008F2F46" w:rsidRPr="00750FB4">
        <w:rPr>
          <w:rFonts w:ascii="Times New Roman" w:hAnsi="Times New Roman" w:cs="Times New Roman"/>
          <w:sz w:val="26"/>
          <w:szCs w:val="26"/>
        </w:rPr>
        <w:lastRenderedPageBreak/>
        <w:t>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в течение 7 рабочих дней со дня принятия решения о проведении конкурса.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9. Конкурс проводится открытым способом.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10. Отбор лиц, претендующих на получение гарантий, осуществляется комиссией по проведению конкурса (далее - Комиссия). Решение о создании Комисс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состав утверждаются постановлением Администрации му</w:t>
      </w:r>
      <w:r w:rsidR="008F2F46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60" w:history="1">
        <w:r w:rsidRPr="00750FB4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750FB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В состав Комиссии могут включаться депутаты Собрания представителей му</w:t>
      </w:r>
      <w:r w:rsidR="00627DC0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>, представители Администрации му</w:t>
      </w:r>
      <w:r w:rsidR="00627DC0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>, а также представители общественных организаций.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В состав Комиссии входят председатель, секретарь и члены Комиссии. Общее количество членов Комиссии должно быть не менее 7 человек. Председатель Комиссии осуществляет общее руководство деятельностью Комиссии в соответствии с настоящим Порядком.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Комиссия вправе привлекать для участия в ее работе специалистов (экспертов) государственных, муниципальных органов и организаций.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Члены Комиссии осуществляют свою деятельность на общественных началах.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не менее половины членов Комиссии.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Решения Комиссии принимаются простым большинством голосов присутствующих членов Комиссии. В случае равенства голосов голос председателя Комиссии является решающим. Ход заседаний и принятие решений на заседаниях Комиссии оформляются в виде протокола. Ведение и оформление протоколов заседаний Комиссии осуществляет секретарь Комиссии.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Протоколы заседаний Комиссии подписываются председателем Комиссии, секретарем и всеми членами Комиссии, присутствовавшими на заседании.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11. Организационное обеспечение деятельности Комиссии, в том числе по вопросам подготовки проведения заседаний Комисс</w:t>
      </w:r>
      <w:r w:rsidR="00E07A42" w:rsidRPr="00750FB4">
        <w:rPr>
          <w:rFonts w:ascii="Times New Roman" w:hAnsi="Times New Roman" w:cs="Times New Roman"/>
          <w:sz w:val="26"/>
          <w:szCs w:val="26"/>
        </w:rPr>
        <w:t xml:space="preserve">ии, осуществляет отдел экономического развития, инвестиций и торговли </w:t>
      </w:r>
      <w:r w:rsidRPr="00750FB4">
        <w:rPr>
          <w:rFonts w:ascii="Times New Roman" w:hAnsi="Times New Roman" w:cs="Times New Roman"/>
          <w:sz w:val="26"/>
          <w:szCs w:val="26"/>
        </w:rPr>
        <w:t>Администрации му</w:t>
      </w:r>
      <w:r w:rsidR="0082188C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>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12. Для участия в конкурсе лица, претендующие на получение гарантии, направляют на имя Главы му</w:t>
      </w:r>
      <w:r w:rsidR="00627DC0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документы, перечень которых устанавливается в соответствии с </w:t>
      </w:r>
      <w:hyperlink w:anchor="P60" w:history="1">
        <w:r w:rsidRPr="00750FB4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750FB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13. Не позднее 5 рабочих дней после даты окончания приема документов на участие в конкурсе Глава муниципа</w:t>
      </w:r>
      <w:r w:rsidR="00D86549" w:rsidRPr="00750FB4">
        <w:rPr>
          <w:rFonts w:ascii="Times New Roman" w:hAnsi="Times New Roman" w:cs="Times New Roman"/>
          <w:sz w:val="26"/>
          <w:szCs w:val="26"/>
        </w:rPr>
        <w:t>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направляет указанные документы на рассмотрение Комиссии.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lastRenderedPageBreak/>
        <w:t>14. В течение 10 рабочих дней со дня поступления документов для участия в конкурсе Комиссия осуществляет проверку соответствия срока подачи и полноты представленных документов.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15. В случае несоответствия представленных участниками конкурса документов требованиям конкурсной документации Комиссия принимает решение об отказе в предоставлении гарантии указанным лицам и направляет указанное решени</w:t>
      </w:r>
      <w:r w:rsidR="00D86549" w:rsidRPr="00750FB4">
        <w:rPr>
          <w:rFonts w:ascii="Times New Roman" w:hAnsi="Times New Roman" w:cs="Times New Roman"/>
          <w:sz w:val="26"/>
          <w:szCs w:val="26"/>
        </w:rPr>
        <w:t>е Главе муниципального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>. Решение об отказе в предоставлении гарантии направляется Главой му</w:t>
      </w:r>
      <w:r w:rsidR="00D86549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участникам конкурса в письменном виде с обоснованием причин отказа.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16. В случае соответствия документов на участие в конкурсе требованиям конкурсной документации указанные документы направляются К</w:t>
      </w:r>
      <w:r w:rsidR="00D86549" w:rsidRPr="00750FB4">
        <w:rPr>
          <w:rFonts w:ascii="Times New Roman" w:hAnsi="Times New Roman" w:cs="Times New Roman"/>
          <w:sz w:val="26"/>
          <w:szCs w:val="26"/>
        </w:rPr>
        <w:t>омиссией в Управление финансами</w:t>
      </w:r>
      <w:r w:rsidRPr="00750FB4">
        <w:rPr>
          <w:rFonts w:ascii="Times New Roman" w:hAnsi="Times New Roman" w:cs="Times New Roman"/>
          <w:sz w:val="26"/>
          <w:szCs w:val="26"/>
        </w:rPr>
        <w:t xml:space="preserve"> Администрации му</w:t>
      </w:r>
      <w:r w:rsidR="00D86549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(далее - Финансовое управление) для проведения: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анализа финансового состояния участников конкурса в целях предоставления гарантии в порядке, установленном муниципальным правовым актом;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оценки соответствия участника конкурса требованиям, указанным в </w:t>
      </w:r>
      <w:hyperlink w:anchor="P50" w:history="1">
        <w:r w:rsidRPr="00750FB4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750FB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17. По результатам рассмотрения представленных документов Финансовое управление направляет в Комиссию заключение о финансовом состоянии участников конкурса с рекомендациями о предоставлении гарантии (далее - заключение Финансового управления). Срок подготовки указанного заключения составляет 30 рабочих дней со дня получения вышеуказанным органом документов на рассмотрение.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18. В течение 5 рабочих дней со дня получения заключения Финансового управления Комиссия проводит заседание по отбору участников конкурса, по результатам которого Комиссией определяется победитель конкурса.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19. Критериями определения победителя конкурса являются: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1) максимальный бюджетный эффект от реализации инвестиционного проекта;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2) наивысшая оценка научно-технических, организационных показателей, социальной и экономической эффективности инвестиционного проекта;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3) минимальный срок запрашиваемой гарантии;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4) максимальная доля собственных средств субъекта инвестиционной деятельности в общем объеме финансирования инвестиционного проекта;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5) наличие гарантий, в том числе ликвидность передаваемого в залог имущества и иных способов обеспечения исполнения обязательств по возврату предоставленных заемных средств;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6) наилучшее финансовое состояние субъекта инвестиционной деятельности, </w:t>
      </w:r>
      <w:r w:rsidRPr="00750FB4">
        <w:rPr>
          <w:rFonts w:ascii="Times New Roman" w:hAnsi="Times New Roman" w:cs="Times New Roman"/>
          <w:sz w:val="26"/>
          <w:szCs w:val="26"/>
        </w:rPr>
        <w:lastRenderedPageBreak/>
        <w:t>указанное в заключени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Финансового управления.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20. Показателем критерия максимального бюджетного эффекта от реализации инвестиционного проекта является разница между налоговыми поступлениями в бюджет му</w:t>
      </w:r>
      <w:r w:rsidR="000A7258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в результате реализации инвестиционного проекта и объемом муниципальной гарантии.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Показателем социальной эффективности является повышение уровня занятости населения му</w:t>
      </w:r>
      <w:r w:rsidR="000A7258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>, а также повышение их доходов.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Показателями экономической эффективности инвестиционного проекта являются дисконтированный срок окупаемости, чистая приведенная стоимость, внутренняя норма доходности инвестиционного проекта.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21. В течение 3 рабочих дней со дня проведения указанного заседания Комиссия оформляет протокол о результатах проведения конкурса и направляет его копии Главе м</w:t>
      </w:r>
      <w:r w:rsidR="000A7258" w:rsidRPr="00750FB4">
        <w:rPr>
          <w:rFonts w:ascii="Times New Roman" w:hAnsi="Times New Roman" w:cs="Times New Roman"/>
          <w:sz w:val="26"/>
          <w:szCs w:val="26"/>
        </w:rPr>
        <w:t>униципального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и субъектам инвестиционной деятельности, принявшим участие в конкурсе.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22. По результатам рассмотрения протокола о результатах проведения конкурса Глава му</w:t>
      </w:r>
      <w:r w:rsidR="000A7258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принимает решение о предоставлении гарантии победителю конкурса и направляет победителю приглашение на заключение договора о предоставлении гарантии.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23. В случае участия в конкурсе только одного субъекта инвестиционной деятельности, документы которого соответствуют требованиям и условиям, предусмотренным конкурсной документацией, при наличии заключения Финансового управления с рекомендацией о предоставлении гарантии участнику Комиссия вправе принять решение о предоставлении гарантии данному участнику.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24.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В случае признания конкурса несостоявшимся ввиду непредставления документов на участие в конкурсе конкурс может быть проведен повторно в течение текущего года по инициативе Главы му</w:t>
      </w:r>
      <w:r w:rsidR="000A7258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25. Вопросы, не урегулированные настоящим Порядком, регулируются действующим законодательством.</w:t>
      </w: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250A65" w:rsidRPr="00750FB4" w:rsidSect="006C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6A1"/>
    <w:rsid w:val="000013EC"/>
    <w:rsid w:val="0008529D"/>
    <w:rsid w:val="000A58B1"/>
    <w:rsid w:val="000A7258"/>
    <w:rsid w:val="0014719E"/>
    <w:rsid w:val="00232628"/>
    <w:rsid w:val="00250A65"/>
    <w:rsid w:val="00263121"/>
    <w:rsid w:val="002A1765"/>
    <w:rsid w:val="003309BC"/>
    <w:rsid w:val="003C4613"/>
    <w:rsid w:val="003F51F4"/>
    <w:rsid w:val="0040023C"/>
    <w:rsid w:val="004E29A2"/>
    <w:rsid w:val="004E792C"/>
    <w:rsid w:val="004F78B8"/>
    <w:rsid w:val="005D00EE"/>
    <w:rsid w:val="005F16A1"/>
    <w:rsid w:val="00627DC0"/>
    <w:rsid w:val="00651C20"/>
    <w:rsid w:val="00654F5C"/>
    <w:rsid w:val="00665DD4"/>
    <w:rsid w:val="006A4608"/>
    <w:rsid w:val="00732CA2"/>
    <w:rsid w:val="00750FB4"/>
    <w:rsid w:val="007C5D10"/>
    <w:rsid w:val="007D0E2B"/>
    <w:rsid w:val="007E025A"/>
    <w:rsid w:val="0082188C"/>
    <w:rsid w:val="008B0D39"/>
    <w:rsid w:val="008C39A9"/>
    <w:rsid w:val="008F2570"/>
    <w:rsid w:val="008F2F46"/>
    <w:rsid w:val="009022B7"/>
    <w:rsid w:val="00940CC9"/>
    <w:rsid w:val="009E4374"/>
    <w:rsid w:val="00A46CDA"/>
    <w:rsid w:val="00A5273F"/>
    <w:rsid w:val="00A62D15"/>
    <w:rsid w:val="00B00DCC"/>
    <w:rsid w:val="00B23595"/>
    <w:rsid w:val="00BF3E5F"/>
    <w:rsid w:val="00CD7F17"/>
    <w:rsid w:val="00CE22B5"/>
    <w:rsid w:val="00D56756"/>
    <w:rsid w:val="00D74BDC"/>
    <w:rsid w:val="00D802DB"/>
    <w:rsid w:val="00D86549"/>
    <w:rsid w:val="00D9139C"/>
    <w:rsid w:val="00E07A42"/>
    <w:rsid w:val="00E4195C"/>
    <w:rsid w:val="00E64A30"/>
    <w:rsid w:val="00EB0A17"/>
    <w:rsid w:val="00F9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C5D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5D10"/>
  </w:style>
  <w:style w:type="paragraph" w:styleId="a3">
    <w:name w:val="No Spacing"/>
    <w:uiPriority w:val="1"/>
    <w:qFormat/>
    <w:rsid w:val="00654F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9E4374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8BB65EF020261301BE8299C7481E117AE6C719F2AE55EB2CA6249A0174D895AB81264DACCB05691969E85ECFIF5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6B7840ACCE5F5670F88BB65EF020261301BE8299C7481E117AE6C719F2AE55EB2CA6249B0576D895AB81264DACCB05691969E85ECFIF58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B7840ACCE5F5670F88BB65EF020261303BB829ECD481E117AE6C719F2AE55EB2CA624930374D7C6F1912204F9C21B6D0E77E340CCF16FID59H" TargetMode="External"/><Relationship Id="rId11" Type="http://schemas.openxmlformats.org/officeDocument/2006/relationships/hyperlink" Target="consultantplus://offline/ref=596B7840ACCE5F5670F88BB65EF020261301BE8299C7481E117AE6C719F2AE55F92CFE2893076BD3C8E4C77341IA55H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596B7840ACCE5F5670F88BB65EF020261303BB829ECD481E117AE6C719F2AE55F92CFE2893076BD3C8E4C77341IA55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96B7840ACCE5F5670F88BB65EF020261301BE8299C7481E117AE6C719F2AE55EB2CA6249A0773D895AB81264DACCB05691969E85ECFIF5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Преполовенка</cp:lastModifiedBy>
  <cp:revision>42</cp:revision>
  <cp:lastPrinted>2019-10-31T04:27:00Z</cp:lastPrinted>
  <dcterms:created xsi:type="dcterms:W3CDTF">2019-09-04T07:58:00Z</dcterms:created>
  <dcterms:modified xsi:type="dcterms:W3CDTF">2019-10-31T04:27:00Z</dcterms:modified>
</cp:coreProperties>
</file>