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1E0"/>
      </w:tblPr>
      <w:tblGrid>
        <w:gridCol w:w="9889"/>
      </w:tblGrid>
      <w:tr w:rsidR="003C2B7A" w:rsidRPr="001315DF" w:rsidTr="00DF67CD">
        <w:trPr>
          <w:jc w:val="center"/>
        </w:trPr>
        <w:tc>
          <w:tcPr>
            <w:tcW w:w="9889" w:type="dxa"/>
            <w:shd w:val="clear" w:color="auto" w:fill="auto"/>
          </w:tcPr>
          <w:p w:rsidR="003C2B7A" w:rsidRPr="001315DF" w:rsidRDefault="003C2B7A" w:rsidP="00DF67CD">
            <w:pPr>
              <w:pStyle w:val="ConsPlusNormal"/>
              <w:widowControl/>
              <w:tabs>
                <w:tab w:val="left" w:pos="9356"/>
              </w:tabs>
              <w:ind w:right="-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B7A" w:rsidRPr="00B62780" w:rsidRDefault="003C2B7A" w:rsidP="003C2B7A">
      <w:pPr>
        <w:tabs>
          <w:tab w:val="left" w:pos="9356"/>
        </w:tabs>
        <w:spacing w:after="0" w:line="240" w:lineRule="auto"/>
        <w:jc w:val="center"/>
        <w:rPr>
          <w:szCs w:val="26"/>
        </w:rPr>
      </w:pPr>
      <w:r w:rsidRPr="00B62780">
        <w:rPr>
          <w:szCs w:val="26"/>
        </w:rPr>
        <w:t>Российская Федерация</w:t>
      </w:r>
    </w:p>
    <w:p w:rsidR="003C2B7A" w:rsidRPr="00B62780" w:rsidRDefault="003C2B7A" w:rsidP="003C2B7A">
      <w:pPr>
        <w:tabs>
          <w:tab w:val="left" w:pos="9356"/>
        </w:tabs>
        <w:spacing w:after="0" w:line="240" w:lineRule="auto"/>
        <w:jc w:val="center"/>
        <w:rPr>
          <w:szCs w:val="26"/>
        </w:rPr>
      </w:pPr>
      <w:r w:rsidRPr="00B62780">
        <w:rPr>
          <w:szCs w:val="26"/>
        </w:rPr>
        <w:t>Республика Хакасия</w:t>
      </w:r>
    </w:p>
    <w:p w:rsidR="003C2B7A" w:rsidRPr="00B62780" w:rsidRDefault="003C2B7A" w:rsidP="003C2B7A">
      <w:pPr>
        <w:tabs>
          <w:tab w:val="left" w:pos="9356"/>
        </w:tabs>
        <w:spacing w:after="0" w:line="240" w:lineRule="auto"/>
        <w:jc w:val="center"/>
        <w:rPr>
          <w:szCs w:val="26"/>
        </w:rPr>
      </w:pPr>
      <w:r w:rsidRPr="00B62780">
        <w:rPr>
          <w:szCs w:val="26"/>
        </w:rPr>
        <w:t>Алтайский район</w:t>
      </w:r>
    </w:p>
    <w:p w:rsidR="003C2B7A" w:rsidRPr="00FF345D" w:rsidRDefault="003C2B7A" w:rsidP="003C2B7A">
      <w:pPr>
        <w:tabs>
          <w:tab w:val="left" w:pos="9356"/>
        </w:tabs>
        <w:spacing w:after="0" w:line="240" w:lineRule="auto"/>
        <w:jc w:val="center"/>
        <w:rPr>
          <w:szCs w:val="26"/>
        </w:rPr>
      </w:pPr>
      <w:r w:rsidRPr="00FF345D">
        <w:rPr>
          <w:szCs w:val="26"/>
        </w:rPr>
        <w:t>Совет депутатов муниципального образования</w:t>
      </w:r>
    </w:p>
    <w:p w:rsidR="003C2B7A" w:rsidRPr="00FF345D" w:rsidRDefault="003C2B7A" w:rsidP="003C2B7A">
      <w:pPr>
        <w:tabs>
          <w:tab w:val="left" w:pos="9356"/>
        </w:tabs>
        <w:spacing w:after="0" w:line="240" w:lineRule="auto"/>
        <w:jc w:val="center"/>
        <w:rPr>
          <w:szCs w:val="26"/>
        </w:rPr>
      </w:pPr>
      <w:r w:rsidRPr="00FF345D">
        <w:rPr>
          <w:szCs w:val="26"/>
        </w:rPr>
        <w:t>Очурский сельсовет</w:t>
      </w:r>
    </w:p>
    <w:p w:rsidR="003C2B7A" w:rsidRPr="00FF345D" w:rsidRDefault="003C2B7A" w:rsidP="003C2B7A">
      <w:pPr>
        <w:tabs>
          <w:tab w:val="left" w:pos="9356"/>
        </w:tabs>
        <w:ind w:right="-3"/>
        <w:jc w:val="center"/>
        <w:rPr>
          <w:szCs w:val="26"/>
        </w:rPr>
      </w:pPr>
    </w:p>
    <w:p w:rsidR="003C2B7A" w:rsidRPr="00FF345D" w:rsidRDefault="003C2B7A" w:rsidP="003C2B7A">
      <w:pPr>
        <w:tabs>
          <w:tab w:val="left" w:pos="9356"/>
        </w:tabs>
        <w:ind w:right="-3"/>
        <w:jc w:val="center"/>
        <w:rPr>
          <w:b/>
          <w:szCs w:val="26"/>
        </w:rPr>
      </w:pPr>
      <w:r w:rsidRPr="00FF345D">
        <w:rPr>
          <w:b/>
          <w:szCs w:val="26"/>
        </w:rPr>
        <w:t>РЕШЕНИЕ</w:t>
      </w:r>
    </w:p>
    <w:p w:rsidR="003C2B7A" w:rsidRPr="00FF345D" w:rsidRDefault="003C2B7A" w:rsidP="003C2B7A">
      <w:pPr>
        <w:tabs>
          <w:tab w:val="left" w:pos="9356"/>
        </w:tabs>
        <w:ind w:right="-3"/>
        <w:rPr>
          <w:szCs w:val="26"/>
        </w:rPr>
      </w:pPr>
    </w:p>
    <w:p w:rsidR="003C2B7A" w:rsidRPr="00FF345D" w:rsidRDefault="00AA44A1" w:rsidP="003C2B7A">
      <w:pPr>
        <w:tabs>
          <w:tab w:val="left" w:pos="9356"/>
        </w:tabs>
        <w:ind w:right="-3"/>
        <w:jc w:val="both"/>
        <w:rPr>
          <w:szCs w:val="26"/>
        </w:rPr>
      </w:pPr>
      <w:r>
        <w:rPr>
          <w:szCs w:val="26"/>
        </w:rPr>
        <w:t>09</w:t>
      </w:r>
      <w:r w:rsidR="003C2B7A">
        <w:rPr>
          <w:szCs w:val="26"/>
        </w:rPr>
        <w:t xml:space="preserve"> </w:t>
      </w:r>
      <w:r>
        <w:rPr>
          <w:szCs w:val="26"/>
        </w:rPr>
        <w:t>февраля</w:t>
      </w:r>
      <w:r w:rsidR="003C2B7A">
        <w:rPr>
          <w:szCs w:val="26"/>
        </w:rPr>
        <w:t xml:space="preserve"> </w:t>
      </w:r>
      <w:r w:rsidR="003C2B7A" w:rsidRPr="00FF345D">
        <w:rPr>
          <w:szCs w:val="26"/>
        </w:rPr>
        <w:t>20</w:t>
      </w:r>
      <w:r>
        <w:rPr>
          <w:szCs w:val="26"/>
        </w:rPr>
        <w:t>24</w:t>
      </w:r>
      <w:r w:rsidR="003C2B7A" w:rsidRPr="00FF345D">
        <w:rPr>
          <w:szCs w:val="26"/>
        </w:rPr>
        <w:t xml:space="preserve">  </w:t>
      </w:r>
      <w:r w:rsidR="003C2B7A">
        <w:rPr>
          <w:szCs w:val="26"/>
        </w:rPr>
        <w:t xml:space="preserve">                                                         </w:t>
      </w:r>
      <w:r w:rsidR="003C2B7A" w:rsidRPr="00FF345D">
        <w:rPr>
          <w:szCs w:val="26"/>
        </w:rPr>
        <w:t xml:space="preserve"> </w:t>
      </w:r>
      <w:r w:rsidR="003C2B7A">
        <w:rPr>
          <w:szCs w:val="26"/>
        </w:rPr>
        <w:t xml:space="preserve">                                              № </w:t>
      </w:r>
      <w:r w:rsidR="002C2282">
        <w:rPr>
          <w:szCs w:val="26"/>
        </w:rPr>
        <w:t>5</w:t>
      </w:r>
    </w:p>
    <w:p w:rsidR="003C2B7A" w:rsidRDefault="003C2B7A" w:rsidP="003C2B7A">
      <w:pPr>
        <w:tabs>
          <w:tab w:val="left" w:pos="9356"/>
        </w:tabs>
        <w:ind w:right="-3"/>
        <w:jc w:val="center"/>
        <w:rPr>
          <w:szCs w:val="26"/>
        </w:rPr>
      </w:pPr>
      <w:r w:rsidRPr="00FF345D">
        <w:rPr>
          <w:szCs w:val="26"/>
        </w:rPr>
        <w:t>с. Очуры</w:t>
      </w:r>
    </w:p>
    <w:tbl>
      <w:tblPr>
        <w:tblW w:w="0" w:type="auto"/>
        <w:tblInd w:w="-106" w:type="dxa"/>
        <w:tblLook w:val="01E0"/>
      </w:tblPr>
      <w:tblGrid>
        <w:gridCol w:w="5176"/>
      </w:tblGrid>
      <w:tr w:rsidR="003C2B7A" w:rsidRPr="007A7061" w:rsidTr="00B914C3">
        <w:tc>
          <w:tcPr>
            <w:tcW w:w="5176" w:type="dxa"/>
          </w:tcPr>
          <w:p w:rsidR="003C2B7A" w:rsidRPr="007A7061" w:rsidRDefault="003C2B7A" w:rsidP="00B914C3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Положения о размерах и условиях выплаты единовременного денежного поощрения депутату, члену выборного органа местного самоуправления, выборному</w:t>
            </w:r>
            <w:r w:rsidR="00B914C3">
              <w:rPr>
                <w:sz w:val="26"/>
                <w:szCs w:val="26"/>
              </w:rPr>
              <w:t xml:space="preserve"> должностному лицу местного самоуправления, осуществляющему свои полномочия на постоянной основе</w:t>
            </w:r>
          </w:p>
        </w:tc>
      </w:tr>
    </w:tbl>
    <w:p w:rsidR="00B37E3F" w:rsidRDefault="00B37E3F"/>
    <w:p w:rsidR="00F11C2A" w:rsidRPr="009D0D96" w:rsidRDefault="00B914C3" w:rsidP="00F11C2A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Cs w:val="26"/>
        </w:rPr>
      </w:pPr>
      <w:proofErr w:type="gramStart"/>
      <w:r>
        <w:t>В соответствии с Федеральным законом от 06 октября 2023 г. №131-ФЗ «Об общих принципах организации местного самоуправления  в Российской Федерации», Законом Республики Хакасия от 12 мая 2011 г. №40-ЗРХ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="00F11C2A">
        <w:t xml:space="preserve">, </w:t>
      </w:r>
      <w:r w:rsidR="00F11C2A">
        <w:rPr>
          <w:rFonts w:eastAsia="Calibri" w:cs="Times New Roman"/>
          <w:szCs w:val="26"/>
        </w:rPr>
        <w:t xml:space="preserve">руководствуясь </w:t>
      </w:r>
      <w:r w:rsidR="00F11C2A" w:rsidRPr="009D0D96">
        <w:rPr>
          <w:rFonts w:eastAsia="Calibri" w:cs="Times New Roman"/>
          <w:szCs w:val="26"/>
        </w:rPr>
        <w:t>Устав</w:t>
      </w:r>
      <w:r w:rsidR="00F11C2A">
        <w:rPr>
          <w:rFonts w:eastAsia="Calibri" w:cs="Times New Roman"/>
          <w:szCs w:val="26"/>
        </w:rPr>
        <w:t>ом</w:t>
      </w:r>
      <w:r w:rsidR="00F11C2A" w:rsidRPr="009D0D96">
        <w:rPr>
          <w:rFonts w:eastAsia="Calibri" w:cs="Times New Roman"/>
          <w:szCs w:val="26"/>
        </w:rPr>
        <w:t xml:space="preserve"> муниципального образования</w:t>
      </w:r>
      <w:r w:rsidR="00F11C2A">
        <w:rPr>
          <w:rFonts w:eastAsia="Calibri" w:cs="Times New Roman"/>
          <w:szCs w:val="26"/>
        </w:rPr>
        <w:t xml:space="preserve"> Очурский сельсовет</w:t>
      </w:r>
      <w:r w:rsidR="00F11C2A" w:rsidRPr="009D0D96">
        <w:rPr>
          <w:rFonts w:eastAsia="Calibri" w:cs="Times New Roman"/>
          <w:szCs w:val="26"/>
        </w:rPr>
        <w:t>, Совет депутатов муниципального образования</w:t>
      </w:r>
      <w:r w:rsidR="00F11C2A">
        <w:rPr>
          <w:rFonts w:eastAsia="Calibri" w:cs="Times New Roman"/>
          <w:szCs w:val="26"/>
        </w:rPr>
        <w:t xml:space="preserve"> Очурский сельсовет</w:t>
      </w:r>
      <w:proofErr w:type="gramEnd"/>
    </w:p>
    <w:p w:rsidR="00F11C2A" w:rsidRDefault="00F11C2A" w:rsidP="00F11C2A">
      <w:pPr>
        <w:pStyle w:val="a5"/>
        <w:ind w:firstLine="851"/>
        <w:jc w:val="both"/>
        <w:rPr>
          <w:sz w:val="26"/>
          <w:szCs w:val="26"/>
        </w:rPr>
      </w:pPr>
    </w:p>
    <w:p w:rsidR="00F11C2A" w:rsidRDefault="00F11C2A" w:rsidP="00F11C2A">
      <w:pPr>
        <w:pStyle w:val="a5"/>
        <w:ind w:firstLine="851"/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РЕШИЛ:</w:t>
      </w:r>
    </w:p>
    <w:p w:rsidR="00F11C2A" w:rsidRDefault="00F11C2A" w:rsidP="00F11C2A">
      <w:pPr>
        <w:pStyle w:val="a5"/>
        <w:ind w:firstLine="851"/>
        <w:jc w:val="center"/>
        <w:rPr>
          <w:sz w:val="26"/>
          <w:szCs w:val="26"/>
        </w:rPr>
      </w:pPr>
    </w:p>
    <w:p w:rsidR="00F11C2A" w:rsidRDefault="00F11C2A" w:rsidP="00F11C2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szCs w:val="26"/>
        </w:rPr>
      </w:pPr>
      <w:r>
        <w:rPr>
          <w:szCs w:val="26"/>
        </w:rPr>
        <w:t>1. Утвердить прилагаемое Положение о размерах и условиях выплаты единовременного денежного поощрения депутату, члену выборного органа местного самоуправления, выборному должностному лицу местного самоуправления, осуществляющему свои полномочия на постоянной основе.</w:t>
      </w:r>
    </w:p>
    <w:p w:rsidR="00F11C2A" w:rsidRDefault="00F11C2A" w:rsidP="00F11C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6"/>
        </w:rPr>
      </w:pPr>
      <w:r>
        <w:rPr>
          <w:szCs w:val="26"/>
        </w:rPr>
        <w:t xml:space="preserve">2. </w:t>
      </w:r>
      <w:r w:rsidRPr="00122023">
        <w:rPr>
          <w:szCs w:val="26"/>
        </w:rPr>
        <w:t xml:space="preserve">Настоящее Решение вступает в силу </w:t>
      </w:r>
      <w:r w:rsidRPr="00C84FC2">
        <w:rPr>
          <w:rFonts w:eastAsia="Calibri" w:cs="Times New Roman"/>
          <w:szCs w:val="26"/>
        </w:rPr>
        <w:t>после его официального опубликования</w:t>
      </w:r>
      <w:r>
        <w:rPr>
          <w:szCs w:val="26"/>
        </w:rPr>
        <w:t>.</w:t>
      </w:r>
    </w:p>
    <w:p w:rsidR="00F11C2A" w:rsidRDefault="00F11C2A" w:rsidP="00F11C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6"/>
        </w:rPr>
      </w:pPr>
    </w:p>
    <w:p w:rsidR="00F11C2A" w:rsidRDefault="00F11C2A" w:rsidP="002C22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6"/>
        </w:rPr>
      </w:pPr>
    </w:p>
    <w:p w:rsidR="002C2282" w:rsidRPr="001B544B" w:rsidRDefault="002C2282" w:rsidP="002C2282">
      <w:pPr>
        <w:spacing w:after="0" w:line="240" w:lineRule="auto"/>
        <w:jc w:val="both"/>
        <w:rPr>
          <w:szCs w:val="26"/>
        </w:rPr>
      </w:pPr>
      <w:r w:rsidRPr="001B544B">
        <w:rPr>
          <w:szCs w:val="26"/>
        </w:rPr>
        <w:t>Глава муниципального образования</w:t>
      </w:r>
      <w:r w:rsidRPr="001B544B">
        <w:rPr>
          <w:szCs w:val="26"/>
        </w:rPr>
        <w:tab/>
      </w:r>
    </w:p>
    <w:p w:rsidR="002C2282" w:rsidRPr="001B544B" w:rsidRDefault="002C2282" w:rsidP="002C2282">
      <w:pPr>
        <w:spacing w:after="0" w:line="240" w:lineRule="auto"/>
        <w:rPr>
          <w:szCs w:val="26"/>
        </w:rPr>
      </w:pPr>
      <w:r w:rsidRPr="001B544B">
        <w:rPr>
          <w:szCs w:val="26"/>
        </w:rPr>
        <w:t xml:space="preserve">Очурский сельсовет Алтайского района </w:t>
      </w:r>
    </w:p>
    <w:p w:rsidR="002C2282" w:rsidRPr="002C2282" w:rsidRDefault="002C2282" w:rsidP="002C2282">
      <w:pPr>
        <w:spacing w:after="0" w:line="240" w:lineRule="auto"/>
        <w:rPr>
          <w:rStyle w:val="a7"/>
          <w:color w:val="000000"/>
          <w:szCs w:val="26"/>
          <w:lang w:val="ru-RU"/>
        </w:rPr>
      </w:pPr>
      <w:r w:rsidRPr="001B544B">
        <w:rPr>
          <w:szCs w:val="26"/>
        </w:rPr>
        <w:t xml:space="preserve">Республики Хакасия                                               </w:t>
      </w:r>
      <w:r>
        <w:rPr>
          <w:szCs w:val="26"/>
        </w:rPr>
        <w:t xml:space="preserve">                               А.Л. Тальянский</w:t>
      </w:r>
    </w:p>
    <w:p w:rsidR="008F4FE6" w:rsidRDefault="008F4FE6" w:rsidP="008F4FE6">
      <w:pPr>
        <w:pStyle w:val="a5"/>
        <w:ind w:left="4820"/>
        <w:jc w:val="both"/>
        <w:rPr>
          <w:sz w:val="26"/>
          <w:szCs w:val="26"/>
        </w:rPr>
      </w:pPr>
      <w:r w:rsidRPr="006478D1">
        <w:rPr>
          <w:sz w:val="26"/>
          <w:szCs w:val="26"/>
        </w:rPr>
        <w:lastRenderedPageBreak/>
        <w:t>Приложение</w:t>
      </w:r>
    </w:p>
    <w:p w:rsidR="008F4FE6" w:rsidRPr="006478D1" w:rsidRDefault="008F4FE6" w:rsidP="008F4FE6">
      <w:pPr>
        <w:pStyle w:val="a5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r w:rsidRPr="00B01085">
        <w:rPr>
          <w:sz w:val="26"/>
          <w:szCs w:val="26"/>
        </w:rPr>
        <w:t>муниципального образования Очурский сельсовет</w:t>
      </w:r>
      <w:r w:rsidR="002C2282">
        <w:rPr>
          <w:sz w:val="26"/>
          <w:szCs w:val="26"/>
        </w:rPr>
        <w:t xml:space="preserve"> от 09 февраля 2024 г. № 5</w:t>
      </w:r>
    </w:p>
    <w:p w:rsidR="008F4FE6" w:rsidRPr="006478D1" w:rsidRDefault="008F4FE6" w:rsidP="008F4FE6">
      <w:pPr>
        <w:pStyle w:val="a5"/>
        <w:ind w:firstLine="567"/>
        <w:jc w:val="both"/>
        <w:rPr>
          <w:sz w:val="26"/>
          <w:szCs w:val="26"/>
        </w:rPr>
      </w:pPr>
    </w:p>
    <w:p w:rsidR="008F4FE6" w:rsidRDefault="008F4FE6" w:rsidP="008F4FE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8F4FE6" w:rsidRDefault="008F4FE6" w:rsidP="008F4FE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О РАЗМЕРАХ И УСЛОВИЯХ ВЫПЛАТЫ ЕДИНОВРЕМЕННОГО ДЕНЕЖНОГО ПООЩРЕНИЯ ДЕПУТАТУ, ЧЛЕНУ ВЫБОРНОГО ОРГАНА МЕСТНОГО САМОУПРАВЛЕНИЯ, ВЫБОРНОМУ ДОЛЖНОСТНОМУ ЛИЦУ МЕСТНОГО САМОУПРАВЛЕНИЯ, ОСУЩЕСТВЛЯЮЩЕМУ СВОИ ПОЛНОМОЧИЯ НА ПОСТОЯННОЙ ОСНОВЕ</w:t>
      </w:r>
    </w:p>
    <w:p w:rsidR="008F4FE6" w:rsidRDefault="008F4FE6" w:rsidP="008F4FE6">
      <w:pPr>
        <w:autoSpaceDE w:val="0"/>
        <w:autoSpaceDN w:val="0"/>
        <w:adjustRightInd w:val="0"/>
        <w:jc w:val="center"/>
        <w:outlineLvl w:val="0"/>
        <w:rPr>
          <w:szCs w:val="26"/>
        </w:rPr>
      </w:pPr>
    </w:p>
    <w:p w:rsidR="008F4FE6" w:rsidRPr="008A7EAF" w:rsidRDefault="008F4FE6" w:rsidP="008A7EAF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eastAsia="Calibri" w:cs="Times New Roman"/>
          <w:szCs w:val="26"/>
        </w:rPr>
      </w:pPr>
      <w:proofErr w:type="gramStart"/>
      <w:r w:rsidRPr="008A7EAF">
        <w:rPr>
          <w:szCs w:val="26"/>
        </w:rPr>
        <w:t xml:space="preserve">Настоящее Положение о размерах и условиях выплаты единовременного денежного поощрения депутату, члену выборного органа местного самоуправления, выборному должностному лицу местного самоуправления, осуществляющему свои полномочия на постоянной основе </w:t>
      </w:r>
      <w:r w:rsidR="008A7EAF" w:rsidRPr="008A7EAF">
        <w:rPr>
          <w:szCs w:val="26"/>
        </w:rPr>
        <w:t xml:space="preserve">(далее – Положение) разработано в соответствии со статьей 40 Федерального закона от 06 октября 2003г. № 131-ФЗ </w:t>
      </w:r>
      <w:r w:rsidR="008A7EAF">
        <w:t>«Об общих принципах организации местного самоуправления  в Российской Федерации»,  статьей 8 Закона Республики Хакасия от 12 мая 2011</w:t>
      </w:r>
      <w:proofErr w:type="gramEnd"/>
      <w:r w:rsidR="008A7EAF">
        <w:t xml:space="preserve"> г. №40-ЗРХ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="008A7EAF" w:rsidRPr="008A7EAF">
        <w:rPr>
          <w:rFonts w:eastAsia="Calibri" w:cs="Times New Roman"/>
          <w:szCs w:val="26"/>
        </w:rPr>
        <w:t>и Уставом муниципального образования Очурский сельсовет.</w:t>
      </w:r>
    </w:p>
    <w:p w:rsidR="008A7EAF" w:rsidRDefault="008A7EAF" w:rsidP="008A7EAF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szCs w:val="26"/>
        </w:rPr>
      </w:pPr>
      <w:r>
        <w:rPr>
          <w:szCs w:val="26"/>
        </w:rPr>
        <w:t xml:space="preserve">Положение определяет размеры и условия выплаты </w:t>
      </w:r>
      <w:r w:rsidR="00DF67CD">
        <w:rPr>
          <w:szCs w:val="26"/>
        </w:rPr>
        <w:t>единовременного</w:t>
      </w:r>
      <w:r w:rsidR="00DF67CD" w:rsidRPr="00DF67CD">
        <w:rPr>
          <w:szCs w:val="26"/>
        </w:rPr>
        <w:t xml:space="preserve"> </w:t>
      </w:r>
      <w:r w:rsidR="00DF67CD" w:rsidRPr="008A7EAF">
        <w:rPr>
          <w:szCs w:val="26"/>
        </w:rPr>
        <w:t>денежного поощрения депутату, члену выборного органа местного самоуправления, выборному должностному лицу местного самоуправления, осуществляющему свои полномочия на постоянной основе</w:t>
      </w:r>
      <w:r w:rsidR="00DF67CD">
        <w:rPr>
          <w:szCs w:val="26"/>
        </w:rPr>
        <w:t xml:space="preserve"> в муниципальном образовании Очурский сельсовет (далее – Глава сельсовета, должностное лицо).</w:t>
      </w:r>
    </w:p>
    <w:p w:rsidR="00B914C3" w:rsidRDefault="00DF67CD" w:rsidP="007A0B39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szCs w:val="26"/>
        </w:rPr>
      </w:pPr>
      <w:r>
        <w:rPr>
          <w:szCs w:val="26"/>
        </w:rPr>
        <w:t>Выплата единовременного денежного поощрения Главе сельсовета являются иными дополнительными выплатами денежного содержания Главы сельсовета</w:t>
      </w:r>
      <w:r w:rsidR="007A0B39">
        <w:rPr>
          <w:szCs w:val="26"/>
        </w:rPr>
        <w:t>.</w:t>
      </w:r>
    </w:p>
    <w:p w:rsidR="007A0B39" w:rsidRDefault="007A0B39" w:rsidP="007A0B39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szCs w:val="26"/>
        </w:rPr>
      </w:pPr>
      <w:r>
        <w:rPr>
          <w:szCs w:val="26"/>
        </w:rPr>
        <w:t>Единовременное денежное поощрение Главе сельсовета выплачивается с целью его денежного поощрения.</w:t>
      </w:r>
    </w:p>
    <w:p w:rsidR="007A0B39" w:rsidRDefault="007A0B39" w:rsidP="007A0B39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szCs w:val="26"/>
        </w:rPr>
      </w:pPr>
      <w:r>
        <w:rPr>
          <w:szCs w:val="26"/>
        </w:rPr>
        <w:t>Основанием для выплаты единовременного денежного</w:t>
      </w:r>
      <w:r w:rsidR="00D974AD">
        <w:rPr>
          <w:szCs w:val="26"/>
        </w:rPr>
        <w:t xml:space="preserve"> поощрения являются:</w:t>
      </w:r>
    </w:p>
    <w:p w:rsidR="00D974AD" w:rsidRDefault="00D974AD" w:rsidP="00D974AD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Cs w:val="26"/>
        </w:rPr>
      </w:pPr>
      <w:r>
        <w:rPr>
          <w:szCs w:val="26"/>
        </w:rPr>
        <w:t>Поощрение Президентом Российской Федерации и федеральными органами;</w:t>
      </w:r>
    </w:p>
    <w:p w:rsidR="00D974AD" w:rsidRDefault="00D974AD" w:rsidP="00D974AD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Cs w:val="26"/>
        </w:rPr>
      </w:pPr>
      <w:r>
        <w:rPr>
          <w:szCs w:val="26"/>
        </w:rPr>
        <w:t>Награждение государственными наградами Республики Хакасия;</w:t>
      </w:r>
    </w:p>
    <w:p w:rsidR="00D974AD" w:rsidRDefault="00D974AD" w:rsidP="00D974AD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Cs w:val="26"/>
        </w:rPr>
      </w:pPr>
      <w:r>
        <w:rPr>
          <w:szCs w:val="26"/>
        </w:rPr>
        <w:t>Награждение Почетной грамотой главы Алтайского района Республики Хакасия;</w:t>
      </w:r>
    </w:p>
    <w:p w:rsidR="00D974AD" w:rsidRDefault="00D974AD" w:rsidP="00D974AD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Cs w:val="26"/>
        </w:rPr>
      </w:pPr>
      <w:r>
        <w:rPr>
          <w:szCs w:val="26"/>
        </w:rPr>
        <w:t>Объявление благодарности Главы Республики Хакасия – Председателя Правительства Республики Хакасия, главы Алтайского района Республики Хакасия;</w:t>
      </w:r>
    </w:p>
    <w:p w:rsidR="00D974AD" w:rsidRDefault="00D974AD" w:rsidP="00D974AD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Cs w:val="26"/>
        </w:rPr>
      </w:pPr>
      <w:r>
        <w:rPr>
          <w:szCs w:val="26"/>
        </w:rPr>
        <w:t>Выход на пенсию по старости, выслуге лет;</w:t>
      </w:r>
    </w:p>
    <w:p w:rsidR="00D974AD" w:rsidRDefault="00D974AD" w:rsidP="00D974AD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Cs w:val="26"/>
        </w:rPr>
      </w:pPr>
      <w:r>
        <w:rPr>
          <w:szCs w:val="26"/>
        </w:rPr>
        <w:t>Дата, следующая за днем окончания каждого квартала;</w:t>
      </w:r>
    </w:p>
    <w:p w:rsidR="00D974AD" w:rsidRDefault="00D974AD" w:rsidP="00D974AD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Cs w:val="26"/>
        </w:rPr>
      </w:pPr>
      <w:r>
        <w:rPr>
          <w:szCs w:val="26"/>
        </w:rPr>
        <w:t>День местного самоуправления, юбилейные даты (50,55,60,65,70,75 лет).</w:t>
      </w:r>
    </w:p>
    <w:p w:rsidR="00D974AD" w:rsidRDefault="00D974AD" w:rsidP="00D974AD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szCs w:val="26"/>
        </w:rPr>
      </w:pPr>
      <w:r>
        <w:rPr>
          <w:szCs w:val="26"/>
        </w:rPr>
        <w:t>Условия, при которых выплачивается единовременное денежное поощрение:</w:t>
      </w:r>
    </w:p>
    <w:p w:rsidR="00D974AD" w:rsidRDefault="009561AE" w:rsidP="00D974AD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Cs w:val="26"/>
        </w:rPr>
      </w:pPr>
      <w:r>
        <w:rPr>
          <w:szCs w:val="26"/>
        </w:rPr>
        <w:lastRenderedPageBreak/>
        <w:t>О</w:t>
      </w:r>
      <w:r w:rsidR="00D974AD">
        <w:rPr>
          <w:szCs w:val="26"/>
        </w:rPr>
        <w:t>т</w:t>
      </w:r>
      <w:r>
        <w:rPr>
          <w:szCs w:val="26"/>
        </w:rPr>
        <w:t>сутствие по состоянию</w:t>
      </w:r>
      <w:r w:rsidR="00F00F39">
        <w:rPr>
          <w:szCs w:val="26"/>
        </w:rPr>
        <w:t xml:space="preserve"> на 1-е число месяца, предшествовавшего дате выплаты единовременного денежного поощрения, просроченной кредиторской задолженности бюджета муниципального образования</w:t>
      </w:r>
      <w:r w:rsidR="006A79D8">
        <w:rPr>
          <w:szCs w:val="26"/>
        </w:rPr>
        <w:t xml:space="preserve"> Очурский сельсовет, в части расходов на оплату труда, уплату взносов по обязательному социальному страхованию, а также обеспечение мер социальной поддер</w:t>
      </w:r>
      <w:r w:rsidR="00C20E11">
        <w:rPr>
          <w:szCs w:val="26"/>
        </w:rPr>
        <w:t>жки отдельных категорий граждан;</w:t>
      </w:r>
    </w:p>
    <w:p w:rsidR="006A79D8" w:rsidRDefault="006A79D8" w:rsidP="00D974AD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Cs w:val="26"/>
        </w:rPr>
      </w:pPr>
      <w:r>
        <w:rPr>
          <w:szCs w:val="26"/>
        </w:rPr>
        <w:t>Соблюдение установленного пунктом 3 статьи 92.1 Бюджетного кодекса Российской Федерации предельного размера дефицита местного бюджета;</w:t>
      </w:r>
    </w:p>
    <w:p w:rsidR="006A79D8" w:rsidRDefault="006A79D8" w:rsidP="00D974AD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Cs w:val="26"/>
        </w:rPr>
      </w:pPr>
      <w:r>
        <w:rPr>
          <w:szCs w:val="26"/>
        </w:rPr>
        <w:t>Соблюдение установленного статьей 107 Бюджетного кодекса Российской Федерации верхне</w:t>
      </w:r>
      <w:r w:rsidR="00B90C36">
        <w:rPr>
          <w:szCs w:val="26"/>
        </w:rPr>
        <w:t xml:space="preserve">го предела муниципального внутреннего долга </w:t>
      </w:r>
      <w:r w:rsidR="00C20E11">
        <w:rPr>
          <w:szCs w:val="26"/>
        </w:rPr>
        <w:t xml:space="preserve">с </w:t>
      </w:r>
      <w:proofErr w:type="gramStart"/>
      <w:r w:rsidR="00C20E11">
        <w:rPr>
          <w:szCs w:val="26"/>
        </w:rPr>
        <w:t>указанием</w:t>
      </w:r>
      <w:proofErr w:type="gramEnd"/>
      <w:r w:rsidR="00C20E11">
        <w:rPr>
          <w:szCs w:val="26"/>
        </w:rPr>
        <w:t xml:space="preserve"> в том числе верхнего предела долга по муниципальным гарантиям;</w:t>
      </w:r>
    </w:p>
    <w:p w:rsidR="00C20E11" w:rsidRDefault="00C20E11" w:rsidP="00D974AD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Cs w:val="26"/>
        </w:rPr>
      </w:pPr>
      <w:r>
        <w:rPr>
          <w:szCs w:val="26"/>
        </w:rPr>
        <w:t>Соблюдение установленного статьей 111 Бюджетного кодекса Российской Федерации объема расходов на обслуживание муниципального долга;</w:t>
      </w:r>
    </w:p>
    <w:p w:rsidR="00C20E11" w:rsidRDefault="00B74C9F" w:rsidP="00D974AD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Cs w:val="26"/>
        </w:rPr>
      </w:pPr>
      <w:r>
        <w:rPr>
          <w:szCs w:val="26"/>
        </w:rPr>
        <w:t>Соблюдение норматива формирования расходов на оплату труда депутатов, выборных</w:t>
      </w:r>
      <w:r w:rsidRPr="008A7EAF">
        <w:rPr>
          <w:szCs w:val="26"/>
        </w:rPr>
        <w:t xml:space="preserve"> долж</w:t>
      </w:r>
      <w:r>
        <w:rPr>
          <w:szCs w:val="26"/>
        </w:rPr>
        <w:t>ностных лиц</w:t>
      </w:r>
      <w:r w:rsidRPr="008A7EAF">
        <w:rPr>
          <w:szCs w:val="26"/>
        </w:rPr>
        <w:t xml:space="preserve"> местного</w:t>
      </w:r>
      <w:r>
        <w:rPr>
          <w:szCs w:val="26"/>
        </w:rPr>
        <w:t xml:space="preserve"> самоуправления, осуществляющих</w:t>
      </w:r>
      <w:r w:rsidRPr="008A7EAF">
        <w:rPr>
          <w:szCs w:val="26"/>
        </w:rPr>
        <w:t xml:space="preserve"> свои полномочия на постоянной основе</w:t>
      </w:r>
      <w:r>
        <w:rPr>
          <w:szCs w:val="26"/>
        </w:rPr>
        <w:t>, муниципальных служащих в Республике Хакасия, утвержденного соответствующим постановлением Правительства Республики</w:t>
      </w:r>
      <w:r w:rsidR="00640B35">
        <w:rPr>
          <w:szCs w:val="26"/>
        </w:rPr>
        <w:t xml:space="preserve"> </w:t>
      </w:r>
      <w:r>
        <w:rPr>
          <w:szCs w:val="26"/>
        </w:rPr>
        <w:t>Хакасия;</w:t>
      </w:r>
    </w:p>
    <w:p w:rsidR="00B74C9F" w:rsidRDefault="00640B35" w:rsidP="00D974AD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Cs w:val="26"/>
        </w:rPr>
      </w:pPr>
      <w:r>
        <w:rPr>
          <w:szCs w:val="26"/>
        </w:rPr>
        <w:t>Отсутствие факта привлечения к административной ответственности соответствующего должностного лица за квартал, предшествовавший дате выплаты единовременного денежного поощрения;</w:t>
      </w:r>
    </w:p>
    <w:p w:rsidR="00640B35" w:rsidRDefault="00640B35" w:rsidP="00640B3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szCs w:val="26"/>
        </w:rPr>
      </w:pPr>
      <w:r>
        <w:rPr>
          <w:szCs w:val="26"/>
        </w:rPr>
        <w:t>Единовременное денежное поощрение выплачивается в случае выполнения не менее четырех условий, установленных настоящим пунктом, в совокупности.</w:t>
      </w:r>
    </w:p>
    <w:p w:rsidR="00640B35" w:rsidRDefault="00640B35" w:rsidP="00640B3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szCs w:val="26"/>
        </w:rPr>
      </w:pPr>
      <w:r>
        <w:rPr>
          <w:szCs w:val="26"/>
        </w:rPr>
        <w:t>Единовременное денежное поощрение Главе сельсовета выплачивается в размере одного оклада Главы сельсовета по каждому основанию, установленному пунктом 5 настоящего Положения, и при выполнении условий, установленных пунктом 6 настоящего Положения.</w:t>
      </w:r>
    </w:p>
    <w:p w:rsidR="00640B35" w:rsidRPr="00D974AD" w:rsidRDefault="00640B35" w:rsidP="00640B3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szCs w:val="26"/>
        </w:rPr>
      </w:pPr>
      <w:r>
        <w:rPr>
          <w:szCs w:val="26"/>
        </w:rPr>
        <w:t>Общий размер единовременного денежного поощрения не может превышать пяти окладов Главы сельсовета в год.</w:t>
      </w:r>
    </w:p>
    <w:sectPr w:rsidR="00640B35" w:rsidRPr="00D974AD" w:rsidSect="00B3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9B0"/>
    <w:multiLevelType w:val="hybridMultilevel"/>
    <w:tmpl w:val="3030FB9E"/>
    <w:lvl w:ilvl="0" w:tplc="F09ACE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5157B"/>
    <w:multiLevelType w:val="hybridMultilevel"/>
    <w:tmpl w:val="16005090"/>
    <w:lvl w:ilvl="0" w:tplc="11B83E58">
      <w:start w:val="1"/>
      <w:numFmt w:val="decimal"/>
      <w:lvlText w:val="%1."/>
      <w:lvlJc w:val="left"/>
      <w:pPr>
        <w:ind w:left="1699" w:hanging="99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64546B"/>
    <w:multiLevelType w:val="hybridMultilevel"/>
    <w:tmpl w:val="2ACEA364"/>
    <w:lvl w:ilvl="0" w:tplc="FE7A1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C2B7A"/>
    <w:rsid w:val="00234589"/>
    <w:rsid w:val="002C2282"/>
    <w:rsid w:val="003C2B7A"/>
    <w:rsid w:val="003C6924"/>
    <w:rsid w:val="00640B35"/>
    <w:rsid w:val="00654190"/>
    <w:rsid w:val="006A79D8"/>
    <w:rsid w:val="007A0B39"/>
    <w:rsid w:val="008A7EAF"/>
    <w:rsid w:val="008F4FE6"/>
    <w:rsid w:val="009561AE"/>
    <w:rsid w:val="00AA44A1"/>
    <w:rsid w:val="00B37E3F"/>
    <w:rsid w:val="00B74C9F"/>
    <w:rsid w:val="00B90C36"/>
    <w:rsid w:val="00B914C3"/>
    <w:rsid w:val="00C20E11"/>
    <w:rsid w:val="00C2676D"/>
    <w:rsid w:val="00D974AD"/>
    <w:rsid w:val="00DF67CD"/>
    <w:rsid w:val="00F00F39"/>
    <w:rsid w:val="00F11C2A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A"/>
    <w:pPr>
      <w:spacing w:after="160" w:line="259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7A"/>
    <w:rPr>
      <w:rFonts w:ascii="Tahoma" w:hAnsi="Tahoma" w:cs="Tahoma"/>
      <w:sz w:val="16"/>
      <w:szCs w:val="16"/>
    </w:rPr>
  </w:style>
  <w:style w:type="paragraph" w:customStyle="1" w:styleId="a5">
    <w:name w:val="Стиль"/>
    <w:uiPriority w:val="99"/>
    <w:rsid w:val="003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1C2A"/>
    <w:pPr>
      <w:ind w:left="720"/>
      <w:contextualSpacing/>
    </w:pPr>
  </w:style>
  <w:style w:type="character" w:customStyle="1" w:styleId="a7">
    <w:name w:val="Не вступил в силу"/>
    <w:rsid w:val="002C2282"/>
    <w:rPr>
      <w:rFonts w:ascii="Verdana" w:hAnsi="Verdana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2024-02-09T04:21:00Z</cp:lastPrinted>
  <dcterms:created xsi:type="dcterms:W3CDTF">2023-12-06T02:09:00Z</dcterms:created>
  <dcterms:modified xsi:type="dcterms:W3CDTF">2024-02-09T04:21:00Z</dcterms:modified>
</cp:coreProperties>
</file>