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D2" w:rsidRPr="008F7A8F" w:rsidRDefault="004C5DD2" w:rsidP="004C5DD2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4C5DD2" w:rsidRPr="008F7A8F" w:rsidRDefault="004C5DD2" w:rsidP="004C5DD2">
      <w:pPr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СУМАРОКОВСКОГО</w:t>
      </w: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C5DD2" w:rsidRPr="008F7A8F" w:rsidRDefault="004C5DD2" w:rsidP="004C5DD2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4C5DD2" w:rsidRPr="008F7A8F" w:rsidRDefault="004C5DD2" w:rsidP="004C5DD2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4C5DD2" w:rsidRPr="008F7A8F" w:rsidRDefault="004C5DD2" w:rsidP="004C5DD2">
      <w:pPr>
        <w:suppressAutoHyphens w:val="0"/>
        <w:jc w:val="center"/>
        <w:rPr>
          <w:rFonts w:eastAsia="Calibri"/>
          <w:b/>
          <w:bCs/>
          <w:color w:val="000000"/>
          <w:sz w:val="48"/>
          <w:szCs w:val="48"/>
          <w:lang w:eastAsia="ru-RU"/>
        </w:rPr>
      </w:pPr>
    </w:p>
    <w:p w:rsidR="004C5DD2" w:rsidRPr="008F7A8F" w:rsidRDefault="004C5DD2" w:rsidP="004C5DD2">
      <w:pPr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РЕШЕНИЕ</w:t>
      </w:r>
    </w:p>
    <w:p w:rsidR="004C5DD2" w:rsidRDefault="004C5DD2" w:rsidP="004C5DD2">
      <w:pPr>
        <w:rPr>
          <w:color w:val="000000"/>
          <w:sz w:val="28"/>
          <w:szCs w:val="28"/>
          <w:lang w:eastAsia="ru-RU"/>
        </w:rPr>
      </w:pPr>
    </w:p>
    <w:p w:rsidR="004C5DD2" w:rsidRPr="008F7A8F" w:rsidRDefault="004C5DD2" w:rsidP="004C5DD2">
      <w:pPr>
        <w:jc w:val="center"/>
        <w:rPr>
          <w:color w:val="000000"/>
          <w:sz w:val="28"/>
          <w:szCs w:val="28"/>
          <w:lang w:eastAsia="ru-RU"/>
        </w:rPr>
      </w:pPr>
      <w:r w:rsidRPr="00890BBE">
        <w:rPr>
          <w:color w:val="000000"/>
          <w:sz w:val="28"/>
          <w:szCs w:val="28"/>
          <w:lang w:eastAsia="ru-RU"/>
        </w:rPr>
        <w:t xml:space="preserve">от  </w:t>
      </w:r>
      <w:r>
        <w:rPr>
          <w:color w:val="000000"/>
          <w:sz w:val="28"/>
          <w:szCs w:val="28"/>
          <w:lang w:eastAsia="ru-RU"/>
        </w:rPr>
        <w:t>13</w:t>
      </w:r>
      <w:r w:rsidRPr="00890BBE">
        <w:rPr>
          <w:color w:val="000000"/>
          <w:sz w:val="28"/>
          <w:szCs w:val="28"/>
          <w:lang w:eastAsia="ru-RU"/>
        </w:rPr>
        <w:t xml:space="preserve"> сентября</w:t>
      </w:r>
      <w:r>
        <w:rPr>
          <w:color w:val="000000"/>
          <w:sz w:val="28"/>
          <w:szCs w:val="28"/>
          <w:lang w:eastAsia="ru-RU"/>
        </w:rPr>
        <w:t xml:space="preserve"> 2021 года</w:t>
      </w:r>
      <w:r w:rsidRPr="008F7A8F">
        <w:rPr>
          <w:bCs/>
          <w:color w:val="000000"/>
          <w:sz w:val="28"/>
          <w:szCs w:val="28"/>
          <w:lang w:eastAsia="ru-RU"/>
        </w:rPr>
        <w:t xml:space="preserve">   </w:t>
      </w:r>
      <w:r>
        <w:rPr>
          <w:bCs/>
          <w:color w:val="000000"/>
          <w:sz w:val="28"/>
          <w:szCs w:val="28"/>
          <w:lang w:eastAsia="ru-RU"/>
        </w:rPr>
        <w:t xml:space="preserve">           </w:t>
      </w:r>
      <w:r w:rsidRPr="008F7A8F">
        <w:rPr>
          <w:bCs/>
          <w:color w:val="000000"/>
          <w:sz w:val="28"/>
          <w:szCs w:val="28"/>
          <w:lang w:eastAsia="ru-RU"/>
        </w:rPr>
        <w:t xml:space="preserve">              №</w:t>
      </w:r>
      <w:r>
        <w:rPr>
          <w:bCs/>
          <w:color w:val="000000"/>
          <w:sz w:val="28"/>
          <w:szCs w:val="28"/>
          <w:lang w:eastAsia="ru-RU"/>
        </w:rPr>
        <w:t xml:space="preserve"> 17</w:t>
      </w:r>
    </w:p>
    <w:p w:rsidR="004C5DD2" w:rsidRPr="008F7A8F" w:rsidRDefault="004C5DD2" w:rsidP="004C5DD2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4C5DD2" w:rsidRPr="00F10F82" w:rsidRDefault="004C5DD2" w:rsidP="004C5DD2">
      <w:pPr>
        <w:pStyle w:val="ConsPlusTitle"/>
        <w:jc w:val="center"/>
        <w:rPr>
          <w:sz w:val="28"/>
          <w:szCs w:val="28"/>
        </w:rPr>
      </w:pPr>
      <w:r w:rsidRPr="00F10F82">
        <w:rPr>
          <w:sz w:val="28"/>
          <w:szCs w:val="28"/>
        </w:rPr>
        <w:t xml:space="preserve">Об утверждении Положения </w:t>
      </w:r>
    </w:p>
    <w:p w:rsidR="004C5DD2" w:rsidRDefault="004C5DD2" w:rsidP="004C5DD2">
      <w:pPr>
        <w:pStyle w:val="ConsPlusTitle"/>
        <w:widowControl/>
        <w:jc w:val="center"/>
        <w:rPr>
          <w:sz w:val="28"/>
          <w:szCs w:val="28"/>
        </w:rPr>
      </w:pPr>
      <w:r w:rsidRPr="00F10F82">
        <w:rPr>
          <w:sz w:val="28"/>
          <w:szCs w:val="28"/>
        </w:rPr>
        <w:t>о муниципальном контроле в сфере благоустройства</w:t>
      </w:r>
      <w:r>
        <w:rPr>
          <w:sz w:val="28"/>
          <w:szCs w:val="28"/>
        </w:rPr>
        <w:t xml:space="preserve"> на территории </w:t>
      </w:r>
    </w:p>
    <w:p w:rsidR="004C5DD2" w:rsidRPr="005B3519" w:rsidRDefault="004C5DD2" w:rsidP="004C5DD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Сумароковского сельского поселения Сусанинского муниципального района Костромской области</w:t>
      </w:r>
    </w:p>
    <w:p w:rsidR="004C5DD2" w:rsidRPr="008F7A8F" w:rsidRDefault="004C5DD2" w:rsidP="004C5DD2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4C5DD2" w:rsidRPr="00095C1E" w:rsidRDefault="004C5DD2" w:rsidP="004C5DD2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  <w:proofErr w:type="gramStart"/>
      <w:r w:rsidRPr="00095C1E">
        <w:rPr>
          <w:bCs/>
          <w:kern w:val="36"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>
        <w:rPr>
          <w:bCs/>
          <w:kern w:val="36"/>
          <w:sz w:val="28"/>
          <w:szCs w:val="28"/>
          <w:lang w:eastAsia="ru-RU"/>
        </w:rPr>
        <w:t>Сумароковское</w:t>
      </w:r>
      <w:r w:rsidRPr="00095C1E">
        <w:rPr>
          <w:bCs/>
          <w:kern w:val="36"/>
          <w:sz w:val="28"/>
          <w:szCs w:val="28"/>
          <w:lang w:eastAsia="ru-RU"/>
        </w:rPr>
        <w:t xml:space="preserve"> сельское поселение Сусанинского муниципального района Костромской области Совет депутатов </w:t>
      </w:r>
      <w:r>
        <w:rPr>
          <w:bCs/>
          <w:kern w:val="36"/>
          <w:sz w:val="28"/>
          <w:szCs w:val="28"/>
          <w:lang w:eastAsia="ru-RU"/>
        </w:rPr>
        <w:t>Сумароковского</w:t>
      </w:r>
      <w:r w:rsidRPr="00095C1E">
        <w:rPr>
          <w:bCs/>
          <w:kern w:val="36"/>
          <w:sz w:val="28"/>
          <w:szCs w:val="28"/>
          <w:lang w:eastAsia="ru-RU"/>
        </w:rPr>
        <w:t xml:space="preserve"> сельского поселения Сусанинского муниципального района Костромской области</w:t>
      </w:r>
      <w:proofErr w:type="gramEnd"/>
    </w:p>
    <w:p w:rsidR="004C5DD2" w:rsidRPr="00095C1E" w:rsidRDefault="004C5DD2" w:rsidP="004C5DD2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95C1E">
        <w:rPr>
          <w:bCs/>
          <w:kern w:val="36"/>
          <w:sz w:val="28"/>
          <w:szCs w:val="28"/>
          <w:lang w:eastAsia="ru-RU"/>
        </w:rPr>
        <w:t>РЕШИЛ:</w:t>
      </w:r>
    </w:p>
    <w:p w:rsidR="004C5DD2" w:rsidRPr="00095C1E" w:rsidRDefault="004C5DD2" w:rsidP="004C5DD2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4C5DD2" w:rsidRPr="00782127" w:rsidRDefault="004C5DD2" w:rsidP="004C5DD2">
      <w:pPr>
        <w:shd w:val="clear" w:color="auto" w:fill="FFFFFF"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 w:rsidRPr="00782127">
        <w:rPr>
          <w:bCs/>
          <w:kern w:val="36"/>
          <w:sz w:val="28"/>
          <w:szCs w:val="28"/>
          <w:lang w:eastAsia="ru-RU"/>
        </w:rPr>
        <w:t>1.</w:t>
      </w:r>
      <w:r>
        <w:rPr>
          <w:bCs/>
          <w:kern w:val="36"/>
          <w:sz w:val="28"/>
          <w:szCs w:val="28"/>
        </w:rPr>
        <w:t xml:space="preserve"> </w:t>
      </w:r>
      <w:r w:rsidRPr="00782127">
        <w:rPr>
          <w:bCs/>
          <w:kern w:val="36"/>
          <w:sz w:val="28"/>
          <w:szCs w:val="28"/>
        </w:rPr>
        <w:t xml:space="preserve">Утвердить Положение о муниципальном контроле в сфере благоустройства на территории Сумароковского сельского поселения Сусанинского муниципального района Костромской области согласно приложению. </w:t>
      </w:r>
    </w:p>
    <w:p w:rsidR="004C5DD2" w:rsidRPr="00095C1E" w:rsidRDefault="004C5DD2" w:rsidP="004C5DD2">
      <w:pPr>
        <w:shd w:val="clear" w:color="auto" w:fill="FFFFFF"/>
        <w:suppressAutoHyphens w:val="0"/>
        <w:spacing w:line="242" w:lineRule="atLeast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2</w:t>
      </w:r>
      <w:r w:rsidRPr="00095C1E">
        <w:rPr>
          <w:bCs/>
          <w:kern w:val="36"/>
          <w:sz w:val="28"/>
          <w:szCs w:val="28"/>
          <w:lang w:eastAsia="ru-RU"/>
        </w:rPr>
        <w:t>. Настоящее решение вступает в силу с 01 января 2022 года.</w:t>
      </w:r>
    </w:p>
    <w:p w:rsidR="004C5DD2" w:rsidRPr="00095C1E" w:rsidRDefault="004C5DD2" w:rsidP="004C5DD2">
      <w:pPr>
        <w:shd w:val="clear" w:color="auto" w:fill="FFFFFF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4C5DD2" w:rsidRDefault="004C5DD2" w:rsidP="004C5DD2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4C5DD2" w:rsidRDefault="004C5DD2" w:rsidP="004C5DD2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4C5DD2" w:rsidRDefault="004C5DD2" w:rsidP="004C5DD2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4C5DD2" w:rsidRDefault="004C5DD2" w:rsidP="004C5DD2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4C5DD2" w:rsidRDefault="004C5DD2" w:rsidP="004C5DD2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4C5DD2" w:rsidRDefault="004C5DD2" w:rsidP="004C5DD2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4C5DD2" w:rsidRPr="004C5BB8" w:rsidRDefault="004C5DD2" w:rsidP="004C5DD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Сумароковского</w:t>
      </w:r>
      <w:r w:rsidRPr="004C5BB8">
        <w:rPr>
          <w:sz w:val="28"/>
          <w:szCs w:val="28"/>
          <w:lang w:eastAsia="ru-RU"/>
        </w:rPr>
        <w:t xml:space="preserve"> сельского поселения</w:t>
      </w:r>
    </w:p>
    <w:p w:rsidR="004C5DD2" w:rsidRPr="004C5BB8" w:rsidRDefault="004C5DD2" w:rsidP="004C5DD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>Сусанинского муниципального района</w:t>
      </w:r>
    </w:p>
    <w:p w:rsidR="004C5DD2" w:rsidRPr="004C5BB8" w:rsidRDefault="004C5DD2" w:rsidP="004C5DD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 xml:space="preserve">Костромской области:                                                </w:t>
      </w:r>
      <w:r>
        <w:rPr>
          <w:sz w:val="28"/>
          <w:szCs w:val="28"/>
          <w:lang w:eastAsia="ru-RU"/>
        </w:rPr>
        <w:t xml:space="preserve">     </w:t>
      </w:r>
      <w:r w:rsidRPr="004C5BB8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      Ершов Н.А.</w:t>
      </w: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5DD2" w:rsidRDefault="004C5DD2" w:rsidP="004C5D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Приложение</w:t>
      </w: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Pr="00F1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Сумароковского сельского поселения</w:t>
      </w:r>
    </w:p>
    <w:p w:rsidR="004C5DD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</w:p>
    <w:p w:rsidR="004C5DD2" w:rsidRPr="00F10F8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C5DD2" w:rsidRPr="00F10F82" w:rsidRDefault="004C5DD2" w:rsidP="004C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BBE">
        <w:rPr>
          <w:rFonts w:ascii="Times New Roman" w:hAnsi="Times New Roman" w:cs="Times New Roman"/>
          <w:sz w:val="28"/>
          <w:szCs w:val="28"/>
        </w:rPr>
        <w:t>«  13    » 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г. №17           </w:t>
      </w:r>
    </w:p>
    <w:p w:rsidR="004C5DD2" w:rsidRPr="00F10F82" w:rsidRDefault="004C5DD2" w:rsidP="004C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DD2" w:rsidRPr="00F10F82" w:rsidRDefault="004C5DD2" w:rsidP="004C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DD2" w:rsidRPr="00F10F82" w:rsidRDefault="004C5DD2" w:rsidP="004C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82">
        <w:rPr>
          <w:rFonts w:ascii="Times New Roman" w:hAnsi="Times New Roman" w:cs="Times New Roman"/>
          <w:b/>
          <w:sz w:val="28"/>
          <w:szCs w:val="28"/>
        </w:rPr>
        <w:t>о муниципальном контроле 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Сумароковского сельского поселения Сусанинского муниципального района Костромской области</w:t>
      </w:r>
    </w:p>
    <w:p w:rsidR="004C5DD2" w:rsidRPr="00F10F82" w:rsidRDefault="004C5DD2" w:rsidP="004C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DD2" w:rsidRPr="00026265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(далее – объект контроля, контролируемые лица)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(далее – контрольный орган).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 xml:space="preserve">4. Объектами муниципального контроля являются: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F82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  <w:proofErr w:type="gramEnd"/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 xml:space="preserve">5. Учет объектов контроля осуществляется в соответствии с настоящим положением посредством: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перечня объектов контроля, размещенного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(далее – официальный сайт) в сети «Интернет»;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иных федеральных или региональных информационных систем,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lastRenderedPageBreak/>
        <w:t>в том числе путем получения сведений в порядке межведомственного информационного взаимодействия.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 xml:space="preserve">6. Предметом муниципального контроля является соблюдение контролируемыми лицами обязательных требований </w:t>
      </w:r>
      <w:r w:rsidRPr="00590B4B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590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4B"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4B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F10F82">
        <w:rPr>
          <w:rFonts w:ascii="Times New Roman" w:hAnsi="Times New Roman" w:cs="Times New Roman"/>
          <w:sz w:val="28"/>
          <w:szCs w:val="28"/>
        </w:rPr>
        <w:t>, требований к обеспечению доступности для инвалидов объектов социальной, инженерной, транспортной инфраструктур и предоставляемых услуг и иными принимаемыми в соответствии с ними нормативными правовыми актами.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>7.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 xml:space="preserve">8. Контролируемые лица при осуществлении муниципального контроля реализуют права и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>, установленные Федеральным законом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>9. Муниципальный контроль (надзор) осуществляется посредством проведения: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мероприятий по контролю без взаимодействия с контролируемыми лицами;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контрольных мероприятий.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>10. Муниципальный контроль вправе осуществлять следующие должностные лица: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глава администрации 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главы администрации 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 xml:space="preserve">11. Принятие решений о проведении контрольных мероприятий осуществляет </w:t>
      </w:r>
      <w:r w:rsidRPr="00590B4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590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F82">
        <w:rPr>
          <w:rFonts w:ascii="Times New Roman" w:hAnsi="Times New Roman" w:cs="Times New Roman"/>
          <w:sz w:val="28"/>
          <w:szCs w:val="28"/>
        </w:rPr>
        <w:t>12. При осуществлении муниципального контроля система оценки и управления рисками, досудебный порядок подачи жалоб не применяются.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№ 248-ФЗ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4C5DD2" w:rsidRDefault="004C5DD2" w:rsidP="004C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DD2" w:rsidRPr="00026265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B2B">
        <w:rPr>
          <w:rFonts w:ascii="Times New Roman" w:hAnsi="Times New Roman" w:cs="Times New Roman"/>
          <w:b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10F82">
        <w:rPr>
          <w:rFonts w:ascii="Times New Roman" w:hAnsi="Times New Roman" w:cs="Times New Roman"/>
          <w:sz w:val="28"/>
          <w:szCs w:val="28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r w:rsidRPr="00DC3D9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 профилактики рисков причинения вреда), утвержденной главой 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DC3D95">
        <w:rPr>
          <w:rFonts w:ascii="Times New Roman" w:hAnsi="Times New Roman" w:cs="Times New Roman"/>
          <w:sz w:val="28"/>
          <w:szCs w:val="28"/>
        </w:rPr>
        <w:t xml:space="preserve"> сельского поселения, прошедшей общественное обсуждение, и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DC3D9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Программа профилактики рисков причинения вреда утверждается ежегодно.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10F8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sz w:val="28"/>
          <w:szCs w:val="28"/>
        </w:rPr>
        <w:t>глава администрации 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F10F8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0F82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r w:rsidRPr="00AB0B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AB0B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проводит следующие профилактические мероприятия: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lastRenderedPageBreak/>
        <w:t>2) консультирование;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профилактический визит.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B2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AB0B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посредством размещения сведений, предусмотренных частью 3 статьи 46 Федерального закона № 248-ФЗ на официальном сайте контрольного органа в сети «Интернет», в средствах массовой информации и в иных формах.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10F82">
        <w:rPr>
          <w:rFonts w:ascii="Times New Roman" w:hAnsi="Times New Roman" w:cs="Times New Roman"/>
          <w:sz w:val="28"/>
          <w:szCs w:val="28"/>
        </w:rPr>
        <w:t>. Консультирование контролируемых лиц и их представителей осуществляется,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1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B2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AB0B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в сети «Интернет».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0F82">
        <w:rPr>
          <w:rFonts w:ascii="Times New Roman" w:hAnsi="Times New Roman" w:cs="Times New Roman"/>
          <w:sz w:val="28"/>
          <w:szCs w:val="28"/>
        </w:rPr>
        <w:t>) организация и осуществление муниципального контроля;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иных органов власти или лиц.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относятся к осуществляемому виду муниципального контроля даются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</w:t>
      </w:r>
      <w:r w:rsidRPr="00F10F82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B2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AB0B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F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письменного разъяснения, подписанного </w:t>
      </w:r>
      <w:r>
        <w:rPr>
          <w:rFonts w:ascii="Times New Roman" w:hAnsi="Times New Roman" w:cs="Times New Roman"/>
          <w:sz w:val="28"/>
          <w:szCs w:val="28"/>
        </w:rPr>
        <w:t>главой администрации Сумароковского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F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 ходе профилактического визита может осуществляться консультирование контролируемого лица в порядке, установленном статьей 50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незамедлительно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:rsidR="004C5DD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DD2" w:rsidRPr="00026265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75F3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контроля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взаимодействие должностного лица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с контролируемым лицом осуществляется при проведении следующих контрольных мероприятий: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lastRenderedPageBreak/>
        <w:t xml:space="preserve">23. Для проведения контрольного мероприятия принимается решение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1A75F3">
        <w:t xml:space="preserve">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10F82">
        <w:rPr>
          <w:rFonts w:ascii="Times New Roman" w:hAnsi="Times New Roman" w:cs="Times New Roman"/>
          <w:sz w:val="28"/>
          <w:szCs w:val="28"/>
        </w:rPr>
        <w:t>. Без взаимодействия с контролируемым лицом осуществляются следующие контрольные мероприятия: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проводятся должностными лицами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на основании заданий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задания, содержащиеся в планах работы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10F82">
        <w:rPr>
          <w:rFonts w:ascii="Times New Roman" w:hAnsi="Times New Roman" w:cs="Times New Roman"/>
          <w:sz w:val="28"/>
          <w:szCs w:val="28"/>
        </w:rPr>
        <w:t>. 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При проведении контрольных мероприятий в рамках осуществления муниципального контроля должностное лицо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совершать действия, предусмотренные частью 2 статьи 29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Pr="00F10F82">
        <w:rPr>
          <w:rFonts w:ascii="Times New Roman" w:hAnsi="Times New Roman" w:cs="Times New Roman"/>
          <w:sz w:val="28"/>
          <w:szCs w:val="28"/>
        </w:rPr>
        <w:t>№ 248-ФЗ;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использовать для фиксации доказательств нарушений обязательных требований фотосъемку, ауди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и (или) видеозапись, если совершение указанных действий не запрещено федеральными законами;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выдавать предписания об устранении выявленных нарушений с указанием сроков их устранения;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4) возбуждать дела об административных правонарушениях по выявленным фактам нарушения законодательства Российской Федерации.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контрольных мероприятий в рамках осуществления муниципального контроля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F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в соответствии со ста</w:t>
      </w:r>
      <w:r>
        <w:rPr>
          <w:rFonts w:ascii="Times New Roman" w:hAnsi="Times New Roman" w:cs="Times New Roman"/>
          <w:sz w:val="28"/>
          <w:szCs w:val="28"/>
        </w:rPr>
        <w:t xml:space="preserve">тьей 32 Федерального закона </w:t>
      </w:r>
      <w:r w:rsidRPr="00F10F82">
        <w:rPr>
          <w:rFonts w:ascii="Times New Roman" w:hAnsi="Times New Roman" w:cs="Times New Roman"/>
          <w:sz w:val="28"/>
          <w:szCs w:val="28"/>
        </w:rPr>
        <w:t>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в соответствии со статьей 34 Федерального закона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№ 248-ФЗ.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1A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A7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F82">
        <w:rPr>
          <w:rFonts w:ascii="Times New Roman" w:hAnsi="Times New Roman" w:cs="Times New Roman"/>
          <w:sz w:val="28"/>
          <w:szCs w:val="28"/>
        </w:rPr>
        <w:t>В случаях отсутствия контролируемого лица либо его представителя,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10F82">
        <w:rPr>
          <w:rFonts w:ascii="Times New Roman" w:hAnsi="Times New Roman" w:cs="Times New Roman"/>
          <w:sz w:val="28"/>
          <w:szCs w:val="28"/>
        </w:rPr>
        <w:t xml:space="preserve"> предоставления контролируемым лицом информации </w:t>
      </w:r>
      <w:r w:rsidRPr="00FD08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F10F82">
        <w:rPr>
          <w:rFonts w:ascii="Times New Roman" w:hAnsi="Times New Roman" w:cs="Times New Roman"/>
          <w:sz w:val="28"/>
          <w:szCs w:val="28"/>
        </w:rPr>
        <w:t xml:space="preserve">.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информацию о невозможности присутствия при проведении контрольного мероприятия, в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с чем проведение контрольного мероприятия переносится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на срок, </w:t>
      </w:r>
      <w:r w:rsidRPr="00F10F8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 непреодолимой силы контролируемое лицо направляет в адрес </w:t>
      </w:r>
      <w:r w:rsidRPr="00FD08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информацию, которая должна содержать: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Pr="00FD08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F10F82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Проведение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контрольного мероприятия, не включенного в ЕРКНМ является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10F82">
        <w:rPr>
          <w:rFonts w:ascii="Times New Roman" w:hAnsi="Times New Roman" w:cs="Times New Roman"/>
          <w:sz w:val="28"/>
          <w:szCs w:val="28"/>
        </w:rPr>
        <w:t xml:space="preserve">6. 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10F82">
        <w:rPr>
          <w:rFonts w:ascii="Times New Roman" w:hAnsi="Times New Roman" w:cs="Times New Roman"/>
          <w:sz w:val="28"/>
          <w:szCs w:val="28"/>
        </w:rPr>
        <w:t xml:space="preserve">7. При наличии оснований, установленных пунктами 1, 3-5 части 1 статьи 57 Федерального закона № 248-ФЗ,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проводятся следующие внеплановые контрольные мероприятия: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lastRenderedPageBreak/>
        <w:t>1) инспекционный визит;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10F82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10F82">
        <w:rPr>
          <w:rFonts w:ascii="Times New Roman" w:hAnsi="Times New Roman" w:cs="Times New Roman"/>
          <w:sz w:val="28"/>
          <w:szCs w:val="28"/>
        </w:rPr>
        <w:t xml:space="preserve">9. В день подписания решения о проведении внепланового контрольного мероприятия в целях согласования его проведения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10F82">
        <w:rPr>
          <w:rFonts w:ascii="Times New Roman" w:hAnsi="Times New Roman" w:cs="Times New Roman"/>
          <w:sz w:val="28"/>
          <w:szCs w:val="28"/>
        </w:rPr>
        <w:t xml:space="preserve">0.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FD08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FD08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в ЕРКНМ.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F10F82">
        <w:rPr>
          <w:rFonts w:ascii="Times New Roman" w:hAnsi="Times New Roman" w:cs="Times New Roman"/>
          <w:sz w:val="28"/>
          <w:szCs w:val="28"/>
        </w:rPr>
        <w:t>. Контрольные мероприят</w:t>
      </w:r>
      <w:r>
        <w:rPr>
          <w:rFonts w:ascii="Times New Roman" w:hAnsi="Times New Roman" w:cs="Times New Roman"/>
          <w:sz w:val="28"/>
          <w:szCs w:val="28"/>
        </w:rPr>
        <w:t xml:space="preserve">ия, за исключением контрольных </w:t>
      </w:r>
      <w:r w:rsidRPr="00F10F82">
        <w:rPr>
          <w:rFonts w:ascii="Times New Roman" w:hAnsi="Times New Roman" w:cs="Times New Roman"/>
          <w:sz w:val="28"/>
          <w:szCs w:val="28"/>
        </w:rPr>
        <w:t xml:space="preserve">мероприятий без взаимодействия, могут проводиться только путем совершения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меро</w:t>
      </w:r>
      <w:r>
        <w:rPr>
          <w:rFonts w:ascii="Times New Roman" w:hAnsi="Times New Roman" w:cs="Times New Roman"/>
          <w:sz w:val="28"/>
          <w:szCs w:val="28"/>
        </w:rPr>
        <w:t xml:space="preserve">приятия, следующих контрольных </w:t>
      </w:r>
      <w:r w:rsidRPr="00F10F82">
        <w:rPr>
          <w:rFonts w:ascii="Times New Roman" w:hAnsi="Times New Roman" w:cs="Times New Roman"/>
          <w:sz w:val="28"/>
          <w:szCs w:val="28"/>
        </w:rPr>
        <w:t>действий: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осмотр;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опрос;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5) инструментальное обследование;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10F82">
        <w:rPr>
          <w:rFonts w:ascii="Times New Roman" w:hAnsi="Times New Roman" w:cs="Times New Roman"/>
          <w:sz w:val="28"/>
          <w:szCs w:val="28"/>
        </w:rPr>
        <w:t>3. Инспекционный визит проводится в порядке, установленном статьей 70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Под инспекционным визитом понимается контрольное (надзорное) мероприятие, проводимое путем взаимодействия с конкретным </w:t>
      </w:r>
      <w:r w:rsidRPr="00F10F82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и (или) владельцем (пользователем) производственного объекта.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осмотр;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опрос;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</w:t>
      </w:r>
      <w:r w:rsidRPr="008B17EA">
        <w:t xml:space="preserve">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в здания, сооружения, помещения.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10F82">
        <w:rPr>
          <w:rFonts w:ascii="Times New Roman" w:hAnsi="Times New Roman" w:cs="Times New Roman"/>
          <w:sz w:val="28"/>
          <w:szCs w:val="28"/>
        </w:rPr>
        <w:t>4. Документарная проверка проводится в порядке, установленном статьей 72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(надзорное) мероприятие, которое проводится по месту нахождения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lastRenderedPageBreak/>
        <w:t>В ходе документарной проверки могут совершаться следующие контрольные действия: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</w:t>
      </w:r>
      <w:r w:rsidRPr="008B17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Pr="008B17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вправе дополнительно представить в </w:t>
      </w:r>
      <w:r w:rsidRPr="008B17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документов.</w:t>
      </w:r>
      <w:proofErr w:type="gramEnd"/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Pr="008B17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</w:t>
      </w:r>
      <w:r w:rsidRPr="008B17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от иных органов.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10 рабочих дней.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8B17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8B17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о выявлении ошибок и (или) противоречий в </w:t>
      </w:r>
      <w:r w:rsidRPr="00F10F82">
        <w:rPr>
          <w:rFonts w:ascii="Times New Roman" w:hAnsi="Times New Roman" w:cs="Times New Roman"/>
          <w:sz w:val="28"/>
          <w:szCs w:val="28"/>
        </w:rPr>
        <w:lastRenderedPageBreak/>
        <w:t>представленных контролируемым лицом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документах либо о несоответствии сведений, содержащихся в этих документах, сведениям, содержащимся в имеющихся у </w:t>
      </w:r>
      <w:r w:rsidRPr="008B17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8B17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8B17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10F82">
        <w:rPr>
          <w:rFonts w:ascii="Times New Roman" w:hAnsi="Times New Roman" w:cs="Times New Roman"/>
          <w:sz w:val="28"/>
          <w:szCs w:val="28"/>
        </w:rPr>
        <w:t>5. Выездная проверка проводится в порядке, установленном статьей 73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Pr="00917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17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Pr="00917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17D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или в запрашиваемых им документах и объяснениях контролируемого лица;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F82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осмотр;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опрос;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5) инструментальное обследование.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 статьи 57 и частью 12 статьи 66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сорока часов.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10F82">
        <w:rPr>
          <w:rFonts w:ascii="Times New Roman" w:hAnsi="Times New Roman" w:cs="Times New Roman"/>
          <w:sz w:val="28"/>
          <w:szCs w:val="28"/>
        </w:rPr>
        <w:t xml:space="preserve">6. 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 248-ФЗ.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фото-киносъемки, видеозаписи, анализ данных об объектах контроля, имеющихся у </w:t>
      </w:r>
      <w:r w:rsidRPr="00917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17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Pr="00917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17D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для принятия решений в соответствии со статьей 60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10F82">
        <w:rPr>
          <w:rFonts w:ascii="Times New Roman" w:hAnsi="Times New Roman" w:cs="Times New Roman"/>
          <w:sz w:val="28"/>
          <w:szCs w:val="28"/>
        </w:rPr>
        <w:t>7.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lastRenderedPageBreak/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917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17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может осуществлять осмотр общедоступных (открытых для посещения неограниченным кругом лиц) производственных объектов.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№ 248-ФЗ.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DD2" w:rsidRPr="00026265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D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7D75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248-ФЗ.</w:t>
      </w:r>
      <w:proofErr w:type="gramEnd"/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10F8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 составляется акт контрольного мероприятия (далее – акт). В случае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Оформление акта производится на месте проведения контрольного мероприятия в день окончания проведения такого мероприятия.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 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95">
        <w:rPr>
          <w:rFonts w:ascii="Times New Roman" w:hAnsi="Times New Roman" w:cs="Times New Roman"/>
          <w:sz w:val="28"/>
          <w:szCs w:val="28"/>
        </w:rPr>
        <w:t xml:space="preserve">4.5. Документы, оформляемые 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DC3D95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контроля, составляются в форме электронного документа и подписываются усиленной квалифицированной электронной подписью.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Pr="00917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17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>: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F8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0F82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</w:t>
      </w:r>
      <w:r w:rsidRPr="00F10F82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требований, предотвращению возможного причинения вреда (ущерба) охраняемым законом ценностям;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C5DD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DD2" w:rsidRPr="00026265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692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C5DD2" w:rsidRPr="00F10F82" w:rsidRDefault="004C5DD2" w:rsidP="004C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F10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F82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</w:t>
      </w:r>
      <w:r w:rsidRPr="000C692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0C6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Pr="000C69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0C69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4C5DD2" w:rsidRPr="00724F56" w:rsidRDefault="004C5DD2" w:rsidP="004C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DD2" w:rsidRDefault="004C5DD2" w:rsidP="004C5DD2">
      <w:pPr>
        <w:jc w:val="both"/>
        <w:rPr>
          <w:sz w:val="28"/>
          <w:szCs w:val="28"/>
        </w:rPr>
      </w:pPr>
    </w:p>
    <w:p w:rsidR="004C5DD2" w:rsidRDefault="004C5DD2" w:rsidP="004C5DD2">
      <w:pPr>
        <w:jc w:val="both"/>
        <w:rPr>
          <w:sz w:val="28"/>
          <w:szCs w:val="28"/>
        </w:rPr>
      </w:pPr>
    </w:p>
    <w:p w:rsidR="004C5DD2" w:rsidRDefault="004C5DD2" w:rsidP="004C5DD2">
      <w:pPr>
        <w:jc w:val="both"/>
        <w:rPr>
          <w:sz w:val="28"/>
          <w:szCs w:val="28"/>
        </w:rPr>
      </w:pPr>
    </w:p>
    <w:p w:rsidR="00345069" w:rsidRDefault="00345069"/>
    <w:sectPr w:rsidR="00345069" w:rsidSect="003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C5DD2"/>
    <w:rsid w:val="00345069"/>
    <w:rsid w:val="004C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5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C5D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C5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5890</Words>
  <Characters>33574</Characters>
  <Application>Microsoft Office Word</Application>
  <DocSecurity>0</DocSecurity>
  <Lines>279</Lines>
  <Paragraphs>78</Paragraphs>
  <ScaleCrop>false</ScaleCrop>
  <Company/>
  <LinksUpToDate>false</LinksUpToDate>
  <CharactersWithSpaces>39386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1</cp:revision>
  <dcterms:created xsi:type="dcterms:W3CDTF">2021-12-27T11:50:00Z</dcterms:created>
  <dcterms:modified xsi:type="dcterms:W3CDTF">2021-12-27T11:51:00Z</dcterms:modified>
</cp:coreProperties>
</file>