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26" w:rsidRPr="00A52040" w:rsidRDefault="00B70A26" w:rsidP="00B70A26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СТАРОХВОРОСТАНСКОГО </w:t>
      </w:r>
      <w:r w:rsidRPr="00A52040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</w:p>
    <w:p w:rsidR="00B70A26" w:rsidRPr="00A52040" w:rsidRDefault="00B70A26" w:rsidP="00B70A26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 xml:space="preserve"> ПОСЕЛЕНИЯ ЛИСКИНСКОГО МУНИЦИПАЛЬНОГО </w:t>
      </w:r>
    </w:p>
    <w:p w:rsidR="00B70A26" w:rsidRPr="00A52040" w:rsidRDefault="00B70A26" w:rsidP="00B70A26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B70A26" w:rsidRPr="00A52040" w:rsidRDefault="00B70A26" w:rsidP="00B70A26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0A26" w:rsidRPr="00A52040" w:rsidRDefault="003B09AC" w:rsidP="00B70A26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184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44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w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Lm5aX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="00B70A26" w:rsidRPr="00A52040">
        <w:rPr>
          <w:rFonts w:ascii="Times New Roman" w:hAnsi="Times New Roman"/>
          <w:b/>
          <w:sz w:val="28"/>
          <w:szCs w:val="28"/>
        </w:rPr>
        <w:t xml:space="preserve">П О С ТА Н О В Л Е Н И Е </w:t>
      </w:r>
    </w:p>
    <w:p w:rsidR="00B70A26" w:rsidRPr="00A52040" w:rsidRDefault="00B70A26" w:rsidP="00B70A26">
      <w:pPr>
        <w:tabs>
          <w:tab w:val="left" w:pos="4155"/>
        </w:tabs>
        <w:rPr>
          <w:rFonts w:ascii="Times New Roman" w:hAnsi="Times New Roman"/>
          <w:b/>
          <w:sz w:val="28"/>
          <w:szCs w:val="28"/>
        </w:rPr>
      </w:pPr>
    </w:p>
    <w:p w:rsidR="000058EC" w:rsidRPr="00B4405F" w:rsidRDefault="000058EC" w:rsidP="000058EC">
      <w:pPr>
        <w:tabs>
          <w:tab w:val="left" w:pos="4155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B4405F"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 w:rsidRPr="00B4405F">
        <w:rPr>
          <w:rFonts w:ascii="Times New Roman" w:hAnsi="Times New Roman"/>
          <w:sz w:val="24"/>
          <w:szCs w:val="24"/>
          <w:u w:val="single"/>
        </w:rPr>
        <w:t>«</w:t>
      </w:r>
      <w:r w:rsidR="001C636A">
        <w:rPr>
          <w:rFonts w:ascii="Times New Roman" w:hAnsi="Times New Roman"/>
          <w:sz w:val="24"/>
          <w:szCs w:val="24"/>
          <w:u w:val="single"/>
        </w:rPr>
        <w:t xml:space="preserve"> 27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405F">
        <w:rPr>
          <w:rFonts w:ascii="Times New Roman" w:hAnsi="Times New Roman"/>
          <w:sz w:val="24"/>
          <w:szCs w:val="24"/>
          <w:u w:val="single"/>
        </w:rPr>
        <w:t xml:space="preserve">»      </w:t>
      </w:r>
      <w:r>
        <w:rPr>
          <w:rFonts w:ascii="Times New Roman" w:hAnsi="Times New Roman"/>
          <w:sz w:val="24"/>
          <w:szCs w:val="24"/>
          <w:u w:val="single"/>
        </w:rPr>
        <w:t>января</w:t>
      </w:r>
      <w:r w:rsidRPr="00B4405F">
        <w:rPr>
          <w:rFonts w:ascii="Times New Roman" w:hAnsi="Times New Roman"/>
          <w:sz w:val="24"/>
          <w:szCs w:val="24"/>
          <w:u w:val="single"/>
        </w:rPr>
        <w:t xml:space="preserve">         20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B4405F">
        <w:rPr>
          <w:rFonts w:ascii="Times New Roman" w:hAnsi="Times New Roman"/>
          <w:sz w:val="24"/>
          <w:szCs w:val="24"/>
          <w:u w:val="single"/>
        </w:rPr>
        <w:t xml:space="preserve"> г. №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B4405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058EC" w:rsidRPr="00B4405F" w:rsidRDefault="000058EC" w:rsidP="000058EC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 w:rsidRPr="00B4405F">
        <w:rPr>
          <w:rFonts w:ascii="Times New Roman" w:hAnsi="Times New Roman"/>
          <w:sz w:val="24"/>
          <w:szCs w:val="24"/>
        </w:rPr>
        <w:t>с. Старая Хворостань</w:t>
      </w:r>
    </w:p>
    <w:p w:rsidR="000058EC" w:rsidRDefault="000058EC" w:rsidP="000058EC">
      <w:pPr>
        <w:pStyle w:val="affffff"/>
        <w:spacing w:line="276" w:lineRule="auto"/>
        <w:rPr>
          <w:rFonts w:ascii="Times New Roman" w:hAnsi="Times New Roman"/>
          <w:sz w:val="24"/>
          <w:szCs w:val="24"/>
        </w:rPr>
      </w:pPr>
    </w:p>
    <w:p w:rsidR="000058EC" w:rsidRPr="000058EC" w:rsidRDefault="000058EC" w:rsidP="000058EC">
      <w:pPr>
        <w:pStyle w:val="affffff"/>
        <w:spacing w:line="276" w:lineRule="auto"/>
        <w:rPr>
          <w:rFonts w:ascii="Times New Roman" w:hAnsi="Times New Roman"/>
          <w:sz w:val="24"/>
          <w:szCs w:val="24"/>
        </w:rPr>
      </w:pPr>
      <w:r w:rsidRPr="000058EC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  <w:proofErr w:type="gramStart"/>
      <w:r w:rsidRPr="000058EC">
        <w:rPr>
          <w:rFonts w:ascii="Times New Roman" w:hAnsi="Times New Roman"/>
          <w:sz w:val="24"/>
          <w:szCs w:val="24"/>
        </w:rPr>
        <w:t>в  постановление</w:t>
      </w:r>
      <w:proofErr w:type="gramEnd"/>
    </w:p>
    <w:p w:rsidR="000058EC" w:rsidRPr="000058EC" w:rsidRDefault="000058EC" w:rsidP="000058EC">
      <w:pPr>
        <w:pStyle w:val="affffff"/>
        <w:spacing w:line="276" w:lineRule="auto"/>
        <w:rPr>
          <w:rFonts w:ascii="Times New Roman" w:hAnsi="Times New Roman"/>
          <w:sz w:val="24"/>
          <w:szCs w:val="24"/>
        </w:rPr>
      </w:pPr>
      <w:r w:rsidRPr="000058E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0058EC">
        <w:rPr>
          <w:rFonts w:ascii="Times New Roman" w:hAnsi="Times New Roman"/>
          <w:sz w:val="24"/>
          <w:szCs w:val="24"/>
        </w:rPr>
        <w:t>Старохворостанского  сельского</w:t>
      </w:r>
      <w:proofErr w:type="gramEnd"/>
      <w:r w:rsidRPr="000058EC">
        <w:rPr>
          <w:rFonts w:ascii="Times New Roman" w:hAnsi="Times New Roman"/>
          <w:sz w:val="24"/>
          <w:szCs w:val="24"/>
        </w:rPr>
        <w:t xml:space="preserve"> поселения</w:t>
      </w:r>
    </w:p>
    <w:p w:rsidR="000058EC" w:rsidRPr="000058EC" w:rsidRDefault="000058EC" w:rsidP="000058EC">
      <w:pPr>
        <w:pStyle w:val="affffff"/>
        <w:spacing w:line="276" w:lineRule="auto"/>
        <w:rPr>
          <w:rFonts w:ascii="Times New Roman" w:hAnsi="Times New Roman"/>
          <w:sz w:val="24"/>
          <w:szCs w:val="24"/>
        </w:rPr>
      </w:pPr>
      <w:r w:rsidRPr="000058EC">
        <w:rPr>
          <w:rFonts w:ascii="Times New Roman" w:hAnsi="Times New Roman"/>
          <w:sz w:val="24"/>
          <w:szCs w:val="24"/>
        </w:rPr>
        <w:t>Лискинского муниципального района Воронежской</w:t>
      </w:r>
    </w:p>
    <w:p w:rsidR="00B70A26" w:rsidRDefault="00067B49" w:rsidP="000058EC">
      <w:pPr>
        <w:pStyle w:val="Title"/>
        <w:spacing w:before="0"/>
        <w:ind w:right="311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области от 31.03.2021 г. № 47</w:t>
      </w:r>
      <w:r w:rsidR="000058EC" w:rsidRPr="000058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0A26" w:rsidRPr="000058EC">
        <w:rPr>
          <w:rFonts w:ascii="Times New Roman" w:hAnsi="Times New Roman"/>
          <w:b w:val="0"/>
          <w:sz w:val="24"/>
          <w:szCs w:val="24"/>
        </w:rPr>
        <w:t>Об утверждении муниципальной программы «Развитие и сохранение культуры» на 2021-2026 годы</w:t>
      </w:r>
    </w:p>
    <w:p w:rsidR="00B70A26" w:rsidRPr="00F03A4E" w:rsidRDefault="00B70A26" w:rsidP="00B70A26">
      <w:pPr>
        <w:tabs>
          <w:tab w:val="left" w:pos="72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F03A4E" w:rsidRPr="00F03A4E" w:rsidRDefault="00F03A4E" w:rsidP="00F03A4E">
      <w:pPr>
        <w:rPr>
          <w:rFonts w:ascii="Times New Roman" w:hAnsi="Times New Roman"/>
          <w:sz w:val="24"/>
          <w:szCs w:val="24"/>
        </w:rPr>
      </w:pPr>
      <w:r w:rsidRPr="00F03A4E">
        <w:rPr>
          <w:rFonts w:ascii="Times New Roman" w:hAnsi="Times New Roman"/>
          <w:sz w:val="24"/>
          <w:szCs w:val="24"/>
        </w:rPr>
        <w:t xml:space="preserve">        В соответствии с постановлением администрации Старохворостанского  сельского поселения от 19 марта 2021 № 45</w:t>
      </w:r>
      <w:r w:rsidRPr="00F03A4E">
        <w:rPr>
          <w:rFonts w:ascii="Times New Roman" w:hAnsi="Times New Roman"/>
          <w:b/>
          <w:sz w:val="24"/>
          <w:szCs w:val="24"/>
        </w:rPr>
        <w:t xml:space="preserve"> </w:t>
      </w:r>
      <w:r w:rsidRPr="00F03A4E">
        <w:rPr>
          <w:rFonts w:ascii="Times New Roman" w:hAnsi="Times New Roman"/>
          <w:sz w:val="24"/>
          <w:szCs w:val="24"/>
        </w:rPr>
        <w:t>«Об утверждении Порядка по разработке, реализации и оценке эффективности муниципальных программ в Старохворостанского  сельском поселении Лискинского муниципального района Воронежской области»,  постановлением администрации Старохворостанского  сельского поселения от 19 марта 2021 № 44 «Об утверждении перечня муниципальных программ Старохворостанского  сельского поселения» администрация Старохворостанского  сельского поселения,  подлежащих разработке и утверждению в установленном порядке»,  решением сессии Совета народных депутатов Старохворостанского сельского поселения Лискинского муниципального района Воронежской области от 28.12.2021 г. № 32 «О бюджете Старохворостанского  сельского поселения  Лискинского муниципального  района Воронежской области на  2021 год  и на плановый период 2022 и 2023 годов»  администрация  Старохворостанского  сельского поселения</w:t>
      </w:r>
    </w:p>
    <w:p w:rsidR="00F03A4E" w:rsidRDefault="00F03A4E" w:rsidP="00F03A4E">
      <w:pPr>
        <w:rPr>
          <w:rFonts w:ascii="Times New Roman" w:hAnsi="Times New Roman"/>
          <w:b/>
          <w:sz w:val="24"/>
          <w:szCs w:val="24"/>
        </w:rPr>
      </w:pPr>
      <w:r w:rsidRPr="00D80427">
        <w:rPr>
          <w:rFonts w:ascii="Times New Roman" w:hAnsi="Times New Roman"/>
          <w:b/>
          <w:sz w:val="24"/>
          <w:szCs w:val="24"/>
        </w:rPr>
        <w:t>постановляет:</w:t>
      </w:r>
    </w:p>
    <w:p w:rsidR="00F03A4E" w:rsidRPr="00D80427" w:rsidRDefault="00F03A4E" w:rsidP="00F03A4E">
      <w:pPr>
        <w:rPr>
          <w:rFonts w:ascii="Times New Roman" w:hAnsi="Times New Roman"/>
          <w:sz w:val="24"/>
          <w:szCs w:val="24"/>
        </w:rPr>
      </w:pPr>
    </w:p>
    <w:p w:rsidR="00067B49" w:rsidRDefault="00F03A4E" w:rsidP="00067B49">
      <w:pPr>
        <w:pStyle w:val="affffff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03A4E">
        <w:rPr>
          <w:rFonts w:ascii="Times New Roman" w:hAnsi="Times New Roman"/>
          <w:sz w:val="24"/>
          <w:szCs w:val="24"/>
        </w:rPr>
        <w:t xml:space="preserve">Внести изменения и дополнения </w:t>
      </w:r>
      <w:proofErr w:type="gramStart"/>
      <w:r w:rsidRPr="00F03A4E">
        <w:rPr>
          <w:rFonts w:ascii="Times New Roman" w:hAnsi="Times New Roman"/>
          <w:sz w:val="24"/>
          <w:szCs w:val="24"/>
        </w:rPr>
        <w:t>в  постановление</w:t>
      </w:r>
      <w:proofErr w:type="gramEnd"/>
      <w:r w:rsidRPr="00F03A4E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F03A4E" w:rsidRPr="00F03A4E" w:rsidRDefault="00F03A4E" w:rsidP="00067B49">
      <w:pPr>
        <w:pStyle w:val="affffff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03A4E">
        <w:rPr>
          <w:rFonts w:ascii="Times New Roman" w:hAnsi="Times New Roman"/>
          <w:sz w:val="24"/>
          <w:szCs w:val="24"/>
        </w:rPr>
        <w:t xml:space="preserve">Старохворостанского сельского поселения Лискинского муниципального </w:t>
      </w:r>
      <w:r w:rsidR="00067B49">
        <w:rPr>
          <w:rFonts w:ascii="Times New Roman" w:hAnsi="Times New Roman"/>
          <w:sz w:val="24"/>
          <w:szCs w:val="24"/>
        </w:rPr>
        <w:t xml:space="preserve">района Воронежской области от 31.03.2021 г. № </w:t>
      </w:r>
      <w:proofErr w:type="gramStart"/>
      <w:r w:rsidR="00067B49">
        <w:rPr>
          <w:rFonts w:ascii="Times New Roman" w:hAnsi="Times New Roman"/>
          <w:sz w:val="24"/>
          <w:szCs w:val="24"/>
        </w:rPr>
        <w:t xml:space="preserve">47 </w:t>
      </w:r>
      <w:r w:rsidRPr="00F03A4E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Pr="00F03A4E">
        <w:rPr>
          <w:rFonts w:ascii="Times New Roman" w:hAnsi="Times New Roman"/>
          <w:sz w:val="24"/>
          <w:szCs w:val="24"/>
        </w:rPr>
        <w:t xml:space="preserve"> утверждении муниципальной программы </w:t>
      </w:r>
      <w:r w:rsidRPr="00F03A4E">
        <w:rPr>
          <w:rFonts w:ascii="Times New Roman" w:hAnsi="Times New Roman"/>
          <w:bCs/>
          <w:sz w:val="24"/>
          <w:szCs w:val="24"/>
        </w:rPr>
        <w:t>«Развитие и сохранение культуры поселения» на 2021 - 2026 годы</w:t>
      </w:r>
      <w:r w:rsidRPr="00F03A4E">
        <w:rPr>
          <w:rFonts w:ascii="Times New Roman" w:hAnsi="Times New Roman"/>
          <w:sz w:val="24"/>
          <w:szCs w:val="24"/>
        </w:rPr>
        <w:t xml:space="preserve">,  приложение   к муниципальной  программе  </w:t>
      </w:r>
      <w:r w:rsidRPr="00F03A4E">
        <w:rPr>
          <w:rFonts w:ascii="Times New Roman" w:hAnsi="Times New Roman"/>
          <w:bCs/>
          <w:sz w:val="24"/>
          <w:szCs w:val="24"/>
        </w:rPr>
        <w:t>«Развитие и сохранение культуры поселения»</w:t>
      </w:r>
      <w:r w:rsidRPr="00F03A4E">
        <w:rPr>
          <w:rFonts w:ascii="Times New Roman" w:hAnsi="Times New Roman"/>
          <w:sz w:val="24"/>
          <w:szCs w:val="24"/>
        </w:rPr>
        <w:t>,  изложить в новой редакции</w:t>
      </w:r>
    </w:p>
    <w:p w:rsidR="00067B49" w:rsidRPr="00067B49" w:rsidRDefault="00F03A4E" w:rsidP="00067B49">
      <w:pPr>
        <w:pStyle w:val="a5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67B49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настоящее решение в газете «Старохворостанский муниципальный </w:t>
      </w:r>
    </w:p>
    <w:p w:rsidR="00F03A4E" w:rsidRPr="00067B49" w:rsidRDefault="00F03A4E" w:rsidP="00067B49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67B49">
        <w:rPr>
          <w:rFonts w:ascii="Times New Roman" w:hAnsi="Times New Roman"/>
          <w:color w:val="000000" w:themeColor="text1"/>
          <w:sz w:val="24"/>
          <w:szCs w:val="24"/>
        </w:rPr>
        <w:t>вестник» и разместить на официальном сайте администрации Старохворостанского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F03A4E" w:rsidRPr="00F03A4E" w:rsidRDefault="00F03A4E" w:rsidP="00F03A4E">
      <w:pPr>
        <w:pStyle w:val="a5"/>
        <w:numPr>
          <w:ilvl w:val="0"/>
          <w:numId w:val="35"/>
        </w:numPr>
        <w:spacing w:line="276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F03A4E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proofErr w:type="gramStart"/>
      <w:r w:rsidRPr="00F03A4E">
        <w:rPr>
          <w:rFonts w:ascii="Times New Roman" w:hAnsi="Times New Roman"/>
          <w:color w:val="000000" w:themeColor="text1"/>
          <w:sz w:val="24"/>
          <w:szCs w:val="24"/>
        </w:rPr>
        <w:t>с  1</w:t>
      </w:r>
      <w:proofErr w:type="gramEnd"/>
      <w:r w:rsidRPr="00F03A4E">
        <w:rPr>
          <w:rFonts w:ascii="Times New Roman" w:hAnsi="Times New Roman"/>
          <w:color w:val="000000" w:themeColor="text1"/>
          <w:sz w:val="24"/>
          <w:szCs w:val="24"/>
        </w:rPr>
        <w:t xml:space="preserve"> января 2022 года.</w:t>
      </w:r>
    </w:p>
    <w:p w:rsidR="00F03A4E" w:rsidRPr="00F03A4E" w:rsidRDefault="00F03A4E" w:rsidP="00F03A4E">
      <w:p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F03A4E">
        <w:rPr>
          <w:rFonts w:ascii="Times New Roman" w:hAnsi="Times New Roman"/>
          <w:color w:val="000000" w:themeColor="text1"/>
          <w:sz w:val="24"/>
          <w:szCs w:val="24"/>
        </w:rPr>
        <w:t>4.    Контроль за исполнением настоящего постановления оставляю за собой.</w:t>
      </w:r>
    </w:p>
    <w:p w:rsidR="00F03A4E" w:rsidRDefault="00F03A4E" w:rsidP="00F03A4E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F03A4E" w:rsidRDefault="00F03A4E" w:rsidP="00F03A4E"/>
    <w:p w:rsidR="00F03A4E" w:rsidRPr="00D80427" w:rsidRDefault="00F03A4E" w:rsidP="00F03A4E">
      <w:pPr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 w:rsidRPr="00D80427">
        <w:rPr>
          <w:rFonts w:ascii="Times New Roman" w:hAnsi="Times New Roman"/>
          <w:sz w:val="24"/>
          <w:szCs w:val="24"/>
        </w:rPr>
        <w:t>Глава Старохворостанского</w:t>
      </w:r>
    </w:p>
    <w:p w:rsidR="00F03A4E" w:rsidRPr="00D80427" w:rsidRDefault="00F03A4E" w:rsidP="00F03A4E">
      <w:pPr>
        <w:autoSpaceDE w:val="0"/>
        <w:autoSpaceDN w:val="0"/>
        <w:adjustRightInd w:val="0"/>
        <w:ind w:hanging="567"/>
        <w:rPr>
          <w:rFonts w:ascii="Times New Roman" w:hAnsi="Times New Roman"/>
          <w:sz w:val="24"/>
          <w:szCs w:val="24"/>
        </w:rPr>
      </w:pPr>
      <w:r w:rsidRPr="00D8042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Ю.И.Карайчев</w:t>
      </w:r>
    </w:p>
    <w:p w:rsidR="00F03A4E" w:rsidRPr="00532C80" w:rsidRDefault="00F03A4E" w:rsidP="00F03A4E">
      <w:pPr>
        <w:pStyle w:val="affffff"/>
        <w:jc w:val="right"/>
        <w:rPr>
          <w:rFonts w:ascii="Times New Roman" w:hAnsi="Times New Roman"/>
        </w:rPr>
      </w:pPr>
      <w:r w:rsidRPr="00532C80">
        <w:rPr>
          <w:rFonts w:ascii="Times New Roman" w:hAnsi="Times New Roman"/>
        </w:rPr>
        <w:lastRenderedPageBreak/>
        <w:t xml:space="preserve">Приложение </w:t>
      </w:r>
    </w:p>
    <w:p w:rsidR="00F03A4E" w:rsidRPr="00532C80" w:rsidRDefault="00F03A4E" w:rsidP="00F03A4E">
      <w:pPr>
        <w:pStyle w:val="affffff"/>
        <w:jc w:val="right"/>
        <w:rPr>
          <w:rFonts w:ascii="Times New Roman" w:hAnsi="Times New Roman"/>
        </w:rPr>
      </w:pPr>
      <w:r w:rsidRPr="00532C80">
        <w:rPr>
          <w:rFonts w:ascii="Times New Roman" w:hAnsi="Times New Roman"/>
        </w:rPr>
        <w:t xml:space="preserve">к постановлению администрации </w:t>
      </w:r>
    </w:p>
    <w:p w:rsidR="00F03A4E" w:rsidRPr="00532C80" w:rsidRDefault="00F03A4E" w:rsidP="00F03A4E">
      <w:pPr>
        <w:pStyle w:val="affffff"/>
        <w:jc w:val="right"/>
        <w:rPr>
          <w:rFonts w:ascii="Times New Roman" w:hAnsi="Times New Roman"/>
        </w:rPr>
      </w:pPr>
      <w:r w:rsidRPr="00532C80">
        <w:rPr>
          <w:rFonts w:ascii="Times New Roman" w:hAnsi="Times New Roman"/>
        </w:rPr>
        <w:t>Старохворостанского сельского поселения</w:t>
      </w:r>
    </w:p>
    <w:p w:rsidR="00F03A4E" w:rsidRPr="00532C80" w:rsidRDefault="001C636A" w:rsidP="00F03A4E">
      <w:pPr>
        <w:pStyle w:val="a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F03A4E">
        <w:rPr>
          <w:rFonts w:ascii="Times New Roman" w:hAnsi="Times New Roman"/>
        </w:rPr>
        <w:t xml:space="preserve"> января 2022 г № 4</w:t>
      </w:r>
    </w:p>
    <w:p w:rsidR="00F03A4E" w:rsidRPr="00887A67" w:rsidRDefault="00F03A4E" w:rsidP="00F03A4E"/>
    <w:p w:rsidR="00D710C6" w:rsidRPr="00F03A4E" w:rsidRDefault="00D710C6" w:rsidP="00D710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A4E">
        <w:rPr>
          <w:rFonts w:ascii="Times New Roman" w:hAnsi="Times New Roman"/>
          <w:b/>
          <w:bCs/>
          <w:sz w:val="24"/>
          <w:szCs w:val="24"/>
        </w:rPr>
        <w:t>Муниципальная программа Старохворостанского</w:t>
      </w:r>
      <w:r w:rsidR="001C63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3A4E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D710C6" w:rsidRPr="00F03A4E" w:rsidRDefault="00D710C6" w:rsidP="00D710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A4E">
        <w:rPr>
          <w:rFonts w:ascii="Times New Roman" w:hAnsi="Times New Roman"/>
          <w:b/>
          <w:bCs/>
          <w:sz w:val="24"/>
          <w:szCs w:val="24"/>
        </w:rPr>
        <w:t>«</w:t>
      </w:r>
      <w:r w:rsidRPr="00F03A4E">
        <w:rPr>
          <w:rFonts w:ascii="Times New Roman" w:hAnsi="Times New Roman"/>
          <w:b/>
          <w:sz w:val="24"/>
          <w:szCs w:val="24"/>
        </w:rPr>
        <w:t>Развитие и сохранение культуры поселения</w:t>
      </w:r>
      <w:r w:rsidRPr="00F03A4E">
        <w:rPr>
          <w:rFonts w:ascii="Times New Roman" w:hAnsi="Times New Roman"/>
          <w:b/>
          <w:bCs/>
          <w:sz w:val="24"/>
          <w:szCs w:val="24"/>
        </w:rPr>
        <w:t>»</w:t>
      </w:r>
    </w:p>
    <w:p w:rsidR="00D710C6" w:rsidRPr="00777398" w:rsidRDefault="00D710C6" w:rsidP="00D710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4E">
        <w:rPr>
          <w:rFonts w:ascii="Times New Roman" w:hAnsi="Times New Roman"/>
          <w:b/>
          <w:bCs/>
          <w:sz w:val="24"/>
          <w:szCs w:val="24"/>
        </w:rPr>
        <w:t>на 2021-2026 годы</w:t>
      </w:r>
    </w:p>
    <w:p w:rsidR="00B70A26" w:rsidRDefault="00B70A26" w:rsidP="00B70A2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06D8" w:rsidRPr="00D32D01" w:rsidRDefault="008506D8" w:rsidP="004C714E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ПАСПОРТ</w:t>
      </w:r>
    </w:p>
    <w:p w:rsidR="004E3E53" w:rsidRPr="00D32D01" w:rsidRDefault="004E3E53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м</w:t>
      </w:r>
      <w:r w:rsidR="00A42015" w:rsidRPr="00D32D01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9B2634" w:rsidRPr="00D32D01" w:rsidRDefault="00D00392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D01">
        <w:rPr>
          <w:rFonts w:ascii="Times New Roman" w:hAnsi="Times New Roman"/>
          <w:b/>
          <w:bCs/>
          <w:sz w:val="24"/>
          <w:szCs w:val="24"/>
        </w:rPr>
        <w:t xml:space="preserve">«Развитие и сохранение культуры поселения» на </w:t>
      </w:r>
      <w:r w:rsidR="00D710C6">
        <w:rPr>
          <w:rFonts w:ascii="Times New Roman" w:hAnsi="Times New Roman"/>
          <w:b/>
          <w:bCs/>
          <w:sz w:val="24"/>
          <w:szCs w:val="24"/>
        </w:rPr>
        <w:t>2021 - 2026</w:t>
      </w:r>
      <w:r w:rsidRPr="00D32D0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9B2634" w:rsidRPr="00D32D01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6"/>
        <w:gridCol w:w="6985"/>
      </w:tblGrid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E046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D00392" w:rsidP="005534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D710C6">
              <w:rPr>
                <w:rFonts w:ascii="Times New Roman" w:hAnsi="Times New Roman"/>
                <w:sz w:val="24"/>
                <w:szCs w:val="24"/>
              </w:rPr>
              <w:t>2021 - 2026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51198" w:rsidRPr="00D32D01" w:rsidTr="009248A0">
        <w:trPr>
          <w:trHeight w:val="1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D32D01" w:rsidRDefault="006547C0" w:rsidP="000547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A51198" w:rsidRPr="00D32D01" w:rsidTr="009248A0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9" w:rsidRPr="00D32D01" w:rsidRDefault="00C46B9F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Ответственный  соисполнитель муниципальной 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0" w:rsidRPr="00D32D01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Pr="00D32D01" w:rsidRDefault="001F4F84" w:rsidP="000547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Дом культуры»                                                                                                                               </w:t>
            </w: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8C3E29" w:rsidRPr="00D32D0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B2634" w:rsidRPr="00D32D01" w:rsidRDefault="00E046E5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«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Старохворостанский 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634" w:rsidRPr="00D32D01" w:rsidRDefault="009B2634" w:rsidP="004E3E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0A7D32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Организация досуга и 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я жителей</w:t>
            </w:r>
            <w:r w:rsidR="00032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услугами организаци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культуры»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04E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C55D0" w:rsidRPr="00D32D01">
              <w:rPr>
                <w:rFonts w:ascii="Times New Roman" w:hAnsi="Times New Roman"/>
                <w:sz w:val="24"/>
                <w:szCs w:val="24"/>
              </w:rPr>
              <w:t>п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2 .</w:t>
            </w:r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Организация б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иблиотечно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я населения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»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198" w:rsidRPr="00D32D01" w:rsidTr="009248A0">
        <w:trPr>
          <w:trHeight w:val="8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9B2634" w:rsidRPr="00D32D01" w:rsidRDefault="000A7D32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C55D0" w:rsidP="009C55D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доступа граждан к культурным ценностям и </w:t>
            </w:r>
            <w:proofErr w:type="spellStart"/>
            <w:r w:rsidR="009B2634" w:rsidRPr="00D32D01">
              <w:rPr>
                <w:rFonts w:ascii="Times New Roman" w:hAnsi="Times New Roman"/>
                <w:sz w:val="24"/>
                <w:szCs w:val="24"/>
              </w:rPr>
              <w:t>участиюв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к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ультурной</w:t>
            </w:r>
            <w:proofErr w:type="spellEnd"/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 жизни, реализация творческого потенциала населения </w:t>
            </w:r>
            <w:proofErr w:type="spellStart"/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0A7D32" w:rsidRPr="00D32D0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="000A7D32" w:rsidRPr="00D32D01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34" w:rsidRPr="00D32D01" w:rsidRDefault="009B2634" w:rsidP="009C55D0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адачи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1.Обеспечение доступа различных групп населения к учреждениям культуры и искусства;</w:t>
            </w:r>
          </w:p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2.Популяризации достижений профессионального и самодеятельного искусства 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интеграция в областной, российский и мировой культурный процесс;</w:t>
            </w:r>
          </w:p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3. Обеспечение равного доступа населения </w:t>
            </w:r>
            <w:proofErr w:type="spellStart"/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поселения к информационным ресурсам; </w:t>
            </w:r>
          </w:p>
          <w:p w:rsidR="00156795" w:rsidRPr="00D32D01" w:rsidRDefault="00550611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4.</w:t>
            </w:r>
            <w:r w:rsidR="00156795" w:rsidRPr="00D32D01">
              <w:rPr>
                <w:rFonts w:ascii="Times New Roman" w:hAnsi="Times New Roman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  <w:p w:rsidR="00FF7397" w:rsidRPr="00D32D01" w:rsidRDefault="00FF7397" w:rsidP="009C55D0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2" w:rsidRPr="00D32D01" w:rsidRDefault="00E43D74" w:rsidP="009C55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культуры;</w:t>
            </w:r>
          </w:p>
          <w:p w:rsidR="00E43D74" w:rsidRPr="00D32D01" w:rsidRDefault="008148E3" w:rsidP="009C55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общих посещений муниципальных казенных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E43D74" w:rsidRPr="00D32D01">
              <w:rPr>
                <w:rFonts w:ascii="Times New Roman" w:hAnsi="Times New Roman"/>
                <w:sz w:val="24"/>
                <w:szCs w:val="24"/>
              </w:rPr>
              <w:t xml:space="preserve"> посещений</w:t>
            </w:r>
            <w:proofErr w:type="gramEnd"/>
            <w:r w:rsidR="00E43D74" w:rsidRPr="00D32D01">
              <w:rPr>
                <w:rFonts w:ascii="Times New Roman" w:hAnsi="Times New Roman"/>
                <w:sz w:val="24"/>
                <w:szCs w:val="24"/>
              </w:rPr>
              <w:t xml:space="preserve"> дома культуры и библиотеки на 1000 человек населения;</w:t>
            </w:r>
          </w:p>
          <w:p w:rsidR="008D048B" w:rsidRPr="00D32D01" w:rsidRDefault="00E43D74" w:rsidP="00E43D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с</w:t>
            </w:r>
            <w:r w:rsidR="00B7449E" w:rsidRPr="00D32D01">
              <w:rPr>
                <w:rFonts w:ascii="Times New Roman" w:hAnsi="Times New Roman"/>
                <w:sz w:val="24"/>
                <w:szCs w:val="24"/>
              </w:rPr>
              <w:t>реднемесячная номинальная начисленная заработная плата работников муниципальных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 xml:space="preserve"> казенных</w:t>
            </w:r>
            <w:r w:rsidR="00B7449E" w:rsidRPr="00D32D01">
              <w:rPr>
                <w:rFonts w:ascii="Times New Roman" w:hAnsi="Times New Roman"/>
                <w:sz w:val="24"/>
                <w:szCs w:val="24"/>
              </w:rPr>
              <w:t xml:space="preserve"> учреждений культуры 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и искусства</w:t>
            </w:r>
            <w:r w:rsidR="001D257B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57B" w:rsidRPr="00D32D01" w:rsidRDefault="001D257B" w:rsidP="00C12C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</w:t>
            </w:r>
            <w:r w:rsidR="00C12C8E" w:rsidRPr="00D32D01">
              <w:rPr>
                <w:rFonts w:ascii="Times New Roman" w:hAnsi="Times New Roman"/>
                <w:sz w:val="24"/>
                <w:szCs w:val="24"/>
              </w:rPr>
              <w:t xml:space="preserve"> доля привлеченных детей и молодежи к участию в просветительских и творческих мероприятиях.</w:t>
            </w:r>
          </w:p>
        </w:tc>
      </w:tr>
      <w:tr w:rsidR="009248A0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0" w:rsidRPr="00D32D01" w:rsidRDefault="009248A0" w:rsidP="009248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248A0" w:rsidRPr="00D32D01" w:rsidRDefault="009248A0" w:rsidP="009248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0" w:rsidRDefault="009248A0" w:rsidP="009248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Срок реализации 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программы: 2021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8A0" w:rsidRPr="00D32D01" w:rsidRDefault="009248A0" w:rsidP="009248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предусмотрены</w:t>
            </w:r>
          </w:p>
          <w:p w:rsidR="009248A0" w:rsidRPr="00D32D01" w:rsidRDefault="009248A0" w:rsidP="009248A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A51198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C55D0" w:rsidP="009C5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инансирование программных мероприятий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средств местн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и утвержденных </w:t>
            </w:r>
            <w:r w:rsidR="004E3E53" w:rsidRPr="00D3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52B8" w:rsidRPr="00D32D01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A852B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98"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D594F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98" w:rsidRPr="00D32D01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CF4DA5" w:rsidRPr="00D32D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A5" w:rsidRPr="00D32D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D594F" w:rsidRPr="00D3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</w:t>
            </w:r>
            <w:proofErr w:type="gramStart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E3E53" w:rsidRPr="00D32D01">
              <w:rPr>
                <w:rFonts w:ascii="Times New Roman" w:hAnsi="Times New Roman" w:cs="Times New Roman"/>
                <w:sz w:val="24"/>
                <w:szCs w:val="24"/>
              </w:rPr>
              <w:t>и  плановый</w:t>
            </w:r>
            <w:proofErr w:type="gramEnd"/>
            <w:r w:rsidR="004E3E5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  <w:p w:rsidR="00B7449E" w:rsidRPr="00D32D01" w:rsidRDefault="00CF4DA5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финансирования </w:t>
            </w:r>
            <w:r w:rsidR="00E046E5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составляет </w:t>
            </w:r>
            <w:r w:rsidR="00D710C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B5A36">
              <w:rPr>
                <w:rFonts w:ascii="Times New Roman" w:hAnsi="Times New Roman" w:cs="Times New Roman"/>
                <w:b/>
                <w:sz w:val="24"/>
                <w:szCs w:val="24"/>
              </w:rPr>
              <w:t>441,8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числе:</w:t>
            </w:r>
          </w:p>
          <w:p w:rsidR="00B7449E" w:rsidRPr="00D32D01" w:rsidRDefault="00D710C6" w:rsidP="009C55D0">
            <w:p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8719B6"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5A36">
              <w:rPr>
                <w:rFonts w:ascii="Times New Roman" w:hAnsi="Times New Roman"/>
                <w:b/>
                <w:sz w:val="24"/>
                <w:szCs w:val="24"/>
              </w:rPr>
              <w:t>406,2</w:t>
            </w:r>
            <w:r w:rsidR="00B7449E"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  <w:p w:rsidR="00B7449E" w:rsidRPr="00D32D01" w:rsidRDefault="00D710C6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3493,6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B7449E" w:rsidRPr="00D32D01" w:rsidRDefault="00D710C6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3635,5</w:t>
            </w:r>
            <w:r w:rsidR="000F0F6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0F0F6E" w:rsidRPr="00D32D01" w:rsidRDefault="00D710C6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0F6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3635,5</w:t>
            </w:r>
            <w:r w:rsidR="000F0F6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634" w:rsidRDefault="00D710C6" w:rsidP="003D4E76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3635,5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D710C6" w:rsidRDefault="00D710C6" w:rsidP="003D4E76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3635,5 тыс. рублей.</w:t>
            </w:r>
          </w:p>
          <w:p w:rsidR="00D710C6" w:rsidRPr="00D32D01" w:rsidRDefault="00D710C6" w:rsidP="003D4E76">
            <w:pPr>
              <w:pStyle w:val="ConsPlusCell"/>
              <w:ind w:left="33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51198" w:rsidRPr="00D32D01" w:rsidTr="00924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5" w:rsidRPr="00D32D01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27B1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427B1F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F4DA5" w:rsidRPr="00D32D01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26" w:rsidRPr="00D32D01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</w:t>
            </w:r>
            <w:r w:rsidR="00C80926" w:rsidRPr="00D32D01">
              <w:rPr>
                <w:rFonts w:ascii="Times New Roman" w:hAnsi="Times New Roman"/>
                <w:sz w:val="24"/>
                <w:szCs w:val="24"/>
              </w:rPr>
              <w:t>довлетворительное состояние объекто</w:t>
            </w:r>
            <w:r w:rsidR="00FF7397" w:rsidRPr="00D32D01">
              <w:rPr>
                <w:rFonts w:ascii="Times New Roman" w:hAnsi="Times New Roman"/>
                <w:sz w:val="24"/>
                <w:szCs w:val="24"/>
              </w:rPr>
              <w:t xml:space="preserve">в культурного наследия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м</w:t>
            </w:r>
            <w:r w:rsidR="00FF7397" w:rsidRPr="00D32D01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="00C80926" w:rsidRPr="00D32D01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767F7C" w:rsidRPr="00D32D01" w:rsidRDefault="009C55D0" w:rsidP="009C5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926" w:rsidRPr="00D32D01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культурных</w:t>
            </w:r>
            <w:r w:rsidR="00FF7397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для населения </w:t>
            </w:r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3C43A0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8B9" w:rsidRPr="00D32D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E24" w:rsidRPr="00D32D01" w:rsidRDefault="009B263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1. </w:t>
      </w:r>
      <w:r w:rsidR="00FC4E24" w:rsidRPr="00D32D01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культуры </w:t>
      </w:r>
    </w:p>
    <w:p w:rsidR="00FC4E24" w:rsidRPr="00D32D01" w:rsidRDefault="008506D8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в </w:t>
      </w:r>
      <w:r w:rsidR="000547AB" w:rsidRPr="00D32D01">
        <w:rPr>
          <w:rFonts w:ascii="Times New Roman" w:hAnsi="Times New Roman"/>
          <w:b/>
          <w:sz w:val="24"/>
          <w:szCs w:val="24"/>
        </w:rPr>
        <w:t xml:space="preserve">Старохворостанском </w:t>
      </w:r>
      <w:r w:rsidR="00E046E5" w:rsidRPr="00D32D01">
        <w:rPr>
          <w:rFonts w:ascii="Times New Roman" w:hAnsi="Times New Roman"/>
          <w:b/>
          <w:sz w:val="24"/>
          <w:szCs w:val="24"/>
        </w:rPr>
        <w:t>сельском поселении Лискинского муниципального района Воронежской области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83A8E" w:rsidRPr="00D32D01" w:rsidRDefault="00A83A8E" w:rsidP="00A83A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</w:p>
    <w:p w:rsidR="00A83A8E" w:rsidRPr="00D32D01" w:rsidRDefault="00A83A8E" w:rsidP="00A83A8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lastRenderedPageBreak/>
        <w:t xml:space="preserve">В XXI веке мир стремительно изменяется. Традиционные отрасли экономики в поселениях больше не являются единственно возможным путем развития поселения. На передний план выходит «новая экономика», основанная на информации, знаниях, инновациях и творчестве. Поселения начинают конкурировать за человеческие ресурсы и таланты. В этих условиях многократно возрастает значение сферы культуры, молодежной </w:t>
      </w:r>
      <w:proofErr w:type="gramStart"/>
      <w:r w:rsidRPr="00D32D01">
        <w:rPr>
          <w:rFonts w:ascii="Times New Roman" w:hAnsi="Times New Roman" w:cs="Times New Roman"/>
          <w:sz w:val="24"/>
          <w:szCs w:val="24"/>
        </w:rPr>
        <w:t>политики  как</w:t>
      </w:r>
      <w:proofErr w:type="gramEnd"/>
      <w:r w:rsidRPr="00D32D01">
        <w:rPr>
          <w:rFonts w:ascii="Times New Roman" w:hAnsi="Times New Roman" w:cs="Times New Roman"/>
          <w:sz w:val="24"/>
          <w:szCs w:val="24"/>
        </w:rPr>
        <w:t xml:space="preserve"> фактора конкурентоспособности среди муниципальных образований. Культурная политика поселения</w:t>
      </w:r>
      <w:r w:rsidR="00F45A27">
        <w:rPr>
          <w:rFonts w:ascii="Times New Roman" w:hAnsi="Times New Roman" w:cs="Times New Roman"/>
          <w:sz w:val="24"/>
          <w:szCs w:val="24"/>
        </w:rPr>
        <w:t xml:space="preserve"> </w:t>
      </w:r>
      <w:r w:rsidRPr="00D32D01">
        <w:rPr>
          <w:rFonts w:ascii="Times New Roman" w:hAnsi="Times New Roman" w:cs="Times New Roman"/>
          <w:sz w:val="24"/>
          <w:szCs w:val="24"/>
        </w:rPr>
        <w:t xml:space="preserve">становится ключевым понятием современного этапа развития поселения и представляет сложную многоуровневую систему, в которой решение проблем может быть только комплексным, учитывающим множество различных факторов и соединяющим усилия различных ведомств, общественных организаций и частного предпринимательства. </w:t>
      </w:r>
    </w:p>
    <w:p w:rsidR="00A83A8E" w:rsidRPr="00D32D01" w:rsidRDefault="00A83A8E" w:rsidP="00A83A8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>Не может не беспокоить сложившаяся в последнее время тенденция, когда активные не только в бизнесе, но и в культурном смысле люди уезжают из поселения и не планируют возвращаться. Это связано с тем, что выбор, где жить, во многом определяется возможностями для реализации личностного потенциала и масштабом персонального участия в культурных и социальных процессах. После окончания образовательных учреждений среднего и высшего профессионального образования молодые специалисты часто оказываются без работы. Проблемы с трудоустройством вызваны рядом причин: ограниченностью спроса на данные специальности, ограниченностью инфраструктуры района в целом.</w:t>
      </w:r>
    </w:p>
    <w:p w:rsidR="00427B1F" w:rsidRPr="00D32D01" w:rsidRDefault="00A83A8E" w:rsidP="00A83A8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В непосредственном подчинении администрации </w:t>
      </w:r>
      <w:r w:rsidR="000547AB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F45A27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>сельского поселения</w:t>
      </w:r>
      <w:r w:rsidR="00FB6026" w:rsidRPr="00D32D01">
        <w:rPr>
          <w:rFonts w:ascii="Times New Roman" w:hAnsi="Times New Roman"/>
          <w:sz w:val="24"/>
          <w:szCs w:val="24"/>
        </w:rPr>
        <w:t xml:space="preserve"> Лискинского муниципального района Воронежской области (далее – </w:t>
      </w:r>
      <w:r w:rsidR="000547AB" w:rsidRPr="00D32D01">
        <w:rPr>
          <w:rFonts w:ascii="Times New Roman" w:hAnsi="Times New Roman"/>
          <w:sz w:val="24"/>
          <w:szCs w:val="24"/>
        </w:rPr>
        <w:t>Старохворостанское</w:t>
      </w:r>
      <w:r w:rsidR="00FB6026" w:rsidRPr="00D32D01">
        <w:rPr>
          <w:rFonts w:ascii="Times New Roman" w:hAnsi="Times New Roman"/>
          <w:sz w:val="24"/>
          <w:szCs w:val="24"/>
        </w:rPr>
        <w:t xml:space="preserve"> сельское поселение)</w:t>
      </w:r>
      <w:r w:rsidRPr="00D32D01">
        <w:rPr>
          <w:rFonts w:ascii="Times New Roman" w:hAnsi="Times New Roman"/>
          <w:sz w:val="24"/>
          <w:szCs w:val="24"/>
        </w:rPr>
        <w:t xml:space="preserve"> находится</w:t>
      </w:r>
      <w:r w:rsidR="00427B1F" w:rsidRPr="00D32D01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</w:t>
      </w:r>
      <w:r w:rsidR="00CF4DA5" w:rsidRPr="00D32D01">
        <w:rPr>
          <w:rFonts w:ascii="Times New Roman" w:hAnsi="Times New Roman"/>
          <w:sz w:val="24"/>
          <w:szCs w:val="24"/>
        </w:rPr>
        <w:t>«</w:t>
      </w:r>
      <w:proofErr w:type="gramStart"/>
      <w:r w:rsidR="000547AB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F45A27">
        <w:rPr>
          <w:rFonts w:ascii="Times New Roman" w:hAnsi="Times New Roman"/>
          <w:sz w:val="24"/>
          <w:szCs w:val="24"/>
        </w:rPr>
        <w:t xml:space="preserve">  </w:t>
      </w:r>
      <w:r w:rsidR="00427B1F" w:rsidRPr="00D32D01">
        <w:rPr>
          <w:rFonts w:ascii="Times New Roman" w:hAnsi="Times New Roman"/>
          <w:sz w:val="24"/>
          <w:szCs w:val="24"/>
        </w:rPr>
        <w:t>сельск</w:t>
      </w:r>
      <w:r w:rsidR="00CF4DA5" w:rsidRPr="00D32D01">
        <w:rPr>
          <w:rFonts w:ascii="Times New Roman" w:hAnsi="Times New Roman"/>
          <w:sz w:val="24"/>
          <w:szCs w:val="24"/>
        </w:rPr>
        <w:t>ий</w:t>
      </w:r>
      <w:proofErr w:type="gramEnd"/>
      <w:r w:rsidR="007C2C65">
        <w:rPr>
          <w:rFonts w:ascii="Times New Roman" w:hAnsi="Times New Roman"/>
          <w:sz w:val="24"/>
          <w:szCs w:val="24"/>
        </w:rPr>
        <w:t xml:space="preserve"> </w:t>
      </w:r>
      <w:r w:rsidR="000C5157" w:rsidRPr="00D32D01">
        <w:rPr>
          <w:rFonts w:ascii="Times New Roman" w:hAnsi="Times New Roman"/>
          <w:sz w:val="24"/>
          <w:szCs w:val="24"/>
        </w:rPr>
        <w:t>Дом культуры» (далее МКУК «</w:t>
      </w:r>
      <w:r w:rsidR="000547AB" w:rsidRPr="00D32D01">
        <w:rPr>
          <w:rFonts w:ascii="Times New Roman" w:hAnsi="Times New Roman"/>
          <w:sz w:val="24"/>
          <w:szCs w:val="24"/>
        </w:rPr>
        <w:t>Старохворостански</w:t>
      </w:r>
      <w:r w:rsidR="000C5157" w:rsidRPr="00D32D01">
        <w:rPr>
          <w:rFonts w:ascii="Times New Roman" w:hAnsi="Times New Roman"/>
          <w:sz w:val="24"/>
          <w:szCs w:val="24"/>
        </w:rPr>
        <w:t>й СДК»)</w:t>
      </w:r>
    </w:p>
    <w:p w:rsidR="00A57CE8" w:rsidRPr="00D32D01" w:rsidRDefault="001F3E9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МКУК «</w:t>
      </w:r>
      <w:r w:rsidR="000547AB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r w:rsidRPr="00D32D01">
        <w:rPr>
          <w:rFonts w:ascii="Times New Roman" w:hAnsi="Times New Roman"/>
          <w:sz w:val="24"/>
          <w:szCs w:val="24"/>
        </w:rPr>
        <w:t xml:space="preserve">СДК» </w:t>
      </w:r>
      <w:r w:rsidR="000C5157" w:rsidRPr="00D32D01">
        <w:rPr>
          <w:rFonts w:ascii="Times New Roman" w:hAnsi="Times New Roman"/>
          <w:sz w:val="24"/>
          <w:szCs w:val="24"/>
        </w:rPr>
        <w:t xml:space="preserve">также </w:t>
      </w:r>
      <w:r w:rsidRPr="00D32D01">
        <w:rPr>
          <w:rFonts w:ascii="Times New Roman" w:hAnsi="Times New Roman"/>
          <w:sz w:val="24"/>
          <w:szCs w:val="24"/>
        </w:rPr>
        <w:t xml:space="preserve">входят </w:t>
      </w:r>
      <w:r w:rsidR="00A57CE8" w:rsidRPr="00D32D01">
        <w:rPr>
          <w:rFonts w:ascii="Times New Roman" w:hAnsi="Times New Roman"/>
          <w:sz w:val="24"/>
          <w:szCs w:val="24"/>
        </w:rPr>
        <w:t xml:space="preserve">Старохворостанская </w:t>
      </w:r>
      <w:r w:rsidR="000C5157" w:rsidRPr="00D32D01">
        <w:rPr>
          <w:rFonts w:ascii="Times New Roman" w:hAnsi="Times New Roman"/>
          <w:sz w:val="24"/>
          <w:szCs w:val="24"/>
        </w:rPr>
        <w:t>сельская библиотека</w:t>
      </w:r>
      <w:r w:rsidR="00A57CE8" w:rsidRPr="00D32D01">
        <w:rPr>
          <w:rFonts w:ascii="Times New Roman" w:hAnsi="Times New Roman"/>
          <w:sz w:val="24"/>
          <w:szCs w:val="24"/>
        </w:rPr>
        <w:t>, Селявинская сельская библиотека, Аношкинская сельская библиотека, Аношкинский сельский клуб, Селявинский сельский клуб, клуб поселка Аношкино.</w:t>
      </w:r>
    </w:p>
    <w:p w:rsidR="00427B1F" w:rsidRPr="00D32D01" w:rsidRDefault="00CF4DA5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Работа МКУК «</w:t>
      </w:r>
      <w:r w:rsidR="00A57CE8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0C5157" w:rsidRPr="00D32D01">
        <w:rPr>
          <w:rFonts w:ascii="Times New Roman" w:hAnsi="Times New Roman"/>
          <w:sz w:val="24"/>
          <w:szCs w:val="24"/>
        </w:rPr>
        <w:t xml:space="preserve"> СДК</w:t>
      </w:r>
      <w:r w:rsidRPr="00D32D01">
        <w:rPr>
          <w:rFonts w:ascii="Times New Roman" w:hAnsi="Times New Roman"/>
          <w:sz w:val="24"/>
          <w:szCs w:val="24"/>
        </w:rPr>
        <w:t>»</w:t>
      </w:r>
      <w:r w:rsidR="00427B1F" w:rsidRPr="00D32D01">
        <w:rPr>
          <w:rFonts w:ascii="Times New Roman" w:hAnsi="Times New Roman"/>
          <w:sz w:val="24"/>
          <w:szCs w:val="24"/>
        </w:rPr>
        <w:t xml:space="preserve"> охватывает все слои населения - от дошкольников до людей пожилого возраста.  МКУК </w:t>
      </w:r>
      <w:r w:rsidRPr="00D32D01">
        <w:rPr>
          <w:rFonts w:ascii="Times New Roman" w:hAnsi="Times New Roman"/>
          <w:sz w:val="24"/>
          <w:szCs w:val="24"/>
        </w:rPr>
        <w:t>«</w:t>
      </w:r>
      <w:r w:rsidR="00A57CE8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proofErr w:type="gramStart"/>
      <w:r w:rsidR="000C5157" w:rsidRPr="00D32D01">
        <w:rPr>
          <w:rFonts w:ascii="Times New Roman" w:hAnsi="Times New Roman"/>
          <w:sz w:val="24"/>
          <w:szCs w:val="24"/>
        </w:rPr>
        <w:t>СДК</w:t>
      </w:r>
      <w:r w:rsidRPr="00D32D01">
        <w:rPr>
          <w:rFonts w:ascii="Times New Roman" w:hAnsi="Times New Roman"/>
          <w:sz w:val="24"/>
          <w:szCs w:val="24"/>
        </w:rPr>
        <w:t xml:space="preserve">» </w:t>
      </w:r>
      <w:r w:rsidR="00427B1F" w:rsidRPr="00D32D01">
        <w:rPr>
          <w:rFonts w:ascii="Times New Roman" w:hAnsi="Times New Roman"/>
          <w:sz w:val="24"/>
          <w:szCs w:val="24"/>
        </w:rPr>
        <w:t xml:space="preserve"> занима</w:t>
      </w:r>
      <w:r w:rsidRPr="00D32D01">
        <w:rPr>
          <w:rFonts w:ascii="Times New Roman" w:hAnsi="Times New Roman"/>
          <w:sz w:val="24"/>
          <w:szCs w:val="24"/>
        </w:rPr>
        <w:t>е</w:t>
      </w:r>
      <w:r w:rsidR="00427B1F" w:rsidRPr="00D32D01">
        <w:rPr>
          <w:rFonts w:ascii="Times New Roman" w:hAnsi="Times New Roman"/>
          <w:sz w:val="24"/>
          <w:szCs w:val="24"/>
        </w:rPr>
        <w:t>тся</w:t>
      </w:r>
      <w:proofErr w:type="gramEnd"/>
      <w:r w:rsidR="00427B1F" w:rsidRPr="00D32D01">
        <w:rPr>
          <w:rFonts w:ascii="Times New Roman" w:hAnsi="Times New Roman"/>
          <w:sz w:val="24"/>
          <w:szCs w:val="24"/>
        </w:rP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>Материально - техническое оснащение учреждений культуры отстает от современных требований и остро нуждается в укреплении и со</w:t>
      </w:r>
      <w:r w:rsidR="00236F6A" w:rsidRPr="00D32D01">
        <w:rPr>
          <w:rFonts w:ascii="Times New Roman" w:hAnsi="Times New Roman"/>
          <w:sz w:val="24"/>
          <w:szCs w:val="24"/>
        </w:rPr>
        <w:t xml:space="preserve">вершенствовании. В то же время и </w:t>
      </w:r>
      <w:r w:rsidRPr="00D32D01">
        <w:rPr>
          <w:rFonts w:ascii="Times New Roman" w:hAnsi="Times New Roman"/>
          <w:sz w:val="24"/>
          <w:szCs w:val="24"/>
        </w:rPr>
        <w:t xml:space="preserve">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D32D01">
        <w:rPr>
          <w:rFonts w:ascii="Times New Roman" w:hAnsi="Times New Roman"/>
          <w:sz w:val="24"/>
          <w:szCs w:val="24"/>
        </w:rPr>
        <w:t>звуко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- и свето- оборудования, современной системы безопасности.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Недостаточное финансирование и слабая материально - техническая база культурно-досугового центра увеличивают разрыв между культурными потребностями населения и возможностями их удовлетворения.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Несмотря на недостаточное финансирование, МКУК </w:t>
      </w:r>
      <w:r w:rsidR="00CF4DA5" w:rsidRPr="00D32D01">
        <w:rPr>
          <w:rFonts w:ascii="Times New Roman" w:hAnsi="Times New Roman"/>
          <w:sz w:val="24"/>
          <w:szCs w:val="24"/>
        </w:rPr>
        <w:t>«</w:t>
      </w:r>
      <w:r w:rsidR="00E80803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r w:rsidR="000C5157" w:rsidRPr="00D32D01">
        <w:rPr>
          <w:rFonts w:ascii="Times New Roman" w:hAnsi="Times New Roman"/>
          <w:sz w:val="24"/>
          <w:szCs w:val="24"/>
        </w:rPr>
        <w:t>СДК</w:t>
      </w:r>
      <w:r w:rsidR="00CF4DA5" w:rsidRPr="00D32D01">
        <w:rPr>
          <w:rFonts w:ascii="Times New Roman" w:hAnsi="Times New Roman"/>
          <w:sz w:val="24"/>
          <w:szCs w:val="24"/>
        </w:rPr>
        <w:t xml:space="preserve">» </w:t>
      </w:r>
      <w:r w:rsidRPr="00D32D01">
        <w:rPr>
          <w:rFonts w:ascii="Times New Roman" w:hAnsi="Times New Roman"/>
          <w:sz w:val="24"/>
          <w:szCs w:val="24"/>
        </w:rPr>
        <w:t>продолжа</w:t>
      </w:r>
      <w:r w:rsidR="00CF4DA5" w:rsidRPr="00D32D01">
        <w:rPr>
          <w:rFonts w:ascii="Times New Roman" w:hAnsi="Times New Roman"/>
          <w:sz w:val="24"/>
          <w:szCs w:val="24"/>
        </w:rPr>
        <w:t>е</w:t>
      </w:r>
      <w:r w:rsidRPr="00D32D01">
        <w:rPr>
          <w:rFonts w:ascii="Times New Roman" w:hAnsi="Times New Roman"/>
          <w:sz w:val="24"/>
          <w:szCs w:val="24"/>
        </w:rPr>
        <w:t>т развиваться. В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E80803" w:rsidRPr="00D32D01">
        <w:rPr>
          <w:rFonts w:ascii="Times New Roman" w:hAnsi="Times New Roman"/>
          <w:sz w:val="24"/>
          <w:szCs w:val="24"/>
        </w:rPr>
        <w:t>Старохворостанском</w:t>
      </w:r>
      <w:r w:rsidR="00FB6026" w:rsidRPr="00D32D01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D32D01">
        <w:rPr>
          <w:rFonts w:ascii="Times New Roman" w:hAnsi="Times New Roman"/>
          <w:sz w:val="24"/>
          <w:szCs w:val="24"/>
        </w:rPr>
        <w:t xml:space="preserve"> создана эффективная система взаимодействия между учреждениями культуры и </w:t>
      </w:r>
      <w:proofErr w:type="gramStart"/>
      <w:r w:rsidRPr="00D32D01">
        <w:rPr>
          <w:rFonts w:ascii="Times New Roman" w:hAnsi="Times New Roman"/>
          <w:sz w:val="24"/>
          <w:szCs w:val="24"/>
        </w:rPr>
        <w:t>всеми учреждениями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и организациями независимо от форм собственности находящихся на территории поселения.</w:t>
      </w:r>
    </w:p>
    <w:p w:rsidR="00427B1F" w:rsidRPr="00D32D01" w:rsidRDefault="00427B1F" w:rsidP="00FD099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настоящее время требуется создание новых условий и мощностей для развития и сохранения материально-</w:t>
      </w:r>
      <w:proofErr w:type="gramStart"/>
      <w:r w:rsidRPr="00D32D01">
        <w:rPr>
          <w:rFonts w:ascii="Times New Roman" w:hAnsi="Times New Roman"/>
          <w:sz w:val="24"/>
          <w:szCs w:val="24"/>
        </w:rPr>
        <w:t xml:space="preserve">технической </w:t>
      </w:r>
      <w:r w:rsidR="00DA584A" w:rsidRPr="00D32D01">
        <w:rPr>
          <w:rFonts w:ascii="Times New Roman" w:hAnsi="Times New Roman"/>
          <w:sz w:val="24"/>
          <w:szCs w:val="24"/>
        </w:rPr>
        <w:t xml:space="preserve"> базы</w:t>
      </w:r>
      <w:proofErr w:type="gramEnd"/>
      <w:r w:rsidR="00DA584A" w:rsidRPr="00D32D01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>и внедрения нового хозяйственного механизма в деятельность культурно-досугового центра. Для решения проблем материально-технического обеспечения необходимо, проведение текущих и капитальных ремонтов</w:t>
      </w:r>
      <w:r w:rsidR="00CF4DA5" w:rsidRPr="00D32D01">
        <w:rPr>
          <w:rFonts w:ascii="Times New Roman" w:hAnsi="Times New Roman"/>
          <w:sz w:val="24"/>
          <w:szCs w:val="24"/>
        </w:rPr>
        <w:t>.</w:t>
      </w:r>
      <w:r w:rsidRPr="00D32D01">
        <w:rPr>
          <w:rFonts w:ascii="Times New Roman" w:hAnsi="Times New Roman"/>
          <w:sz w:val="24"/>
          <w:szCs w:val="24"/>
        </w:rPr>
        <w:t xml:space="preserve"> Приобретение для клубов сценического </w:t>
      </w:r>
      <w:proofErr w:type="gramStart"/>
      <w:r w:rsidRPr="00D32D01">
        <w:rPr>
          <w:rFonts w:ascii="Times New Roman" w:hAnsi="Times New Roman"/>
          <w:sz w:val="24"/>
          <w:szCs w:val="24"/>
        </w:rPr>
        <w:t>оборудования,  специализированной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мебели,  оргтехники.</w:t>
      </w:r>
    </w:p>
    <w:p w:rsidR="00427B1F" w:rsidRPr="00D32D01" w:rsidRDefault="00427B1F" w:rsidP="00FD099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Необходимо продолжение работы по созданию условий для развития народного творчества и организации досуга населения, поддержку </w:t>
      </w:r>
      <w:proofErr w:type="gramStart"/>
      <w:r w:rsidRPr="00D32D01">
        <w:rPr>
          <w:rFonts w:ascii="Times New Roman" w:hAnsi="Times New Roman"/>
          <w:sz w:val="24"/>
          <w:szCs w:val="24"/>
        </w:rPr>
        <w:t>различных  видов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целях обеспечения пользователей библиотек качественными услугами приоритетными направлениями называются следующие:</w:t>
      </w:r>
      <w:r w:rsidRPr="00D32D01">
        <w:rPr>
          <w:rFonts w:ascii="Times New Roman" w:hAnsi="Times New Roman"/>
          <w:sz w:val="24"/>
          <w:szCs w:val="24"/>
          <w:vertAlign w:val="superscript"/>
        </w:rPr>
        <w:t> 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обеспечение сохранности библиотечных фондов как части культурного наследия и информационного ресурса поселения в интересах нынешнего и будущих поколений;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обеспечение систематического поступления в библиотеки новой литературы на различных видах носителей;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 xml:space="preserve">- организация обеспечения доступа населения к социально значимой </w:t>
      </w:r>
      <w:proofErr w:type="gramStart"/>
      <w:r w:rsidRPr="00D32D01">
        <w:rPr>
          <w:rFonts w:ascii="Times New Roman" w:hAnsi="Times New Roman"/>
          <w:sz w:val="24"/>
          <w:szCs w:val="24"/>
        </w:rPr>
        <w:t>информации,  преодоление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информационного неравенства граждан России, создание передвижных систем библиотечного обслуживания;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развитие информационных ресурсов библиотек и их интеграция в мировое пространство в целях повышения качества информационного и библиотечного обслуживания населения на основе внедрения передовых информационно-коммуникационных технологий, в том числе корпоративных;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создание условий для обеспечения прав детей, молодежи, инвалидов и других социально незащищенных групп населения на библиотечно-информационное обслуживание путем совершенствования комплектования по целевым группам потребителей и реконструкции библиотек с учетом современных стандартов;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укрепление и развитие материально-технической базы библиотек и библиотечного дела.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обслуживания. Общедоступные муниципальные библиотеки являются воплощением принципов общедоступности и равнодоступности, что означает следующее: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библиотекой могут пользоваться все;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пользоваться в непосредственной близости к дому;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пользоваться с помощью библиотеки ресурсами других библиотек, как бы далеко они не были расположены.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Основные библиотечно-информационные услуги в общедоступных библиотеках предоставляются бесплатно.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Общедоступные библиотеки, являются неотъемлемой частью инфраструктуры муниципального образования, наряду с образовательной, информационной, социальной, благотворительной и иными сферами деятельности.</w:t>
      </w:r>
      <w:r w:rsidR="0069235C" w:rsidRPr="00D32D01">
        <w:rPr>
          <w:rFonts w:ascii="Times New Roman" w:hAnsi="Times New Roman"/>
          <w:sz w:val="24"/>
          <w:szCs w:val="24"/>
        </w:rPr>
        <w:t xml:space="preserve"> Им</w:t>
      </w:r>
      <w:r w:rsidRPr="00D32D01">
        <w:rPr>
          <w:rFonts w:ascii="Times New Roman" w:hAnsi="Times New Roman"/>
          <w:sz w:val="24"/>
          <w:szCs w:val="24"/>
        </w:rPr>
        <w:t xml:space="preserve"> принадлежит ведущая роль в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самобытности, воспитании культуры межнациональных отношений.</w:t>
      </w:r>
    </w:p>
    <w:p w:rsidR="00665E68" w:rsidRPr="00D32D01" w:rsidRDefault="00665E68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Участие библиотек проявляется и в таких конкретных социально значимых направлениях, как: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предоставление пользователям социально значимой, правовой и деловой информации;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помощь в профессиональной самореализации, адаптации, обеспечение занятости и деловой активности граждан, в том числе молодежи;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подготовка граждан к активной деятельности в условиях информационного общества;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с</w:t>
      </w:r>
      <w:r w:rsidR="00665E68" w:rsidRPr="00D32D01">
        <w:rPr>
          <w:rFonts w:ascii="Times New Roman" w:hAnsi="Times New Roman"/>
          <w:sz w:val="24"/>
          <w:szCs w:val="24"/>
        </w:rPr>
        <w:t>оздание единой информационной и культурной среды на основе взаимодействия с общественными и другими организациями, действующими в сфере культуры и искусства и др.</w:t>
      </w:r>
    </w:p>
    <w:p w:rsidR="00665E68" w:rsidRPr="00D32D01" w:rsidRDefault="00665E68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Библиотеки сотрудничают с другими организациями в реализации </w:t>
      </w:r>
      <w:r w:rsidR="0069235C" w:rsidRPr="00D32D01">
        <w:rPr>
          <w:rFonts w:ascii="Times New Roman" w:hAnsi="Times New Roman"/>
          <w:sz w:val="24"/>
          <w:szCs w:val="24"/>
        </w:rPr>
        <w:t xml:space="preserve">муниципальных </w:t>
      </w:r>
      <w:r w:rsidRPr="00D32D01">
        <w:rPr>
          <w:rFonts w:ascii="Times New Roman" w:hAnsi="Times New Roman"/>
          <w:sz w:val="24"/>
          <w:szCs w:val="24"/>
        </w:rPr>
        <w:t>программ информационного и культурного развития детей и юношей, пенсионеров, оказывают информационную поддержку представителям местной власти, деловых структур общества, участвуют в правовом просвещении граждан.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Одной из актуальных проблем развития современного общества является интеграция и социализация людей с особыми нуждами, в том числе инвалидов различных категорий. Требования к среде обитания инвалидов заключаются в том, чтобы она способствовала их социальной интеграции, максимальной адаптации и реализации возможностей интеллектуальных контактов, исключала психологическую изоляцию инвалидов от здоровых читателей библиотеки.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Для полноценной адаптации инвалидов в физическом и в содержательном отношениях библиотека должна быть приспособлена и оборудована в соответствии с правилами библиотечной техники специальной библиотеки, а также на основе информационных и коммуникационных технологий, обеспечивающих доступность информации и позволяющих значительно активизировать жизнь людей с ограничениями жизнедеятельности.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в библиотеках доступной среды для инвалидов в настоящее время может рассматриваться как долгосрочная программа, включающая, помимо решения технических задач (приобретение и установка специального оборудования), психологические задачи, связанные с необходимостью специальной подготовки сотрудников, обслуживающих инвалидов.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Решению этих задач должна соответствовать ресурсная база муниципальных библиотек, при формировании которой необходимо учитывать их специфику, место и роль в системе библиотечно-информационного обслуживания, в том числе статус </w:t>
      </w:r>
      <w:r w:rsidRPr="00D32D01">
        <w:rPr>
          <w:rFonts w:ascii="Times New Roman" w:hAnsi="Times New Roman"/>
          <w:sz w:val="24"/>
          <w:szCs w:val="24"/>
        </w:rPr>
        <w:lastRenderedPageBreak/>
        <w:t>административного образования, демографический состав и численность населения, плотность расселения, уровень социально-экономического развития и др.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Библиотеки должны иметь гарантии, что материально-технические, информационные и библиотечные ресурсы, используемые для обслуживания граждан, а также необходимое для этих целей финансовое обеспечение, являются достаточными и соответствуют </w:t>
      </w:r>
      <w:proofErr w:type="gramStart"/>
      <w:r w:rsidRPr="00D32D01">
        <w:rPr>
          <w:rFonts w:ascii="Times New Roman" w:hAnsi="Times New Roman"/>
          <w:sz w:val="24"/>
          <w:szCs w:val="24"/>
        </w:rPr>
        <w:t>требованиям  реализуемой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программы.</w:t>
      </w:r>
    </w:p>
    <w:p w:rsidR="00427B1F" w:rsidRPr="00D32D01" w:rsidRDefault="00427B1F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Всё вышесказанное свидетельствует о необходимости применения решения программными методами.</w:t>
      </w:r>
    </w:p>
    <w:p w:rsidR="00FC4E24" w:rsidRPr="00D32D01" w:rsidRDefault="0006126B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</w:t>
      </w:r>
      <w:r w:rsidR="00FC4E24" w:rsidRPr="00D32D01">
        <w:rPr>
          <w:rFonts w:ascii="Times New Roman" w:hAnsi="Times New Roman"/>
          <w:sz w:val="24"/>
          <w:szCs w:val="24"/>
        </w:rPr>
        <w:t xml:space="preserve">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D32D01">
        <w:rPr>
          <w:rFonts w:ascii="Times New Roman" w:hAnsi="Times New Roman"/>
          <w:sz w:val="24"/>
          <w:szCs w:val="24"/>
        </w:rPr>
        <w:t>Старохворостанско</w:t>
      </w:r>
      <w:r w:rsidR="006856BC" w:rsidRPr="00D32D01">
        <w:rPr>
          <w:rFonts w:ascii="Times New Roman" w:hAnsi="Times New Roman"/>
          <w:sz w:val="24"/>
          <w:szCs w:val="24"/>
        </w:rPr>
        <w:t>м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>сельском поселении</w:t>
      </w:r>
      <w:r w:rsidR="000E2896"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4B30A8">
      <w:pPr>
        <w:pStyle w:val="affffff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проводить мониторинг планируемых изменений в федеральном, областном законодательствах в сферах культуры и смежных областях.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32D01">
        <w:rPr>
          <w:rFonts w:ascii="Times New Roman" w:hAnsi="Times New Roman"/>
          <w:sz w:val="24"/>
          <w:szCs w:val="24"/>
        </w:rPr>
        <w:lastRenderedPageBreak/>
        <w:t>секвестированием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 бюджетных расходов на сферы культуры</w:t>
      </w:r>
      <w:r w:rsidR="0006126B"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определение приоритетов для первоочередного финансирования;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привлечение вне</w:t>
      </w:r>
      <w:r w:rsidR="001A467C" w:rsidRPr="00D32D01">
        <w:rPr>
          <w:rFonts w:ascii="Times New Roman" w:hAnsi="Times New Roman"/>
          <w:sz w:val="24"/>
          <w:szCs w:val="24"/>
        </w:rPr>
        <w:t>бюджетного финансирования</w:t>
      </w:r>
      <w:r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формирование эффективной системы управления реализацией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проведение систематического аудита результативности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регулярная публикация отчетов о ходе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311E9D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системы мониторингов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своевременная корректировка мероприятий Программы.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07799A" w:rsidRPr="00D32D01" w:rsidRDefault="0007799A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07799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</w:t>
      </w:r>
      <w:r w:rsidR="006F0FF7" w:rsidRPr="00D32D01">
        <w:rPr>
          <w:rFonts w:ascii="Times New Roman" w:hAnsi="Times New Roman"/>
          <w:b/>
          <w:sz w:val="24"/>
          <w:szCs w:val="24"/>
        </w:rPr>
        <w:t xml:space="preserve">ты, сроки и этапы реализации муниципальной </w:t>
      </w:r>
      <w:r w:rsidRPr="00D32D0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D710C6">
        <w:rPr>
          <w:rFonts w:ascii="Times New Roman" w:hAnsi="Times New Roman"/>
          <w:b/>
          <w:sz w:val="24"/>
          <w:szCs w:val="24"/>
        </w:rPr>
        <w:t>2021 - 2026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B2634" w:rsidRPr="00D32D01" w:rsidRDefault="009B2634" w:rsidP="00FD099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0E1379" w:rsidRPr="00D32D01" w:rsidTr="00A4682C">
        <w:trPr>
          <w:trHeight w:val="588"/>
        </w:trPr>
        <w:tc>
          <w:tcPr>
            <w:tcW w:w="9464" w:type="dxa"/>
          </w:tcPr>
          <w:p w:rsidR="00C4689C" w:rsidRPr="00D32D01" w:rsidRDefault="006F0FF7" w:rsidP="00D32D01">
            <w:pPr>
              <w:spacing w:line="36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F35FF9" w:rsidRPr="00D32D01">
              <w:rPr>
                <w:rFonts w:ascii="Times New Roman" w:hAnsi="Times New Roman"/>
                <w:sz w:val="24"/>
                <w:szCs w:val="24"/>
              </w:rPr>
              <w:t>рограммы–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</w:t>
            </w:r>
            <w:r w:rsidR="00D32D0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 xml:space="preserve">ворческого потенциала населения </w:t>
            </w:r>
            <w:r w:rsidR="006856BC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Старохворостанского 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4689C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2634" w:rsidRPr="00D32D01" w:rsidRDefault="009B2634" w:rsidP="0007799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Достижение цели</w:t>
      </w:r>
      <w:r w:rsidR="006F0FF7" w:rsidRPr="00D32D01">
        <w:rPr>
          <w:rFonts w:ascii="Times New Roman" w:hAnsi="Times New Roman"/>
          <w:sz w:val="24"/>
          <w:szCs w:val="24"/>
        </w:rPr>
        <w:t xml:space="preserve"> П</w:t>
      </w:r>
      <w:r w:rsidRPr="00D32D01">
        <w:rPr>
          <w:rFonts w:ascii="Times New Roman" w:hAnsi="Times New Roman"/>
          <w:sz w:val="24"/>
          <w:szCs w:val="24"/>
        </w:rPr>
        <w:t>рограммы потребует решения следующих задач: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доступа различных групп населения к учреждениям культуры и искусства;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>популяризации достижений профессионального и самодеятельн</w:t>
      </w:r>
      <w:r w:rsidR="006F0FF7" w:rsidRPr="00D32D01">
        <w:rPr>
          <w:rFonts w:ascii="Times New Roman" w:hAnsi="Times New Roman"/>
          <w:sz w:val="24"/>
          <w:szCs w:val="24"/>
        </w:rPr>
        <w:t xml:space="preserve">ого искусства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03090A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 xml:space="preserve">, интеграция в </w:t>
      </w:r>
      <w:r w:rsidR="006F0FF7" w:rsidRPr="00D32D01">
        <w:rPr>
          <w:rFonts w:ascii="Times New Roman" w:hAnsi="Times New Roman"/>
          <w:sz w:val="24"/>
          <w:szCs w:val="24"/>
        </w:rPr>
        <w:t xml:space="preserve">областной, </w:t>
      </w:r>
      <w:r w:rsidRPr="00D32D01">
        <w:rPr>
          <w:rFonts w:ascii="Times New Roman" w:hAnsi="Times New Roman"/>
          <w:sz w:val="24"/>
          <w:szCs w:val="24"/>
        </w:rPr>
        <w:t>российский и мировой культурный процесс;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равного дост</w:t>
      </w:r>
      <w:r w:rsidR="006F0FF7" w:rsidRPr="00D32D01">
        <w:rPr>
          <w:rFonts w:ascii="Times New Roman" w:hAnsi="Times New Roman"/>
          <w:sz w:val="24"/>
          <w:szCs w:val="24"/>
        </w:rPr>
        <w:t xml:space="preserve">упа населения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03090A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 xml:space="preserve"> к информационным ресурсам; 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реализация творческих мероприятий, направленных на выявление и поддержку талантливых детей и молодежи.</w:t>
      </w:r>
    </w:p>
    <w:p w:rsidR="009B2634" w:rsidRPr="00D32D01" w:rsidRDefault="009B263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</w:t>
      </w:r>
      <w:r w:rsidR="006F0FF7" w:rsidRPr="00D32D01">
        <w:rPr>
          <w:rFonts w:ascii="Times New Roman" w:hAnsi="Times New Roman"/>
          <w:sz w:val="24"/>
          <w:szCs w:val="24"/>
        </w:rPr>
        <w:t>ценка результатов реализации П</w:t>
      </w:r>
      <w:r w:rsidRPr="00D32D01">
        <w:rPr>
          <w:rFonts w:ascii="Times New Roman" w:hAnsi="Times New Roman"/>
          <w:sz w:val="24"/>
          <w:szCs w:val="24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2634" w:rsidRPr="00D32D01" w:rsidRDefault="006F0FF7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Реализация П</w:t>
      </w:r>
      <w:r w:rsidR="009B2634" w:rsidRPr="00D32D01">
        <w:rPr>
          <w:rFonts w:ascii="Times New Roman" w:hAnsi="Times New Roman"/>
          <w:sz w:val="24"/>
          <w:szCs w:val="24"/>
        </w:rPr>
        <w:t>рограммы позволит модерни</w:t>
      </w:r>
      <w:r w:rsidRPr="00D32D01">
        <w:rPr>
          <w:rFonts w:ascii="Times New Roman" w:hAnsi="Times New Roman"/>
          <w:sz w:val="24"/>
          <w:szCs w:val="24"/>
        </w:rPr>
        <w:t xml:space="preserve">зировать сеть </w:t>
      </w:r>
      <w:r w:rsidR="009B2634" w:rsidRPr="00D32D01">
        <w:rPr>
          <w:rFonts w:ascii="Times New Roman" w:hAnsi="Times New Roman"/>
          <w:sz w:val="24"/>
          <w:szCs w:val="24"/>
        </w:rPr>
        <w:t>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</w:t>
      </w:r>
      <w:r w:rsidRPr="00D32D01">
        <w:rPr>
          <w:rFonts w:ascii="Times New Roman" w:hAnsi="Times New Roman"/>
          <w:sz w:val="24"/>
          <w:szCs w:val="24"/>
        </w:rPr>
        <w:t xml:space="preserve">ть интеграцию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970F5D" w:rsidRPr="00D32D01">
        <w:rPr>
          <w:rFonts w:ascii="Times New Roman" w:hAnsi="Times New Roman"/>
          <w:sz w:val="24"/>
          <w:szCs w:val="24"/>
        </w:rPr>
        <w:t>сельского поселения</w:t>
      </w:r>
      <w:r w:rsidR="009B2634" w:rsidRPr="00D32D01">
        <w:rPr>
          <w:rFonts w:ascii="Times New Roman" w:hAnsi="Times New Roman"/>
          <w:sz w:val="24"/>
          <w:szCs w:val="24"/>
        </w:rPr>
        <w:t xml:space="preserve"> в</w:t>
      </w:r>
      <w:r w:rsidR="00970F5D" w:rsidRPr="00D32D01">
        <w:rPr>
          <w:rFonts w:ascii="Times New Roman" w:hAnsi="Times New Roman"/>
          <w:sz w:val="24"/>
          <w:szCs w:val="24"/>
        </w:rPr>
        <w:t xml:space="preserve"> районный,</w:t>
      </w:r>
      <w:r w:rsidRPr="00D32D01">
        <w:rPr>
          <w:rFonts w:ascii="Times New Roman" w:hAnsi="Times New Roman"/>
          <w:sz w:val="24"/>
          <w:szCs w:val="24"/>
        </w:rPr>
        <w:t xml:space="preserve"> областной,</w:t>
      </w:r>
      <w:r w:rsidR="009B2634" w:rsidRPr="00D32D01">
        <w:rPr>
          <w:rFonts w:ascii="Times New Roman" w:hAnsi="Times New Roman"/>
          <w:sz w:val="24"/>
          <w:szCs w:val="24"/>
        </w:rPr>
        <w:t xml:space="preserve"> российский и мировой культурный процесс, обеспечить реализацию творческого</w:t>
      </w:r>
      <w:r w:rsidRPr="00D32D01">
        <w:rPr>
          <w:rFonts w:ascii="Times New Roman" w:hAnsi="Times New Roman"/>
          <w:sz w:val="24"/>
          <w:szCs w:val="24"/>
        </w:rPr>
        <w:t xml:space="preserve"> потенциала населения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970F5D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>.</w:t>
      </w:r>
    </w:p>
    <w:p w:rsidR="009B2634" w:rsidRPr="00D32D01" w:rsidRDefault="009B2634" w:rsidP="00FD0992">
      <w:pPr>
        <w:tabs>
          <w:tab w:val="left" w:pos="459"/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0" w:name="sub_1085"/>
      <w:r w:rsidRPr="00D32D01">
        <w:rPr>
          <w:rFonts w:ascii="Times New Roman" w:hAnsi="Times New Roman"/>
          <w:sz w:val="24"/>
          <w:szCs w:val="24"/>
        </w:rPr>
        <w:t xml:space="preserve">Основными ожидаемыми результатами </w:t>
      </w:r>
      <w:r w:rsidR="006F0FF7" w:rsidRPr="00D32D01">
        <w:rPr>
          <w:rFonts w:ascii="Times New Roman" w:hAnsi="Times New Roman"/>
          <w:sz w:val="24"/>
          <w:szCs w:val="24"/>
        </w:rPr>
        <w:t>реализации П</w:t>
      </w:r>
      <w:r w:rsidRPr="00D32D01">
        <w:rPr>
          <w:rFonts w:ascii="Times New Roman" w:hAnsi="Times New Roman"/>
          <w:sz w:val="24"/>
          <w:szCs w:val="24"/>
        </w:rPr>
        <w:t>рограммы являются: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доступности лучших образцов классического и современного искусств</w:t>
      </w:r>
      <w:r w:rsidR="006F0FF7" w:rsidRPr="00D32D01">
        <w:rPr>
          <w:rFonts w:ascii="Times New Roman" w:hAnsi="Times New Roman"/>
          <w:sz w:val="24"/>
          <w:szCs w:val="24"/>
        </w:rPr>
        <w:t xml:space="preserve">а для жителей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217C96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>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сохранности зданий учреждений культуры</w:t>
      </w:r>
      <w:r w:rsidR="00970F5D" w:rsidRPr="00D32D01">
        <w:rPr>
          <w:rFonts w:ascii="Times New Roman" w:hAnsi="Times New Roman"/>
          <w:sz w:val="24"/>
          <w:szCs w:val="24"/>
        </w:rPr>
        <w:t xml:space="preserve"> и улучшение их технического состояния;</w:t>
      </w:r>
    </w:p>
    <w:p w:rsidR="002D6E30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безопасных и благоприятных условий нахождения граждан в учреждениях культуры;</w:t>
      </w:r>
    </w:p>
    <w:p w:rsidR="002D6E30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пожарной безопасн</w:t>
      </w:r>
      <w:r w:rsidR="001E6010" w:rsidRPr="00D32D01">
        <w:rPr>
          <w:rFonts w:ascii="Times New Roman" w:hAnsi="Times New Roman"/>
          <w:sz w:val="24"/>
          <w:szCs w:val="24"/>
        </w:rPr>
        <w:t>ости зданий учреждений культуры;</w:t>
      </w:r>
    </w:p>
    <w:p w:rsidR="002D6E3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обеспечение доступа населения </w:t>
      </w:r>
      <w:proofErr w:type="gramStart"/>
      <w:r w:rsidRPr="00D32D01">
        <w:rPr>
          <w:rFonts w:ascii="Times New Roman" w:hAnsi="Times New Roman"/>
          <w:sz w:val="24"/>
          <w:szCs w:val="24"/>
        </w:rPr>
        <w:t>к  библиотечным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фондам;</w:t>
      </w:r>
    </w:p>
    <w:p w:rsidR="002D6E3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применение новых информационных технологий в представлении библиотечных фондов;</w:t>
      </w:r>
    </w:p>
    <w:p w:rsidR="001E601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1E601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повышение творческого потенциала самодеятельных коллективов народного творчества;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адресная поддержка одаренных учащихся и талантливой молодежи;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D32D01">
        <w:rPr>
          <w:rFonts w:ascii="Times New Roman" w:hAnsi="Times New Roman"/>
          <w:sz w:val="24"/>
          <w:szCs w:val="24"/>
        </w:rPr>
        <w:t>аудитории слушателей и зрителей.</w:t>
      </w:r>
    </w:p>
    <w:p w:rsidR="00781D1D" w:rsidRPr="00D32D01" w:rsidRDefault="00781D1D" w:rsidP="00781D1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 xml:space="preserve">Подробные значения целевых показателей муниципальной программы с разбивкой по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подпрограммам,  по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годам реализации муниципальной программы (подпрограммы), а также порядок расчета и источники информации о значениях показателей (индикаторов) муниципальной программы (подпрограммы) представлены в приложении № 1 к муниципальной программе.</w:t>
      </w:r>
    </w:p>
    <w:p w:rsidR="003B3808" w:rsidRPr="00D32D01" w:rsidRDefault="003B3808" w:rsidP="003D4E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6E30" w:rsidRPr="00D32D01" w:rsidRDefault="009B2634" w:rsidP="003D4E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C342DE" w:rsidRPr="00D32D01">
        <w:rPr>
          <w:rFonts w:ascii="Times New Roman" w:hAnsi="Times New Roman"/>
          <w:b/>
          <w:sz w:val="24"/>
          <w:szCs w:val="24"/>
        </w:rPr>
        <w:t xml:space="preserve">Обоснование выделения </w:t>
      </w:r>
      <w:proofErr w:type="gramStart"/>
      <w:r w:rsidR="00C342DE" w:rsidRPr="00D32D01">
        <w:rPr>
          <w:rFonts w:ascii="Times New Roman" w:hAnsi="Times New Roman"/>
          <w:b/>
          <w:sz w:val="24"/>
          <w:szCs w:val="24"/>
        </w:rPr>
        <w:t>подпрограмм  муниципальной</w:t>
      </w:r>
      <w:proofErr w:type="gramEnd"/>
      <w:r w:rsidR="00C342DE" w:rsidRPr="00D32D01">
        <w:rPr>
          <w:rFonts w:ascii="Times New Roman" w:hAnsi="Times New Roman"/>
          <w:b/>
          <w:sz w:val="24"/>
          <w:szCs w:val="24"/>
        </w:rPr>
        <w:t xml:space="preserve"> программы и обобщенная х</w:t>
      </w:r>
      <w:r w:rsidRPr="00D32D01">
        <w:rPr>
          <w:rFonts w:ascii="Times New Roman" w:hAnsi="Times New Roman"/>
          <w:b/>
          <w:sz w:val="24"/>
          <w:szCs w:val="24"/>
        </w:rPr>
        <w:t>арактер</w:t>
      </w:r>
      <w:r w:rsidR="006F0FF7" w:rsidRPr="00D32D01">
        <w:rPr>
          <w:rFonts w:ascii="Times New Roman" w:hAnsi="Times New Roman"/>
          <w:b/>
          <w:sz w:val="24"/>
          <w:szCs w:val="24"/>
        </w:rPr>
        <w:t>истика основных мероприятий муниципальной п</w:t>
      </w:r>
      <w:r w:rsidRPr="00D32D01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D710C6">
        <w:rPr>
          <w:rFonts w:ascii="Times New Roman" w:hAnsi="Times New Roman"/>
          <w:b/>
          <w:sz w:val="24"/>
          <w:szCs w:val="24"/>
        </w:rPr>
        <w:t>2021 - 2026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Исходя из целей, определенных муниципальной программой, предусмотрены следующие подпрограммы: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Подпрограмма 1 «Организация досуга и обеспечение жителей поселения услугами организации культуры».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Подпрограмма 2 «Организация библиотечного обслуживания населения».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Предполагается реализация 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двух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основных мероприятий, выделе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нных в структуре </w:t>
      </w:r>
      <w:proofErr w:type="gramStart"/>
      <w:r w:rsidR="00F35C19" w:rsidRPr="00D32D01">
        <w:rPr>
          <w:rFonts w:ascii="Times New Roman" w:hAnsi="Times New Roman"/>
          <w:kern w:val="2"/>
          <w:sz w:val="24"/>
          <w:szCs w:val="24"/>
        </w:rPr>
        <w:t>подпрограммы  «</w:t>
      </w:r>
      <w:proofErr w:type="gramEnd"/>
      <w:r w:rsidR="00F35C19" w:rsidRPr="00D32D01">
        <w:rPr>
          <w:rFonts w:ascii="Times New Roman" w:hAnsi="Times New Roman"/>
          <w:kern w:val="2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D32D01">
        <w:rPr>
          <w:rFonts w:ascii="Times New Roman" w:hAnsi="Times New Roman"/>
          <w:kern w:val="2"/>
          <w:sz w:val="24"/>
          <w:szCs w:val="24"/>
        </w:rPr>
        <w:t>»:</w:t>
      </w:r>
    </w:p>
    <w:p w:rsidR="00C342DE" w:rsidRPr="00D32D01" w:rsidRDefault="00F35C19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</w:t>
      </w:r>
      <w:r w:rsidR="00C342DE" w:rsidRPr="00D32D01">
        <w:rPr>
          <w:rFonts w:ascii="Times New Roman" w:hAnsi="Times New Roman"/>
          <w:bCs/>
          <w:kern w:val="2"/>
          <w:sz w:val="24"/>
          <w:szCs w:val="24"/>
        </w:rPr>
        <w:t>азвитие культурно-досуговой деятельности</w:t>
      </w:r>
      <w:r w:rsidR="000940F3" w:rsidRPr="00D32D01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C342DE" w:rsidRPr="00D32D01" w:rsidRDefault="00F35C19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</w:t>
      </w:r>
      <w:r w:rsidR="00C342DE" w:rsidRPr="00D32D01">
        <w:rPr>
          <w:rFonts w:ascii="Times New Roman" w:hAnsi="Times New Roman"/>
          <w:bCs/>
          <w:kern w:val="2"/>
          <w:sz w:val="24"/>
          <w:szCs w:val="24"/>
        </w:rPr>
        <w:t>азвитие материально-технической базы сферы культуры.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Подпрограмма «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Организация библиотечного обслуживания населения» включает следующее основно</w:t>
      </w:r>
      <w:r w:rsidRPr="00D32D01">
        <w:rPr>
          <w:rFonts w:ascii="Times New Roman" w:hAnsi="Times New Roman"/>
          <w:kern w:val="2"/>
          <w:sz w:val="24"/>
          <w:szCs w:val="24"/>
        </w:rPr>
        <w:t>е мероприяти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е</w:t>
      </w:r>
      <w:r w:rsidRPr="00D32D01">
        <w:rPr>
          <w:rFonts w:ascii="Times New Roman" w:hAnsi="Times New Roman"/>
          <w:kern w:val="2"/>
          <w:sz w:val="24"/>
          <w:szCs w:val="24"/>
        </w:rPr>
        <w:t>:</w:t>
      </w:r>
    </w:p>
    <w:p w:rsidR="00F35C19" w:rsidRPr="00D32D01" w:rsidRDefault="00F35C19" w:rsidP="00F35C1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развитие библиотечного дела.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Переч</w:t>
      </w:r>
      <w:r w:rsidR="0090248A" w:rsidRPr="00D32D01">
        <w:rPr>
          <w:rFonts w:ascii="Times New Roman" w:hAnsi="Times New Roman"/>
          <w:kern w:val="2"/>
          <w:sz w:val="24"/>
          <w:szCs w:val="24"/>
        </w:rPr>
        <w:t>е</w:t>
      </w:r>
      <w:r w:rsidRPr="00D32D01">
        <w:rPr>
          <w:rFonts w:ascii="Times New Roman" w:hAnsi="Times New Roman"/>
          <w:kern w:val="2"/>
          <w:sz w:val="24"/>
          <w:szCs w:val="24"/>
        </w:rPr>
        <w:t>н</w:t>
      </w:r>
      <w:r w:rsidR="0090248A" w:rsidRPr="00D32D01">
        <w:rPr>
          <w:rFonts w:ascii="Times New Roman" w:hAnsi="Times New Roman"/>
          <w:kern w:val="2"/>
          <w:sz w:val="24"/>
          <w:szCs w:val="24"/>
        </w:rPr>
        <w:t>ь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основных мероприятий муниципальной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 программы «Развитие и сохр</w:t>
      </w:r>
      <w:r w:rsidR="00885BE7">
        <w:rPr>
          <w:rFonts w:ascii="Times New Roman" w:hAnsi="Times New Roman"/>
          <w:kern w:val="2"/>
          <w:sz w:val="24"/>
          <w:szCs w:val="24"/>
        </w:rPr>
        <w:t>анение культуры поселения на 2021 – 2026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» представлен в приложении № </w:t>
      </w:r>
      <w:r w:rsidR="000D1206" w:rsidRPr="00D32D01">
        <w:rPr>
          <w:rFonts w:ascii="Times New Roman" w:hAnsi="Times New Roman"/>
          <w:kern w:val="2"/>
          <w:sz w:val="24"/>
          <w:szCs w:val="24"/>
        </w:rPr>
        <w:t>2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к муниципальной программе.</w:t>
      </w:r>
    </w:p>
    <w:p w:rsidR="003D4E76" w:rsidRPr="00D32D01" w:rsidRDefault="003D4E76" w:rsidP="00C342DE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B2634" w:rsidRPr="00D32D01" w:rsidRDefault="009B2634" w:rsidP="00404F4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</w:t>
      </w:r>
      <w:r w:rsidR="00971378" w:rsidRPr="00D32D01">
        <w:rPr>
          <w:rFonts w:ascii="Times New Roman" w:hAnsi="Times New Roman"/>
          <w:b/>
          <w:sz w:val="24"/>
          <w:szCs w:val="24"/>
        </w:rPr>
        <w:t>4.</w:t>
      </w:r>
      <w:r w:rsidRPr="00D32D01">
        <w:rPr>
          <w:rFonts w:ascii="Times New Roman" w:hAnsi="Times New Roman"/>
          <w:b/>
          <w:sz w:val="24"/>
          <w:szCs w:val="24"/>
        </w:rPr>
        <w:t xml:space="preserve"> Информац</w:t>
      </w:r>
      <w:r w:rsidR="00F07134" w:rsidRPr="00D32D01">
        <w:rPr>
          <w:rFonts w:ascii="Times New Roman" w:hAnsi="Times New Roman"/>
          <w:b/>
          <w:sz w:val="24"/>
          <w:szCs w:val="24"/>
        </w:rPr>
        <w:t xml:space="preserve">ия по ресурсному обеспечению муниципальной </w:t>
      </w:r>
      <w:r w:rsidRPr="00D32D0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D710C6">
        <w:rPr>
          <w:rFonts w:ascii="Times New Roman" w:hAnsi="Times New Roman"/>
          <w:b/>
          <w:sz w:val="24"/>
          <w:szCs w:val="24"/>
        </w:rPr>
        <w:t>2021 - 2026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68B9" w:rsidRPr="00D32D01" w:rsidRDefault="007E68B9" w:rsidP="00404F4A">
      <w:pPr>
        <w:pStyle w:val="ConsPlusCell"/>
        <w:spacing w:line="360" w:lineRule="auto"/>
        <w:ind w:left="33" w:firstLine="675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30971" w:rsidRPr="00D32D0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D32D0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248A0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Pr="00D32D01">
        <w:rPr>
          <w:rFonts w:ascii="Times New Roman" w:hAnsi="Times New Roman" w:cs="Times New Roman"/>
          <w:sz w:val="24"/>
          <w:szCs w:val="24"/>
        </w:rPr>
        <w:t>составляет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0058EC">
        <w:rPr>
          <w:rFonts w:ascii="Times New Roman" w:hAnsi="Times New Roman" w:cs="Times New Roman"/>
          <w:b/>
          <w:sz w:val="24"/>
          <w:szCs w:val="24"/>
        </w:rPr>
        <w:t>21441,8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рублей, </w:t>
      </w:r>
      <w:r w:rsidR="009248A0" w:rsidRPr="009248A0">
        <w:rPr>
          <w:rFonts w:ascii="Times New Roman" w:hAnsi="Times New Roman" w:cs="Times New Roman"/>
          <w:sz w:val="24"/>
          <w:szCs w:val="24"/>
        </w:rPr>
        <w:t>из них по годам</w:t>
      </w:r>
      <w:r w:rsidRPr="00D32D01">
        <w:rPr>
          <w:rFonts w:ascii="Times New Roman" w:hAnsi="Times New Roman" w:cs="Times New Roman"/>
          <w:b/>
          <w:sz w:val="24"/>
          <w:szCs w:val="24"/>
        </w:rPr>
        <w:t>:</w:t>
      </w:r>
    </w:p>
    <w:p w:rsidR="007E68B9" w:rsidRPr="00D32D01" w:rsidRDefault="00D710C6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2074B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0058EC">
        <w:rPr>
          <w:rFonts w:ascii="Times New Roman" w:hAnsi="Times New Roman" w:cs="Times New Roman"/>
          <w:b/>
          <w:sz w:val="24"/>
          <w:szCs w:val="24"/>
        </w:rPr>
        <w:t>3406,2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E68B9" w:rsidRPr="00D32D01" w:rsidRDefault="009248A0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82074B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/>
          <w:sz w:val="24"/>
          <w:szCs w:val="24"/>
        </w:rPr>
        <w:t>3493,6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776C14" w:rsidRPr="00D32D01" w:rsidRDefault="009248A0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2074B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/>
          <w:sz w:val="24"/>
          <w:szCs w:val="24"/>
        </w:rPr>
        <w:t>3635,5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0F0F6E" w:rsidRDefault="009248A0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F0F6E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EF5391">
        <w:rPr>
          <w:rFonts w:ascii="Times New Roman" w:hAnsi="Times New Roman" w:cs="Times New Roman"/>
          <w:b/>
          <w:sz w:val="24"/>
          <w:szCs w:val="24"/>
        </w:rPr>
        <w:t>3350,3</w:t>
      </w:r>
      <w:r w:rsidR="000F0F6E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9248A0" w:rsidRPr="00D32D01" w:rsidRDefault="009248A0" w:rsidP="009248A0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2025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/>
          <w:sz w:val="24"/>
          <w:szCs w:val="24"/>
        </w:rPr>
        <w:t>3350,3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9248A0" w:rsidRPr="00D32D01" w:rsidRDefault="009248A0" w:rsidP="009248A0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2026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/>
          <w:sz w:val="24"/>
          <w:szCs w:val="24"/>
        </w:rPr>
        <w:t>3350,3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0F5CB3" w:rsidRPr="00D32D01" w:rsidRDefault="000F5CB3" w:rsidP="000F5CB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D01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5.  Методика оценки эффективности реализации муниципальной программы</w:t>
      </w:r>
      <w:r w:rsidR="00885B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 сохранение культуры поселения» на </w:t>
      </w:r>
      <w:r w:rsidR="009248A0">
        <w:rPr>
          <w:rFonts w:ascii="Times New Roman" w:hAnsi="Times New Roman"/>
          <w:b/>
          <w:sz w:val="24"/>
          <w:szCs w:val="24"/>
          <w:lang w:eastAsia="ru-RU"/>
        </w:rPr>
        <w:t>2021 - 2026</w:t>
      </w:r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0F5CB3" w:rsidRPr="00D32D01" w:rsidRDefault="000F5CB3" w:rsidP="000F5CB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Методика оценки эффективности и результативности муниципальной программы учитывает: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1) степень достижения целей и решения задач муниципальной программы в целом; 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A17C26" w:rsidRPr="00D32D01" w:rsidRDefault="000F5CB3" w:rsidP="008357F2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будет осуществляться в соответствии с </w:t>
      </w:r>
      <w:r w:rsidRPr="00D32D01">
        <w:rPr>
          <w:rFonts w:ascii="Times New Roman" w:hAnsi="Times New Roman"/>
          <w:sz w:val="24"/>
          <w:szCs w:val="24"/>
        </w:rPr>
        <w:t xml:space="preserve">Порядком принятия решений о разработке, реализации и оценке эффективности муниципальных программ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Pr="00D32D01">
        <w:rPr>
          <w:rFonts w:ascii="Times New Roman" w:hAnsi="Times New Roman"/>
          <w:sz w:val="24"/>
          <w:szCs w:val="24"/>
        </w:rPr>
        <w:t>сельского поселения Лискинского муниципального района Воронежской области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6856BC" w:rsidRPr="00D32D01">
        <w:rPr>
          <w:rFonts w:ascii="Times New Roman" w:hAnsi="Times New Roman"/>
          <w:sz w:val="24"/>
          <w:szCs w:val="24"/>
          <w:lang w:eastAsia="ru-RU"/>
        </w:rPr>
        <w:t xml:space="preserve">Старохворостанского 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03A4E">
        <w:rPr>
          <w:rFonts w:ascii="Times New Roman" w:hAnsi="Times New Roman"/>
          <w:sz w:val="24"/>
          <w:szCs w:val="24"/>
          <w:lang w:eastAsia="ru-RU"/>
        </w:rPr>
        <w:t>от 19.03.2021</w:t>
      </w:r>
      <w:r w:rsidR="00885B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2D01">
        <w:rPr>
          <w:rFonts w:ascii="Times New Roman" w:hAnsi="Times New Roman"/>
          <w:sz w:val="24"/>
          <w:szCs w:val="24"/>
          <w:lang w:eastAsia="ru-RU"/>
        </w:rPr>
        <w:t>г</w:t>
      </w:r>
      <w:r w:rsidR="00885BE7">
        <w:rPr>
          <w:rFonts w:ascii="Times New Roman" w:hAnsi="Times New Roman"/>
          <w:sz w:val="24"/>
          <w:szCs w:val="24"/>
          <w:lang w:eastAsia="ru-RU"/>
        </w:rPr>
        <w:t>.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F03A4E">
        <w:rPr>
          <w:rFonts w:ascii="Times New Roman" w:hAnsi="Times New Roman"/>
          <w:sz w:val="24"/>
          <w:szCs w:val="24"/>
          <w:lang w:eastAsia="ru-RU"/>
        </w:rPr>
        <w:t>45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A4E" w:rsidRPr="00F03A4E">
        <w:rPr>
          <w:rFonts w:ascii="Times New Roman" w:hAnsi="Times New Roman"/>
          <w:sz w:val="24"/>
          <w:szCs w:val="24"/>
        </w:rPr>
        <w:t xml:space="preserve">«Об утверждении Порядка по разработке, реализации и оценке эффективности муниципальных программ в </w:t>
      </w:r>
      <w:proofErr w:type="gramStart"/>
      <w:r w:rsidR="00F03A4E" w:rsidRPr="00F03A4E">
        <w:rPr>
          <w:rFonts w:ascii="Times New Roman" w:hAnsi="Times New Roman"/>
          <w:sz w:val="24"/>
          <w:szCs w:val="24"/>
        </w:rPr>
        <w:t>Старохворостанского  сельском</w:t>
      </w:r>
      <w:proofErr w:type="gramEnd"/>
      <w:r w:rsidR="00F03A4E" w:rsidRPr="00F03A4E">
        <w:rPr>
          <w:rFonts w:ascii="Times New Roman" w:hAnsi="Times New Roman"/>
          <w:sz w:val="24"/>
          <w:szCs w:val="24"/>
        </w:rPr>
        <w:t xml:space="preserve"> поселении Лискинского муниципального района Воронежской области»</w:t>
      </w:r>
    </w:p>
    <w:p w:rsidR="00C12C8E" w:rsidRPr="00D32D01" w:rsidRDefault="00C12C8E" w:rsidP="004C714E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C714E" w:rsidRPr="00D32D01" w:rsidRDefault="004C714E" w:rsidP="004C714E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C12C8E" w:rsidRDefault="00C12C8E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48A0" w:rsidRDefault="009248A0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48A0" w:rsidRDefault="009248A0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48A0" w:rsidRDefault="009248A0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48A0" w:rsidRDefault="009248A0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36A" w:rsidRDefault="001C636A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36A" w:rsidRDefault="001C636A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36A" w:rsidRDefault="001C636A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p w:rsidR="009B2634" w:rsidRPr="00D32D01" w:rsidRDefault="000F5CB3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lastRenderedPageBreak/>
        <w:t>П</w:t>
      </w:r>
      <w:r w:rsidR="009B2634" w:rsidRPr="00D32D01">
        <w:rPr>
          <w:rFonts w:ascii="Times New Roman" w:hAnsi="Times New Roman"/>
          <w:b/>
          <w:sz w:val="24"/>
          <w:szCs w:val="24"/>
        </w:rPr>
        <w:t>АСПОРТ</w:t>
      </w:r>
    </w:p>
    <w:p w:rsidR="003922F4" w:rsidRPr="00D32D01" w:rsidRDefault="009B263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подпрограммы «</w:t>
      </w:r>
      <w:r w:rsidR="0082074B" w:rsidRPr="00D32D01">
        <w:rPr>
          <w:rFonts w:ascii="Times New Roman" w:hAnsi="Times New Roman"/>
          <w:b/>
          <w:sz w:val="24"/>
          <w:szCs w:val="24"/>
        </w:rPr>
        <w:t>Организация досуга и о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беспечение </w:t>
      </w:r>
      <w:r w:rsidR="0082074B" w:rsidRPr="00D32D01">
        <w:rPr>
          <w:rFonts w:ascii="Times New Roman" w:hAnsi="Times New Roman"/>
          <w:b/>
          <w:sz w:val="24"/>
          <w:szCs w:val="24"/>
        </w:rPr>
        <w:t xml:space="preserve">жителей </w:t>
      </w:r>
    </w:p>
    <w:p w:rsidR="009B2634" w:rsidRPr="00D32D01" w:rsidRDefault="0082074B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поселения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 услугами организаци</w:t>
      </w:r>
      <w:r w:rsidRPr="00D32D01">
        <w:rPr>
          <w:rFonts w:ascii="Times New Roman" w:hAnsi="Times New Roman"/>
          <w:b/>
          <w:sz w:val="24"/>
          <w:szCs w:val="24"/>
        </w:rPr>
        <w:t>и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 культуры»</w:t>
      </w:r>
    </w:p>
    <w:p w:rsidR="003922F4" w:rsidRPr="00D32D01" w:rsidRDefault="003922F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516"/>
        <w:gridCol w:w="5806"/>
      </w:tblGrid>
      <w:tr w:rsidR="009B2634" w:rsidRPr="00D32D01" w:rsidTr="0055343D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82074B" w:rsidP="001B5DD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</w:p>
        </w:tc>
      </w:tr>
      <w:tr w:rsidR="009B2634" w:rsidRPr="00D32D01" w:rsidTr="0055343D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B2634" w:rsidRPr="00D32D01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547C0" w:rsidP="003736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9B2634" w:rsidRPr="00D32D01" w:rsidTr="0055343D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F4F84" w:rsidP="001F4F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9B2634" w:rsidRPr="00D32D01" w:rsidTr="0055343D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26" w:rsidRPr="00D32D01" w:rsidRDefault="00A17C26" w:rsidP="001B5DD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55343D"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тарохворостанский</w:t>
            </w:r>
            <w:r w:rsidR="003922F4" w:rsidRPr="00D32D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C26" w:rsidRPr="00D32D01" w:rsidRDefault="00A17C26" w:rsidP="005534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D32D01" w:rsidTr="0055343D">
        <w:trPr>
          <w:trHeight w:val="7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B5DDD" w:rsidP="007C2C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реализации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8B9" w:rsidRPr="00D32D01">
              <w:rPr>
                <w:rFonts w:ascii="Times New Roman" w:hAnsi="Times New Roman"/>
                <w:sz w:val="24"/>
                <w:szCs w:val="24"/>
              </w:rPr>
              <w:t>поселени</w:t>
            </w:r>
            <w:proofErr w:type="spellEnd"/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</w:t>
            </w:r>
            <w:r w:rsidR="009248A0">
              <w:rPr>
                <w:rFonts w:ascii="Times New Roman" w:hAnsi="Times New Roman"/>
                <w:sz w:val="24"/>
                <w:szCs w:val="24"/>
              </w:rPr>
              <w:t>21 - 2026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20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B5DDD" w:rsidP="00EF7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эффективной деятельности 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СДК»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9248A0">
              <w:rPr>
                <w:rFonts w:ascii="Times New Roman" w:hAnsi="Times New Roman"/>
                <w:sz w:val="24"/>
                <w:szCs w:val="24"/>
              </w:rPr>
              <w:t>2021 - 2026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74B" w:rsidRPr="00D32D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550611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культурно-досуговых мероприятий;</w:t>
            </w:r>
          </w:p>
          <w:p w:rsidR="00550611" w:rsidRPr="00D32D01" w:rsidRDefault="00BE2C8A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посетителей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мероприятий;</w:t>
            </w:r>
          </w:p>
          <w:p w:rsidR="00550611" w:rsidRPr="00D32D01" w:rsidRDefault="00550611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-число клубных формирований;</w:t>
            </w:r>
          </w:p>
          <w:p w:rsidR="00550611" w:rsidRPr="00D32D01" w:rsidRDefault="00D51226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>оличество подготовленных и проведенных циклов тематических мероприятий;</w:t>
            </w:r>
          </w:p>
          <w:p w:rsidR="00550611" w:rsidRPr="00D32D01" w:rsidRDefault="00D51226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>оличество уча</w:t>
            </w:r>
            <w:r w:rsidR="00BE2C8A" w:rsidRPr="00D32D01">
              <w:rPr>
                <w:rFonts w:ascii="Times New Roman" w:hAnsi="Times New Roman"/>
                <w:sz w:val="24"/>
                <w:szCs w:val="24"/>
              </w:rPr>
              <w:t>стников в клубных формированиях;</w:t>
            </w:r>
          </w:p>
          <w:p w:rsidR="00BE2C8A" w:rsidRPr="00D32D01" w:rsidRDefault="00BE2C8A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удельный вес населения, занимающегося в клубных формированиях.</w:t>
            </w: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07" w:rsidRPr="00D32D01" w:rsidRDefault="001B5DDD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рок реализации </w:t>
            </w:r>
            <w:r w:rsidR="00B06FE4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248A0">
              <w:rPr>
                <w:rFonts w:ascii="Times New Roman" w:hAnsi="Times New Roman"/>
                <w:sz w:val="24"/>
                <w:szCs w:val="24"/>
              </w:rPr>
              <w:t>программы: 2021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48A0">
              <w:rPr>
                <w:rFonts w:ascii="Times New Roman" w:hAnsi="Times New Roman"/>
                <w:sz w:val="24"/>
                <w:szCs w:val="24"/>
              </w:rPr>
              <w:t>26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р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еализации </w:t>
            </w:r>
            <w:r w:rsidR="00B06FE4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>программы не предусмотрены</w:t>
            </w:r>
          </w:p>
          <w:p w:rsidR="009B2634" w:rsidRPr="00D32D01" w:rsidRDefault="009B2634" w:rsidP="001B5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D32D01" w:rsidTr="00B06FE4">
        <w:trPr>
          <w:trHeight w:val="104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07" w:rsidRPr="00D32D01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9B2634" w:rsidRPr="00D32D01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подпрограмм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BB17A0" w:rsidRDefault="001B5DDD" w:rsidP="001B5DD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7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2634" w:rsidRPr="00BB17A0">
              <w:rPr>
                <w:rFonts w:ascii="Times New Roman" w:hAnsi="Times New Roman" w:cs="Times New Roman"/>
                <w:sz w:val="24"/>
                <w:szCs w:val="24"/>
              </w:rPr>
              <w:t>инансирование программных мероприятий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34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</w:t>
            </w:r>
            <w:r w:rsidR="00356260" w:rsidRPr="00BB17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7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BCB" w:rsidRPr="00BB17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B2634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 Программой и утвержденных </w:t>
            </w:r>
            <w:r w:rsidR="00B06FE4" w:rsidRPr="00BB17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8DE" w:rsidRPr="00BB17A0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 w:rsidR="0082074B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9308DE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94769E" w:rsidRPr="00BB17A0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55343D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8B9" w:rsidRPr="00BB1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6FE4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</w:t>
            </w:r>
            <w:r w:rsidR="00CE4E72" w:rsidRPr="00BB17A0">
              <w:rPr>
                <w:rFonts w:ascii="Times New Roman" w:hAnsi="Times New Roman" w:cs="Times New Roman"/>
                <w:sz w:val="24"/>
                <w:szCs w:val="24"/>
              </w:rPr>
              <w:t>и плановый период.</w:t>
            </w:r>
          </w:p>
          <w:p w:rsidR="00BB17A0" w:rsidRPr="00BB17A0" w:rsidRDefault="00BB17A0" w:rsidP="00BB17A0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7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9248A0" w:rsidRPr="00BB17A0" w:rsidRDefault="00BB17A0" w:rsidP="00BB17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местного </w:t>
            </w:r>
            <w:proofErr w:type="gramStart"/>
            <w:r w:rsidRPr="00B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 </w:t>
            </w:r>
            <w:r w:rsidR="009248A0" w:rsidRPr="00B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="00885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4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15875,8</w:t>
            </w:r>
            <w:r w:rsidR="009248A0" w:rsidRPr="00885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9248A0" w:rsidRPr="00BB1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8A0" w:rsidRPr="00BB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по годам:</w:t>
            </w:r>
          </w:p>
          <w:p w:rsidR="009248A0" w:rsidRPr="00885BE7" w:rsidRDefault="009248A0" w:rsidP="009248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C84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2533,2</w:t>
            </w:r>
            <w:r w:rsidRPr="00885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9248A0" w:rsidRPr="00885BE7" w:rsidRDefault="009248A0" w:rsidP="009248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B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 год – 2584,6 тыс. руб.,</w:t>
            </w:r>
          </w:p>
          <w:p w:rsidR="009248A0" w:rsidRPr="00885BE7" w:rsidRDefault="009248A0" w:rsidP="009248A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2023 год – 2689,5 тыс. руб.,</w:t>
            </w:r>
          </w:p>
          <w:p w:rsidR="00BB17A0" w:rsidRPr="00885BE7" w:rsidRDefault="00BB17A0" w:rsidP="00BB17A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год – 2689,5 тыс. руб.,</w:t>
            </w:r>
          </w:p>
          <w:p w:rsidR="00BB17A0" w:rsidRPr="00885BE7" w:rsidRDefault="00BB17A0" w:rsidP="00BB17A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год – 2689,5 тыс. руб.,</w:t>
            </w:r>
          </w:p>
          <w:p w:rsidR="00BB17A0" w:rsidRPr="00885BE7" w:rsidRDefault="00BB17A0" w:rsidP="00BB17A0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 год – 2689,5 тыс. руб</w:t>
            </w:r>
            <w:r w:rsidR="00885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D6E30" w:rsidRPr="00BB17A0" w:rsidRDefault="002D6E30" w:rsidP="00EF5391">
            <w:pPr>
              <w:pStyle w:val="ConsPlusCell"/>
              <w:tabs>
                <w:tab w:val="left" w:pos="1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7" w:rsidRPr="00D32D01" w:rsidRDefault="009B2634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5F4619"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F45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BB17A0">
              <w:rPr>
                <w:rFonts w:ascii="Times New Roman" w:hAnsi="Times New Roman"/>
                <w:sz w:val="24"/>
                <w:szCs w:val="24"/>
              </w:rPr>
              <w:t>2021 - 2026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245"/>
        </w:trPr>
        <w:tc>
          <w:tcPr>
            <w:tcW w:w="3516" w:type="dxa"/>
            <w:tcBorders>
              <w:top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356260" w:rsidRPr="00D32D01" w:rsidRDefault="00356260" w:rsidP="001B5D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1B5DDD" w:rsidRPr="00D32D01" w:rsidRDefault="001B5DDD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D32D01" w:rsidRDefault="009B2634" w:rsidP="003922F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D32D01">
        <w:rPr>
          <w:rFonts w:ascii="Times New Roman" w:hAnsi="Times New Roman"/>
          <w:b/>
          <w:sz w:val="24"/>
          <w:szCs w:val="24"/>
        </w:rPr>
        <w:t>»</w:t>
      </w:r>
    </w:p>
    <w:p w:rsidR="009308DE" w:rsidRPr="00D32D01" w:rsidRDefault="009308DE" w:rsidP="00392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B52B98" w:rsidRPr="00D32D01" w:rsidRDefault="00B52B98" w:rsidP="00B52B98">
      <w:pPr>
        <w:pStyle w:val="a5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Сельский ДК или клуб, как правило, единственный очаг культуры на селе, главным назначением которого является культурное обслуживание населения. Отсутствие надлежащих </w:t>
      </w:r>
      <w:proofErr w:type="gramStart"/>
      <w:r w:rsidRPr="00D32D01">
        <w:rPr>
          <w:rFonts w:ascii="Times New Roman" w:hAnsi="Times New Roman"/>
          <w:sz w:val="24"/>
          <w:szCs w:val="24"/>
        </w:rPr>
        <w:t>комфортных  условий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препятствует качественной организации досуга населения, снижает привлекательность культурной услуги. Проведение капитального ремонта и реконструкция объектов культуры будут способствовать развитию новых форм организации творческой работы, расширению спектра культурных </w:t>
      </w:r>
      <w:proofErr w:type="gramStart"/>
      <w:r w:rsidRPr="00D32D01">
        <w:rPr>
          <w:rFonts w:ascii="Times New Roman" w:hAnsi="Times New Roman"/>
          <w:sz w:val="24"/>
          <w:szCs w:val="24"/>
        </w:rPr>
        <w:t>услуг,  активизируют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творческую инициативу населения. Внешний облик зданий, обычно расположенных в центре села, стимулирует приведение в соответствие прилегающих </w:t>
      </w:r>
      <w:proofErr w:type="gramStart"/>
      <w:r w:rsidRPr="00D32D01">
        <w:rPr>
          <w:rFonts w:ascii="Times New Roman" w:hAnsi="Times New Roman"/>
          <w:sz w:val="24"/>
          <w:szCs w:val="24"/>
        </w:rPr>
        <w:t>территорий,  дизайнерские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решения в благоустройстве   всего населенного пункта.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Подпрограмма «</w:t>
      </w:r>
      <w:r w:rsidR="00BA0E67" w:rsidRPr="00D32D01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D32D01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</w:t>
      </w:r>
      <w:r w:rsidR="00356260"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4769E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55343D" w:rsidRPr="00D32D01">
        <w:rPr>
          <w:rFonts w:ascii="Times New Roman" w:hAnsi="Times New Roman"/>
          <w:sz w:val="24"/>
          <w:szCs w:val="24"/>
        </w:rPr>
        <w:t xml:space="preserve"> сельского </w:t>
      </w:r>
      <w:r w:rsidR="007E68B9" w:rsidRPr="00D32D01">
        <w:rPr>
          <w:rFonts w:ascii="Times New Roman" w:hAnsi="Times New Roman"/>
          <w:sz w:val="24"/>
          <w:szCs w:val="24"/>
        </w:rPr>
        <w:t>поселения</w:t>
      </w:r>
      <w:r w:rsidR="00885BE7">
        <w:rPr>
          <w:rFonts w:ascii="Times New Roman" w:hAnsi="Times New Roman"/>
          <w:sz w:val="24"/>
          <w:szCs w:val="24"/>
        </w:rPr>
        <w:t xml:space="preserve"> </w:t>
      </w:r>
      <w:r w:rsidR="00D00392"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на </w:t>
      </w:r>
      <w:r w:rsidR="00BB17A0">
        <w:rPr>
          <w:rFonts w:ascii="Times New Roman" w:hAnsi="Times New Roman"/>
          <w:sz w:val="24"/>
          <w:szCs w:val="24"/>
        </w:rPr>
        <w:t>2021</w:t>
      </w:r>
      <w:r w:rsidR="000F0F6E" w:rsidRPr="00D32D01">
        <w:rPr>
          <w:rFonts w:ascii="Times New Roman" w:hAnsi="Times New Roman"/>
          <w:sz w:val="24"/>
          <w:szCs w:val="24"/>
        </w:rPr>
        <w:t xml:space="preserve"> - </w:t>
      </w:r>
      <w:r w:rsidR="00BB17A0">
        <w:rPr>
          <w:rFonts w:ascii="Times New Roman" w:hAnsi="Times New Roman"/>
          <w:sz w:val="24"/>
          <w:szCs w:val="24"/>
        </w:rPr>
        <w:t>2026</w:t>
      </w:r>
      <w:r w:rsidR="00D00392" w:rsidRPr="00D32D01">
        <w:rPr>
          <w:rFonts w:ascii="Times New Roman" w:hAnsi="Times New Roman"/>
          <w:sz w:val="24"/>
          <w:szCs w:val="24"/>
        </w:rPr>
        <w:t xml:space="preserve"> годы</w:t>
      </w:r>
      <w:r w:rsidR="00356260" w:rsidRPr="00D32D01">
        <w:rPr>
          <w:rFonts w:ascii="Times New Roman" w:hAnsi="Times New Roman"/>
          <w:sz w:val="24"/>
          <w:szCs w:val="24"/>
        </w:rPr>
        <w:t xml:space="preserve"> (далее – муниципальная </w:t>
      </w:r>
      <w:r w:rsidRPr="00D32D01">
        <w:rPr>
          <w:rFonts w:ascii="Times New Roman" w:hAnsi="Times New Roman"/>
          <w:sz w:val="24"/>
          <w:szCs w:val="24"/>
        </w:rPr>
        <w:t>программа). Подпрограмма направлена на формирование и развитие обеспечи</w:t>
      </w:r>
      <w:r w:rsidR="00356260" w:rsidRPr="00D32D01">
        <w:rPr>
          <w:rFonts w:ascii="Times New Roman" w:hAnsi="Times New Roman"/>
          <w:sz w:val="24"/>
          <w:szCs w:val="24"/>
        </w:rPr>
        <w:t xml:space="preserve">вающих механизмов реализации муниципальной </w:t>
      </w:r>
      <w:r w:rsidRPr="00D32D01">
        <w:rPr>
          <w:rFonts w:ascii="Times New Roman" w:hAnsi="Times New Roman"/>
          <w:sz w:val="24"/>
          <w:szCs w:val="24"/>
        </w:rPr>
        <w:t>программы.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3922F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</w:t>
      </w:r>
      <w:r w:rsidR="00862832" w:rsidRPr="00D32D01">
        <w:rPr>
          <w:rFonts w:ascii="Times New Roman" w:hAnsi="Times New Roman"/>
          <w:b/>
          <w:sz w:val="24"/>
          <w:szCs w:val="24"/>
        </w:rPr>
        <w:t xml:space="preserve"> (индикаторы)</w:t>
      </w:r>
      <w:r w:rsidRPr="00D32D01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D32D01">
        <w:rPr>
          <w:rFonts w:ascii="Times New Roman" w:hAnsi="Times New Roman"/>
          <w:b/>
          <w:sz w:val="24"/>
          <w:szCs w:val="24"/>
        </w:rPr>
        <w:t>»</w:t>
      </w:r>
    </w:p>
    <w:p w:rsidR="00BA0E67" w:rsidRPr="00D32D01" w:rsidRDefault="00BA0E67" w:rsidP="003922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C636A" w:rsidRDefault="009B2634" w:rsidP="003922F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Приоритетом </w:t>
      </w:r>
      <w:r w:rsidR="00103A52" w:rsidRPr="00D32D01">
        <w:rPr>
          <w:rFonts w:ascii="Times New Roman" w:hAnsi="Times New Roman"/>
          <w:sz w:val="24"/>
          <w:szCs w:val="24"/>
        </w:rPr>
        <w:t>муниципальной</w:t>
      </w:r>
      <w:r w:rsidRPr="00D32D01">
        <w:rPr>
          <w:rFonts w:ascii="Times New Roman" w:hAnsi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</w:t>
      </w:r>
      <w:r w:rsidR="00356260"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4769E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1C636A">
        <w:rPr>
          <w:rFonts w:ascii="Times New Roman" w:hAnsi="Times New Roman"/>
          <w:sz w:val="24"/>
          <w:szCs w:val="24"/>
        </w:rPr>
        <w:t xml:space="preserve"> </w:t>
      </w:r>
      <w:r w:rsidR="005F4619" w:rsidRPr="00D32D01">
        <w:rPr>
          <w:rFonts w:ascii="Times New Roman" w:hAnsi="Times New Roman"/>
          <w:sz w:val="24"/>
          <w:szCs w:val="24"/>
        </w:rPr>
        <w:t>сельского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7E68B9" w:rsidRPr="00D32D01">
        <w:rPr>
          <w:rFonts w:ascii="Times New Roman" w:hAnsi="Times New Roman"/>
          <w:sz w:val="24"/>
          <w:szCs w:val="24"/>
        </w:rPr>
        <w:t>поселения</w:t>
      </w:r>
    </w:p>
    <w:p w:rsidR="009B2634" w:rsidRPr="00D32D01" w:rsidRDefault="00D00392" w:rsidP="003922F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на </w:t>
      </w:r>
      <w:r w:rsidR="00BB17A0">
        <w:rPr>
          <w:rFonts w:ascii="Times New Roman" w:hAnsi="Times New Roman"/>
          <w:sz w:val="24"/>
          <w:szCs w:val="24"/>
        </w:rPr>
        <w:t>2021 - 2026</w:t>
      </w:r>
      <w:r w:rsidRPr="00D32D01">
        <w:rPr>
          <w:rFonts w:ascii="Times New Roman" w:hAnsi="Times New Roman"/>
          <w:sz w:val="24"/>
          <w:szCs w:val="24"/>
        </w:rPr>
        <w:t xml:space="preserve"> годы</w:t>
      </w:r>
      <w:r w:rsidR="009B2634" w:rsidRPr="00D32D01">
        <w:rPr>
          <w:rFonts w:ascii="Times New Roman" w:hAnsi="Times New Roman"/>
          <w:sz w:val="24"/>
          <w:szCs w:val="24"/>
        </w:rPr>
        <w:t xml:space="preserve">. Основной целью </w:t>
      </w:r>
      <w:r w:rsidR="009B2634" w:rsidRPr="00D32D01">
        <w:rPr>
          <w:rFonts w:ascii="Times New Roman" w:hAnsi="Times New Roman"/>
          <w:sz w:val="24"/>
          <w:szCs w:val="24"/>
        </w:rPr>
        <w:lastRenderedPageBreak/>
        <w:t>подпрограммы является соз</w:t>
      </w:r>
      <w:r w:rsidR="00356260" w:rsidRPr="00D32D01">
        <w:rPr>
          <w:rFonts w:ascii="Times New Roman" w:hAnsi="Times New Roman"/>
          <w:sz w:val="24"/>
          <w:szCs w:val="24"/>
        </w:rPr>
        <w:t xml:space="preserve">дание условий для реализации муниципальной </w:t>
      </w:r>
      <w:r w:rsidR="009B2634" w:rsidRPr="00D32D01">
        <w:rPr>
          <w:rFonts w:ascii="Times New Roman" w:hAnsi="Times New Roman"/>
          <w:sz w:val="24"/>
          <w:szCs w:val="24"/>
        </w:rPr>
        <w:t xml:space="preserve">программы. Достижение поставленной цели будет обеспечено посредством решения задачи по обеспечению эффективной деятельности </w:t>
      </w:r>
      <w:r w:rsidR="00862832" w:rsidRPr="00D32D01">
        <w:rPr>
          <w:rFonts w:ascii="Times New Roman" w:hAnsi="Times New Roman"/>
          <w:sz w:val="24"/>
          <w:szCs w:val="24"/>
        </w:rPr>
        <w:t>учреждения культуры МКУК «</w:t>
      </w:r>
      <w:r w:rsidR="0094769E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862832" w:rsidRPr="00D32D01">
        <w:rPr>
          <w:rFonts w:ascii="Times New Roman" w:hAnsi="Times New Roman"/>
          <w:sz w:val="24"/>
          <w:szCs w:val="24"/>
        </w:rPr>
        <w:t xml:space="preserve"> СДК»,</w:t>
      </w:r>
      <w:r w:rsidR="009B2634" w:rsidRPr="00D32D01">
        <w:rPr>
          <w:rFonts w:ascii="Times New Roman" w:hAnsi="Times New Roman"/>
          <w:sz w:val="24"/>
          <w:szCs w:val="24"/>
        </w:rPr>
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</w:t>
      </w:r>
      <w:r w:rsidR="00356260" w:rsidRPr="00D32D01">
        <w:rPr>
          <w:rFonts w:ascii="Times New Roman" w:hAnsi="Times New Roman"/>
          <w:sz w:val="24"/>
          <w:szCs w:val="24"/>
        </w:rPr>
        <w:t xml:space="preserve">ов, выделяемых на реализацию муниципальной </w:t>
      </w:r>
      <w:r w:rsidR="009B2634" w:rsidRPr="00D32D01">
        <w:rPr>
          <w:rFonts w:ascii="Times New Roman" w:hAnsi="Times New Roman"/>
          <w:sz w:val="24"/>
          <w:szCs w:val="24"/>
        </w:rPr>
        <w:t>программы.</w:t>
      </w:r>
    </w:p>
    <w:p w:rsidR="00E43D74" w:rsidRPr="00D32D01" w:rsidRDefault="00E43D74" w:rsidP="00E43D74">
      <w:pPr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Подробные значения целевых показателей</w:t>
      </w:r>
      <w:r w:rsidR="00862832" w:rsidRPr="00D32D01">
        <w:rPr>
          <w:rFonts w:ascii="Times New Roman" w:hAnsi="Times New Roman"/>
          <w:kern w:val="2"/>
          <w:sz w:val="24"/>
          <w:szCs w:val="24"/>
        </w:rPr>
        <w:t xml:space="preserve"> (индикаторов)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подпрограммы 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>представлены в приложении № 1 к муниципальной программе.</w:t>
      </w:r>
    </w:p>
    <w:p w:rsidR="009B2634" w:rsidRPr="00D32D01" w:rsidRDefault="009B2634" w:rsidP="003922F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</w:t>
      </w:r>
      <w:r w:rsidR="00EA4DEA" w:rsidRPr="00D32D01">
        <w:rPr>
          <w:rFonts w:ascii="Times New Roman" w:hAnsi="Times New Roman"/>
          <w:sz w:val="24"/>
          <w:szCs w:val="24"/>
        </w:rPr>
        <w:t xml:space="preserve">стемы управления реализацией муниципальной </w:t>
      </w:r>
      <w:r w:rsidRPr="00D32D01">
        <w:rPr>
          <w:rFonts w:ascii="Times New Roman" w:hAnsi="Times New Roman"/>
          <w:sz w:val="24"/>
          <w:szCs w:val="24"/>
        </w:rPr>
        <w:t>программы, реализация</w:t>
      </w:r>
      <w:r w:rsidR="00EA4DEA" w:rsidRPr="00D32D01">
        <w:rPr>
          <w:rFonts w:ascii="Times New Roman" w:hAnsi="Times New Roman"/>
          <w:sz w:val="24"/>
          <w:szCs w:val="24"/>
        </w:rPr>
        <w:t xml:space="preserve"> в полном объеме мероприятий муниципальной </w:t>
      </w:r>
      <w:r w:rsidRPr="00D32D01">
        <w:rPr>
          <w:rFonts w:ascii="Times New Roman" w:hAnsi="Times New Roman"/>
          <w:sz w:val="24"/>
          <w:szCs w:val="24"/>
        </w:rPr>
        <w:t>програм</w:t>
      </w:r>
      <w:r w:rsidR="00BD5374" w:rsidRPr="00D32D01">
        <w:rPr>
          <w:rFonts w:ascii="Times New Roman" w:hAnsi="Times New Roman"/>
          <w:sz w:val="24"/>
          <w:szCs w:val="24"/>
        </w:rPr>
        <w:t>мы</w:t>
      </w:r>
      <w:r w:rsidR="00781D1D" w:rsidRPr="00D32D01">
        <w:rPr>
          <w:rFonts w:ascii="Times New Roman" w:hAnsi="Times New Roman"/>
          <w:sz w:val="24"/>
          <w:szCs w:val="24"/>
        </w:rPr>
        <w:t>, достижения ее целей и задач.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Подпрограмму предусматривается реализовать в </w:t>
      </w:r>
      <w:r w:rsidR="00BB17A0">
        <w:rPr>
          <w:rFonts w:ascii="Times New Roman" w:hAnsi="Times New Roman"/>
          <w:sz w:val="24"/>
          <w:szCs w:val="24"/>
        </w:rPr>
        <w:t>2021-2026</w:t>
      </w:r>
      <w:r w:rsidRPr="00D32D01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9B2634" w:rsidRPr="00D32D01" w:rsidRDefault="009B2634" w:rsidP="00E85376">
      <w:pPr>
        <w:ind w:firstLine="720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E853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EA4DEA" w:rsidRPr="00D32D01">
        <w:rPr>
          <w:rFonts w:ascii="Times New Roman" w:hAnsi="Times New Roman"/>
          <w:b/>
          <w:sz w:val="24"/>
          <w:szCs w:val="24"/>
        </w:rPr>
        <w:t>»</w:t>
      </w:r>
    </w:p>
    <w:p w:rsidR="00D51226" w:rsidRPr="00D32D01" w:rsidRDefault="00D51226" w:rsidP="00E853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78EC" w:rsidRPr="00D32D01" w:rsidRDefault="009678EC" w:rsidP="009678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О</w:t>
      </w:r>
      <w:r w:rsidR="00C11934" w:rsidRPr="00D32D01">
        <w:rPr>
          <w:rFonts w:ascii="Times New Roman" w:hAnsi="Times New Roman"/>
          <w:b/>
          <w:sz w:val="24"/>
          <w:szCs w:val="24"/>
        </w:rPr>
        <w:t>сновные</w:t>
      </w:r>
      <w:r w:rsidRPr="00D32D0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11934" w:rsidRPr="00D32D01">
        <w:rPr>
          <w:rFonts w:ascii="Times New Roman" w:hAnsi="Times New Roman"/>
          <w:b/>
          <w:sz w:val="24"/>
          <w:szCs w:val="24"/>
        </w:rPr>
        <w:t>я подпрограммы</w:t>
      </w:r>
      <w:r w:rsidRPr="00D32D01">
        <w:rPr>
          <w:rFonts w:ascii="Times New Roman" w:hAnsi="Times New Roman"/>
          <w:b/>
          <w:sz w:val="24"/>
          <w:szCs w:val="24"/>
        </w:rPr>
        <w:t xml:space="preserve"> «Развитие культурно-досуговой деятельности».</w:t>
      </w:r>
    </w:p>
    <w:p w:rsidR="009678EC" w:rsidRPr="00D32D01" w:rsidRDefault="009678EC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культурно-досуговой деятельности в </w:t>
      </w:r>
      <w:r w:rsidR="0094769E" w:rsidRPr="00D32D01">
        <w:rPr>
          <w:rFonts w:ascii="Times New Roman" w:hAnsi="Times New Roman"/>
          <w:sz w:val="24"/>
          <w:szCs w:val="24"/>
        </w:rPr>
        <w:t xml:space="preserve">Старохворостанском </w:t>
      </w:r>
      <w:r w:rsidRPr="00D32D01">
        <w:rPr>
          <w:rFonts w:ascii="Times New Roman" w:hAnsi="Times New Roman"/>
          <w:sz w:val="24"/>
          <w:szCs w:val="24"/>
        </w:rPr>
        <w:t xml:space="preserve">сельском поселении запланированы следующие мероприятия: </w:t>
      </w:r>
    </w:p>
    <w:p w:rsidR="00C11934" w:rsidRPr="00D32D01" w:rsidRDefault="00C11934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развитие культурно-досуговой деятельности;</w:t>
      </w:r>
    </w:p>
    <w:p w:rsidR="00C11934" w:rsidRPr="00D32D01" w:rsidRDefault="00C11934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развитие материально-технической базы сферы культуры.</w:t>
      </w:r>
    </w:p>
    <w:p w:rsidR="00312C57" w:rsidRPr="00D32D01" w:rsidRDefault="00830F4D" w:rsidP="00312C5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Цель основного мероприятия</w:t>
      </w:r>
      <w:r w:rsidR="00312C57" w:rsidRPr="00D32D01">
        <w:rPr>
          <w:rFonts w:ascii="Times New Roman" w:hAnsi="Times New Roman"/>
          <w:sz w:val="24"/>
          <w:szCs w:val="24"/>
          <w:lang w:eastAsia="ru-RU"/>
        </w:rPr>
        <w:t xml:space="preserve">: сохранение существующих объектов культуры на территории </w:t>
      </w:r>
      <w:r w:rsidR="00A75AA5" w:rsidRPr="00D32D01">
        <w:rPr>
          <w:rFonts w:ascii="Times New Roman" w:hAnsi="Times New Roman"/>
          <w:sz w:val="24"/>
          <w:szCs w:val="24"/>
          <w:lang w:eastAsia="ru-RU"/>
        </w:rPr>
        <w:t>Старохворостанского</w:t>
      </w:r>
      <w:r w:rsidR="00312C57" w:rsidRPr="00D32D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поддержание зданий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312C57" w:rsidRPr="00D32D01" w:rsidRDefault="00312C57" w:rsidP="00312C5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830F4D" w:rsidRPr="00D32D01">
        <w:rPr>
          <w:rFonts w:ascii="Times New Roman" w:hAnsi="Times New Roman"/>
          <w:sz w:val="24"/>
          <w:szCs w:val="24"/>
          <w:lang w:eastAsia="ru-RU"/>
        </w:rPr>
        <w:t xml:space="preserve"> основного мероприятия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530971" w:rsidRPr="00D32D01" w:rsidRDefault="00530971" w:rsidP="005309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 xml:space="preserve">Перечень основных мероприятий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представлен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2 к муниципальной программе.</w:t>
      </w:r>
    </w:p>
    <w:p w:rsidR="00EA4DEA" w:rsidRPr="00D32D01" w:rsidRDefault="00CE716C" w:rsidP="008E4BB4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ab/>
      </w:r>
    </w:p>
    <w:p w:rsidR="005F4619" w:rsidRPr="00D32D01" w:rsidRDefault="009B2634" w:rsidP="00564A9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культуры»</w:t>
      </w:r>
    </w:p>
    <w:p w:rsidR="00BA0E67" w:rsidRPr="00D32D01" w:rsidRDefault="00BA0E67" w:rsidP="003922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2007" w:rsidRPr="00D32D01" w:rsidRDefault="009B2634" w:rsidP="00A75AA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B17A0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401ED4" w:rsidRPr="00BB17A0">
        <w:rPr>
          <w:rFonts w:ascii="Times New Roman" w:hAnsi="Times New Roman"/>
          <w:sz w:val="24"/>
          <w:szCs w:val="24"/>
        </w:rPr>
        <w:t>а</w:t>
      </w:r>
      <w:r w:rsidR="00EA4DEA" w:rsidRPr="00BB17A0">
        <w:rPr>
          <w:rFonts w:ascii="Times New Roman" w:hAnsi="Times New Roman"/>
          <w:sz w:val="24"/>
          <w:szCs w:val="24"/>
        </w:rPr>
        <w:t xml:space="preserve">дминистрации </w:t>
      </w:r>
      <w:r w:rsidR="00A75AA5" w:rsidRPr="00BB17A0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5E2EB2" w:rsidRPr="00BB17A0">
        <w:rPr>
          <w:rFonts w:ascii="Times New Roman" w:hAnsi="Times New Roman"/>
          <w:sz w:val="24"/>
          <w:szCs w:val="24"/>
        </w:rPr>
        <w:t xml:space="preserve">сельского </w:t>
      </w:r>
      <w:r w:rsidR="007E68B9" w:rsidRPr="00BB17A0">
        <w:rPr>
          <w:rFonts w:ascii="Times New Roman" w:hAnsi="Times New Roman"/>
          <w:sz w:val="24"/>
          <w:szCs w:val="24"/>
        </w:rPr>
        <w:t>поселения</w:t>
      </w:r>
      <w:r w:rsidR="00EF7E52" w:rsidRPr="00BB17A0">
        <w:rPr>
          <w:rFonts w:ascii="Times New Roman" w:hAnsi="Times New Roman"/>
          <w:sz w:val="24"/>
          <w:szCs w:val="24"/>
        </w:rPr>
        <w:t xml:space="preserve"> Лискинского муниципального района</w:t>
      </w:r>
      <w:r w:rsidR="00530971" w:rsidRPr="00BB17A0">
        <w:rPr>
          <w:rFonts w:ascii="Times New Roman" w:hAnsi="Times New Roman"/>
          <w:sz w:val="24"/>
          <w:szCs w:val="24"/>
        </w:rPr>
        <w:t>.</w:t>
      </w:r>
    </w:p>
    <w:p w:rsidR="00BB17A0" w:rsidRDefault="009B2634" w:rsidP="00BB17A0">
      <w:pPr>
        <w:pStyle w:val="ConsPlusCel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Объем финансового обеспечения реализации подпрог</w:t>
      </w:r>
      <w:r w:rsidR="00EA4DEA" w:rsidRPr="00D32D01">
        <w:rPr>
          <w:rFonts w:ascii="Times New Roman" w:hAnsi="Times New Roman"/>
          <w:sz w:val="24"/>
          <w:szCs w:val="24"/>
        </w:rPr>
        <w:t>раммы за счет средств местного</w:t>
      </w:r>
      <w:r w:rsidRPr="00D32D01">
        <w:rPr>
          <w:rFonts w:ascii="Times New Roman" w:hAnsi="Times New Roman"/>
          <w:sz w:val="24"/>
          <w:szCs w:val="24"/>
        </w:rPr>
        <w:t xml:space="preserve"> бюджета за весь период ее реализации</w:t>
      </w:r>
      <w:r w:rsidR="00292007" w:rsidRPr="00D32D01">
        <w:rPr>
          <w:rFonts w:ascii="Times New Roman" w:hAnsi="Times New Roman"/>
          <w:sz w:val="24"/>
          <w:szCs w:val="24"/>
        </w:rPr>
        <w:t xml:space="preserve"> составит </w:t>
      </w:r>
      <w:r w:rsidR="00C847B9">
        <w:rPr>
          <w:rFonts w:ascii="Times New Roman" w:hAnsi="Times New Roman" w:cs="Times New Roman"/>
          <w:b/>
          <w:color w:val="000000"/>
          <w:sz w:val="24"/>
          <w:szCs w:val="24"/>
        </w:rPr>
        <w:t>15875,</w:t>
      </w:r>
      <w:proofErr w:type="gramStart"/>
      <w:r w:rsidR="00C847B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058EC" w:rsidRPr="0088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A0" w:rsidRPr="00BB17A0">
        <w:rPr>
          <w:rFonts w:ascii="Times New Roman" w:hAnsi="Times New Roman"/>
          <w:b/>
          <w:sz w:val="24"/>
          <w:szCs w:val="24"/>
        </w:rPr>
        <w:t xml:space="preserve"> </w:t>
      </w:r>
      <w:r w:rsidR="00BB17A0" w:rsidRPr="00BB17A0">
        <w:rPr>
          <w:rFonts w:ascii="Times New Roman" w:hAnsi="Times New Roman" w:cs="Times New Roman"/>
          <w:b/>
          <w:sz w:val="24"/>
          <w:szCs w:val="24"/>
        </w:rPr>
        <w:t>тыс.</w:t>
      </w:r>
      <w:proofErr w:type="gramEnd"/>
      <w:r w:rsidR="00BB17A0" w:rsidRPr="00BB17A0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B17A0" w:rsidRPr="00BB17A0">
        <w:rPr>
          <w:rFonts w:ascii="Times New Roman" w:hAnsi="Times New Roman" w:cs="Times New Roman"/>
          <w:sz w:val="24"/>
          <w:szCs w:val="24"/>
        </w:rPr>
        <w:t xml:space="preserve">, </w:t>
      </w:r>
      <w:r w:rsidR="00BB17A0" w:rsidRPr="00BB17A0">
        <w:rPr>
          <w:rFonts w:ascii="Times New Roman" w:hAnsi="Times New Roman" w:cs="Times New Roman"/>
          <w:color w:val="000000"/>
          <w:sz w:val="24"/>
          <w:szCs w:val="24"/>
        </w:rPr>
        <w:t xml:space="preserve"> из них по годам:</w:t>
      </w:r>
    </w:p>
    <w:p w:rsidR="00BB17A0" w:rsidRPr="00BB17A0" w:rsidRDefault="00BB17A0" w:rsidP="00BB17A0">
      <w:pPr>
        <w:pStyle w:val="ConsPlusCel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A0" w:rsidRPr="00BB17A0" w:rsidRDefault="00BB17A0" w:rsidP="00BB17A0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1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2021 год – </w:t>
      </w:r>
      <w:r w:rsidR="00C847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2533,2</w:t>
      </w:r>
      <w:r w:rsidR="000058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B1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 руб.,</w:t>
      </w:r>
    </w:p>
    <w:p w:rsidR="00BB17A0" w:rsidRPr="00BB17A0" w:rsidRDefault="00BB17A0" w:rsidP="00BB17A0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1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2022 год – 2584,6 тыс. руб.,</w:t>
      </w:r>
    </w:p>
    <w:p w:rsidR="00BB17A0" w:rsidRPr="00BB17A0" w:rsidRDefault="00BB17A0" w:rsidP="00BB17A0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17A0">
        <w:rPr>
          <w:rFonts w:ascii="Times New Roman" w:hAnsi="Times New Roman"/>
          <w:b/>
          <w:color w:val="000000"/>
          <w:sz w:val="24"/>
          <w:szCs w:val="24"/>
        </w:rPr>
        <w:t>2023 год – 2689,5 тыс. руб.,</w:t>
      </w:r>
    </w:p>
    <w:p w:rsidR="00BB17A0" w:rsidRPr="00BB17A0" w:rsidRDefault="00BB17A0" w:rsidP="00BB17A0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17A0">
        <w:rPr>
          <w:rFonts w:ascii="Times New Roman" w:hAnsi="Times New Roman"/>
          <w:b/>
          <w:color w:val="000000"/>
          <w:sz w:val="24"/>
          <w:szCs w:val="24"/>
        </w:rPr>
        <w:t>2024 год – 2689,5 тыс. руб.,</w:t>
      </w:r>
    </w:p>
    <w:p w:rsidR="00BB17A0" w:rsidRPr="00BB17A0" w:rsidRDefault="00BB17A0" w:rsidP="00BB17A0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17A0">
        <w:rPr>
          <w:rFonts w:ascii="Times New Roman" w:hAnsi="Times New Roman"/>
          <w:b/>
          <w:color w:val="000000"/>
          <w:sz w:val="24"/>
          <w:szCs w:val="24"/>
        </w:rPr>
        <w:t>2025 год – 2689,5 тыс. руб.,</w:t>
      </w:r>
    </w:p>
    <w:p w:rsidR="00BB17A0" w:rsidRDefault="00BB17A0" w:rsidP="00BB17A0">
      <w:pPr>
        <w:rPr>
          <w:rFonts w:ascii="Times New Roman" w:hAnsi="Times New Roman"/>
          <w:color w:val="000000"/>
          <w:sz w:val="24"/>
          <w:szCs w:val="24"/>
        </w:rPr>
      </w:pPr>
      <w:r w:rsidRPr="00BB17A0">
        <w:rPr>
          <w:rFonts w:ascii="Times New Roman" w:hAnsi="Times New Roman"/>
          <w:b/>
          <w:color w:val="000000"/>
          <w:sz w:val="24"/>
          <w:szCs w:val="24"/>
        </w:rPr>
        <w:t>2026 год – 2689,5 тыс. руб</w:t>
      </w:r>
      <w:r w:rsidRPr="00BB17A0">
        <w:rPr>
          <w:rFonts w:ascii="Times New Roman" w:hAnsi="Times New Roman"/>
          <w:color w:val="000000"/>
          <w:sz w:val="24"/>
          <w:szCs w:val="24"/>
        </w:rPr>
        <w:t>.</w:t>
      </w:r>
    </w:p>
    <w:p w:rsidR="00BB17A0" w:rsidRPr="00BB17A0" w:rsidRDefault="00BB17A0" w:rsidP="00BB17A0">
      <w:pPr>
        <w:rPr>
          <w:rFonts w:ascii="Times New Roman" w:hAnsi="Times New Roman"/>
          <w:color w:val="000000"/>
          <w:sz w:val="24"/>
          <w:szCs w:val="24"/>
        </w:rPr>
      </w:pPr>
    </w:p>
    <w:p w:rsidR="00530971" w:rsidRPr="00D32D01" w:rsidRDefault="00530971" w:rsidP="00BB17A0">
      <w:pPr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Информация о ресурсном обеспечении 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за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счет средств местного бюджета представлена в приложении № 3 к муниципальной программе. </w:t>
      </w:r>
    </w:p>
    <w:p w:rsidR="00BA0E67" w:rsidRPr="00D32D01" w:rsidRDefault="00BA0E67" w:rsidP="003922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08DE" w:rsidRPr="00D32D01" w:rsidRDefault="009308DE" w:rsidP="003922F4">
      <w:pPr>
        <w:spacing w:line="360" w:lineRule="auto"/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9308DE" w:rsidRPr="00D32D01" w:rsidRDefault="009308DE" w:rsidP="003922F4">
      <w:pPr>
        <w:spacing w:line="360" w:lineRule="auto"/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D7645F" w:rsidRPr="00D32D01" w:rsidRDefault="00D7645F" w:rsidP="003922F4">
      <w:pPr>
        <w:spacing w:line="360" w:lineRule="auto"/>
        <w:ind w:firstLine="0"/>
        <w:rPr>
          <w:rFonts w:ascii="Times New Roman" w:hAnsi="Times New Roman"/>
          <w:sz w:val="24"/>
          <w:szCs w:val="24"/>
        </w:rPr>
        <w:sectPr w:rsidR="00D7645F" w:rsidRPr="00D32D01" w:rsidSect="00C12C8E"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" w:name="Par580"/>
      <w:bookmarkStart w:id="2" w:name="Par1016"/>
      <w:bookmarkStart w:id="3" w:name="Par879"/>
      <w:bookmarkEnd w:id="1"/>
      <w:bookmarkEnd w:id="2"/>
      <w:bookmarkEnd w:id="3"/>
      <w:r w:rsidRPr="00D32D01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510"/>
        <w:gridCol w:w="5812"/>
      </w:tblGrid>
      <w:tr w:rsidR="00E85376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6" w:rsidRPr="00D32D01" w:rsidRDefault="00E85376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6" w:rsidRPr="00D32D01" w:rsidRDefault="00E85376" w:rsidP="00EF7E52">
            <w:pPr>
              <w:widowControl w:val="0"/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6547C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6547C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63440" w:rsidRPr="00D32D01">
              <w:rPr>
                <w:rFonts w:ascii="Times New Roman" w:hAnsi="Times New Roman"/>
                <w:sz w:val="24"/>
                <w:szCs w:val="24"/>
              </w:rPr>
              <w:t>«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СДК»</w:t>
            </w:r>
          </w:p>
          <w:p w:rsidR="00A63440" w:rsidRPr="00D32D01" w:rsidRDefault="00A6344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EF7E52">
            <w:pPr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реализации муниципальной программы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1C636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1C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B00E0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эффективной деятельности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Старохворостанской</w:t>
            </w:r>
            <w:r w:rsidR="00862832" w:rsidRPr="00D32D0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ой</w:t>
            </w:r>
            <w:r w:rsidR="00862832" w:rsidRPr="00D32D0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и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, Селявинской библиотеки, Аношкинской сельской библиотеки</w:t>
            </w:r>
            <w:r w:rsidR="00A63440" w:rsidRPr="00D32D01">
              <w:rPr>
                <w:rFonts w:ascii="Times New Roman" w:hAnsi="Times New Roman"/>
                <w:sz w:val="24"/>
                <w:szCs w:val="24"/>
              </w:rPr>
              <w:t>;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</w:t>
            </w:r>
            <w:r w:rsidR="00BB17A0" w:rsidRPr="00D32D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="00BB17A0"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пользователей библиотеки;</w:t>
            </w:r>
          </w:p>
          <w:p w:rsidR="00D51226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посещений библиотеки;</w:t>
            </w:r>
          </w:p>
          <w:p w:rsidR="00D51226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выданных документов</w:t>
            </w:r>
            <w:r w:rsidR="003C018F" w:rsidRPr="00D32D01">
              <w:rPr>
                <w:rFonts w:ascii="Times New Roman" w:hAnsi="Times New Roman"/>
                <w:sz w:val="24"/>
                <w:szCs w:val="24"/>
              </w:rPr>
              <w:t xml:space="preserve"> (экземпляров) из фонда библиотеки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144" w:rsidRPr="00D32D01" w:rsidRDefault="00811144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экземпляров новых поступлений в библиотечный фонд на 1 тыс. человек населения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0A" w:rsidRPr="00D32D01" w:rsidRDefault="00B00E0A" w:rsidP="00B00E0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доля привлеченных детей и молодежи к участию в просветительских и творческих мероприятиях.</w:t>
            </w:r>
          </w:p>
        </w:tc>
      </w:tr>
      <w:tr w:rsidR="007D0610" w:rsidRPr="00D32D01" w:rsidTr="00103A52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0" w:rsidRDefault="00406F5B" w:rsidP="00B802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рок реализации 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610" w:rsidRPr="00D32D01" w:rsidRDefault="007D0610" w:rsidP="00B802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этапы реализации 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программы не предусмотрены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EF38E8" w:rsidRDefault="00406F5B" w:rsidP="00EF7E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0610" w:rsidRPr="00EF38E8">
              <w:rPr>
                <w:rFonts w:ascii="Times New Roman" w:hAnsi="Times New Roman" w:cs="Times New Roman"/>
                <w:sz w:val="24"/>
                <w:szCs w:val="24"/>
              </w:rPr>
              <w:t>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</w:t>
            </w:r>
            <w:r w:rsidR="00A63440" w:rsidRPr="00EF38E8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7D0610"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A75AA5"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</w:t>
            </w:r>
            <w:r w:rsidR="007D0610" w:rsidRPr="00EF38E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очередной финансовый год.</w:t>
            </w:r>
          </w:p>
          <w:p w:rsidR="00EF38E8" w:rsidRPr="00EF38E8" w:rsidRDefault="00EF38E8" w:rsidP="00EF38E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5566,</w:t>
            </w:r>
            <w:r w:rsidRPr="00EF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  <w:r w:rsidRPr="00EF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proofErr w:type="gramEnd"/>
            <w:r w:rsidRPr="00EF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них по годам:</w:t>
            </w:r>
          </w:p>
          <w:p w:rsidR="00EF38E8" w:rsidRPr="00EF38E8" w:rsidRDefault="00EF38E8" w:rsidP="00EF38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 – 873,0 тыс. руб.,</w:t>
            </w:r>
          </w:p>
          <w:p w:rsidR="00EF38E8" w:rsidRPr="00EF38E8" w:rsidRDefault="00EF38E8" w:rsidP="00EF38E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8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– 909,0 тыс. руб.,</w:t>
            </w:r>
          </w:p>
          <w:p w:rsidR="00EF38E8" w:rsidRPr="00EF38E8" w:rsidRDefault="00EF38E8" w:rsidP="00EF38E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8E8">
              <w:rPr>
                <w:rFonts w:ascii="Times New Roman" w:hAnsi="Times New Roman"/>
                <w:color w:val="000000"/>
                <w:sz w:val="24"/>
                <w:szCs w:val="24"/>
              </w:rPr>
              <w:t>2023 год – 946,0 тыс. руб.,</w:t>
            </w:r>
          </w:p>
          <w:p w:rsidR="00EF38E8" w:rsidRPr="00EF38E8" w:rsidRDefault="00EF38E8" w:rsidP="00EF38E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8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 год – 946,0 тыс. руб.,</w:t>
            </w:r>
          </w:p>
          <w:p w:rsidR="00EF38E8" w:rsidRPr="00EF38E8" w:rsidRDefault="00EF38E8" w:rsidP="00EF38E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8E8">
              <w:rPr>
                <w:rFonts w:ascii="Times New Roman" w:hAnsi="Times New Roman"/>
                <w:color w:val="000000"/>
                <w:sz w:val="24"/>
                <w:szCs w:val="24"/>
              </w:rPr>
              <w:t>2025 год – 946,0 тыс. руб.,</w:t>
            </w:r>
          </w:p>
          <w:p w:rsidR="00EF38E8" w:rsidRPr="00EF38E8" w:rsidRDefault="00EF38E8" w:rsidP="00EF38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8E8">
              <w:rPr>
                <w:rFonts w:ascii="Times New Roman" w:hAnsi="Times New Roman"/>
                <w:color w:val="000000"/>
                <w:sz w:val="24"/>
                <w:szCs w:val="24"/>
              </w:rPr>
              <w:t>2026 год – 946,0 тыс. руб.</w:t>
            </w:r>
          </w:p>
          <w:p w:rsidR="00B80271" w:rsidRPr="00EF38E8" w:rsidRDefault="00B80271" w:rsidP="0095348F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Старохворостанского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</w:t>
            </w:r>
            <w:r w:rsidR="00BB17A0" w:rsidRPr="00D32D0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B17A0"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="00BB17A0"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205C40" w:rsidRPr="00D32D01" w:rsidRDefault="00205C4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B52B98" w:rsidRPr="00D32D01" w:rsidRDefault="00B52B98" w:rsidP="00B52B98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B52B98" w:rsidRPr="00D32D01" w:rsidRDefault="00B52B98" w:rsidP="00B52B98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eastAsia="Times New Roman" w:hAnsi="Times New Roman"/>
          <w:sz w:val="24"/>
          <w:szCs w:val="24"/>
        </w:rPr>
        <w:t xml:space="preserve">Библиотечное обслуживание является одной из важнейших составляющих современной культурной жизни. Библиотеки выполняют важнейшие социальные и коммуникативные функции, они являются одной из основных форм информационного обеспечения населения.  </w:t>
      </w:r>
    </w:p>
    <w:p w:rsidR="00B52B98" w:rsidRPr="00D32D01" w:rsidRDefault="00B52B98" w:rsidP="00B52B98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eastAsia="Times New Roman" w:hAnsi="Times New Roman"/>
          <w:sz w:val="24"/>
          <w:szCs w:val="24"/>
        </w:rPr>
        <w:t xml:space="preserve">Основная миссия библиотек – предоставление накопленных ресурсов в пользование жителям </w:t>
      </w:r>
      <w:r w:rsidR="00A75AA5" w:rsidRPr="00D32D01">
        <w:rPr>
          <w:rFonts w:ascii="Times New Roman" w:eastAsia="Times New Roman" w:hAnsi="Times New Roman"/>
          <w:sz w:val="24"/>
          <w:szCs w:val="24"/>
        </w:rPr>
        <w:t>Старохворостанского</w:t>
      </w:r>
      <w:r w:rsidRPr="00D32D01">
        <w:rPr>
          <w:rFonts w:ascii="Times New Roman" w:eastAsia="Times New Roman" w:hAnsi="Times New Roman"/>
          <w:sz w:val="24"/>
          <w:szCs w:val="24"/>
        </w:rPr>
        <w:t xml:space="preserve"> сельского поселения – как настоящему, так и будущим поколениям.</w:t>
      </w:r>
    </w:p>
    <w:p w:rsidR="004B44A6" w:rsidRPr="00D32D01" w:rsidRDefault="00B52B98" w:rsidP="004B44A6">
      <w:pPr>
        <w:autoSpaceDE w:val="0"/>
        <w:autoSpaceDN w:val="0"/>
        <w:adjustRightInd w:val="0"/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ограничить формирование своих фондов только печатными </w:t>
      </w:r>
      <w:proofErr w:type="gramStart"/>
      <w:r w:rsidRPr="00D32D01">
        <w:rPr>
          <w:rFonts w:ascii="Times New Roman" w:hAnsi="Times New Roman"/>
          <w:sz w:val="24"/>
          <w:szCs w:val="24"/>
        </w:rPr>
        <w:t>документами,  свой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сервис стандартным набором услуг, она должна формировать фонды документами на электронных носителях, расширять границы библиотечного сервиса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40F3" w:rsidRPr="00D32D01" w:rsidRDefault="004B44A6" w:rsidP="000940F3">
      <w:pPr>
        <w:autoSpaceDE w:val="0"/>
        <w:autoSpaceDN w:val="0"/>
        <w:adjustRightInd w:val="0"/>
        <w:spacing w:line="360" w:lineRule="auto"/>
        <w:ind w:firstLine="600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Библиотечный фонд </w:t>
      </w:r>
      <w:r w:rsidR="00A75AA5" w:rsidRPr="00D32D01">
        <w:rPr>
          <w:rFonts w:ascii="Times New Roman" w:hAnsi="Times New Roman"/>
          <w:sz w:val="24"/>
          <w:szCs w:val="24"/>
        </w:rPr>
        <w:t>Старохворостанской</w:t>
      </w:r>
      <w:r w:rsidRPr="00D32D01">
        <w:rPr>
          <w:rFonts w:ascii="Times New Roman" w:hAnsi="Times New Roman"/>
          <w:sz w:val="24"/>
          <w:szCs w:val="24"/>
        </w:rPr>
        <w:t xml:space="preserve"> с</w:t>
      </w:r>
      <w:r w:rsidR="00BB17A0">
        <w:rPr>
          <w:rFonts w:ascii="Times New Roman" w:hAnsi="Times New Roman"/>
          <w:sz w:val="24"/>
          <w:szCs w:val="24"/>
        </w:rPr>
        <w:t>ельской библиотеки на 01.01.2021</w:t>
      </w:r>
      <w:r w:rsidRPr="00D32D01">
        <w:rPr>
          <w:rFonts w:ascii="Times New Roman" w:hAnsi="Times New Roman"/>
          <w:sz w:val="24"/>
          <w:szCs w:val="24"/>
        </w:rPr>
        <w:t xml:space="preserve"> составляет </w:t>
      </w:r>
      <w:r w:rsidR="00A75AA5" w:rsidRPr="00D32D01">
        <w:rPr>
          <w:rFonts w:ascii="Times New Roman" w:hAnsi="Times New Roman"/>
          <w:sz w:val="24"/>
          <w:szCs w:val="24"/>
        </w:rPr>
        <w:t xml:space="preserve">9500 экземпляров, </w:t>
      </w:r>
      <w:proofErr w:type="gramStart"/>
      <w:r w:rsidR="00A75AA5" w:rsidRPr="00D32D01">
        <w:rPr>
          <w:rFonts w:ascii="Times New Roman" w:hAnsi="Times New Roman"/>
          <w:sz w:val="24"/>
          <w:szCs w:val="24"/>
        </w:rPr>
        <w:t>Селявинской  с</w:t>
      </w:r>
      <w:r w:rsidR="00BB17A0">
        <w:rPr>
          <w:rFonts w:ascii="Times New Roman" w:hAnsi="Times New Roman"/>
          <w:sz w:val="24"/>
          <w:szCs w:val="24"/>
        </w:rPr>
        <w:t>ельской</w:t>
      </w:r>
      <w:proofErr w:type="gramEnd"/>
      <w:r w:rsidR="00BB17A0">
        <w:rPr>
          <w:rFonts w:ascii="Times New Roman" w:hAnsi="Times New Roman"/>
          <w:sz w:val="24"/>
          <w:szCs w:val="24"/>
        </w:rPr>
        <w:t xml:space="preserve"> библиотеки на 01.01.2021</w:t>
      </w:r>
      <w:r w:rsidR="00A75AA5" w:rsidRPr="00D32D01">
        <w:rPr>
          <w:rFonts w:ascii="Times New Roman" w:hAnsi="Times New Roman"/>
          <w:sz w:val="24"/>
          <w:szCs w:val="24"/>
        </w:rPr>
        <w:t xml:space="preserve"> составляет 9500 экземпляров,</w:t>
      </w:r>
      <w:r w:rsidR="00BB17A0">
        <w:rPr>
          <w:rFonts w:ascii="Times New Roman" w:hAnsi="Times New Roman"/>
          <w:sz w:val="24"/>
          <w:szCs w:val="24"/>
        </w:rPr>
        <w:t xml:space="preserve"> </w:t>
      </w:r>
      <w:r w:rsidR="00A75AA5" w:rsidRPr="00D32D01">
        <w:rPr>
          <w:rFonts w:ascii="Times New Roman" w:hAnsi="Times New Roman"/>
          <w:sz w:val="24"/>
          <w:szCs w:val="24"/>
        </w:rPr>
        <w:t>Аношкинской с</w:t>
      </w:r>
      <w:r w:rsidR="00BB17A0">
        <w:rPr>
          <w:rFonts w:ascii="Times New Roman" w:hAnsi="Times New Roman"/>
          <w:sz w:val="24"/>
          <w:szCs w:val="24"/>
        </w:rPr>
        <w:t>ельской библиотеки на 01.01.2021</w:t>
      </w:r>
      <w:r w:rsidR="00A75AA5" w:rsidRPr="00D32D01">
        <w:rPr>
          <w:rFonts w:ascii="Times New Roman" w:hAnsi="Times New Roman"/>
          <w:sz w:val="24"/>
          <w:szCs w:val="24"/>
        </w:rPr>
        <w:t xml:space="preserve"> составляет 9500 экземпляров</w:t>
      </w:r>
      <w:r w:rsidR="001C636A">
        <w:rPr>
          <w:rFonts w:ascii="Times New Roman" w:hAnsi="Times New Roman"/>
          <w:sz w:val="24"/>
          <w:szCs w:val="24"/>
        </w:rPr>
        <w:t xml:space="preserve">  </w:t>
      </w:r>
      <w:r w:rsidRPr="00D32D01">
        <w:rPr>
          <w:rFonts w:ascii="Times New Roman" w:hAnsi="Times New Roman"/>
          <w:sz w:val="24"/>
          <w:szCs w:val="24"/>
        </w:rPr>
        <w:t xml:space="preserve">и является частью культурного наследия и информационного ресурса  </w:t>
      </w:r>
      <w:r w:rsidR="00A75AA5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Pr="00D32D01">
        <w:rPr>
          <w:rFonts w:ascii="Times New Roman" w:hAnsi="Times New Roman"/>
          <w:sz w:val="24"/>
          <w:szCs w:val="24"/>
        </w:rPr>
        <w:t xml:space="preserve"> сельского поселения. При этом муниципальной библиотек</w:t>
      </w:r>
      <w:r w:rsidR="00A75AA5" w:rsidRPr="00D32D01">
        <w:rPr>
          <w:rFonts w:ascii="Times New Roman" w:hAnsi="Times New Roman"/>
          <w:sz w:val="24"/>
          <w:szCs w:val="24"/>
        </w:rPr>
        <w:t xml:space="preserve">ой обслуживается около 1,1 </w:t>
      </w:r>
      <w:r w:rsidRPr="00D32D01">
        <w:rPr>
          <w:rFonts w:ascii="Times New Roman" w:hAnsi="Times New Roman"/>
          <w:sz w:val="24"/>
          <w:szCs w:val="24"/>
        </w:rPr>
        <w:t xml:space="preserve">тыс. пользователей ежегодно. </w:t>
      </w:r>
    </w:p>
    <w:p w:rsidR="007D0610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Подпрограмма «</w:t>
      </w:r>
      <w:r w:rsidR="00A63440" w:rsidRPr="00D32D01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муниципальной программы </w:t>
      </w:r>
      <w:r w:rsidR="00A75AA5" w:rsidRPr="00D32D01">
        <w:rPr>
          <w:rFonts w:ascii="Times New Roman" w:hAnsi="Times New Roman"/>
          <w:sz w:val="24"/>
          <w:szCs w:val="24"/>
        </w:rPr>
        <w:t xml:space="preserve">Старохворостанского сельского </w:t>
      </w:r>
      <w:r w:rsidRPr="00D32D01">
        <w:rPr>
          <w:rFonts w:ascii="Times New Roman" w:hAnsi="Times New Roman"/>
          <w:sz w:val="24"/>
          <w:szCs w:val="24"/>
        </w:rPr>
        <w:t xml:space="preserve">поселения </w:t>
      </w:r>
      <w:r w:rsidR="00D00392"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</w:t>
      </w:r>
      <w:r w:rsidR="00D00392" w:rsidRPr="00D32D01">
        <w:rPr>
          <w:rFonts w:ascii="Times New Roman" w:hAnsi="Times New Roman"/>
          <w:sz w:val="24"/>
          <w:szCs w:val="24"/>
        </w:rPr>
        <w:lastRenderedPageBreak/>
        <w:t xml:space="preserve">поселения» </w:t>
      </w:r>
      <w:r w:rsidR="00BB17A0" w:rsidRPr="00D32D01">
        <w:rPr>
          <w:rFonts w:ascii="Times New Roman" w:hAnsi="Times New Roman"/>
          <w:sz w:val="24"/>
          <w:szCs w:val="24"/>
        </w:rPr>
        <w:t xml:space="preserve">на </w:t>
      </w:r>
      <w:r w:rsidR="00BB17A0">
        <w:rPr>
          <w:rFonts w:ascii="Times New Roman" w:hAnsi="Times New Roman"/>
          <w:sz w:val="24"/>
          <w:szCs w:val="24"/>
        </w:rPr>
        <w:t xml:space="preserve">2021 – 2026 </w:t>
      </w:r>
      <w:r w:rsidR="00BB17A0" w:rsidRPr="00D32D01">
        <w:rPr>
          <w:rFonts w:ascii="Times New Roman" w:hAnsi="Times New Roman"/>
          <w:sz w:val="24"/>
          <w:szCs w:val="24"/>
        </w:rPr>
        <w:t>годы</w:t>
      </w:r>
      <w:r w:rsidRPr="00D32D01">
        <w:rPr>
          <w:rFonts w:ascii="Times New Roman" w:hAnsi="Times New Roman"/>
          <w:sz w:val="24"/>
          <w:szCs w:val="24"/>
        </w:rPr>
        <w:t xml:space="preserve"> (далее – муниципальная программа). Подпрограмма направлена на формирование и развитие обеспечивающих механизмов реализации муниципальной программы.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</w:t>
      </w:r>
      <w:r w:rsidR="00862832" w:rsidRPr="00D32D01">
        <w:rPr>
          <w:rFonts w:ascii="Times New Roman" w:hAnsi="Times New Roman"/>
          <w:b/>
          <w:sz w:val="24"/>
          <w:szCs w:val="24"/>
        </w:rPr>
        <w:t xml:space="preserve"> (индикаторы)</w:t>
      </w:r>
      <w:r w:rsidRPr="00D32D01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A4682C" w:rsidRPr="00D32D01" w:rsidRDefault="00A4682C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0610" w:rsidRPr="00D32D01" w:rsidRDefault="007D0610" w:rsidP="0086283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Приоритетом </w:t>
      </w:r>
      <w:r w:rsidR="00103A52" w:rsidRPr="00D32D01">
        <w:rPr>
          <w:rFonts w:ascii="Times New Roman" w:hAnsi="Times New Roman"/>
          <w:sz w:val="24"/>
          <w:szCs w:val="24"/>
        </w:rPr>
        <w:t>муниципальной</w:t>
      </w:r>
      <w:r w:rsidRPr="00D32D01">
        <w:rPr>
          <w:rFonts w:ascii="Times New Roman" w:hAnsi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муниципальной программы </w:t>
      </w:r>
      <w:proofErr w:type="gramStart"/>
      <w:r w:rsidR="00A75AA5" w:rsidRPr="00D32D01">
        <w:rPr>
          <w:rFonts w:ascii="Times New Roman" w:hAnsi="Times New Roman"/>
          <w:sz w:val="24"/>
          <w:szCs w:val="24"/>
        </w:rPr>
        <w:t xml:space="preserve">Старохворостанского  </w:t>
      </w:r>
      <w:r w:rsidRPr="00D32D01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1C636A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 xml:space="preserve">поселения </w:t>
      </w:r>
      <w:r w:rsidR="00D00392"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</w:t>
      </w:r>
      <w:r w:rsidR="00BB17A0" w:rsidRPr="00D32D01">
        <w:rPr>
          <w:rFonts w:ascii="Times New Roman" w:hAnsi="Times New Roman"/>
          <w:sz w:val="24"/>
          <w:szCs w:val="24"/>
        </w:rPr>
        <w:t xml:space="preserve">на </w:t>
      </w:r>
      <w:r w:rsidR="00BB17A0">
        <w:rPr>
          <w:rFonts w:ascii="Times New Roman" w:hAnsi="Times New Roman"/>
          <w:sz w:val="24"/>
          <w:szCs w:val="24"/>
        </w:rPr>
        <w:t xml:space="preserve">2021 – 2026 </w:t>
      </w:r>
      <w:r w:rsidR="00BB17A0" w:rsidRPr="00D32D01">
        <w:rPr>
          <w:rFonts w:ascii="Times New Roman" w:hAnsi="Times New Roman"/>
          <w:sz w:val="24"/>
          <w:szCs w:val="24"/>
        </w:rPr>
        <w:t>годы</w:t>
      </w:r>
      <w:r w:rsidRPr="00D32D01">
        <w:rPr>
          <w:rFonts w:ascii="Times New Roman" w:hAnsi="Times New Roman"/>
          <w:sz w:val="24"/>
          <w:szCs w:val="24"/>
        </w:rPr>
        <w:t>. 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</w:t>
      </w:r>
      <w:r w:rsidR="00205C40" w:rsidRPr="00D32D01">
        <w:rPr>
          <w:rFonts w:ascii="Times New Roman" w:hAnsi="Times New Roman"/>
          <w:sz w:val="24"/>
          <w:szCs w:val="24"/>
        </w:rPr>
        <w:t xml:space="preserve">ечению эффективной деятельности </w:t>
      </w:r>
      <w:r w:rsidR="00A75AA5" w:rsidRPr="00D32D01">
        <w:rPr>
          <w:rFonts w:ascii="Times New Roman" w:hAnsi="Times New Roman"/>
          <w:sz w:val="24"/>
          <w:szCs w:val="24"/>
        </w:rPr>
        <w:t>Старохворостанской, Селявинской, Аношкинской сельских</w:t>
      </w:r>
      <w:r w:rsidR="00564A9F" w:rsidRPr="00D32D01">
        <w:rPr>
          <w:rFonts w:ascii="Times New Roman" w:hAnsi="Times New Roman"/>
          <w:sz w:val="24"/>
          <w:szCs w:val="24"/>
        </w:rPr>
        <w:t xml:space="preserve"> библиотек</w:t>
      </w:r>
      <w:r w:rsidRPr="00D32D01">
        <w:rPr>
          <w:rFonts w:ascii="Times New Roman" w:hAnsi="Times New Roman"/>
          <w:sz w:val="24"/>
          <w:szCs w:val="24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A63440" w:rsidRPr="00D32D01">
        <w:rPr>
          <w:rFonts w:ascii="Times New Roman" w:hAnsi="Times New Roman"/>
          <w:sz w:val="24"/>
          <w:szCs w:val="24"/>
        </w:rPr>
        <w:t>м</w:t>
      </w:r>
      <w:r w:rsidRPr="00D32D01">
        <w:rPr>
          <w:rFonts w:ascii="Times New Roman" w:hAnsi="Times New Roman"/>
          <w:sz w:val="24"/>
          <w:szCs w:val="24"/>
        </w:rPr>
        <w:t>униципальной программы.</w:t>
      </w:r>
    </w:p>
    <w:p w:rsidR="00862832" w:rsidRPr="00D32D01" w:rsidRDefault="00862832" w:rsidP="00862832">
      <w:pPr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Подробные значения целевых показателей (индикаторов) подпрограммы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 муниципальной </w:t>
      </w:r>
      <w:proofErr w:type="gramStart"/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представлены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1 к муниципальной программе.</w:t>
      </w:r>
    </w:p>
    <w:p w:rsidR="007D0610" w:rsidRPr="00D32D01" w:rsidRDefault="007D0610" w:rsidP="001516A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</w:r>
      <w:r w:rsidR="00862832" w:rsidRPr="00D32D01">
        <w:rPr>
          <w:rFonts w:ascii="Times New Roman" w:hAnsi="Times New Roman"/>
          <w:sz w:val="24"/>
          <w:szCs w:val="24"/>
        </w:rPr>
        <w:t>.</w:t>
      </w:r>
    </w:p>
    <w:p w:rsidR="007D0610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Подпрограмму предусматривается реализовать в </w:t>
      </w:r>
      <w:r w:rsidR="00B52F75">
        <w:rPr>
          <w:rFonts w:ascii="Times New Roman" w:hAnsi="Times New Roman"/>
          <w:sz w:val="24"/>
          <w:szCs w:val="24"/>
        </w:rPr>
        <w:t>2021-2026</w:t>
      </w:r>
      <w:r w:rsidRPr="00D32D01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7D0610" w:rsidRPr="00D32D01" w:rsidRDefault="007D0610" w:rsidP="007D0610">
      <w:pPr>
        <w:ind w:firstLine="720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A4682C" w:rsidRPr="00D32D01" w:rsidRDefault="00A4682C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069C" w:rsidRPr="00D32D01" w:rsidRDefault="009341AB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Основные</w:t>
      </w:r>
      <w:r w:rsidR="0089069C" w:rsidRPr="00D32D0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Pr="00D32D01">
        <w:rPr>
          <w:rFonts w:ascii="Times New Roman" w:hAnsi="Times New Roman"/>
          <w:b/>
          <w:sz w:val="24"/>
          <w:szCs w:val="24"/>
        </w:rPr>
        <w:t>я</w:t>
      </w:r>
      <w:r w:rsidR="00731D66" w:rsidRPr="00D32D01">
        <w:rPr>
          <w:rFonts w:ascii="Times New Roman" w:hAnsi="Times New Roman"/>
          <w:b/>
          <w:sz w:val="24"/>
          <w:szCs w:val="24"/>
        </w:rPr>
        <w:t xml:space="preserve"> «Развитие библиотечного дела».</w:t>
      </w:r>
    </w:p>
    <w:p w:rsidR="00731D66" w:rsidRPr="00D32D01" w:rsidRDefault="00731D66" w:rsidP="00731D6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ab/>
      </w:r>
      <w:r w:rsidRPr="00D32D01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библиотечного обслуживания населения </w:t>
      </w:r>
      <w:proofErr w:type="gramStart"/>
      <w:r w:rsidR="00031A38" w:rsidRPr="00D32D01">
        <w:rPr>
          <w:rFonts w:ascii="Times New Roman" w:hAnsi="Times New Roman"/>
          <w:sz w:val="24"/>
          <w:szCs w:val="24"/>
        </w:rPr>
        <w:t xml:space="preserve">Старохворостанского  </w:t>
      </w:r>
      <w:r w:rsidRPr="00D32D0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поселения, обеспечение равного доступа населения к информационным ресурсам, библиотечным услугам, обеспечение комплектования и сохранности фондов </w:t>
      </w:r>
      <w:r w:rsidR="00031A38" w:rsidRPr="00D32D01">
        <w:rPr>
          <w:rFonts w:ascii="Times New Roman" w:hAnsi="Times New Roman"/>
          <w:sz w:val="24"/>
          <w:szCs w:val="24"/>
        </w:rPr>
        <w:t>Старохворостанской, Селявинской, Аношкинской сельских библиотек</w:t>
      </w:r>
      <w:r w:rsidRPr="00D32D01">
        <w:rPr>
          <w:rFonts w:ascii="Times New Roman" w:hAnsi="Times New Roman"/>
          <w:sz w:val="24"/>
          <w:szCs w:val="24"/>
        </w:rPr>
        <w:t xml:space="preserve"> запланированы следующие мероприятия:</w:t>
      </w:r>
    </w:p>
    <w:p w:rsidR="00C11934" w:rsidRPr="00D32D01" w:rsidRDefault="00C11934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развитие библиотечного дела.</w:t>
      </w:r>
    </w:p>
    <w:p w:rsidR="003544A9" w:rsidRPr="00D32D01" w:rsidRDefault="003544A9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 xml:space="preserve">Перечень основных мероприятий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представлен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2 к муниципальной программе.</w:t>
      </w:r>
    </w:p>
    <w:p w:rsidR="009678EC" w:rsidRPr="00D32D01" w:rsidRDefault="009678EC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1516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населения»</w:t>
      </w:r>
    </w:p>
    <w:p w:rsidR="001516AD" w:rsidRPr="00D32D01" w:rsidRDefault="001516AD" w:rsidP="001516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714E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1516AD" w:rsidRPr="00D32D01">
        <w:rPr>
          <w:rFonts w:ascii="Times New Roman" w:hAnsi="Times New Roman"/>
          <w:sz w:val="24"/>
          <w:szCs w:val="24"/>
        </w:rPr>
        <w:t>МКУК «</w:t>
      </w:r>
      <w:r w:rsidR="00031A38" w:rsidRPr="00D32D01">
        <w:rPr>
          <w:rFonts w:ascii="Times New Roman" w:hAnsi="Times New Roman"/>
          <w:sz w:val="24"/>
          <w:szCs w:val="24"/>
        </w:rPr>
        <w:t>Старохворостанский</w:t>
      </w:r>
    </w:p>
    <w:p w:rsidR="00A63440" w:rsidRPr="00D32D01" w:rsidRDefault="001516AD" w:rsidP="004C714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D32D01">
        <w:rPr>
          <w:rFonts w:ascii="Times New Roman" w:hAnsi="Times New Roman"/>
          <w:sz w:val="24"/>
          <w:szCs w:val="24"/>
        </w:rPr>
        <w:t xml:space="preserve">СДК»   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–  </w:t>
      </w:r>
      <w:r w:rsidR="00031A38" w:rsidRPr="00D32D01">
        <w:rPr>
          <w:rFonts w:ascii="Times New Roman" w:hAnsi="Times New Roman"/>
          <w:sz w:val="24"/>
          <w:szCs w:val="24"/>
        </w:rPr>
        <w:t xml:space="preserve">Старохворостанская, </w:t>
      </w:r>
      <w:r w:rsidR="000D1206" w:rsidRPr="00D32D01">
        <w:rPr>
          <w:rFonts w:ascii="Times New Roman" w:hAnsi="Times New Roman"/>
          <w:sz w:val="24"/>
          <w:szCs w:val="24"/>
        </w:rPr>
        <w:t>Селявинская</w:t>
      </w:r>
      <w:r w:rsidR="00031A38" w:rsidRPr="00D32D01">
        <w:rPr>
          <w:rFonts w:ascii="Times New Roman" w:hAnsi="Times New Roman"/>
          <w:sz w:val="24"/>
          <w:szCs w:val="24"/>
        </w:rPr>
        <w:t>, Аношкинская сельские библиотеки</w:t>
      </w:r>
      <w:r w:rsidR="000D1206" w:rsidRPr="00D32D01">
        <w:rPr>
          <w:rFonts w:ascii="Times New Roman" w:hAnsi="Times New Roman"/>
          <w:sz w:val="24"/>
          <w:szCs w:val="24"/>
        </w:rPr>
        <w:t>.</w:t>
      </w:r>
    </w:p>
    <w:p w:rsidR="007D0610" w:rsidRPr="00D32D01" w:rsidRDefault="007D0610" w:rsidP="000D1206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EF38E8">
        <w:rPr>
          <w:rFonts w:ascii="Times New Roman" w:hAnsi="Times New Roman"/>
          <w:b/>
          <w:sz w:val="24"/>
          <w:szCs w:val="24"/>
        </w:rPr>
        <w:t>5566,00</w:t>
      </w:r>
      <w:r w:rsidRPr="00D32D01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EF38E8" w:rsidRPr="00EF38E8" w:rsidRDefault="00EF38E8" w:rsidP="00EF38E8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38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2021 год – 873,0 тыс. руб.,</w:t>
      </w:r>
    </w:p>
    <w:p w:rsidR="00EF38E8" w:rsidRPr="00EF38E8" w:rsidRDefault="00EF38E8" w:rsidP="00EF38E8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38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2022 год – 909,0 тыс. руб.,</w:t>
      </w:r>
    </w:p>
    <w:p w:rsidR="00EF38E8" w:rsidRPr="00EF38E8" w:rsidRDefault="00EF38E8" w:rsidP="00EF38E8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8E8">
        <w:rPr>
          <w:rFonts w:ascii="Times New Roman" w:hAnsi="Times New Roman"/>
          <w:b/>
          <w:color w:val="000000"/>
          <w:sz w:val="24"/>
          <w:szCs w:val="24"/>
        </w:rPr>
        <w:t>2023 год – 946,0 тыс. руб.,</w:t>
      </w:r>
    </w:p>
    <w:p w:rsidR="00EF38E8" w:rsidRPr="00EF38E8" w:rsidRDefault="00EF38E8" w:rsidP="00EF38E8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8E8">
        <w:rPr>
          <w:rFonts w:ascii="Times New Roman" w:hAnsi="Times New Roman"/>
          <w:b/>
          <w:color w:val="000000"/>
          <w:sz w:val="24"/>
          <w:szCs w:val="24"/>
        </w:rPr>
        <w:t>2024 год – 946,0 тыс. руб.,</w:t>
      </w:r>
    </w:p>
    <w:p w:rsidR="00EF38E8" w:rsidRPr="00EF38E8" w:rsidRDefault="00EF38E8" w:rsidP="00EF38E8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8E8">
        <w:rPr>
          <w:rFonts w:ascii="Times New Roman" w:hAnsi="Times New Roman"/>
          <w:b/>
          <w:color w:val="000000"/>
          <w:sz w:val="24"/>
          <w:szCs w:val="24"/>
        </w:rPr>
        <w:t>2025 год – 946,0 тыс. руб.,</w:t>
      </w:r>
    </w:p>
    <w:p w:rsidR="00EF38E8" w:rsidRPr="00EF38E8" w:rsidRDefault="00EF38E8" w:rsidP="00EF38E8">
      <w:pPr>
        <w:rPr>
          <w:rFonts w:ascii="Times New Roman" w:hAnsi="Times New Roman"/>
          <w:b/>
          <w:color w:val="000000"/>
          <w:sz w:val="24"/>
          <w:szCs w:val="24"/>
        </w:rPr>
      </w:pPr>
      <w:r w:rsidRPr="00EF38E8">
        <w:rPr>
          <w:rFonts w:ascii="Times New Roman" w:hAnsi="Times New Roman"/>
          <w:b/>
          <w:color w:val="000000"/>
          <w:sz w:val="24"/>
          <w:szCs w:val="24"/>
        </w:rPr>
        <w:t>2026 год – 946,0 тыс. руб.</w:t>
      </w:r>
    </w:p>
    <w:p w:rsidR="00EF38E8" w:rsidRDefault="00EF38E8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3544A9" w:rsidRPr="00D32D01" w:rsidRDefault="003544A9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Информация о ресурсном обеспечении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за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счет средств местного бюджета представлена в приложении № 3 к муниципальной программе. </w:t>
      </w:r>
    </w:p>
    <w:p w:rsidR="007D0610" w:rsidRPr="00D32D01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D32D01" w:rsidSect="0055343D">
          <w:footerReference w:type="default" r:id="rId8"/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7D0610" w:rsidRPr="00D32D01" w:rsidRDefault="007D0610" w:rsidP="007D0610">
      <w:pPr>
        <w:ind w:firstLine="0"/>
        <w:rPr>
          <w:rFonts w:ascii="Times New Roman" w:hAnsi="Times New Roman"/>
          <w:sz w:val="24"/>
          <w:szCs w:val="24"/>
        </w:rPr>
      </w:pPr>
    </w:p>
    <w:p w:rsidR="00276DEA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Приложение № 1 </w:t>
      </w:r>
    </w:p>
    <w:p w:rsidR="00276DEA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DB3EB7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276DEA" w:rsidRPr="00D32D01" w:rsidRDefault="00B52F75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32D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2021 – 2026 </w:t>
      </w:r>
      <w:r w:rsidRPr="00D32D01">
        <w:rPr>
          <w:rFonts w:ascii="Times New Roman" w:hAnsi="Times New Roman"/>
          <w:sz w:val="24"/>
          <w:szCs w:val="24"/>
        </w:rPr>
        <w:t>годы</w:t>
      </w:r>
    </w:p>
    <w:p w:rsidR="007D0610" w:rsidRPr="00D32D01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Сведения</w:t>
      </w:r>
    </w:p>
    <w:p w:rsidR="007D0610" w:rsidRPr="00D32D01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 w:rsidR="00A168F3" w:rsidRPr="00D32D0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168F3" w:rsidRPr="00D32D01" w:rsidRDefault="00D00392" w:rsidP="007D0610">
      <w:pPr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</w:t>
      </w:r>
      <w:r w:rsidR="00B52F75" w:rsidRPr="00D32D01">
        <w:rPr>
          <w:rFonts w:ascii="Times New Roman" w:hAnsi="Times New Roman"/>
          <w:sz w:val="24"/>
          <w:szCs w:val="24"/>
        </w:rPr>
        <w:t xml:space="preserve">на </w:t>
      </w:r>
      <w:r w:rsidR="00B52F75">
        <w:rPr>
          <w:rFonts w:ascii="Times New Roman" w:hAnsi="Times New Roman"/>
          <w:sz w:val="24"/>
          <w:szCs w:val="24"/>
        </w:rPr>
        <w:t xml:space="preserve">2021 – 2026 </w:t>
      </w:r>
      <w:r w:rsidR="00B52F75" w:rsidRPr="00D32D01">
        <w:rPr>
          <w:rFonts w:ascii="Times New Roman" w:hAnsi="Times New Roman"/>
          <w:sz w:val="24"/>
          <w:szCs w:val="24"/>
        </w:rPr>
        <w:t>годы</w:t>
      </w:r>
    </w:p>
    <w:p w:rsidR="00A168F3" w:rsidRPr="00D32D01" w:rsidRDefault="00A168F3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A168F3" w:rsidRPr="00D32D01" w:rsidRDefault="00A168F3" w:rsidP="00A168F3">
      <w:pPr>
        <w:rPr>
          <w:rFonts w:ascii="Times New Roman" w:hAnsi="Times New Roman"/>
          <w:sz w:val="24"/>
          <w:szCs w:val="24"/>
          <w:u w:val="single"/>
        </w:rPr>
      </w:pPr>
      <w:r w:rsidRPr="00D32D01">
        <w:rPr>
          <w:rFonts w:ascii="Times New Roman" w:hAnsi="Times New Roman"/>
          <w:sz w:val="24"/>
          <w:szCs w:val="24"/>
        </w:rPr>
        <w:t xml:space="preserve">Ответственный исполнитель: </w:t>
      </w:r>
      <w:r w:rsidRPr="00D32D01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gramStart"/>
      <w:r w:rsidR="00031A38" w:rsidRPr="00D32D01">
        <w:rPr>
          <w:rFonts w:ascii="Times New Roman" w:hAnsi="Times New Roman"/>
          <w:sz w:val="24"/>
          <w:szCs w:val="24"/>
          <w:u w:val="single"/>
        </w:rPr>
        <w:t xml:space="preserve">Старохворостанского  </w:t>
      </w:r>
      <w:r w:rsidRPr="00D32D01">
        <w:rPr>
          <w:rFonts w:ascii="Times New Roman" w:hAnsi="Times New Roman"/>
          <w:sz w:val="24"/>
          <w:szCs w:val="24"/>
          <w:u w:val="single"/>
        </w:rPr>
        <w:t>сельского</w:t>
      </w:r>
      <w:proofErr w:type="gramEnd"/>
      <w:r w:rsidRPr="00D32D01">
        <w:rPr>
          <w:rFonts w:ascii="Times New Roman" w:hAnsi="Times New Roman"/>
          <w:sz w:val="24"/>
          <w:szCs w:val="24"/>
          <w:u w:val="single"/>
        </w:rPr>
        <w:t xml:space="preserve"> поселения Лискинского муниципального района </w:t>
      </w:r>
    </w:p>
    <w:p w:rsidR="00A168F3" w:rsidRPr="00D32D01" w:rsidRDefault="00A168F3" w:rsidP="00A168F3">
      <w:pPr>
        <w:rPr>
          <w:rFonts w:ascii="Times New Roman" w:hAnsi="Times New Roman"/>
          <w:sz w:val="24"/>
          <w:szCs w:val="24"/>
        </w:rPr>
      </w:pPr>
    </w:p>
    <w:p w:rsidR="00A168F3" w:rsidRPr="00D32D01" w:rsidRDefault="001C6FB8" w:rsidP="00A168F3">
      <w:pPr>
        <w:rPr>
          <w:rFonts w:ascii="Times New Roman" w:hAnsi="Times New Roman"/>
          <w:sz w:val="24"/>
          <w:szCs w:val="24"/>
          <w:u w:val="single"/>
        </w:rPr>
      </w:pPr>
      <w:r w:rsidRPr="00D32D01">
        <w:rPr>
          <w:rFonts w:ascii="Times New Roman" w:hAnsi="Times New Roman"/>
          <w:sz w:val="24"/>
          <w:szCs w:val="24"/>
        </w:rPr>
        <w:t>Ответственный</w:t>
      </w:r>
      <w:r w:rsidR="00A168F3" w:rsidRPr="00D32D01">
        <w:rPr>
          <w:rFonts w:ascii="Times New Roman" w:hAnsi="Times New Roman"/>
          <w:sz w:val="24"/>
          <w:szCs w:val="24"/>
        </w:rPr>
        <w:t xml:space="preserve"> соисполнитель: </w:t>
      </w:r>
      <w:r w:rsidR="00A168F3" w:rsidRPr="00D32D01">
        <w:rPr>
          <w:rFonts w:ascii="Times New Roman" w:hAnsi="Times New Roman"/>
          <w:sz w:val="24"/>
          <w:szCs w:val="24"/>
          <w:u w:val="single"/>
        </w:rPr>
        <w:t>Муниципальное казенное учреждение культуры «</w:t>
      </w:r>
      <w:r w:rsidR="00031A38" w:rsidRPr="00D32D01">
        <w:rPr>
          <w:rFonts w:ascii="Times New Roman" w:hAnsi="Times New Roman"/>
          <w:sz w:val="24"/>
          <w:szCs w:val="24"/>
          <w:u w:val="single"/>
        </w:rPr>
        <w:t xml:space="preserve">Старохворостанский </w:t>
      </w:r>
      <w:r w:rsidR="00A168F3" w:rsidRPr="00D32D01">
        <w:rPr>
          <w:rFonts w:ascii="Times New Roman" w:hAnsi="Times New Roman"/>
          <w:sz w:val="24"/>
          <w:szCs w:val="24"/>
          <w:u w:val="single"/>
        </w:rPr>
        <w:t>сельский Дом культуры»</w:t>
      </w:r>
    </w:p>
    <w:p w:rsidR="00A168F3" w:rsidRPr="00D32D01" w:rsidRDefault="00A168F3" w:rsidP="007D061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8"/>
        <w:gridCol w:w="4372"/>
        <w:gridCol w:w="1641"/>
        <w:gridCol w:w="1218"/>
        <w:gridCol w:w="992"/>
        <w:gridCol w:w="992"/>
        <w:gridCol w:w="992"/>
        <w:gridCol w:w="1134"/>
        <w:gridCol w:w="993"/>
      </w:tblGrid>
      <w:tr w:rsidR="00825FD2" w:rsidRPr="00D32D01" w:rsidTr="003D1FF1">
        <w:trPr>
          <w:trHeight w:val="6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D2" w:rsidRPr="00D32D01" w:rsidRDefault="00825FD2" w:rsidP="00825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Номер показателя (индикатора)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FD2" w:rsidRPr="00D32D01" w:rsidRDefault="00825FD2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25FD2" w:rsidRPr="00D32D01" w:rsidRDefault="00825FD2" w:rsidP="00114242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2" w:rsidRPr="00D32D01" w:rsidRDefault="00825FD2" w:rsidP="00A1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B52F75" w:rsidRPr="00D32D01" w:rsidTr="00A73EC9">
        <w:trPr>
          <w:trHeight w:val="41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82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B52F75" w:rsidRPr="00D32D01" w:rsidRDefault="00B52F75" w:rsidP="00C12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73E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73E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73E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132B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73E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B52F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B52F75" w:rsidRPr="00D32D01" w:rsidTr="00A73EC9">
        <w:trPr>
          <w:trHeight w:val="375"/>
        </w:trPr>
        <w:tc>
          <w:tcPr>
            <w:tcW w:w="117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9E11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сохранение культуры поселения»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EC4F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EC4F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825FD2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Уровень удовлетворенности жителей поселения качеством предоставления муниципальных услуг в муниципальных учреждениях культуры Старохворостанского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C43A0">
            <w:pPr>
              <w:ind w:left="-6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C4F8C">
            <w:pPr>
              <w:ind w:left="-6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825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посещений дома культуры и библиотеки на 1000 человек населения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0721FC">
            <w:pPr>
              <w:ind w:firstLine="1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Воронежской области</w:t>
            </w:r>
          </w:p>
          <w:p w:rsidR="00B52F75" w:rsidRPr="00D32D01" w:rsidRDefault="00B52F75" w:rsidP="000721FC">
            <w:pPr>
              <w:ind w:firstLine="1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FD2" w:rsidRPr="00D32D01" w:rsidTr="003D1FF1">
        <w:trPr>
          <w:trHeight w:val="465"/>
        </w:trPr>
        <w:tc>
          <w:tcPr>
            <w:tcW w:w="138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2" w:rsidRPr="00D32D01" w:rsidRDefault="00031A38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825FD2" w:rsidRPr="00D32D01">
              <w:rPr>
                <w:rFonts w:ascii="Times New Roman" w:hAnsi="Times New Roman"/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E17836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E17836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C43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DB3E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Количество подготовленных и проведенных циклов тематических мероприятий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Удельный вес населения, занимающихся в клубных формированиях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F1" w:rsidRPr="00D32D01" w:rsidTr="00A73EC9">
        <w:trPr>
          <w:trHeight w:val="375"/>
        </w:trPr>
        <w:tc>
          <w:tcPr>
            <w:tcW w:w="117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  2 «Организация библиотечного обслуживания населения»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A73E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</w:t>
            </w:r>
            <w:r w:rsidR="00A73EC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4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Число посещений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A73EC9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5" w:rsidRPr="00D32D01" w:rsidRDefault="00B52F75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(экземпляров) из фонда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A73EC9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B52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6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3C018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BE729F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библиотечный фонд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75" w:rsidRPr="00D32D01" w:rsidTr="00A73EC9">
        <w:trPr>
          <w:trHeight w:val="6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5" w:rsidRPr="00D32D01" w:rsidRDefault="00B52F75" w:rsidP="003C018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CE27D5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Доля привлеченных детей  к участию в просветительских и творческих мероприятиях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обобщего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числа детей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75" w:rsidRPr="00D32D01" w:rsidRDefault="00B52F75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A73EC9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75" w:rsidRPr="00D32D01" w:rsidRDefault="00B52F75" w:rsidP="00B52F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8F3" w:rsidRPr="00D32D01" w:rsidRDefault="00A168F3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Pr="00D32D01" w:rsidRDefault="0060226A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610" w:rsidRPr="00D32D01" w:rsidRDefault="007D0610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7D0610" w:rsidRPr="00D32D01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17C19" w:rsidRPr="00D32D01" w:rsidRDefault="009A5B66" w:rsidP="009A5B66">
      <w:pPr>
        <w:tabs>
          <w:tab w:val="center" w:pos="7639"/>
          <w:tab w:val="left" w:pos="9410"/>
        </w:tabs>
        <w:autoSpaceDE w:val="0"/>
        <w:autoSpaceDN w:val="0"/>
        <w:adjustRightInd w:val="0"/>
        <w:jc w:val="lef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ab/>
      </w:r>
    </w:p>
    <w:p w:rsidR="009A5B66" w:rsidRPr="00D32D01" w:rsidRDefault="009A5B66" w:rsidP="00717C19">
      <w:pPr>
        <w:tabs>
          <w:tab w:val="center" w:pos="7639"/>
          <w:tab w:val="left" w:pos="9410"/>
        </w:tabs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Порядок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расчета и источники информации о значениях показателей (индикаторов)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программы </w:t>
      </w:r>
      <w:r w:rsidR="00D00392" w:rsidRPr="00D32D01">
        <w:rPr>
          <w:rFonts w:ascii="Times New Roman" w:hAnsi="Times New Roman"/>
          <w:kern w:val="2"/>
          <w:sz w:val="24"/>
          <w:szCs w:val="24"/>
        </w:rPr>
        <w:t xml:space="preserve">«Развитие и сохранение культуры поселения» </w:t>
      </w:r>
      <w:r w:rsidR="00B52F75" w:rsidRPr="00D32D01">
        <w:rPr>
          <w:rFonts w:ascii="Times New Roman" w:hAnsi="Times New Roman"/>
          <w:sz w:val="24"/>
          <w:szCs w:val="24"/>
        </w:rPr>
        <w:t xml:space="preserve">на </w:t>
      </w:r>
      <w:r w:rsidR="00B52F75">
        <w:rPr>
          <w:rFonts w:ascii="Times New Roman" w:hAnsi="Times New Roman"/>
          <w:sz w:val="24"/>
          <w:szCs w:val="24"/>
        </w:rPr>
        <w:t xml:space="preserve">2021 – 2026 </w:t>
      </w:r>
      <w:r w:rsidR="00B52F75" w:rsidRPr="00D32D01">
        <w:rPr>
          <w:rFonts w:ascii="Times New Roman" w:hAnsi="Times New Roman"/>
          <w:sz w:val="24"/>
          <w:szCs w:val="24"/>
        </w:rPr>
        <w:t>годы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4"/>
        <w:gridCol w:w="3268"/>
        <w:gridCol w:w="1177"/>
        <w:gridCol w:w="5360"/>
        <w:gridCol w:w="3941"/>
      </w:tblGrid>
      <w:tr w:rsidR="009A5B66" w:rsidRPr="00D32D01" w:rsidTr="00717C19">
        <w:trPr>
          <w:tblCellSpacing w:w="5" w:type="nil"/>
          <w:jc w:val="center"/>
        </w:trPr>
        <w:tc>
          <w:tcPr>
            <w:tcW w:w="820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29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(индикатора)</w:t>
            </w:r>
          </w:p>
        </w:tc>
        <w:tc>
          <w:tcPr>
            <w:tcW w:w="118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407" w:type="dxa"/>
          </w:tcPr>
          <w:p w:rsidR="009A5B66" w:rsidRPr="00D32D01" w:rsidRDefault="009A5B66" w:rsidP="009A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Порядок расчета показателя (формула)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5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(используемые в формуле)</w:t>
            </w:r>
          </w:p>
        </w:tc>
      </w:tr>
      <w:tr w:rsidR="009A5B66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148E3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8148E3" w:rsidRPr="00D32D01" w:rsidRDefault="00825FD2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8148E3" w:rsidRPr="00D32D01" w:rsidRDefault="008148E3" w:rsidP="008148E3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1.1.</w:t>
            </w:r>
          </w:p>
          <w:p w:rsidR="008148E3" w:rsidRPr="00D32D01" w:rsidRDefault="00825FD2" w:rsidP="00825F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Уровень</w:t>
            </w:r>
            <w:r w:rsidR="008148E3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 удовлетворенности жителей поселения качеством предоставления муниципальных услуг  в муниципальных учреждениях культуры </w:t>
            </w:r>
            <w:r w:rsidR="00031A38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="008148E3" w:rsidRPr="00D32D01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86" w:type="dxa"/>
          </w:tcPr>
          <w:p w:rsidR="008148E3" w:rsidRPr="00D32D01" w:rsidRDefault="00060B5E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8148E3" w:rsidRPr="00D32D01" w:rsidRDefault="00825FD2" w:rsidP="008148E3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Относительный показатель:</w:t>
            </w:r>
          </w:p>
          <w:p w:rsidR="00825FD2" w:rsidRPr="00D32D01" w:rsidRDefault="00825FD2" w:rsidP="00825FD2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респондентов, которые ответили «Да» от общего числа опрошенных в масштабах </w:t>
            </w:r>
            <w:r w:rsidR="00031A38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поселения.</w:t>
            </w:r>
          </w:p>
        </w:tc>
        <w:tc>
          <w:tcPr>
            <w:tcW w:w="3975" w:type="dxa"/>
          </w:tcPr>
          <w:p w:rsidR="008148E3" w:rsidRPr="00D32D01" w:rsidRDefault="00825FD2" w:rsidP="00825FD2">
            <w:pPr>
              <w:pStyle w:val="af7"/>
              <w:jc w:val="both"/>
              <w:rPr>
                <w:rFonts w:ascii="Times New Roman" w:hAnsi="Times New Roman" w:cs="Times New Roman"/>
                <w:kern w:val="2"/>
              </w:rPr>
            </w:pPr>
            <w:r w:rsidRPr="00D32D01">
              <w:rPr>
                <w:rFonts w:ascii="Times New Roman" w:hAnsi="Times New Roman" w:cs="Times New Roman"/>
                <w:kern w:val="2"/>
              </w:rPr>
              <w:t>Данные опроса</w:t>
            </w:r>
          </w:p>
        </w:tc>
      </w:tr>
      <w:tr w:rsidR="00717C19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717C19" w:rsidRPr="00D32D01" w:rsidRDefault="00132B2B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D93A48" w:rsidRPr="00D32D01" w:rsidRDefault="00717C19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1.</w:t>
            </w:r>
            <w:r w:rsidR="00D93A48"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2.</w:t>
            </w:r>
          </w:p>
          <w:p w:rsidR="00717C19" w:rsidRPr="00D32D01" w:rsidRDefault="00717C19" w:rsidP="00717C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Общее количество посещений дома культуры и библиотеки на 1тыс.человек населения</w:t>
            </w:r>
          </w:p>
        </w:tc>
        <w:tc>
          <w:tcPr>
            <w:tcW w:w="1186" w:type="dxa"/>
          </w:tcPr>
          <w:p w:rsidR="00717C19" w:rsidRPr="00D32D01" w:rsidRDefault="00717C19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tbl>
            <w:tblPr>
              <w:tblW w:w="6079" w:type="dxa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2622"/>
              <w:gridCol w:w="2326"/>
            </w:tblGrid>
            <w:tr w:rsidR="00717C19" w:rsidRPr="00D32D01" w:rsidTr="00717C19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717C19" w:rsidRPr="00D32D01" w:rsidRDefault="004B0616" w:rsidP="004B0616">
                  <w:pPr>
                    <w:tabs>
                      <w:tab w:val="left" w:pos="686"/>
                    </w:tabs>
                    <w:ind w:firstLine="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Оп</w:t>
                  </w:r>
                  <w:r w:rsidR="00717C19"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622" w:type="dxa"/>
                  <w:tcBorders>
                    <w:bottom w:val="single" w:sz="4" w:space="0" w:color="auto"/>
                  </w:tcBorders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Пдк</w:t>
                  </w:r>
                  <w:proofErr w:type="spellEnd"/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+ Пб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x</w:t>
                  </w: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1000</w:t>
                  </w:r>
                </w:p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17C19" w:rsidRPr="00D32D01" w:rsidTr="00717C19">
              <w:trPr>
                <w:trHeight w:val="287"/>
              </w:trPr>
              <w:tc>
                <w:tcPr>
                  <w:tcW w:w="1131" w:type="dxa"/>
                  <w:vMerge/>
                </w:tcPr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</w:tcBorders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326" w:type="dxa"/>
                  <w:vMerge/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 – общее количество посещений дома культуры и библиотеки на 1000 человек населения;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Пдк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посещение дома культуры;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Пб – посещение библиотеки;</w:t>
            </w:r>
          </w:p>
          <w:p w:rsidR="00717C19" w:rsidRPr="00D32D01" w:rsidRDefault="00717C19" w:rsidP="007C307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r w:rsidR="00031A38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3975" w:type="dxa"/>
          </w:tcPr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Журнал  учета</w:t>
            </w:r>
            <w:proofErr w:type="gram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учреждения; </w:t>
            </w:r>
          </w:p>
          <w:p w:rsidR="00717C19" w:rsidRPr="00D32D01" w:rsidRDefault="00717C19" w:rsidP="00717C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Журнал учета учреждения культуры, форма № 7-НК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32B2B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132B2B" w:rsidRPr="00D32D01" w:rsidRDefault="00132B2B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32B2B" w:rsidRPr="00D32D01" w:rsidRDefault="00132B2B" w:rsidP="00132B2B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sz w:val="24"/>
                <w:szCs w:val="24"/>
                <w:u w:val="single"/>
              </w:rPr>
              <w:t>Показатель 1.3.</w:t>
            </w:r>
          </w:p>
          <w:p w:rsidR="00132B2B" w:rsidRPr="00D32D01" w:rsidRDefault="00132B2B" w:rsidP="00132B2B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Воронежской области</w:t>
            </w:r>
          </w:p>
          <w:p w:rsidR="00132B2B" w:rsidRPr="00D32D01" w:rsidRDefault="00132B2B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132B2B" w:rsidRPr="00D32D01" w:rsidRDefault="00471ED3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132B2B" w:rsidRPr="00D32D01" w:rsidRDefault="00132B2B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ЗПср.кул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>ЗП ср. РО*100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ср.кул</w:t>
            </w:r>
            <w:proofErr w:type="spellEnd"/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>. - средней заработной платы работников учреждений культуры;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ср.РО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– средняя заработная плата по Воронежской области</w:t>
            </w:r>
          </w:p>
        </w:tc>
        <w:tc>
          <w:tcPr>
            <w:tcW w:w="3975" w:type="dxa"/>
          </w:tcPr>
          <w:p w:rsidR="00132B2B" w:rsidRPr="00D32D01" w:rsidRDefault="00132B2B" w:rsidP="00132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Воронежской области.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Показатель 2.1. </w:t>
            </w:r>
          </w:p>
          <w:p w:rsidR="00530971" w:rsidRPr="00D32D01" w:rsidRDefault="00530971" w:rsidP="005309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E1783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проведенных культурно-досуговых мероприятий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2.2.</w:t>
            </w:r>
          </w:p>
          <w:p w:rsidR="00530971" w:rsidRPr="00D32D01" w:rsidRDefault="00530971" w:rsidP="00E178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E1783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посещений культурно-досуговых мероприятий определяется путем суммирования количества посещений учреждений культуры за 1 год </w:t>
            </w:r>
          </w:p>
        </w:tc>
        <w:tc>
          <w:tcPr>
            <w:tcW w:w="3975" w:type="dxa"/>
          </w:tcPr>
          <w:p w:rsidR="00530971" w:rsidRPr="00D32D01" w:rsidRDefault="00530971" w:rsidP="00F56D1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2.3.</w:t>
            </w:r>
          </w:p>
          <w:p w:rsidR="00530971" w:rsidRPr="00D32D01" w:rsidRDefault="00530971" w:rsidP="000419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клубных формирований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2.4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30971" w:rsidRPr="00D32D01" w:rsidRDefault="00530971" w:rsidP="000419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участников клубных формирований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2.5.</w:t>
            </w:r>
          </w:p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подготовленных и проведенных циклов тематических мероприятий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проведенных тематических мероприятий (бесед, лекций и т.д.)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2.6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Удельный вес населения, занимающихся в клубных формированиях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530971" w:rsidRPr="00D32D01" w:rsidRDefault="00C11934" w:rsidP="00F56D1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бщее количество участников клубных формирований / количество жителей поселения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Данные 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3.1.</w:t>
            </w:r>
          </w:p>
          <w:p w:rsidR="00530971" w:rsidRPr="00D32D01" w:rsidRDefault="00530971" w:rsidP="003C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пользователей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3.2.</w:t>
            </w:r>
          </w:p>
          <w:p w:rsidR="00530971" w:rsidRPr="00D32D01" w:rsidRDefault="00530971" w:rsidP="004B0616">
            <w:pPr>
              <w:tabs>
                <w:tab w:val="left" w:pos="118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посещений библиотеки определяется путем суммирования количества посещений библиотеки за 1 год 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3.3.</w:t>
            </w:r>
          </w:p>
          <w:p w:rsidR="00530971" w:rsidRPr="00D32D01" w:rsidRDefault="00530971" w:rsidP="00717C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выданных документов (экземпляров) из фонда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экземпляров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выданных документов из фонда библиотеки определяется путем 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суммирования количества выданных документов за 1 год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 7-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Показатель 3.4.</w:t>
            </w:r>
          </w:p>
          <w:p w:rsidR="00BE729F" w:rsidRPr="00D32D01" w:rsidRDefault="00530971" w:rsidP="00BE729F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экземпляров новых поступлений в библиотечные фонды библиотеки </w:t>
            </w:r>
          </w:p>
          <w:p w:rsidR="00530971" w:rsidRPr="00D32D01" w:rsidRDefault="00530971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C11934" w:rsidP="00BE729F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оличеств</w:t>
            </w:r>
            <w:r w:rsidR="00BE729F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 экземпляров новых поступлений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B404DE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B404DE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B404DE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Показатель 3.5.</w:t>
            </w:r>
          </w:p>
          <w:p w:rsidR="00B404DE" w:rsidRPr="00D32D01" w:rsidRDefault="00B404DE" w:rsidP="004B0616">
            <w:pPr>
              <w:pStyle w:val="ConsPlusCell"/>
              <w:widowControl/>
              <w:tabs>
                <w:tab w:val="center" w:pos="1591"/>
                <w:tab w:val="right" w:pos="3182"/>
              </w:tabs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</w:t>
            </w:r>
            <w:r w:rsidR="004B0616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привлеченных детей к участию в просветительских и творческих мероприятиях</w:t>
            </w:r>
            <w:r w:rsidR="006E0C34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общего числа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4B0616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Формула расчета: </w:t>
            </w:r>
            <w:proofErr w:type="spellStart"/>
            <w:proofErr w:type="gram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:</w:t>
            </w:r>
            <w:proofErr w:type="gram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 * 100%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дети, привлекаемые к участию в творческих</w:t>
            </w:r>
            <w:r w:rsidR="007C2C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</w:t>
            </w:r>
            <w:r w:rsidR="007C2C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х;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Д- общее количество детей в муниципальном образовании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6E0C34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Данные 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</w:tbl>
    <w:p w:rsidR="009A5B66" w:rsidRPr="00D32D01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3544A9" w:rsidRPr="00D32D01" w:rsidRDefault="003544A9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CE27D5" w:rsidRPr="00D32D01" w:rsidRDefault="00CE27D5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3544A9" w:rsidRDefault="003544A9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C636A" w:rsidRDefault="001C636A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C636A" w:rsidRDefault="001C636A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C636A" w:rsidRPr="00D32D01" w:rsidRDefault="001C636A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Приложение № 2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3C018F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9A5B66" w:rsidRPr="00D32D01" w:rsidRDefault="00B52F75" w:rsidP="00B52F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2021 – 2026 </w:t>
      </w:r>
      <w:r w:rsidRPr="00D32D01">
        <w:rPr>
          <w:rFonts w:ascii="Times New Roman" w:hAnsi="Times New Roman"/>
          <w:sz w:val="24"/>
          <w:szCs w:val="24"/>
        </w:rPr>
        <w:t>годы</w:t>
      </w:r>
    </w:p>
    <w:p w:rsidR="009A5B66" w:rsidRPr="00D32D01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Перечень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="00862832" w:rsidRPr="00D32D01">
        <w:rPr>
          <w:rFonts w:ascii="Times New Roman" w:hAnsi="Times New Roman"/>
          <w:sz w:val="24"/>
          <w:szCs w:val="24"/>
        </w:rPr>
        <w:t xml:space="preserve">муниципальной программы «Развитие и сохранение культуры поселения </w:t>
      </w:r>
      <w:r w:rsidR="00B52F75" w:rsidRPr="00D32D01">
        <w:rPr>
          <w:rFonts w:ascii="Times New Roman" w:hAnsi="Times New Roman"/>
          <w:sz w:val="24"/>
          <w:szCs w:val="24"/>
        </w:rPr>
        <w:t xml:space="preserve">на </w:t>
      </w:r>
      <w:r w:rsidR="00B52F75">
        <w:rPr>
          <w:rFonts w:ascii="Times New Roman" w:hAnsi="Times New Roman"/>
          <w:sz w:val="24"/>
          <w:szCs w:val="24"/>
        </w:rPr>
        <w:t xml:space="preserve">2021 – 2026 </w:t>
      </w:r>
      <w:r w:rsidR="00B52F75" w:rsidRPr="00D32D01">
        <w:rPr>
          <w:rFonts w:ascii="Times New Roman" w:hAnsi="Times New Roman"/>
          <w:sz w:val="24"/>
          <w:szCs w:val="24"/>
        </w:rPr>
        <w:t>годы</w:t>
      </w:r>
      <w:r w:rsidR="00862832" w:rsidRPr="00D32D01">
        <w:rPr>
          <w:rFonts w:ascii="Times New Roman" w:hAnsi="Times New Roman"/>
          <w:sz w:val="24"/>
          <w:szCs w:val="24"/>
        </w:rPr>
        <w:t>»</w:t>
      </w:r>
    </w:p>
    <w:p w:rsidR="00862832" w:rsidRPr="00D32D01" w:rsidRDefault="00862832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3118"/>
        <w:gridCol w:w="2694"/>
      </w:tblGrid>
      <w:tr w:rsidR="00C33D4D" w:rsidRPr="00D32D01" w:rsidTr="00C33D4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8E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D4D" w:rsidRPr="00D32D01" w:rsidTr="00C33D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4D" w:rsidRPr="00D32D01" w:rsidTr="00C33D4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D4D" w:rsidRPr="00D32D01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C33D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сохранение культуры поселения на </w:t>
            </w:r>
            <w:proofErr w:type="spellStart"/>
            <w:r w:rsidR="00B52F75" w:rsidRPr="00D32D0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B52F75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F75"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="00B52F75"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D4D" w:rsidRPr="00D32D01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89069C" w:rsidP="00C33D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 xml:space="preserve"> 1 « «Организация досуга и обеспечение жителей поселения услугами организации культуры»</w:t>
            </w:r>
          </w:p>
        </w:tc>
      </w:tr>
      <w:tr w:rsidR="008E4BB4" w:rsidRPr="00D32D01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071BF4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069C" w:rsidRPr="00D3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4" w:rsidRPr="00D32D01" w:rsidRDefault="00071BF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B52F75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B52F75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B4" w:rsidRPr="00D32D01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31D66" w:rsidP="00890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материально-технической базы</w:t>
            </w:r>
            <w:r w:rsidR="008E4BB4"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 культуры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6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E4BB4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B52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2F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F75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8E4BB4" w:rsidRPr="00D32D01" w:rsidRDefault="008E4BB4" w:rsidP="00731D6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  <w:r w:rsidR="0089069C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9C" w:rsidRPr="00D32D01" w:rsidTr="00731D66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C" w:rsidRPr="00D32D01" w:rsidRDefault="0089069C" w:rsidP="00D512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«Орг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низ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ция библиотечного обслуживания населения»</w:t>
            </w:r>
          </w:p>
        </w:tc>
      </w:tr>
      <w:tr w:rsidR="00C33D4D" w:rsidRPr="00D32D01" w:rsidTr="00100E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6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C33D4D" w:rsidRPr="00D32D01" w:rsidRDefault="00731D66" w:rsidP="00731D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255883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СДК» - </w:t>
            </w:r>
            <w:r w:rsidR="00255883" w:rsidRPr="00D32D01">
              <w:rPr>
                <w:rFonts w:ascii="Times New Roman" w:hAnsi="Times New Roman"/>
                <w:sz w:val="24"/>
                <w:szCs w:val="24"/>
              </w:rPr>
              <w:t>Старохворостанская</w:t>
            </w:r>
            <w:r w:rsidR="007C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B52F75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B52F75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731D66" w:rsidP="009678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 xml:space="preserve"> доступа населения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к информационным ресурсам, библиотечным услугам</w:t>
            </w:r>
            <w:r w:rsidR="009678EC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8EC" w:rsidRPr="00D32D01" w:rsidRDefault="009678EC" w:rsidP="009678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комплектования и сохранности фондов библиотеки.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Default="007C3070" w:rsidP="007C2C65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0"/>
        <w:rPr>
          <w:rFonts w:ascii="Times New Roman" w:hAnsi="Times New Roman"/>
          <w:kern w:val="2"/>
          <w:sz w:val="24"/>
          <w:szCs w:val="24"/>
        </w:rPr>
      </w:pPr>
    </w:p>
    <w:p w:rsidR="007C2C65" w:rsidRDefault="007C2C65" w:rsidP="007C2C65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0"/>
        <w:rPr>
          <w:rFonts w:ascii="Times New Roman" w:hAnsi="Times New Roman"/>
          <w:kern w:val="2"/>
          <w:sz w:val="24"/>
          <w:szCs w:val="24"/>
        </w:rPr>
      </w:pPr>
    </w:p>
    <w:p w:rsidR="007C2C65" w:rsidRPr="00D32D01" w:rsidRDefault="007C2C65" w:rsidP="007C2C65">
      <w:pPr>
        <w:tabs>
          <w:tab w:val="center" w:pos="7639"/>
          <w:tab w:val="left" w:pos="9410"/>
        </w:tabs>
        <w:autoSpaceDE w:val="0"/>
        <w:autoSpaceDN w:val="0"/>
        <w:adjustRightInd w:val="0"/>
        <w:ind w:firstLine="0"/>
        <w:rPr>
          <w:rFonts w:ascii="Times New Roman" w:hAnsi="Times New Roman"/>
          <w:kern w:val="2"/>
          <w:sz w:val="24"/>
          <w:szCs w:val="24"/>
        </w:rPr>
      </w:pPr>
    </w:p>
    <w:p w:rsidR="00B52F75" w:rsidRDefault="00B52F75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>П</w:t>
      </w:r>
      <w:r w:rsidR="009678EC" w:rsidRPr="00D32D01">
        <w:rPr>
          <w:rFonts w:ascii="Times New Roman" w:hAnsi="Times New Roman"/>
          <w:kern w:val="2"/>
          <w:sz w:val="24"/>
          <w:szCs w:val="24"/>
        </w:rPr>
        <w:t>риложение № 3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3C018F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B52F75" w:rsidRDefault="00B52F75" w:rsidP="00B52F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2021 – 2026 </w:t>
      </w:r>
      <w:r w:rsidRPr="00D32D01">
        <w:rPr>
          <w:rFonts w:ascii="Times New Roman" w:hAnsi="Times New Roman"/>
          <w:sz w:val="24"/>
          <w:szCs w:val="24"/>
        </w:rPr>
        <w:t xml:space="preserve">годы </w:t>
      </w:r>
    </w:p>
    <w:p w:rsidR="007D0610" w:rsidRPr="00D32D01" w:rsidRDefault="0090248A" w:rsidP="00B52F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Ресурсное обеспечение</w:t>
      </w:r>
    </w:p>
    <w:p w:rsidR="00D51226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90248A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«Развитие и сохранение культуры поселения</w:t>
      </w:r>
      <w:r w:rsidR="003C018F" w:rsidRPr="00D32D01">
        <w:rPr>
          <w:rFonts w:ascii="Times New Roman" w:hAnsi="Times New Roman"/>
          <w:sz w:val="24"/>
          <w:szCs w:val="24"/>
        </w:rPr>
        <w:t>»</w:t>
      </w:r>
      <w:r w:rsidRPr="00D32D01">
        <w:rPr>
          <w:rFonts w:ascii="Times New Roman" w:hAnsi="Times New Roman"/>
          <w:sz w:val="24"/>
          <w:szCs w:val="24"/>
        </w:rPr>
        <w:t xml:space="preserve"> </w:t>
      </w:r>
      <w:r w:rsidR="00B52F75" w:rsidRPr="00D32D01">
        <w:rPr>
          <w:rFonts w:ascii="Times New Roman" w:hAnsi="Times New Roman"/>
          <w:sz w:val="24"/>
          <w:szCs w:val="24"/>
        </w:rPr>
        <w:t xml:space="preserve">на </w:t>
      </w:r>
      <w:r w:rsidR="00B52F75">
        <w:rPr>
          <w:rFonts w:ascii="Times New Roman" w:hAnsi="Times New Roman"/>
          <w:sz w:val="24"/>
          <w:szCs w:val="24"/>
        </w:rPr>
        <w:t xml:space="preserve">2021 – 2026 </w:t>
      </w:r>
      <w:r w:rsidR="00B52F75" w:rsidRPr="00D32D01">
        <w:rPr>
          <w:rFonts w:ascii="Times New Roman" w:hAnsi="Times New Roman"/>
          <w:sz w:val="24"/>
          <w:szCs w:val="24"/>
        </w:rPr>
        <w:t>годы</w:t>
      </w:r>
    </w:p>
    <w:p w:rsidR="003C018F" w:rsidRPr="00D32D01" w:rsidRDefault="003C018F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за счет средств местного бюджета</w:t>
      </w:r>
    </w:p>
    <w:p w:rsidR="0090248A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1984"/>
        <w:gridCol w:w="567"/>
        <w:gridCol w:w="709"/>
        <w:gridCol w:w="1559"/>
        <w:gridCol w:w="567"/>
        <w:gridCol w:w="993"/>
        <w:gridCol w:w="850"/>
        <w:gridCol w:w="851"/>
        <w:gridCol w:w="850"/>
        <w:gridCol w:w="851"/>
        <w:gridCol w:w="850"/>
        <w:gridCol w:w="851"/>
      </w:tblGrid>
      <w:tr w:rsidR="007C6B9D" w:rsidRPr="00D32D01" w:rsidTr="00885BE7">
        <w:trPr>
          <w:trHeight w:val="720"/>
          <w:tblCellSpacing w:w="5" w:type="nil"/>
        </w:trPr>
        <w:tc>
          <w:tcPr>
            <w:tcW w:w="1844" w:type="dxa"/>
            <w:vMerge w:val="restart"/>
          </w:tcPr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0248A" w:rsidRPr="00D32D01" w:rsidRDefault="007C6B9D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248A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</w:tcPr>
          <w:p w:rsidR="007C6B9D" w:rsidRPr="00D32D01" w:rsidRDefault="007C6B9D" w:rsidP="003E4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gridSpan w:val="7"/>
          </w:tcPr>
          <w:p w:rsidR="007C6B9D" w:rsidRPr="00D32D01" w:rsidRDefault="007C6B9D" w:rsidP="003E4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85BE7" w:rsidRPr="00D32D01" w:rsidTr="00885BE7">
        <w:trPr>
          <w:trHeight w:val="1561"/>
          <w:tblCellSpacing w:w="5" w:type="nil"/>
        </w:trPr>
        <w:tc>
          <w:tcPr>
            <w:tcW w:w="1844" w:type="dxa"/>
            <w:vMerge/>
          </w:tcPr>
          <w:p w:rsidR="00A73EC9" w:rsidRPr="00D32D01" w:rsidRDefault="00A73EC9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3EC9" w:rsidRPr="00D32D01" w:rsidRDefault="00A73EC9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3EC9" w:rsidRPr="00D32D01" w:rsidRDefault="00A73EC9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73EC9" w:rsidRPr="00D32D01" w:rsidRDefault="00A73EC9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A73EC9" w:rsidRPr="00D32D01" w:rsidRDefault="00A73EC9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73EC9" w:rsidRPr="00D32D01" w:rsidRDefault="00A73EC9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A73EC9" w:rsidRPr="00D32D01" w:rsidRDefault="00A73EC9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A73EC9" w:rsidRPr="00D32D01" w:rsidRDefault="00A73EC9" w:rsidP="00A7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A73EC9" w:rsidRPr="00D32D01" w:rsidRDefault="00A73EC9" w:rsidP="00A73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85BE7" w:rsidRPr="00D32D01" w:rsidTr="00885BE7">
        <w:trPr>
          <w:tblCellSpacing w:w="5" w:type="nil"/>
        </w:trPr>
        <w:tc>
          <w:tcPr>
            <w:tcW w:w="1844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3EC9" w:rsidRPr="00D32D01" w:rsidRDefault="00A73EC9" w:rsidP="00D76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73EC9" w:rsidRPr="00D32D01" w:rsidRDefault="00A73EC9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73EC9" w:rsidRPr="00D32D01" w:rsidRDefault="00A73EC9" w:rsidP="00D76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73EC9" w:rsidRPr="00D32D01" w:rsidRDefault="00EF38E8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3EC9" w:rsidRPr="00D32D01" w:rsidRDefault="00EF38E8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73EC9" w:rsidRPr="00D32D01" w:rsidRDefault="00EF38E8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5BE7" w:rsidRPr="00D32D01" w:rsidTr="00885BE7">
        <w:trPr>
          <w:trHeight w:val="1380"/>
          <w:tblCellSpacing w:w="5" w:type="nil"/>
        </w:trPr>
        <w:tc>
          <w:tcPr>
            <w:tcW w:w="1844" w:type="dxa"/>
          </w:tcPr>
          <w:p w:rsidR="00885BE7" w:rsidRPr="00D32D01" w:rsidRDefault="00885BE7" w:rsidP="00885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– 2026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Старохворостанского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; МКУК «Старохворостанский  СДК»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85BE7" w:rsidRPr="00D32D01" w:rsidRDefault="000058EC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21441,8</w:t>
            </w:r>
          </w:p>
        </w:tc>
        <w:tc>
          <w:tcPr>
            <w:tcW w:w="850" w:type="dxa"/>
            <w:vAlign w:val="center"/>
          </w:tcPr>
          <w:p w:rsidR="00885BE7" w:rsidRPr="00D32D01" w:rsidRDefault="000058EC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3406,2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3493,6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</w:tr>
      <w:tr w:rsidR="00885BE7" w:rsidRPr="00D32D01" w:rsidTr="00885BE7">
        <w:trPr>
          <w:trHeight w:val="413"/>
          <w:tblCellSpacing w:w="5" w:type="nil"/>
        </w:trPr>
        <w:tc>
          <w:tcPr>
            <w:tcW w:w="1844" w:type="dxa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обеспечения жителей поселения услугами организации культуры»</w:t>
            </w:r>
          </w:p>
        </w:tc>
        <w:tc>
          <w:tcPr>
            <w:tcW w:w="1984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«Старохворостанский СДК»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885BE7" w:rsidRPr="00D32D01" w:rsidRDefault="00C847B9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15875,8</w:t>
            </w:r>
          </w:p>
        </w:tc>
        <w:tc>
          <w:tcPr>
            <w:tcW w:w="850" w:type="dxa"/>
            <w:vAlign w:val="center"/>
          </w:tcPr>
          <w:p w:rsidR="00885BE7" w:rsidRPr="00D32D01" w:rsidRDefault="00C847B9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2533,2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2584,6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2146,1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2689,5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2689,5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2689,5</w:t>
            </w:r>
          </w:p>
        </w:tc>
      </w:tr>
      <w:tr w:rsidR="00885BE7" w:rsidRPr="00D32D01" w:rsidTr="00885BE7">
        <w:trPr>
          <w:trHeight w:val="413"/>
          <w:tblCellSpacing w:w="5" w:type="nil"/>
        </w:trPr>
        <w:tc>
          <w:tcPr>
            <w:tcW w:w="1844" w:type="dxa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1984" w:type="dxa"/>
          </w:tcPr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85BE7" w:rsidRPr="00D32D01" w:rsidRDefault="00885BE7" w:rsidP="0088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«Старохворостанский СДК»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567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5566,00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850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851" w:type="dxa"/>
            <w:vAlign w:val="center"/>
          </w:tcPr>
          <w:p w:rsidR="00885BE7" w:rsidRPr="00D32D01" w:rsidRDefault="00885BE7" w:rsidP="00885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</w:tr>
    </w:tbl>
    <w:p w:rsidR="00B6548E" w:rsidRPr="00D32D01" w:rsidRDefault="00B6548E" w:rsidP="007C2C65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_GoBack"/>
      <w:bookmarkEnd w:id="4"/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4C714E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  <w:sectPr w:rsidR="004C714E" w:rsidSect="00D7645F">
          <w:foot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C714E" w:rsidRPr="00C46B9F" w:rsidRDefault="004C714E" w:rsidP="00D32D01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4C714E" w:rsidRPr="00C46B9F" w:rsidSect="00D32D0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A0" w:rsidRDefault="00AB11A0" w:rsidP="001A382A">
      <w:r>
        <w:separator/>
      </w:r>
    </w:p>
  </w:endnote>
  <w:endnote w:type="continuationSeparator" w:id="0">
    <w:p w:rsidR="00AB11A0" w:rsidRDefault="00AB11A0" w:rsidP="001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E" w:rsidRDefault="00F03A4E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4E" w:rsidRDefault="00F03A4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A0" w:rsidRDefault="00AB11A0" w:rsidP="001A382A">
      <w:r>
        <w:separator/>
      </w:r>
    </w:p>
  </w:footnote>
  <w:footnote w:type="continuationSeparator" w:id="0">
    <w:p w:rsidR="00AB11A0" w:rsidRDefault="00AB11A0" w:rsidP="001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 w15:restartNumberingAfterBreak="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F77D56"/>
    <w:multiLevelType w:val="hybridMultilevel"/>
    <w:tmpl w:val="5BF8CCB0"/>
    <w:lvl w:ilvl="0" w:tplc="A7B8BA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7015A"/>
    <w:multiLevelType w:val="hybridMultilevel"/>
    <w:tmpl w:val="C5A0F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2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</w:num>
  <w:num w:numId="14">
    <w:abstractNumId w:val="33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19"/>
  </w:num>
  <w:num w:numId="20">
    <w:abstractNumId w:val="35"/>
  </w:num>
  <w:num w:numId="21">
    <w:abstractNumId w:val="27"/>
  </w:num>
  <w:num w:numId="22">
    <w:abstractNumId w:val="26"/>
  </w:num>
  <w:num w:numId="23">
    <w:abstractNumId w:val="18"/>
  </w:num>
  <w:num w:numId="24">
    <w:abstractNumId w:val="21"/>
  </w:num>
  <w:num w:numId="25">
    <w:abstractNumId w:val="29"/>
  </w:num>
  <w:num w:numId="26">
    <w:abstractNumId w:val="12"/>
  </w:num>
  <w:num w:numId="27">
    <w:abstractNumId w:val="8"/>
  </w:num>
  <w:num w:numId="28">
    <w:abstractNumId w:val="3"/>
  </w:num>
  <w:num w:numId="29">
    <w:abstractNumId w:val="25"/>
  </w:num>
  <w:num w:numId="30">
    <w:abstractNumId w:val="1"/>
  </w:num>
  <w:num w:numId="31">
    <w:abstractNumId w:val="24"/>
  </w:num>
  <w:num w:numId="32">
    <w:abstractNumId w:val="30"/>
  </w:num>
  <w:num w:numId="33">
    <w:abstractNumId w:val="14"/>
  </w:num>
  <w:num w:numId="34">
    <w:abstractNumId w:val="22"/>
  </w:num>
  <w:num w:numId="35">
    <w:abstractNumId w:val="31"/>
  </w:num>
  <w:num w:numId="36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1A57"/>
    <w:rsid w:val="000058EC"/>
    <w:rsid w:val="00006490"/>
    <w:rsid w:val="000122AC"/>
    <w:rsid w:val="000143DC"/>
    <w:rsid w:val="00014C18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558"/>
    <w:rsid w:val="0003090A"/>
    <w:rsid w:val="000318F6"/>
    <w:rsid w:val="00031A38"/>
    <w:rsid w:val="00031B4E"/>
    <w:rsid w:val="00032705"/>
    <w:rsid w:val="00032821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477BF"/>
    <w:rsid w:val="00051D1C"/>
    <w:rsid w:val="000528A3"/>
    <w:rsid w:val="00054026"/>
    <w:rsid w:val="000547AB"/>
    <w:rsid w:val="00055754"/>
    <w:rsid w:val="00056299"/>
    <w:rsid w:val="000607A1"/>
    <w:rsid w:val="00060B5E"/>
    <w:rsid w:val="0006126B"/>
    <w:rsid w:val="00063126"/>
    <w:rsid w:val="000641BC"/>
    <w:rsid w:val="000651C0"/>
    <w:rsid w:val="00067B49"/>
    <w:rsid w:val="00071BF4"/>
    <w:rsid w:val="00071D12"/>
    <w:rsid w:val="000721FC"/>
    <w:rsid w:val="000723B9"/>
    <w:rsid w:val="00072803"/>
    <w:rsid w:val="00074710"/>
    <w:rsid w:val="0007799A"/>
    <w:rsid w:val="0008312D"/>
    <w:rsid w:val="000837F5"/>
    <w:rsid w:val="000867F8"/>
    <w:rsid w:val="00086F6A"/>
    <w:rsid w:val="000874AB"/>
    <w:rsid w:val="00090773"/>
    <w:rsid w:val="000923D1"/>
    <w:rsid w:val="000940F3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2D3E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E0320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45C5"/>
    <w:rsid w:val="000F5CB3"/>
    <w:rsid w:val="000F696A"/>
    <w:rsid w:val="00100C29"/>
    <w:rsid w:val="00100E30"/>
    <w:rsid w:val="00100EED"/>
    <w:rsid w:val="00101367"/>
    <w:rsid w:val="001013D5"/>
    <w:rsid w:val="00103A52"/>
    <w:rsid w:val="001066B0"/>
    <w:rsid w:val="00107861"/>
    <w:rsid w:val="00114242"/>
    <w:rsid w:val="00115BBF"/>
    <w:rsid w:val="00117076"/>
    <w:rsid w:val="0011768B"/>
    <w:rsid w:val="0012080C"/>
    <w:rsid w:val="00120B85"/>
    <w:rsid w:val="00121F9F"/>
    <w:rsid w:val="001231F2"/>
    <w:rsid w:val="00126555"/>
    <w:rsid w:val="00127DC6"/>
    <w:rsid w:val="00131A70"/>
    <w:rsid w:val="00132B2B"/>
    <w:rsid w:val="0013308C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54C0"/>
    <w:rsid w:val="001B5DDD"/>
    <w:rsid w:val="001C1D06"/>
    <w:rsid w:val="001C37DD"/>
    <w:rsid w:val="001C636A"/>
    <w:rsid w:val="001C6792"/>
    <w:rsid w:val="001C6FB8"/>
    <w:rsid w:val="001D257B"/>
    <w:rsid w:val="001D4E9A"/>
    <w:rsid w:val="001D69AF"/>
    <w:rsid w:val="001D7289"/>
    <w:rsid w:val="001E0096"/>
    <w:rsid w:val="001E16D6"/>
    <w:rsid w:val="001E20F4"/>
    <w:rsid w:val="001E4CF4"/>
    <w:rsid w:val="001E6010"/>
    <w:rsid w:val="001E6B11"/>
    <w:rsid w:val="001E7F26"/>
    <w:rsid w:val="001F36EF"/>
    <w:rsid w:val="001F3E9F"/>
    <w:rsid w:val="001F4F84"/>
    <w:rsid w:val="002011ED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194"/>
    <w:rsid w:val="002333B0"/>
    <w:rsid w:val="002335CC"/>
    <w:rsid w:val="00236F6A"/>
    <w:rsid w:val="002418A4"/>
    <w:rsid w:val="00250DC4"/>
    <w:rsid w:val="00250EA3"/>
    <w:rsid w:val="00251039"/>
    <w:rsid w:val="00251090"/>
    <w:rsid w:val="00252722"/>
    <w:rsid w:val="00252F42"/>
    <w:rsid w:val="00253F22"/>
    <w:rsid w:val="002554E0"/>
    <w:rsid w:val="00255883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4B16"/>
    <w:rsid w:val="0028568E"/>
    <w:rsid w:val="00285945"/>
    <w:rsid w:val="0028636C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4EF1"/>
    <w:rsid w:val="002D578C"/>
    <w:rsid w:val="002D6E30"/>
    <w:rsid w:val="002E0DEE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264D"/>
    <w:rsid w:val="00343A4C"/>
    <w:rsid w:val="0034570B"/>
    <w:rsid w:val="003544A9"/>
    <w:rsid w:val="003548AC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700FE"/>
    <w:rsid w:val="003736CD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09AC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790A"/>
    <w:rsid w:val="00401ED4"/>
    <w:rsid w:val="00402043"/>
    <w:rsid w:val="00402EB0"/>
    <w:rsid w:val="004049E0"/>
    <w:rsid w:val="00404F4A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6B91"/>
    <w:rsid w:val="00427B1F"/>
    <w:rsid w:val="00430369"/>
    <w:rsid w:val="00430472"/>
    <w:rsid w:val="004329FF"/>
    <w:rsid w:val="0043691C"/>
    <w:rsid w:val="00444CCA"/>
    <w:rsid w:val="00445807"/>
    <w:rsid w:val="0044714D"/>
    <w:rsid w:val="004503B4"/>
    <w:rsid w:val="004522FA"/>
    <w:rsid w:val="004549F8"/>
    <w:rsid w:val="004566E0"/>
    <w:rsid w:val="00457115"/>
    <w:rsid w:val="00457EDA"/>
    <w:rsid w:val="0046020F"/>
    <w:rsid w:val="00461127"/>
    <w:rsid w:val="00463D1A"/>
    <w:rsid w:val="00466D48"/>
    <w:rsid w:val="00471908"/>
    <w:rsid w:val="00471ED3"/>
    <w:rsid w:val="00473C1A"/>
    <w:rsid w:val="004751EB"/>
    <w:rsid w:val="004753B2"/>
    <w:rsid w:val="004808B4"/>
    <w:rsid w:val="00482694"/>
    <w:rsid w:val="00490540"/>
    <w:rsid w:val="00493A3E"/>
    <w:rsid w:val="00493D61"/>
    <w:rsid w:val="0049491D"/>
    <w:rsid w:val="004950DD"/>
    <w:rsid w:val="00495FA7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C2B8F"/>
    <w:rsid w:val="004C3462"/>
    <w:rsid w:val="004C714E"/>
    <w:rsid w:val="004C73B9"/>
    <w:rsid w:val="004C7531"/>
    <w:rsid w:val="004D0B74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2A5E"/>
    <w:rsid w:val="005137F0"/>
    <w:rsid w:val="00517ACB"/>
    <w:rsid w:val="00517CA3"/>
    <w:rsid w:val="0052200D"/>
    <w:rsid w:val="00527B26"/>
    <w:rsid w:val="00530971"/>
    <w:rsid w:val="00532917"/>
    <w:rsid w:val="00533CEF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4A9F"/>
    <w:rsid w:val="0056579A"/>
    <w:rsid w:val="00566142"/>
    <w:rsid w:val="005707E3"/>
    <w:rsid w:val="00577185"/>
    <w:rsid w:val="005823F9"/>
    <w:rsid w:val="005869FB"/>
    <w:rsid w:val="00586B0B"/>
    <w:rsid w:val="0058783C"/>
    <w:rsid w:val="00593A45"/>
    <w:rsid w:val="00593F2B"/>
    <w:rsid w:val="005959CC"/>
    <w:rsid w:val="005979EF"/>
    <w:rsid w:val="005A037A"/>
    <w:rsid w:val="005A37CC"/>
    <w:rsid w:val="005A7C5E"/>
    <w:rsid w:val="005B040D"/>
    <w:rsid w:val="005B21ED"/>
    <w:rsid w:val="005B35CC"/>
    <w:rsid w:val="005B37B0"/>
    <w:rsid w:val="005B59DF"/>
    <w:rsid w:val="005B5C61"/>
    <w:rsid w:val="005B5FCB"/>
    <w:rsid w:val="005B7930"/>
    <w:rsid w:val="005B7A79"/>
    <w:rsid w:val="005B7BFB"/>
    <w:rsid w:val="005C3223"/>
    <w:rsid w:val="005C391C"/>
    <w:rsid w:val="005C4AC5"/>
    <w:rsid w:val="005D34E0"/>
    <w:rsid w:val="005D3BBD"/>
    <w:rsid w:val="005E16EE"/>
    <w:rsid w:val="005E2EB2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3E8"/>
    <w:rsid w:val="00617B6F"/>
    <w:rsid w:val="0062060E"/>
    <w:rsid w:val="006214B4"/>
    <w:rsid w:val="00621502"/>
    <w:rsid w:val="00622446"/>
    <w:rsid w:val="0062543E"/>
    <w:rsid w:val="0062563B"/>
    <w:rsid w:val="00627D2F"/>
    <w:rsid w:val="00627E68"/>
    <w:rsid w:val="00630631"/>
    <w:rsid w:val="006326C7"/>
    <w:rsid w:val="0063472A"/>
    <w:rsid w:val="00636017"/>
    <w:rsid w:val="00636A3C"/>
    <w:rsid w:val="00637160"/>
    <w:rsid w:val="0064031D"/>
    <w:rsid w:val="006428B9"/>
    <w:rsid w:val="00644E4A"/>
    <w:rsid w:val="006468B1"/>
    <w:rsid w:val="0065013A"/>
    <w:rsid w:val="00652160"/>
    <w:rsid w:val="006529F7"/>
    <w:rsid w:val="00653059"/>
    <w:rsid w:val="0065404E"/>
    <w:rsid w:val="006547C0"/>
    <w:rsid w:val="00655C5B"/>
    <w:rsid w:val="006563F4"/>
    <w:rsid w:val="00656A67"/>
    <w:rsid w:val="0066235E"/>
    <w:rsid w:val="00662779"/>
    <w:rsid w:val="00665E68"/>
    <w:rsid w:val="006673AA"/>
    <w:rsid w:val="0067077D"/>
    <w:rsid w:val="00671587"/>
    <w:rsid w:val="006765BE"/>
    <w:rsid w:val="00677A61"/>
    <w:rsid w:val="00683E90"/>
    <w:rsid w:val="00684129"/>
    <w:rsid w:val="006856BC"/>
    <w:rsid w:val="00690F5D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5917"/>
    <w:rsid w:val="006A5CD7"/>
    <w:rsid w:val="006A6A6A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5B9E"/>
    <w:rsid w:val="006E5E4D"/>
    <w:rsid w:val="006F0244"/>
    <w:rsid w:val="006F0FF7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7C19"/>
    <w:rsid w:val="0072260B"/>
    <w:rsid w:val="00723457"/>
    <w:rsid w:val="007252BD"/>
    <w:rsid w:val="007310F5"/>
    <w:rsid w:val="00731D66"/>
    <w:rsid w:val="00731F3D"/>
    <w:rsid w:val="007356AE"/>
    <w:rsid w:val="007358B5"/>
    <w:rsid w:val="0073635A"/>
    <w:rsid w:val="007375A0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594D"/>
    <w:rsid w:val="007671B1"/>
    <w:rsid w:val="00767F7C"/>
    <w:rsid w:val="00771CE8"/>
    <w:rsid w:val="00772639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D7E"/>
    <w:rsid w:val="00787E39"/>
    <w:rsid w:val="00792311"/>
    <w:rsid w:val="007925BB"/>
    <w:rsid w:val="00793066"/>
    <w:rsid w:val="00794753"/>
    <w:rsid w:val="007A18F9"/>
    <w:rsid w:val="007A1AAD"/>
    <w:rsid w:val="007A2B64"/>
    <w:rsid w:val="007A41A3"/>
    <w:rsid w:val="007A5FBB"/>
    <w:rsid w:val="007B0C5C"/>
    <w:rsid w:val="007B21D7"/>
    <w:rsid w:val="007B3411"/>
    <w:rsid w:val="007B498C"/>
    <w:rsid w:val="007B679B"/>
    <w:rsid w:val="007B71AB"/>
    <w:rsid w:val="007C053C"/>
    <w:rsid w:val="007C15CA"/>
    <w:rsid w:val="007C1686"/>
    <w:rsid w:val="007C2C65"/>
    <w:rsid w:val="007C3070"/>
    <w:rsid w:val="007C5365"/>
    <w:rsid w:val="007C6B9D"/>
    <w:rsid w:val="007C731C"/>
    <w:rsid w:val="007C7576"/>
    <w:rsid w:val="007D0610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969"/>
    <w:rsid w:val="00811144"/>
    <w:rsid w:val="00812A0B"/>
    <w:rsid w:val="008148E3"/>
    <w:rsid w:val="0081532C"/>
    <w:rsid w:val="008178A3"/>
    <w:rsid w:val="0082074B"/>
    <w:rsid w:val="00821A89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1D24"/>
    <w:rsid w:val="00832D83"/>
    <w:rsid w:val="008357F2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70209"/>
    <w:rsid w:val="008719B6"/>
    <w:rsid w:val="00881501"/>
    <w:rsid w:val="00881615"/>
    <w:rsid w:val="00885BE7"/>
    <w:rsid w:val="00887B3F"/>
    <w:rsid w:val="0089069C"/>
    <w:rsid w:val="00894C66"/>
    <w:rsid w:val="008A131A"/>
    <w:rsid w:val="008A1565"/>
    <w:rsid w:val="008A53B1"/>
    <w:rsid w:val="008A7524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2AC7"/>
    <w:rsid w:val="008D38F8"/>
    <w:rsid w:val="008D5D5B"/>
    <w:rsid w:val="008D7EF1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E57"/>
    <w:rsid w:val="009125F4"/>
    <w:rsid w:val="00912791"/>
    <w:rsid w:val="00913E36"/>
    <w:rsid w:val="00914148"/>
    <w:rsid w:val="00914B9D"/>
    <w:rsid w:val="009159DE"/>
    <w:rsid w:val="009163E0"/>
    <w:rsid w:val="0092234C"/>
    <w:rsid w:val="009248A0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5186"/>
    <w:rsid w:val="0094769E"/>
    <w:rsid w:val="009516EE"/>
    <w:rsid w:val="0095348F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5B66"/>
    <w:rsid w:val="009A7E4F"/>
    <w:rsid w:val="009B07D2"/>
    <w:rsid w:val="009B2634"/>
    <w:rsid w:val="009B3203"/>
    <w:rsid w:val="009C10E6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8F3"/>
    <w:rsid w:val="00A17C26"/>
    <w:rsid w:val="00A214AF"/>
    <w:rsid w:val="00A21C12"/>
    <w:rsid w:val="00A227B0"/>
    <w:rsid w:val="00A255EA"/>
    <w:rsid w:val="00A2596D"/>
    <w:rsid w:val="00A2665B"/>
    <w:rsid w:val="00A26A89"/>
    <w:rsid w:val="00A26F89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57CE8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73EC9"/>
    <w:rsid w:val="00A75AA5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11A0"/>
    <w:rsid w:val="00AB2808"/>
    <w:rsid w:val="00AC109A"/>
    <w:rsid w:val="00AC64B4"/>
    <w:rsid w:val="00AD0519"/>
    <w:rsid w:val="00AD1A67"/>
    <w:rsid w:val="00AD34C9"/>
    <w:rsid w:val="00AD3EF0"/>
    <w:rsid w:val="00AD6D1D"/>
    <w:rsid w:val="00AD7E19"/>
    <w:rsid w:val="00AD7E81"/>
    <w:rsid w:val="00AE0F84"/>
    <w:rsid w:val="00AE620C"/>
    <w:rsid w:val="00AF316F"/>
    <w:rsid w:val="00AF79BA"/>
    <w:rsid w:val="00B00951"/>
    <w:rsid w:val="00B00E0A"/>
    <w:rsid w:val="00B02AED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7BDD"/>
    <w:rsid w:val="00B404DE"/>
    <w:rsid w:val="00B40D94"/>
    <w:rsid w:val="00B436F9"/>
    <w:rsid w:val="00B44527"/>
    <w:rsid w:val="00B44DEB"/>
    <w:rsid w:val="00B4554E"/>
    <w:rsid w:val="00B45901"/>
    <w:rsid w:val="00B46E4E"/>
    <w:rsid w:val="00B47839"/>
    <w:rsid w:val="00B52B98"/>
    <w:rsid w:val="00B52F75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0A26"/>
    <w:rsid w:val="00B7189D"/>
    <w:rsid w:val="00B7449E"/>
    <w:rsid w:val="00B750D7"/>
    <w:rsid w:val="00B76961"/>
    <w:rsid w:val="00B80271"/>
    <w:rsid w:val="00B80642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17A0"/>
    <w:rsid w:val="00BB205C"/>
    <w:rsid w:val="00BB382B"/>
    <w:rsid w:val="00BB64BD"/>
    <w:rsid w:val="00BC1E5A"/>
    <w:rsid w:val="00BC492D"/>
    <w:rsid w:val="00BC498F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11934"/>
    <w:rsid w:val="00C12C8E"/>
    <w:rsid w:val="00C13BA0"/>
    <w:rsid w:val="00C15683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1847"/>
    <w:rsid w:val="00C52D37"/>
    <w:rsid w:val="00C53880"/>
    <w:rsid w:val="00C55028"/>
    <w:rsid w:val="00C563BB"/>
    <w:rsid w:val="00C5657D"/>
    <w:rsid w:val="00C631D4"/>
    <w:rsid w:val="00C65E89"/>
    <w:rsid w:val="00C6757F"/>
    <w:rsid w:val="00C754E6"/>
    <w:rsid w:val="00C76328"/>
    <w:rsid w:val="00C80926"/>
    <w:rsid w:val="00C81096"/>
    <w:rsid w:val="00C847B9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1D74"/>
    <w:rsid w:val="00CD1DF0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1ECF"/>
    <w:rsid w:val="00D04B3C"/>
    <w:rsid w:val="00D0576A"/>
    <w:rsid w:val="00D05F64"/>
    <w:rsid w:val="00D14A20"/>
    <w:rsid w:val="00D17260"/>
    <w:rsid w:val="00D176F2"/>
    <w:rsid w:val="00D1797A"/>
    <w:rsid w:val="00D20224"/>
    <w:rsid w:val="00D21B16"/>
    <w:rsid w:val="00D24548"/>
    <w:rsid w:val="00D26721"/>
    <w:rsid w:val="00D27274"/>
    <w:rsid w:val="00D30D9D"/>
    <w:rsid w:val="00D327DF"/>
    <w:rsid w:val="00D32D01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677FA"/>
    <w:rsid w:val="00D710C6"/>
    <w:rsid w:val="00D7135C"/>
    <w:rsid w:val="00D71BBA"/>
    <w:rsid w:val="00D723EE"/>
    <w:rsid w:val="00D738F7"/>
    <w:rsid w:val="00D74EFF"/>
    <w:rsid w:val="00D7645F"/>
    <w:rsid w:val="00D767C7"/>
    <w:rsid w:val="00D81668"/>
    <w:rsid w:val="00D843F5"/>
    <w:rsid w:val="00D84FEC"/>
    <w:rsid w:val="00D8665F"/>
    <w:rsid w:val="00D87F52"/>
    <w:rsid w:val="00D907D7"/>
    <w:rsid w:val="00D93A48"/>
    <w:rsid w:val="00D96EED"/>
    <w:rsid w:val="00DA3A25"/>
    <w:rsid w:val="00DA3FCB"/>
    <w:rsid w:val="00DA584A"/>
    <w:rsid w:val="00DA5CC7"/>
    <w:rsid w:val="00DA76C9"/>
    <w:rsid w:val="00DA79BF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39AC"/>
    <w:rsid w:val="00DE51E6"/>
    <w:rsid w:val="00DE57C2"/>
    <w:rsid w:val="00DE5FFB"/>
    <w:rsid w:val="00DE71CA"/>
    <w:rsid w:val="00DF5553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6935"/>
    <w:rsid w:val="00E173BB"/>
    <w:rsid w:val="00E174CA"/>
    <w:rsid w:val="00E17755"/>
    <w:rsid w:val="00E17836"/>
    <w:rsid w:val="00E20371"/>
    <w:rsid w:val="00E2140D"/>
    <w:rsid w:val="00E2245C"/>
    <w:rsid w:val="00E25B11"/>
    <w:rsid w:val="00E31E0F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C4F"/>
    <w:rsid w:val="00E57524"/>
    <w:rsid w:val="00E6093F"/>
    <w:rsid w:val="00E609ED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0803"/>
    <w:rsid w:val="00E81F80"/>
    <w:rsid w:val="00E83651"/>
    <w:rsid w:val="00E85376"/>
    <w:rsid w:val="00E91F3C"/>
    <w:rsid w:val="00E96989"/>
    <w:rsid w:val="00E97ECB"/>
    <w:rsid w:val="00EA1C25"/>
    <w:rsid w:val="00EA1E6D"/>
    <w:rsid w:val="00EA3B01"/>
    <w:rsid w:val="00EA4DEA"/>
    <w:rsid w:val="00EA4FAE"/>
    <w:rsid w:val="00EA60D9"/>
    <w:rsid w:val="00EA6476"/>
    <w:rsid w:val="00EA6964"/>
    <w:rsid w:val="00EA7DFF"/>
    <w:rsid w:val="00EB1826"/>
    <w:rsid w:val="00EB2B2A"/>
    <w:rsid w:val="00EB53D1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1542"/>
    <w:rsid w:val="00EE2DAD"/>
    <w:rsid w:val="00EE334E"/>
    <w:rsid w:val="00EE45DE"/>
    <w:rsid w:val="00EE6B75"/>
    <w:rsid w:val="00EF22B7"/>
    <w:rsid w:val="00EF38E8"/>
    <w:rsid w:val="00EF44ED"/>
    <w:rsid w:val="00EF5391"/>
    <w:rsid w:val="00EF7E52"/>
    <w:rsid w:val="00F00CF3"/>
    <w:rsid w:val="00F03A4E"/>
    <w:rsid w:val="00F0526A"/>
    <w:rsid w:val="00F07134"/>
    <w:rsid w:val="00F100A4"/>
    <w:rsid w:val="00F102F6"/>
    <w:rsid w:val="00F1262F"/>
    <w:rsid w:val="00F12A2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45A27"/>
    <w:rsid w:val="00F507A0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5A36"/>
    <w:rsid w:val="00FB6026"/>
    <w:rsid w:val="00FB71F8"/>
    <w:rsid w:val="00FC1B06"/>
    <w:rsid w:val="00FC4E24"/>
    <w:rsid w:val="00FC5115"/>
    <w:rsid w:val="00FD0992"/>
    <w:rsid w:val="00FD1D95"/>
    <w:rsid w:val="00FD1EFF"/>
    <w:rsid w:val="00FD38F3"/>
    <w:rsid w:val="00FD430A"/>
    <w:rsid w:val="00FD5C99"/>
    <w:rsid w:val="00FE2793"/>
    <w:rsid w:val="00FE32C6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574BC"/>
  <w15:docId w15:val="{CFE8E342-9A90-43A5-8A1E-52EAAD9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aliases w:val="Абзац списка11"/>
    <w:basedOn w:val="a"/>
    <w:link w:val="a6"/>
    <w:uiPriority w:val="34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12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1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1"/>
    <w:next w:val="a"/>
    <w:uiPriority w:val="99"/>
    <w:rsid w:val="0012080C"/>
  </w:style>
  <w:style w:type="paragraph" w:customStyle="1" w:styleId="affffa">
    <w:name w:val="Примечание."/>
    <w:basedOn w:val="aff1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e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f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3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link w:val="affffff0"/>
    <w:uiPriority w:val="99"/>
    <w:qFormat/>
    <w:rsid w:val="0012080C"/>
    <w:rPr>
      <w:rFonts w:eastAsia="Times New Roman"/>
    </w:rPr>
  </w:style>
  <w:style w:type="character" w:styleId="affffff1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4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5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6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aliases w:val="Абзац списка11 Знак"/>
    <w:link w:val="a5"/>
    <w:uiPriority w:val="34"/>
    <w:locked/>
    <w:rsid w:val="00B52B98"/>
    <w:rPr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B70A2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fff0">
    <w:name w:val="Без интервала Знак"/>
    <w:basedOn w:val="a0"/>
    <w:link w:val="affffff"/>
    <w:uiPriority w:val="99"/>
    <w:locked/>
    <w:rsid w:val="000058E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3B39-2797-4867-8B1D-78A9156E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48371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Пользователь Windows</cp:lastModifiedBy>
  <cp:revision>10</cp:revision>
  <cp:lastPrinted>2020-08-27T09:40:00Z</cp:lastPrinted>
  <dcterms:created xsi:type="dcterms:W3CDTF">2022-01-28T13:15:00Z</dcterms:created>
  <dcterms:modified xsi:type="dcterms:W3CDTF">2022-02-01T09:23:00Z</dcterms:modified>
</cp:coreProperties>
</file>