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B7" w:rsidRPr="004262B7" w:rsidRDefault="004262B7" w:rsidP="004262B7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262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4262B7" w:rsidRDefault="004262B7" w:rsidP="004262B7">
      <w:pPr>
        <w:spacing w:after="0" w:line="240" w:lineRule="auto"/>
        <w:jc w:val="center"/>
        <w:outlineLvl w:val="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62B7" w:rsidRPr="003910A0" w:rsidRDefault="004262B7" w:rsidP="004262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000" cy="648000"/>
            <wp:effectExtent l="19050" t="0" r="1350" b="0"/>
            <wp:docPr id="1" name="Рисунок 1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НАРОДНЫХ ДЕПУТАТОВ</w:t>
      </w:r>
    </w:p>
    <w:p w:rsidR="004262B7" w:rsidRPr="003910A0" w:rsidRDefault="004262B7" w:rsidP="00426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РОЖДЕСТВЕНСКО-ХАВСКОГО</w:t>
      </w: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</w:t>
      </w:r>
    </w:p>
    <w:p w:rsidR="004262B7" w:rsidRPr="003910A0" w:rsidRDefault="004262B7" w:rsidP="00426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НОВОУСМАНСКОГО МУНИЦИПАЛЬНОГО РАЙОНА</w:t>
      </w:r>
    </w:p>
    <w:p w:rsidR="004262B7" w:rsidRPr="003910A0" w:rsidRDefault="004262B7" w:rsidP="00426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</w:t>
      </w:r>
    </w:p>
    <w:p w:rsidR="004262B7" w:rsidRPr="003910A0" w:rsidRDefault="004262B7" w:rsidP="00426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2B7" w:rsidRPr="003910A0" w:rsidRDefault="004262B7" w:rsidP="00426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4262B7" w:rsidRDefault="004262B7" w:rsidP="00426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2B7" w:rsidRPr="003910A0" w:rsidRDefault="004262B7" w:rsidP="00426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с.Рождественская</w:t>
      </w:r>
      <w:r w:rsidR="001F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Хава</w:t>
      </w:r>
    </w:p>
    <w:p w:rsidR="004262B7" w:rsidRPr="003910A0" w:rsidRDefault="004262B7" w:rsidP="00426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2B7" w:rsidRPr="003910A0" w:rsidRDefault="004262B7" w:rsidP="004262B7">
      <w:pPr>
        <w:spacing w:after="0" w:line="240" w:lineRule="auto"/>
        <w:ind w:right="36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решение Совета народных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Рождественско-Хавского</w:t>
      </w: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Новоусманского муниципального района Воронежской области </w:t>
      </w:r>
      <w:r w:rsidRPr="001F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1F4AB0">
        <w:rPr>
          <w:rFonts w:ascii="Times New Roman" w:eastAsia="Times New Roman" w:hAnsi="Times New Roman" w:cs="Times New Roman"/>
          <w:color w:val="000000"/>
          <w:sz w:val="28"/>
          <w:szCs w:val="28"/>
        </w:rPr>
        <w:t>14.05.2018</w:t>
      </w:r>
      <w:r w:rsidR="001F4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4AB0">
        <w:rPr>
          <w:rFonts w:ascii="Times New Roman" w:hAnsi="Times New Roman" w:cs="Times New Roman"/>
          <w:color w:val="000000"/>
          <w:sz w:val="28"/>
          <w:szCs w:val="28"/>
        </w:rPr>
        <w:t>г. №112</w:t>
      </w:r>
      <w:r w:rsidR="001F4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Порядка</w:t>
      </w:r>
      <w:r w:rsidRPr="00A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и распоряжения имуществом, находящимся в собственности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Рождественско-Хавского</w:t>
      </w:r>
      <w:r w:rsidRPr="00A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</w:t>
      </w:r>
      <w:r w:rsidR="000A2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Новоусманского муниципального района Воронежской области</w:t>
      </w: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4262B7" w:rsidRPr="003910A0" w:rsidRDefault="004262B7" w:rsidP="00426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2B7" w:rsidRPr="003910A0" w:rsidRDefault="000A21BF" w:rsidP="00426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4262B7"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262B7"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</w:t>
      </w:r>
      <w:r w:rsidRPr="003910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21.12.2001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Pr="003910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178-ФЗ (ред. от 02.07.2021) "О приватизации государственного и муниципального имущества"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руководствуясь</w:t>
      </w:r>
      <w:r w:rsidR="004262B7"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</w:t>
      </w:r>
      <w:r w:rsidR="004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Рождественско-Хавского</w:t>
      </w:r>
      <w:r w:rsidR="004262B7"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ассмотрев протест прокуратуры Новоусманского района Воронежской области от  13.04.2022. №2-1-2022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62B7"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народных депутатов </w:t>
      </w:r>
      <w:r w:rsidR="004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Рождественско-Хавского</w:t>
      </w:r>
      <w:r w:rsidR="004262B7"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Новоусманского района Воронежской области</w:t>
      </w:r>
    </w:p>
    <w:p w:rsidR="004262B7" w:rsidRPr="003910A0" w:rsidRDefault="004262B7" w:rsidP="00426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2B7" w:rsidRPr="003910A0" w:rsidRDefault="004262B7" w:rsidP="004262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4262B7" w:rsidRPr="003910A0" w:rsidRDefault="004262B7" w:rsidP="00426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2B7" w:rsidRPr="003910A0" w:rsidRDefault="000A21BF" w:rsidP="004262B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62B7"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нести в решение Совета народных депутатов </w:t>
      </w:r>
      <w:r w:rsidR="004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Рождественско-Хавского</w:t>
      </w:r>
      <w:r w:rsidR="004262B7"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Новоусманского муниципального района Воронежской области от </w:t>
      </w:r>
      <w:r w:rsidR="004262B7" w:rsidRPr="000A21BF">
        <w:rPr>
          <w:rFonts w:ascii="Times New Roman" w:eastAsia="Times New Roman" w:hAnsi="Times New Roman" w:cs="Times New Roman"/>
          <w:color w:val="000000"/>
          <w:sz w:val="28"/>
          <w:szCs w:val="28"/>
        </w:rPr>
        <w:t>14.05.2018</w:t>
      </w:r>
      <w:r w:rsidR="004262B7" w:rsidRPr="000A21BF">
        <w:rPr>
          <w:rFonts w:ascii="Times New Roman" w:hAnsi="Times New Roman" w:cs="Times New Roman"/>
          <w:color w:val="000000"/>
          <w:sz w:val="28"/>
          <w:szCs w:val="28"/>
        </w:rPr>
        <w:t>г. №112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2B7" w:rsidRPr="000A2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4262B7"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4262B7" w:rsidRPr="00A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</w:t>
      </w:r>
      <w:r w:rsidR="004262B7"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262B7" w:rsidRPr="00A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и распоряжения имуществом, находящимся в собственности </w:t>
      </w:r>
      <w:r w:rsidR="004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Рождественско-Хавского</w:t>
      </w:r>
      <w:r w:rsidR="004262B7" w:rsidRPr="00A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 Новоусманского муниципального района Воронежской области</w:t>
      </w:r>
      <w:r w:rsidR="004262B7"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262B7" w:rsidRPr="003910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следующие изменения:</w:t>
      </w:r>
    </w:p>
    <w:p w:rsidR="004262B7" w:rsidRPr="003910A0" w:rsidRDefault="004262B7" w:rsidP="004262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дополнить  Порядок </w:t>
      </w:r>
      <w:r w:rsidR="00AE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4.3.1. следующего содержания:</w:t>
      </w:r>
    </w:p>
    <w:p w:rsidR="004262B7" w:rsidRPr="003910A0" w:rsidRDefault="004262B7" w:rsidP="004262B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«4.3.1. Способы приватизации. </w:t>
      </w:r>
      <w:r w:rsidRPr="00391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Используются следующие способы приватизации муниципального имущества: </w:t>
      </w:r>
    </w:p>
    <w:p w:rsidR="004262B7" w:rsidRPr="003910A0" w:rsidRDefault="004262B7" w:rsidP="00AE59A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910A0">
        <w:rPr>
          <w:color w:val="000000"/>
          <w:sz w:val="28"/>
          <w:szCs w:val="28"/>
        </w:rPr>
        <w:t>-  преобразование унитарного предприятия в акционерное общество;</w:t>
      </w:r>
    </w:p>
    <w:p w:rsidR="004262B7" w:rsidRPr="003910A0" w:rsidRDefault="004262B7" w:rsidP="00AE59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0A0">
        <w:rPr>
          <w:rFonts w:ascii="Times New Roman" w:hAnsi="Times New Roman" w:cs="Times New Roman"/>
          <w:sz w:val="28"/>
          <w:szCs w:val="28"/>
        </w:rPr>
        <w:t>-  преобразование унитарного предприятия в общество с ограниченной ответственностью;</w:t>
      </w:r>
    </w:p>
    <w:p w:rsidR="004262B7" w:rsidRPr="003910A0" w:rsidRDefault="004262B7" w:rsidP="00AE59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0A0">
        <w:rPr>
          <w:rFonts w:ascii="Times New Roman" w:hAnsi="Times New Roman" w:cs="Times New Roman"/>
          <w:sz w:val="28"/>
          <w:szCs w:val="28"/>
        </w:rPr>
        <w:t>- продажа муниципального имущества на аукционе;</w:t>
      </w:r>
    </w:p>
    <w:p w:rsidR="004262B7" w:rsidRPr="003910A0" w:rsidRDefault="004262B7" w:rsidP="00AE59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0A0">
        <w:rPr>
          <w:rFonts w:ascii="Times New Roman" w:hAnsi="Times New Roman" w:cs="Times New Roman"/>
          <w:sz w:val="28"/>
          <w:szCs w:val="28"/>
        </w:rPr>
        <w:t>- продажа акций акционерных обществ на специализированном аукционе;</w:t>
      </w:r>
    </w:p>
    <w:p w:rsidR="004262B7" w:rsidRPr="003910A0" w:rsidRDefault="004262B7" w:rsidP="00AE59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0A0">
        <w:rPr>
          <w:rFonts w:ascii="Times New Roman" w:hAnsi="Times New Roman" w:cs="Times New Roman"/>
          <w:sz w:val="28"/>
          <w:szCs w:val="28"/>
        </w:rPr>
        <w:t>- продажа муниципального имущества на конкурсе;</w:t>
      </w:r>
    </w:p>
    <w:p w:rsidR="004262B7" w:rsidRPr="003910A0" w:rsidRDefault="004262B7" w:rsidP="00AE59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0A0">
        <w:rPr>
          <w:rFonts w:ascii="Times New Roman" w:hAnsi="Times New Roman" w:cs="Times New Roman"/>
          <w:sz w:val="28"/>
          <w:szCs w:val="28"/>
        </w:rPr>
        <w:t>-  продажа муниципального имущества посредством публичного предложения;</w:t>
      </w:r>
    </w:p>
    <w:p w:rsidR="004262B7" w:rsidRPr="003910A0" w:rsidRDefault="004262B7" w:rsidP="00AE59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0A0">
        <w:rPr>
          <w:rFonts w:ascii="Times New Roman" w:hAnsi="Times New Roman" w:cs="Times New Roman"/>
          <w:sz w:val="28"/>
          <w:szCs w:val="28"/>
        </w:rPr>
        <w:t>-  продажа муниципального имущества без объявления цены;</w:t>
      </w:r>
    </w:p>
    <w:p w:rsidR="004262B7" w:rsidRPr="003910A0" w:rsidRDefault="004262B7" w:rsidP="00AE59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0A0">
        <w:rPr>
          <w:rFonts w:ascii="Times New Roman" w:hAnsi="Times New Roman" w:cs="Times New Roman"/>
          <w:sz w:val="28"/>
          <w:szCs w:val="28"/>
        </w:rPr>
        <w:t>- внесение муниципального имущества в качестве вклада в уставные капиталы акционерных обществ;</w:t>
      </w:r>
    </w:p>
    <w:p w:rsidR="004262B7" w:rsidRPr="003910A0" w:rsidRDefault="004262B7" w:rsidP="00AE59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0A0">
        <w:rPr>
          <w:rFonts w:ascii="Times New Roman" w:hAnsi="Times New Roman" w:cs="Times New Roman"/>
          <w:sz w:val="28"/>
          <w:szCs w:val="28"/>
        </w:rPr>
        <w:t>-  продажа акций акционерных обществ по результатам доверительного управления.</w:t>
      </w:r>
    </w:p>
    <w:p w:rsidR="004262B7" w:rsidRPr="003910A0" w:rsidRDefault="004262B7" w:rsidP="00AE59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0A0">
        <w:rPr>
          <w:rFonts w:ascii="Times New Roman" w:hAnsi="Times New Roman" w:cs="Times New Roman"/>
          <w:sz w:val="28"/>
          <w:szCs w:val="28"/>
        </w:rPr>
        <w:t>-  приватизация имущественных комплексов унитарных предприятий осуществляется путем их преобразования в хозяйственные общества.».</w:t>
      </w:r>
    </w:p>
    <w:p w:rsidR="00AE59A3" w:rsidRDefault="00AE59A3" w:rsidP="00AE59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2B7" w:rsidRPr="00C3174A" w:rsidRDefault="00AE59A3" w:rsidP="004262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62B7" w:rsidRPr="00D0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4262B7"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</w:t>
      </w:r>
      <w:r w:rsidR="00A4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4262B7"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размещения на досках объявлений в администрации сельского поселения, МОУ </w:t>
      </w:r>
      <w:proofErr w:type="spellStart"/>
      <w:r w:rsidR="004262B7"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Рождественско-Хавская</w:t>
      </w:r>
      <w:proofErr w:type="spellEnd"/>
      <w:r w:rsidR="004262B7"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и на официальном сайте администрации Рождественско-Хавского сельского поселения района (http://rhavskoe.ru/).</w:t>
      </w:r>
    </w:p>
    <w:p w:rsidR="00AE59A3" w:rsidRDefault="00AE59A3" w:rsidP="004262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2B7" w:rsidRPr="00C3174A" w:rsidRDefault="00AE59A3" w:rsidP="004262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262B7"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</w:t>
      </w:r>
      <w:r w:rsidR="00A4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4262B7"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2B7" w:rsidRPr="00D0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главу администрации </w:t>
      </w:r>
      <w:r w:rsidR="004262B7"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Рождественско-Хавского</w:t>
      </w:r>
      <w:r w:rsidR="0042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2B7"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</w:t>
      </w:r>
      <w:proofErr w:type="spellStart"/>
      <w:r w:rsidR="004262B7" w:rsidRPr="00D0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Е.В.Чиркова</w:t>
      </w:r>
      <w:proofErr w:type="spellEnd"/>
      <w:r w:rsidR="004262B7"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2B7" w:rsidRPr="00C3174A" w:rsidRDefault="004262B7" w:rsidP="00426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2B7" w:rsidRPr="00D002AE" w:rsidRDefault="004262B7" w:rsidP="00426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1"/>
        <w:gridCol w:w="4672"/>
        <w:gridCol w:w="106"/>
        <w:gridCol w:w="4567"/>
        <w:gridCol w:w="226"/>
      </w:tblGrid>
      <w:tr w:rsidR="00AE59A3" w:rsidRPr="00AE59A3" w:rsidTr="00AE59A3">
        <w:tc>
          <w:tcPr>
            <w:tcW w:w="5379" w:type="dxa"/>
            <w:gridSpan w:val="3"/>
          </w:tcPr>
          <w:p w:rsidR="00AE59A3" w:rsidRPr="008E3950" w:rsidRDefault="00AE59A3" w:rsidP="007D3CDA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9A3" w:rsidRPr="008E3950" w:rsidRDefault="00AE59A3" w:rsidP="007D3CDA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AE59A3" w:rsidRPr="008E3950" w:rsidRDefault="00AE59A3" w:rsidP="007D3CDA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59A3" w:rsidRPr="008E3950" w:rsidRDefault="00AE59A3" w:rsidP="007D3CDA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AE59A3" w:rsidRPr="008E3950" w:rsidRDefault="00AE59A3" w:rsidP="007D3CDA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  <w:gridSpan w:val="2"/>
          </w:tcPr>
          <w:p w:rsidR="00AE59A3" w:rsidRPr="00AE59A3" w:rsidRDefault="00AE59A3" w:rsidP="007D3CDA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E59A3" w:rsidRPr="00AE59A3" w:rsidRDefault="00AE59A3" w:rsidP="007D3CDA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9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AE59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AE59A3" w:rsidRPr="00AE59A3" w:rsidRDefault="00AE59A3" w:rsidP="007D3CDA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9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AE59A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  <w:tr w:rsidR="004262B7" w:rsidRPr="003910A0" w:rsidTr="00AE5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1" w:type="dxa"/>
          <w:wAfter w:w="226" w:type="dxa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262B7" w:rsidRDefault="004262B7" w:rsidP="00AE59A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9A3" w:rsidRPr="003910A0" w:rsidRDefault="00AE59A3" w:rsidP="00AE59A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2B7" w:rsidRPr="003910A0" w:rsidRDefault="004262B7" w:rsidP="00AE59A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2B7" w:rsidRPr="003910A0" w:rsidTr="00AE59A3">
        <w:trPr>
          <w:gridBefore w:val="1"/>
          <w:gridAfter w:val="1"/>
          <w:wBefore w:w="601" w:type="dxa"/>
          <w:wAfter w:w="226" w:type="dxa"/>
        </w:trPr>
        <w:tc>
          <w:tcPr>
            <w:tcW w:w="4672" w:type="dxa"/>
          </w:tcPr>
          <w:p w:rsidR="004262B7" w:rsidRPr="003910A0" w:rsidRDefault="004262B7" w:rsidP="007D3C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4262B7" w:rsidRPr="003910A0" w:rsidRDefault="004262B7" w:rsidP="001F4A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10D9D" w:rsidRDefault="00C10D9D" w:rsidP="00AE59A3"/>
    <w:sectPr w:rsidR="00C10D9D" w:rsidSect="00CF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42A05"/>
    <w:multiLevelType w:val="multilevel"/>
    <w:tmpl w:val="71A2F1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262B7"/>
    <w:rsid w:val="000A21BF"/>
    <w:rsid w:val="001F4AB0"/>
    <w:rsid w:val="002B6276"/>
    <w:rsid w:val="004262B7"/>
    <w:rsid w:val="00A4285D"/>
    <w:rsid w:val="00AE59A3"/>
    <w:rsid w:val="00C1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62B7"/>
    <w:pPr>
      <w:ind w:left="720"/>
      <w:contextualSpacing/>
    </w:pPr>
  </w:style>
  <w:style w:type="character" w:styleId="a5">
    <w:name w:val="Strong"/>
    <w:basedOn w:val="a0"/>
    <w:uiPriority w:val="22"/>
    <w:qFormat/>
    <w:rsid w:val="004262B7"/>
    <w:rPr>
      <w:b/>
      <w:bCs/>
    </w:rPr>
  </w:style>
  <w:style w:type="table" w:styleId="a6">
    <w:name w:val="Table Grid"/>
    <w:basedOn w:val="a1"/>
    <w:uiPriority w:val="59"/>
    <w:rsid w:val="00426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ПРОЕКТ</vt:lpstr>
      <vt:lpstr>    </vt:lpstr>
      <vt:lpstr>    / СОВЕТ НАРОДНЫХ ДЕПУТАТОВ</vt:lpstr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2</cp:revision>
  <dcterms:created xsi:type="dcterms:W3CDTF">2022-06-08T07:22:00Z</dcterms:created>
  <dcterms:modified xsi:type="dcterms:W3CDTF">2022-06-08T08:43:00Z</dcterms:modified>
</cp:coreProperties>
</file>