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BBE9" w14:textId="3D9664CB" w:rsidR="00557F41" w:rsidRPr="00557F41" w:rsidRDefault="00557F41" w:rsidP="00471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СОВЕТ НАРОДНЫХ ДЕПУТАТОВ</w:t>
      </w:r>
      <w:r w:rsidR="004719FC">
        <w:rPr>
          <w:rFonts w:ascii="Arial" w:hAnsi="Arial" w:cs="Arial"/>
          <w:sz w:val="24"/>
          <w:szCs w:val="24"/>
        </w:rPr>
        <w:t xml:space="preserve"> КРИНИЧЕНСКОГО </w:t>
      </w:r>
      <w:r w:rsidRPr="00557F41">
        <w:rPr>
          <w:rFonts w:ascii="Arial" w:hAnsi="Arial" w:cs="Arial"/>
          <w:sz w:val="24"/>
          <w:szCs w:val="24"/>
        </w:rPr>
        <w:t>СЕЛЬСКОГО ПОСЕЛЕНИЯ</w:t>
      </w:r>
    </w:p>
    <w:p w14:paraId="694CA89E" w14:textId="4DA58FEB" w:rsidR="00557F41" w:rsidRPr="00557F41" w:rsidRDefault="004719FC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ОСТРОГОЖСКОГО </w:t>
      </w:r>
      <w:r w:rsidR="00557F41" w:rsidRPr="00557F41">
        <w:rPr>
          <w:rFonts w:ascii="Arial" w:hAnsi="Arial" w:cs="Arial"/>
          <w:sz w:val="24"/>
          <w:szCs w:val="24"/>
        </w:rPr>
        <w:t>МУНИЦИПАЛЬНОГО</w:t>
      </w:r>
      <w:r w:rsidR="00557F41" w:rsidRPr="00557F41">
        <w:rPr>
          <w:rFonts w:ascii="Arial" w:hAnsi="Arial" w:cs="Arial"/>
          <w:sz w:val="24"/>
          <w:szCs w:val="24"/>
        </w:rPr>
        <w:tab/>
        <w:t>РАЙОНА</w:t>
      </w:r>
    </w:p>
    <w:p w14:paraId="3CEDA079" w14:textId="77777777" w:rsidR="00557F41" w:rsidRPr="00557F41" w:rsidRDefault="00557F4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ВОРОНЕЖСКОЙ ОБЛАСТИ</w:t>
      </w:r>
    </w:p>
    <w:p w14:paraId="638F11D8" w14:textId="77777777" w:rsidR="004719FC" w:rsidRDefault="004719FC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20B17" w14:textId="77777777" w:rsidR="00557F41" w:rsidRPr="00557F41" w:rsidRDefault="00557F41" w:rsidP="004719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РЕШЕНИЕ</w:t>
      </w:r>
    </w:p>
    <w:p w14:paraId="02AC85C1" w14:textId="77777777" w:rsidR="004719FC" w:rsidRDefault="004719FC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02F9F" w14:textId="053C3CAD" w:rsidR="00557F41" w:rsidRPr="00557F41" w:rsidRDefault="00557F4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от «</w:t>
      </w:r>
      <w:r w:rsidR="00427CC2">
        <w:rPr>
          <w:rFonts w:ascii="Arial" w:hAnsi="Arial" w:cs="Arial"/>
          <w:sz w:val="24"/>
          <w:szCs w:val="24"/>
        </w:rPr>
        <w:t>11</w:t>
      </w:r>
      <w:r w:rsidRPr="00557F41">
        <w:rPr>
          <w:rFonts w:ascii="Arial" w:hAnsi="Arial" w:cs="Arial"/>
          <w:sz w:val="24"/>
          <w:szCs w:val="24"/>
        </w:rPr>
        <w:t>»</w:t>
      </w:r>
      <w:r w:rsidR="004719FC">
        <w:rPr>
          <w:rFonts w:ascii="Arial" w:hAnsi="Arial" w:cs="Arial"/>
          <w:sz w:val="24"/>
          <w:szCs w:val="24"/>
        </w:rPr>
        <w:t xml:space="preserve"> октября </w:t>
      </w:r>
      <w:r w:rsidRPr="00557F41">
        <w:rPr>
          <w:rFonts w:ascii="Arial" w:hAnsi="Arial" w:cs="Arial"/>
          <w:sz w:val="24"/>
          <w:szCs w:val="24"/>
        </w:rPr>
        <w:t>2019 г. №</w:t>
      </w:r>
      <w:r w:rsidR="004719FC">
        <w:rPr>
          <w:rFonts w:ascii="Arial" w:hAnsi="Arial" w:cs="Arial"/>
          <w:sz w:val="24"/>
          <w:szCs w:val="24"/>
        </w:rPr>
        <w:t>179</w:t>
      </w:r>
      <w:r w:rsidRPr="00557F41">
        <w:rPr>
          <w:rFonts w:ascii="Arial" w:hAnsi="Arial" w:cs="Arial"/>
          <w:sz w:val="24"/>
          <w:szCs w:val="24"/>
        </w:rPr>
        <w:tab/>
      </w:r>
    </w:p>
    <w:p w14:paraId="2F940160" w14:textId="77777777" w:rsidR="004719FC" w:rsidRDefault="004719FC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2F142" w14:textId="37B565F4" w:rsidR="00557F41" w:rsidRPr="00557F41" w:rsidRDefault="00557F41" w:rsidP="00471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несовершеннолетних детей, если искажение этих сведений является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несущественным</w:t>
      </w:r>
      <w:proofErr w:type="gramEnd"/>
    </w:p>
    <w:p w14:paraId="25AC26EC" w14:textId="77777777" w:rsidR="00557F41" w:rsidRDefault="00557F4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713F2" w14:textId="77777777" w:rsidR="004719FC" w:rsidRDefault="00557F41" w:rsidP="00471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57F41">
        <w:rPr>
          <w:rFonts w:ascii="Arial" w:hAnsi="Arial" w:cs="Arial"/>
          <w:sz w:val="24"/>
          <w:szCs w:val="24"/>
        </w:rPr>
        <w:t>обязательствах</w:t>
      </w:r>
      <w:proofErr w:type="gramEnd"/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характера», в соответствии с Уставом </w:t>
      </w:r>
      <w:r w:rsidR="004719FC">
        <w:rPr>
          <w:rFonts w:ascii="Arial" w:hAnsi="Arial" w:cs="Arial"/>
          <w:sz w:val="24"/>
          <w:szCs w:val="24"/>
        </w:rPr>
        <w:t>Криниченского</w:t>
      </w:r>
      <w:r w:rsidRPr="00557F41">
        <w:rPr>
          <w:rFonts w:ascii="Arial" w:hAnsi="Arial" w:cs="Arial"/>
          <w:sz w:val="24"/>
          <w:szCs w:val="24"/>
        </w:rPr>
        <w:tab/>
        <w:t>сельского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 муниципального района Воронежской области (далее - сельское поселение) Совет народных депутатов </w:t>
      </w:r>
      <w:r w:rsidR="004719FC">
        <w:rPr>
          <w:rFonts w:ascii="Arial" w:hAnsi="Arial" w:cs="Arial"/>
          <w:sz w:val="24"/>
          <w:szCs w:val="24"/>
        </w:rPr>
        <w:t>Криниченского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</w:p>
    <w:p w14:paraId="7123FA88" w14:textId="2D265310" w:rsidR="00557F41" w:rsidRPr="00557F41" w:rsidRDefault="00557F41" w:rsidP="004719F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решил:</w:t>
      </w:r>
    </w:p>
    <w:p w14:paraId="0C4F2CDE" w14:textId="70AF1E81" w:rsidR="00557F41" w:rsidRPr="00557F41" w:rsidRDefault="00557F4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73685C75" w14:textId="49D7A3AE" w:rsidR="004719FC" w:rsidRPr="004719FC" w:rsidRDefault="00557F41" w:rsidP="004719FC">
      <w:pPr>
        <w:jc w:val="both"/>
        <w:rPr>
          <w:rFonts w:ascii="Arial" w:eastAsia="Calibri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2.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="004719FC" w:rsidRPr="004719FC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 его обнародования.</w:t>
      </w:r>
    </w:p>
    <w:p w14:paraId="2F4A9E38" w14:textId="6C73B701" w:rsidR="00557F41" w:rsidRDefault="00557F41" w:rsidP="00471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="004719FC">
        <w:rPr>
          <w:rFonts w:ascii="Arial" w:hAnsi="Arial" w:cs="Arial"/>
          <w:sz w:val="24"/>
          <w:szCs w:val="24"/>
        </w:rPr>
        <w:t>оставляю за собой</w:t>
      </w:r>
      <w:proofErr w:type="gramStart"/>
      <w:r w:rsidR="004719FC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3C6AE8DA" w14:textId="77777777" w:rsidR="004719FC" w:rsidRPr="00557F41" w:rsidRDefault="004719FC" w:rsidP="00471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4877C" w14:textId="0D66292A" w:rsidR="00557F41" w:rsidRPr="00557F41" w:rsidRDefault="004719FC" w:rsidP="00557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Криниченского сельского поселения:                         Ю.В.Пикулин</w:t>
      </w:r>
    </w:p>
    <w:p w14:paraId="6B21B6B8" w14:textId="77777777" w:rsidR="004719FC" w:rsidRDefault="00471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3A2ADB" w14:textId="4D1CF64D" w:rsidR="00557F41" w:rsidRPr="00557F41" w:rsidRDefault="00557F41" w:rsidP="00557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B8B0BBF" w14:textId="77777777" w:rsidR="00557F41" w:rsidRPr="00557F41" w:rsidRDefault="00557F41" w:rsidP="00557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14:paraId="36D58F53" w14:textId="77777777" w:rsidR="00BE65B9" w:rsidRDefault="00BE65B9" w:rsidP="00557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Криниченского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</w:t>
      </w:r>
    </w:p>
    <w:p w14:paraId="404E5F5A" w14:textId="39E822FE" w:rsidR="00557F41" w:rsidRPr="00557F41" w:rsidRDefault="00557F41" w:rsidP="00557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7F41">
        <w:rPr>
          <w:rFonts w:ascii="Arial" w:hAnsi="Arial" w:cs="Arial"/>
          <w:sz w:val="24"/>
          <w:szCs w:val="24"/>
        </w:rPr>
        <w:t xml:space="preserve"> от</w:t>
      </w:r>
      <w:r w:rsidR="004719FC">
        <w:rPr>
          <w:rFonts w:ascii="Arial" w:hAnsi="Arial" w:cs="Arial"/>
          <w:sz w:val="24"/>
          <w:szCs w:val="24"/>
        </w:rPr>
        <w:t xml:space="preserve"> 1</w:t>
      </w:r>
      <w:r w:rsidR="00427CC2">
        <w:rPr>
          <w:rFonts w:ascii="Arial" w:hAnsi="Arial" w:cs="Arial"/>
          <w:sz w:val="24"/>
          <w:szCs w:val="24"/>
        </w:rPr>
        <w:t>1</w:t>
      </w:r>
      <w:r w:rsidR="004719FC">
        <w:rPr>
          <w:rFonts w:ascii="Arial" w:hAnsi="Arial" w:cs="Arial"/>
          <w:sz w:val="24"/>
          <w:szCs w:val="24"/>
        </w:rPr>
        <w:t>.10.19г.</w:t>
      </w:r>
      <w:r w:rsidRPr="00557F41">
        <w:rPr>
          <w:rFonts w:ascii="Arial" w:hAnsi="Arial" w:cs="Arial"/>
          <w:sz w:val="24"/>
          <w:szCs w:val="24"/>
        </w:rPr>
        <w:t>№</w:t>
      </w:r>
      <w:r w:rsidR="004719FC">
        <w:rPr>
          <w:rFonts w:ascii="Arial" w:hAnsi="Arial" w:cs="Arial"/>
          <w:sz w:val="24"/>
          <w:szCs w:val="24"/>
        </w:rPr>
        <w:t>179</w:t>
      </w:r>
      <w:r w:rsidRPr="00557F41">
        <w:rPr>
          <w:rFonts w:ascii="Arial" w:hAnsi="Arial" w:cs="Arial"/>
          <w:sz w:val="24"/>
          <w:szCs w:val="24"/>
        </w:rPr>
        <w:tab/>
      </w:r>
    </w:p>
    <w:p w14:paraId="71CFA297" w14:textId="77777777" w:rsidR="00557F41" w:rsidRDefault="00557F4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870B7" w14:textId="4D8B40E1" w:rsidR="00557F41" w:rsidRDefault="00557F41" w:rsidP="00471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14:paraId="61744AD9" w14:textId="77777777" w:rsidR="004719FC" w:rsidRPr="00557F41" w:rsidRDefault="004719FC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8E169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1.</w:t>
      </w:r>
      <w:r w:rsidRPr="00557F41">
        <w:rPr>
          <w:rFonts w:ascii="Arial" w:hAnsi="Arial" w:cs="Arial"/>
          <w:sz w:val="24"/>
          <w:szCs w:val="24"/>
        </w:rPr>
        <w:tab/>
        <w:t xml:space="preserve">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14:paraId="2E6C7D8B" w14:textId="7244C43D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(далее - лица, замещающие муниципальные должности) в</w:t>
      </w:r>
      <w:r w:rsidR="004719FC">
        <w:rPr>
          <w:rFonts w:ascii="Arial" w:hAnsi="Arial" w:cs="Arial"/>
          <w:sz w:val="24"/>
          <w:szCs w:val="24"/>
        </w:rPr>
        <w:t xml:space="preserve"> Криниченском </w:t>
      </w:r>
      <w:proofErr w:type="gramStart"/>
      <w:r w:rsidRPr="00557F41">
        <w:rPr>
          <w:rFonts w:ascii="Arial" w:hAnsi="Arial" w:cs="Arial"/>
          <w:sz w:val="24"/>
          <w:szCs w:val="24"/>
        </w:rPr>
        <w:t>сельском</w:t>
      </w:r>
      <w:proofErr w:type="gramEnd"/>
    </w:p>
    <w:p w14:paraId="44679280" w14:textId="18CD0C7C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 xml:space="preserve">поселении </w:t>
      </w:r>
      <w:r w:rsidRPr="00557F41">
        <w:rPr>
          <w:rFonts w:ascii="Arial" w:hAnsi="Arial" w:cs="Arial"/>
          <w:sz w:val="24"/>
          <w:szCs w:val="24"/>
        </w:rPr>
        <w:tab/>
        <w:t xml:space="preserve"> муниципального</w:t>
      </w:r>
      <w:r w:rsidRPr="00557F41">
        <w:rPr>
          <w:rFonts w:ascii="Arial" w:hAnsi="Arial" w:cs="Arial"/>
          <w:sz w:val="24"/>
          <w:szCs w:val="24"/>
        </w:rPr>
        <w:tab/>
        <w:t>района Воронежской области,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14:paraId="546C1795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2.</w:t>
      </w:r>
      <w:r w:rsidRPr="00557F41">
        <w:rPr>
          <w:rFonts w:ascii="Arial" w:hAnsi="Arial" w:cs="Arial"/>
          <w:sz w:val="24"/>
          <w:szCs w:val="24"/>
        </w:rPr>
        <w:tab/>
        <w:t xml:space="preserve">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1D19C39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1)</w:t>
      </w:r>
      <w:r w:rsidRPr="00557F41">
        <w:rPr>
          <w:rFonts w:ascii="Arial" w:hAnsi="Arial" w:cs="Arial"/>
          <w:sz w:val="24"/>
          <w:szCs w:val="24"/>
        </w:rPr>
        <w:tab/>
        <w:t xml:space="preserve"> предупреждение;</w:t>
      </w:r>
    </w:p>
    <w:p w14:paraId="71632287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2)</w:t>
      </w:r>
      <w:r w:rsidRPr="00557F41">
        <w:rPr>
          <w:rFonts w:ascii="Arial" w:hAnsi="Arial" w:cs="Arial"/>
          <w:sz w:val="24"/>
          <w:szCs w:val="24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3307D7F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3)</w:t>
      </w:r>
      <w:r w:rsidRPr="00557F41">
        <w:rPr>
          <w:rFonts w:ascii="Arial" w:hAnsi="Arial" w:cs="Arial"/>
          <w:sz w:val="24"/>
          <w:szCs w:val="24"/>
        </w:rP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64B2CB4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4)</w:t>
      </w:r>
      <w:r w:rsidRPr="00557F41">
        <w:rPr>
          <w:rFonts w:ascii="Arial" w:hAnsi="Arial" w:cs="Arial"/>
          <w:sz w:val="24"/>
          <w:szCs w:val="24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CFEDEBE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5)</w:t>
      </w:r>
      <w:r w:rsidRPr="00557F41">
        <w:rPr>
          <w:rFonts w:ascii="Arial" w:hAnsi="Arial" w:cs="Arial"/>
          <w:sz w:val="24"/>
          <w:szCs w:val="24"/>
        </w:rPr>
        <w:tab/>
        <w:t xml:space="preserve"> запрет исполнять полномочия на постоянной основе до прекращения срока его полномочий.</w:t>
      </w:r>
    </w:p>
    <w:p w14:paraId="021AA00E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lastRenderedPageBreak/>
        <w:t>3.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Pr="00557F41">
        <w:rPr>
          <w:rFonts w:ascii="Arial" w:hAnsi="Arial" w:cs="Arial"/>
          <w:sz w:val="24"/>
          <w:szCs w:val="24"/>
        </w:rPr>
        <w:tab/>
        <w:t>сельского поселения.</w:t>
      </w:r>
    </w:p>
    <w:p w14:paraId="778C2B2A" w14:textId="607825AC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4.</w:t>
      </w:r>
      <w:r w:rsidRPr="00557F41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57F41">
        <w:rPr>
          <w:rFonts w:ascii="Arial" w:hAnsi="Arial" w:cs="Arial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 в Совет народных депутатов </w:t>
      </w:r>
      <w:r w:rsidRPr="00557F41">
        <w:rPr>
          <w:rFonts w:ascii="Arial" w:hAnsi="Arial" w:cs="Arial"/>
          <w:sz w:val="24"/>
          <w:szCs w:val="24"/>
        </w:rPr>
        <w:tab/>
        <w:t xml:space="preserve"> сельского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14:paraId="5760DD32" w14:textId="77777777" w:rsidR="00557F41" w:rsidRPr="00557F41" w:rsidRDefault="00557F41" w:rsidP="00471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 сельского поселения.</w:t>
      </w:r>
    </w:p>
    <w:p w14:paraId="1E495FCD" w14:textId="0BB05D52" w:rsidR="00557F41" w:rsidRPr="00557F41" w:rsidRDefault="00557F41" w:rsidP="00471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 несовершеннолетних детей Совет народных депутатов </w:t>
      </w:r>
      <w:r w:rsidRPr="00557F41">
        <w:rPr>
          <w:rFonts w:ascii="Arial" w:hAnsi="Arial" w:cs="Arial"/>
          <w:sz w:val="24"/>
          <w:szCs w:val="24"/>
        </w:rPr>
        <w:tab/>
        <w:t xml:space="preserve"> сельского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вправе самостоятельно принять решение о применении к лицу, замещающему муниципальную должность</w:t>
      </w:r>
      <w:proofErr w:type="gramEnd"/>
      <w:r w:rsidRPr="00557F41">
        <w:rPr>
          <w:rFonts w:ascii="Arial" w:hAnsi="Arial" w:cs="Arial"/>
          <w:sz w:val="24"/>
          <w:szCs w:val="24"/>
        </w:rPr>
        <w:t>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14:paraId="7FECEB33" w14:textId="07F8D973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5.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4719FC">
        <w:rPr>
          <w:rFonts w:ascii="Arial" w:hAnsi="Arial" w:cs="Arial"/>
          <w:sz w:val="24"/>
          <w:szCs w:val="24"/>
        </w:rPr>
        <w:t xml:space="preserve"> Криниченского</w:t>
      </w:r>
      <w:r w:rsidRPr="00557F41">
        <w:rPr>
          <w:rFonts w:ascii="Arial" w:hAnsi="Arial" w:cs="Arial"/>
          <w:sz w:val="24"/>
          <w:szCs w:val="24"/>
        </w:rPr>
        <w:tab/>
        <w:t>сельского поселения.</w:t>
      </w:r>
    </w:p>
    <w:p w14:paraId="2FD1E223" w14:textId="4B06C3E6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6.</w:t>
      </w:r>
      <w:r w:rsidRPr="00557F41">
        <w:rPr>
          <w:rFonts w:ascii="Arial" w:hAnsi="Arial" w:cs="Arial"/>
          <w:sz w:val="24"/>
          <w:szCs w:val="24"/>
        </w:rPr>
        <w:tab/>
        <w:t xml:space="preserve"> Решение Совета народных депутатов </w:t>
      </w:r>
      <w:r w:rsidR="004719FC">
        <w:rPr>
          <w:rFonts w:ascii="Arial" w:hAnsi="Arial" w:cs="Arial"/>
          <w:sz w:val="24"/>
          <w:szCs w:val="24"/>
        </w:rPr>
        <w:t>Криниченского</w:t>
      </w:r>
      <w:r w:rsidRPr="00557F41">
        <w:rPr>
          <w:rFonts w:ascii="Arial" w:hAnsi="Arial" w:cs="Arial"/>
          <w:sz w:val="24"/>
          <w:szCs w:val="24"/>
        </w:rPr>
        <w:tab/>
        <w:t xml:space="preserve"> сельского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  <w:r w:rsidRPr="00557F41">
        <w:rPr>
          <w:rFonts w:ascii="Arial" w:hAnsi="Arial" w:cs="Arial"/>
          <w:sz w:val="24"/>
          <w:szCs w:val="24"/>
        </w:rPr>
        <w:tab/>
        <w:t>о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14:paraId="395D17A3" w14:textId="62D530AA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народных депутатов </w:t>
      </w:r>
      <w:r w:rsidRPr="00557F41">
        <w:rPr>
          <w:rFonts w:ascii="Arial" w:hAnsi="Arial" w:cs="Arial"/>
          <w:sz w:val="24"/>
          <w:szCs w:val="24"/>
        </w:rPr>
        <w:tab/>
        <w:t xml:space="preserve"> сельского поселения доклада или протокола</w:t>
      </w:r>
      <w:r w:rsidR="004719FC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14:paraId="6A4D4640" w14:textId="15F5F1D8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7.</w:t>
      </w:r>
      <w:r w:rsidRPr="00557F41">
        <w:rPr>
          <w:rFonts w:ascii="Arial" w:hAnsi="Arial" w:cs="Arial"/>
          <w:sz w:val="24"/>
          <w:szCs w:val="24"/>
        </w:rPr>
        <w:tab/>
        <w:t xml:space="preserve">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№131-Ф3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самоуправления в Российской Федерации».</w:t>
      </w:r>
    </w:p>
    <w:p w14:paraId="28E29333" w14:textId="1D917361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8.</w:t>
      </w:r>
      <w:r w:rsidRPr="00557F41">
        <w:rPr>
          <w:rFonts w:ascii="Arial" w:hAnsi="Arial" w:cs="Arial"/>
          <w:sz w:val="24"/>
          <w:szCs w:val="24"/>
        </w:rPr>
        <w:tab/>
        <w:t xml:space="preserve"> Лицо, замещающее муниципальную должность, должно быть ознакомлено под роспись с решением о применении к нему мер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1735D39C" w14:textId="77777777" w:rsidR="00557F41" w:rsidRPr="00557F41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9.</w:t>
      </w:r>
      <w:r w:rsidRPr="00557F41">
        <w:rPr>
          <w:rFonts w:ascii="Arial" w:hAnsi="Arial" w:cs="Arial"/>
          <w:sz w:val="24"/>
          <w:szCs w:val="24"/>
        </w:rPr>
        <w:tab/>
        <w:t xml:space="preserve"> В случае если решение о применении мер ответственности невозможно довести до сведения лица, замещающего муниципальную должность, или </w:t>
      </w:r>
      <w:r w:rsidRPr="00557F41">
        <w:rPr>
          <w:rFonts w:ascii="Arial" w:hAnsi="Arial" w:cs="Arial"/>
          <w:sz w:val="24"/>
          <w:szCs w:val="24"/>
        </w:rPr>
        <w:lastRenderedPageBreak/>
        <w:t>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0703D779" w14:textId="18A7D73A" w:rsidR="004719FC" w:rsidRDefault="00557F41" w:rsidP="004719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10.</w:t>
      </w:r>
      <w:r w:rsidRPr="00557F41">
        <w:rPr>
          <w:rFonts w:ascii="Arial" w:hAnsi="Arial" w:cs="Arial"/>
          <w:sz w:val="24"/>
          <w:szCs w:val="24"/>
        </w:rPr>
        <w:tab/>
        <w:t xml:space="preserve">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79F87E32" w14:textId="77777777" w:rsidR="004719FC" w:rsidRDefault="00471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67CE0D" w14:textId="77777777" w:rsidR="004719FC" w:rsidRPr="004719FC" w:rsidRDefault="004719FC" w:rsidP="004719F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 НАРОДНЫХ ДЕПУТАТОВ КРИНИЧЕНСКОГО СЕЛЬСКОГО ПОСЕЛЕНИЯ ОСТРОГОЖСКОГО МУНИЦИПАЛЬНОГО РАЙОНА  ВОРОНЕЖСКАЯ ОБЛАСТЬ</w:t>
      </w:r>
    </w:p>
    <w:p w14:paraId="79588257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D3798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А К Т</w:t>
      </w:r>
    </w:p>
    <w:p w14:paraId="6B9AA2F3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266A313A" w14:textId="2CD709D9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427CC2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4719FC">
        <w:rPr>
          <w:rFonts w:ascii="Arial" w:eastAsia="Times New Roman" w:hAnsi="Arial" w:cs="Arial"/>
          <w:sz w:val="24"/>
          <w:szCs w:val="24"/>
          <w:u w:val="single"/>
          <w:lang w:eastAsia="ru-RU"/>
        </w:rPr>
        <w:t>.10.2019 г</w:t>
      </w:r>
    </w:p>
    <w:p w14:paraId="52EF3597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7D28C" w14:textId="647E0A3D" w:rsidR="004719FC" w:rsidRPr="004719FC" w:rsidRDefault="004719FC" w:rsidP="004719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Об обнародовании решения от 1</w:t>
      </w:r>
      <w:r w:rsidR="00427C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719FC">
        <w:rPr>
          <w:rFonts w:ascii="Arial" w:eastAsia="Times New Roman" w:hAnsi="Arial" w:cs="Arial"/>
          <w:sz w:val="24"/>
          <w:szCs w:val="24"/>
          <w:lang w:eastAsia="ru-RU"/>
        </w:rPr>
        <w:t>.10.2019 г. № 17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детей, если искажение этих сведений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несущественным</w:t>
      </w:r>
      <w:r w:rsidRPr="004719FC">
        <w:rPr>
          <w:rFonts w:ascii="Arial" w:eastAsia="Calibri" w:hAnsi="Arial" w:cs="Arial"/>
          <w:sz w:val="24"/>
          <w:szCs w:val="24"/>
        </w:rPr>
        <w:t>»</w:t>
      </w:r>
    </w:p>
    <w:p w14:paraId="018525E5" w14:textId="77777777" w:rsidR="004719FC" w:rsidRPr="004719FC" w:rsidRDefault="004719FC" w:rsidP="0047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0B7E48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14:paraId="0FF883ED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4BE9CC07" w14:textId="6148B9AF" w:rsidR="004719FC" w:rsidRPr="004719FC" w:rsidRDefault="004719FC" w:rsidP="005319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>Томашов Александр Иванович, Антонова Марина Владимировна составили настоящий акт в том, что 1</w:t>
      </w:r>
      <w:r w:rsidR="00427CC2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>.10.2019 г.  было обнародовано решение от 1</w:t>
      </w:r>
      <w:r w:rsidR="00427CC2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>. 10.2019 г.  № 17 «</w:t>
      </w:r>
      <w:r w:rsidR="0053192E"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</w:t>
      </w:r>
      <w:proofErr w:type="gramEnd"/>
      <w:r w:rsidR="0053192E" w:rsidRPr="00557F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192E" w:rsidRPr="00557F41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своих супруги (супруга) и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несовершеннолетних детей, если искажение этих сведений является</w:t>
      </w:r>
      <w:r w:rsidR="0053192E">
        <w:rPr>
          <w:rFonts w:ascii="Arial" w:hAnsi="Arial" w:cs="Arial"/>
          <w:sz w:val="24"/>
          <w:szCs w:val="24"/>
        </w:rPr>
        <w:t xml:space="preserve"> </w:t>
      </w:r>
      <w:r w:rsidR="0053192E" w:rsidRPr="00557F41">
        <w:rPr>
          <w:rFonts w:ascii="Arial" w:hAnsi="Arial" w:cs="Arial"/>
          <w:sz w:val="24"/>
          <w:szCs w:val="24"/>
        </w:rPr>
        <w:t>несущественным</w:t>
      </w:r>
      <w:r w:rsidRPr="004719FC">
        <w:rPr>
          <w:rFonts w:ascii="Arial" w:eastAsia="Calibri" w:hAnsi="Arial" w:cs="Arial"/>
          <w:sz w:val="24"/>
          <w:szCs w:val="24"/>
        </w:rPr>
        <w:t>»</w:t>
      </w: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</w:t>
      </w:r>
      <w:proofErr w:type="gramEnd"/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>стендах</w:t>
      </w:r>
      <w:proofErr w:type="gramEnd"/>
      <w:r w:rsidRPr="004719FC">
        <w:rPr>
          <w:rFonts w:ascii="Arial" w:eastAsia="Times New Roman" w:hAnsi="Arial" w:cs="Arial"/>
          <w:bCs/>
          <w:sz w:val="24"/>
          <w:szCs w:val="24"/>
          <w:lang w:eastAsia="ru-RU"/>
        </w:rPr>
        <w:t>, расположенных:</w:t>
      </w:r>
    </w:p>
    <w:p w14:paraId="6344F378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Криница</w:t>
      </w:r>
      <w:proofErr w:type="gram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– Дом культуры, школа</w:t>
      </w:r>
    </w:p>
    <w:p w14:paraId="673D3502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>ыбное</w:t>
      </w:r>
      <w:proofErr w:type="spell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– информационный стенд ДК </w:t>
      </w:r>
      <w:proofErr w:type="spell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с.Рыбное</w:t>
      </w:r>
      <w:proofErr w:type="spellEnd"/>
    </w:p>
    <w:p w14:paraId="32277594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>олжик</w:t>
      </w:r>
      <w:proofErr w:type="spell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-  магазин  « ИП </w:t>
      </w:r>
      <w:proofErr w:type="spell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Битюков</w:t>
      </w:r>
      <w:proofErr w:type="spell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ED67F2A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4719FC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>уки</w:t>
      </w:r>
      <w:proofErr w:type="spellEnd"/>
      <w:r w:rsidRPr="004719FC">
        <w:rPr>
          <w:rFonts w:ascii="Arial" w:eastAsia="Times New Roman" w:hAnsi="Arial" w:cs="Arial"/>
          <w:sz w:val="24"/>
          <w:szCs w:val="24"/>
          <w:lang w:eastAsia="ru-RU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14:paraId="75D94446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В чём и составлен настоящий акт</w:t>
      </w:r>
    </w:p>
    <w:p w14:paraId="2B1D1F5A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Подписи: Члены комиссии</w:t>
      </w:r>
    </w:p>
    <w:p w14:paraId="17488528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___________Томашов А.И.</w:t>
      </w:r>
    </w:p>
    <w:p w14:paraId="5429119E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___________Антонова М.В.</w:t>
      </w:r>
    </w:p>
    <w:p w14:paraId="4695BC2E" w14:textId="77777777" w:rsidR="004719FC" w:rsidRPr="004719FC" w:rsidRDefault="004719FC" w:rsidP="004719FC">
      <w:pPr>
        <w:tabs>
          <w:tab w:val="left" w:pos="36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F40B7" w14:textId="0660A50B" w:rsidR="00C65434" w:rsidRPr="00557F41" w:rsidRDefault="004719FC" w:rsidP="007F2164">
      <w:pPr>
        <w:tabs>
          <w:tab w:val="left" w:pos="36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FC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поселения:                        Пикулин Ю.В.</w:t>
      </w:r>
    </w:p>
    <w:sectPr w:rsidR="00C65434" w:rsidRPr="00557F41" w:rsidSect="007F2164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F"/>
    <w:rsid w:val="00427CC2"/>
    <w:rsid w:val="004719FC"/>
    <w:rsid w:val="0053192E"/>
    <w:rsid w:val="00557F41"/>
    <w:rsid w:val="00710BAF"/>
    <w:rsid w:val="007F2164"/>
    <w:rsid w:val="00BE65B9"/>
    <w:rsid w:val="00C65434"/>
    <w:rsid w:val="00E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Торубарова</dc:creator>
  <cp:keywords/>
  <dc:description/>
  <cp:lastModifiedBy>user</cp:lastModifiedBy>
  <cp:revision>9</cp:revision>
  <cp:lastPrinted>2019-10-21T08:38:00Z</cp:lastPrinted>
  <dcterms:created xsi:type="dcterms:W3CDTF">2019-10-07T15:42:00Z</dcterms:created>
  <dcterms:modified xsi:type="dcterms:W3CDTF">2019-10-22T06:56:00Z</dcterms:modified>
</cp:coreProperties>
</file>