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3" w:rsidRPr="00344C23" w:rsidRDefault="00344C23">
      <w:pPr>
        <w:pStyle w:val="TextBody"/>
        <w:spacing w:after="0" w:line="240" w:lineRule="auto"/>
        <w:ind w:left="0" w:right="0"/>
        <w:jc w:val="center"/>
        <w:rPr>
          <w:b/>
        </w:rPr>
      </w:pPr>
      <w:r w:rsidRPr="00344C23">
        <w:rPr>
          <w:b/>
        </w:rPr>
        <w:t>Проект</w:t>
      </w:r>
    </w:p>
    <w:p w:rsidR="00344C23" w:rsidRDefault="00344C23">
      <w:pPr>
        <w:pStyle w:val="TextBody"/>
        <w:spacing w:after="0" w:line="240" w:lineRule="auto"/>
        <w:ind w:left="0" w:right="0"/>
        <w:jc w:val="center"/>
      </w:pPr>
    </w:p>
    <w:p w:rsidR="004E17BD" w:rsidRDefault="00132F77">
      <w:pPr>
        <w:pStyle w:val="TextBody"/>
        <w:spacing w:after="0" w:line="240" w:lineRule="auto"/>
        <w:ind w:left="0" w:right="0"/>
        <w:jc w:val="center"/>
      </w:pPr>
      <w:r>
        <w:t xml:space="preserve">Совет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</w:t>
      </w: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4E17BD" w:rsidRDefault="004E6758">
      <w:pPr>
        <w:pStyle w:val="TextBody"/>
        <w:spacing w:after="0" w:line="240" w:lineRule="auto"/>
        <w:ind w:left="0" w:right="0"/>
        <w:jc w:val="center"/>
      </w:pPr>
      <w:r>
        <w:t>Сорок вторая</w:t>
      </w:r>
      <w:r w:rsidR="00132F77">
        <w:t xml:space="preserve"> сессия пятого созыва</w:t>
      </w: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4E17BD" w:rsidRDefault="00132F77">
      <w:pPr>
        <w:pStyle w:val="TextBody"/>
        <w:spacing w:after="0" w:line="240" w:lineRule="auto"/>
        <w:ind w:left="0" w:right="0"/>
        <w:jc w:val="center"/>
      </w:pPr>
      <w:r>
        <w:t>РЕШЕНИЕ</w:t>
      </w: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4E17BD" w:rsidRDefault="00345880">
      <w:pPr>
        <w:pStyle w:val="TextBody"/>
        <w:spacing w:after="0" w:line="240" w:lineRule="auto"/>
        <w:ind w:left="0" w:right="0"/>
        <w:jc w:val="center"/>
      </w:pPr>
      <w:r>
        <w:t>29</w:t>
      </w:r>
      <w:r w:rsidR="00132F77">
        <w:t xml:space="preserve"> января 2018 года                                                №291</w:t>
      </w: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4E17BD" w:rsidRDefault="00132F77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 xml:space="preserve">О внесении изменений в Положение "Об оплате труда работников муниципальных бюджетных учреждений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сельсовет"</w:t>
      </w: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132F77" w:rsidRDefault="00132F7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Рассмотрев и обсудив обращение директора МБУК "</w:t>
      </w:r>
      <w:proofErr w:type="spellStart"/>
      <w:r>
        <w:t>Боринский</w:t>
      </w:r>
      <w:proofErr w:type="spellEnd"/>
      <w:r>
        <w:t xml:space="preserve"> ПЦКД" Оськиной М.А.. о внесении изменений в Положение </w:t>
      </w:r>
      <w:hyperlink r:id="rId5">
        <w:r>
          <w:rPr>
            <w:rStyle w:val="InternetLink"/>
            <w:color w:val="0000FF"/>
            <w:u w:val="none"/>
          </w:rPr>
          <w:t xml:space="preserve">"Об оплате труда работников муниципальных бюджетных учреждений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сельсовет"</w:t>
        </w:r>
      </w:hyperlink>
      <w:r>
        <w:t xml:space="preserve">, руководствуясь законодательством Российской Федерации, Липецкой области,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 и другими нормативно-правовыми актами органов местного самоуправления, учитывая решения сессии Липецкого муниципального район №168 от 24.11.2017г. о внесении изменений в положение</w:t>
      </w:r>
      <w:proofErr w:type="gramEnd"/>
      <w:r>
        <w:t xml:space="preserve"> №80 от 21.10.2008г. «Об оплате труда работников муниципальных учреждений Липецкого муниципального района», Совет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 </w:t>
      </w:r>
    </w:p>
    <w:p w:rsidR="004E17BD" w:rsidRDefault="00132F77">
      <w:pPr>
        <w:pStyle w:val="TextBody"/>
        <w:spacing w:after="0" w:line="240" w:lineRule="auto"/>
        <w:ind w:left="0" w:right="0" w:firstLine="567"/>
        <w:jc w:val="both"/>
      </w:pPr>
      <w:r>
        <w:t xml:space="preserve"> </w:t>
      </w:r>
    </w:p>
    <w:p w:rsidR="00132F77" w:rsidRDefault="00132F77">
      <w:pPr>
        <w:pStyle w:val="TextBody"/>
        <w:spacing w:after="0" w:line="240" w:lineRule="auto"/>
        <w:ind w:left="0" w:right="0" w:firstLine="567"/>
        <w:jc w:val="both"/>
      </w:pPr>
    </w:p>
    <w:p w:rsidR="004E17BD" w:rsidRDefault="00132F77">
      <w:pPr>
        <w:pStyle w:val="TextBody"/>
        <w:spacing w:after="0" w:line="240" w:lineRule="auto"/>
        <w:ind w:left="0" w:right="0"/>
        <w:jc w:val="both"/>
      </w:pPr>
      <w:r>
        <w:t>РЕШИЛ:</w:t>
      </w: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4E17BD" w:rsidRDefault="00132F77">
      <w:pPr>
        <w:pStyle w:val="TextBody"/>
        <w:spacing w:after="0" w:line="240" w:lineRule="auto"/>
        <w:ind w:left="0" w:right="0" w:firstLine="567"/>
        <w:jc w:val="both"/>
      </w:pPr>
      <w:r>
        <w:t xml:space="preserve">1. </w:t>
      </w:r>
      <w:proofErr w:type="gramStart"/>
      <w:r>
        <w:t xml:space="preserve">Внести  изменения в Положение "Об оплате труда работников муниципальных бюджетных учреждений сельского поселения </w:t>
      </w:r>
      <w:proofErr w:type="spellStart"/>
      <w:r>
        <w:t>Боринский</w:t>
      </w:r>
      <w:proofErr w:type="spellEnd"/>
      <w:r>
        <w:t xml:space="preserve"> сельсовет"  </w:t>
      </w:r>
      <w:hyperlink r:id="rId7">
        <w:r>
          <w:rPr>
            <w:rStyle w:val="InternetLink"/>
            <w:color w:val="0000FF"/>
            <w:u w:val="none"/>
          </w:rPr>
          <w:t>от 16.09.2015 г. №236</w:t>
        </w:r>
      </w:hyperlink>
      <w:r>
        <w:t xml:space="preserve">, ,(с изменениями </w:t>
      </w:r>
      <w:hyperlink r:id="rId8">
        <w:r>
          <w:rPr>
            <w:rStyle w:val="InternetLink"/>
            <w:color w:val="0000FF"/>
            <w:u w:val="none"/>
          </w:rPr>
          <w:t>от 02.02.2017г №226</w:t>
        </w:r>
      </w:hyperlink>
      <w:r>
        <w:t>,</w:t>
      </w:r>
      <w:r w:rsidR="00F13F91">
        <w:t xml:space="preserve"> от 27.03.2017 № 236 </w:t>
      </w:r>
      <w:r>
        <w:t>(</w:t>
      </w:r>
      <w:r w:rsidR="00F13F91">
        <w:t xml:space="preserve">Приложение №1 </w:t>
      </w:r>
      <w:r>
        <w:t>прилагается)</w:t>
      </w:r>
      <w:proofErr w:type="gramEnd"/>
    </w:p>
    <w:p w:rsidR="004E17BD" w:rsidRDefault="00132F77">
      <w:pPr>
        <w:pStyle w:val="TextBody"/>
        <w:spacing w:after="0" w:line="240" w:lineRule="auto"/>
        <w:ind w:left="0" w:right="0" w:firstLine="567"/>
        <w:jc w:val="both"/>
      </w:pPr>
      <w:r>
        <w:t xml:space="preserve">2.. Настоящее решение вступает в силу </w:t>
      </w:r>
      <w:r w:rsidR="004E6758">
        <w:t>с 01.01.2018года</w:t>
      </w:r>
      <w:r>
        <w:t>.</w:t>
      </w: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F13F91" w:rsidRDefault="00F13F91">
      <w:pPr>
        <w:pStyle w:val="TextBody"/>
        <w:spacing w:after="0" w:line="240" w:lineRule="auto"/>
        <w:ind w:left="0" w:right="0" w:firstLine="567"/>
        <w:jc w:val="both"/>
      </w:pPr>
    </w:p>
    <w:p w:rsidR="00F13F91" w:rsidRDefault="00F13F91">
      <w:pPr>
        <w:pStyle w:val="TextBody"/>
        <w:spacing w:after="0" w:line="240" w:lineRule="auto"/>
        <w:ind w:left="0" w:right="0" w:firstLine="567"/>
        <w:jc w:val="both"/>
      </w:pPr>
    </w:p>
    <w:p w:rsidR="00F13F91" w:rsidRDefault="00F13F91">
      <w:pPr>
        <w:pStyle w:val="TextBody"/>
        <w:spacing w:after="0" w:line="240" w:lineRule="auto"/>
        <w:ind w:left="0" w:right="0" w:firstLine="567"/>
        <w:jc w:val="both"/>
      </w:pPr>
    </w:p>
    <w:p w:rsidR="00F13F91" w:rsidRDefault="00F13F91">
      <w:pPr>
        <w:pStyle w:val="TextBody"/>
        <w:spacing w:after="0" w:line="240" w:lineRule="auto"/>
        <w:ind w:left="0" w:right="0" w:firstLine="567"/>
        <w:jc w:val="both"/>
      </w:pPr>
    </w:p>
    <w:p w:rsidR="00F13F91" w:rsidRDefault="00F13F91">
      <w:pPr>
        <w:pStyle w:val="TextBody"/>
        <w:spacing w:after="0" w:line="240" w:lineRule="auto"/>
        <w:ind w:left="0" w:right="0" w:firstLine="567"/>
        <w:jc w:val="both"/>
      </w:pPr>
    </w:p>
    <w:p w:rsidR="004E17BD" w:rsidRDefault="00132F77">
      <w:pPr>
        <w:pStyle w:val="TextBody"/>
        <w:spacing w:after="0" w:line="240" w:lineRule="auto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792D79" w:rsidRDefault="00792D79">
      <w:pPr>
        <w:pStyle w:val="TextBody"/>
        <w:spacing w:after="0" w:line="240" w:lineRule="auto"/>
        <w:ind w:left="0" w:right="0"/>
        <w:jc w:val="both"/>
      </w:pPr>
    </w:p>
    <w:p w:rsidR="004E17BD" w:rsidRDefault="00132F77">
      <w:pPr>
        <w:pStyle w:val="TextBody"/>
        <w:spacing w:after="0" w:line="240" w:lineRule="auto"/>
        <w:ind w:left="0" w:right="0"/>
        <w:jc w:val="both"/>
      </w:pPr>
      <w:r>
        <w:t xml:space="preserve">Н.В. </w:t>
      </w:r>
      <w:proofErr w:type="spellStart"/>
      <w:r>
        <w:t>Ярикова</w:t>
      </w:r>
      <w:proofErr w:type="spellEnd"/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Default="00132F77">
      <w:pPr>
        <w:pStyle w:val="TextBody"/>
        <w:spacing w:after="0" w:line="240" w:lineRule="auto"/>
        <w:ind w:left="0" w:right="0"/>
        <w:jc w:val="both"/>
      </w:pPr>
      <w:r>
        <w:t>Прил</w:t>
      </w:r>
      <w:r w:rsidR="008452E7">
        <w:t>ожение №1 к решению сессии от 16</w:t>
      </w:r>
      <w:r>
        <w:t>.01.2018 г. №291</w:t>
      </w:r>
      <w:r w:rsidR="00F13F91">
        <w:t xml:space="preserve"> Изменения в Положение «Об оплате труда работников муниципальных бюджетных учреждений сельского поселения </w:t>
      </w:r>
      <w:proofErr w:type="spellStart"/>
      <w:r w:rsidR="00F13F91">
        <w:t>Боринский</w:t>
      </w:r>
      <w:proofErr w:type="spellEnd"/>
      <w:r w:rsidR="00F13F91">
        <w:t xml:space="preserve"> сельсовет" </w:t>
      </w:r>
    </w:p>
    <w:p w:rsidR="00F13F91" w:rsidRDefault="00F13F91">
      <w:pPr>
        <w:pStyle w:val="TextBody"/>
        <w:spacing w:after="0" w:line="240" w:lineRule="auto"/>
        <w:ind w:left="0" w:right="0"/>
        <w:jc w:val="both"/>
      </w:pPr>
    </w:p>
    <w:p w:rsidR="00F13F91" w:rsidRPr="00F13F91" w:rsidRDefault="00F13F91" w:rsidP="00F13F91">
      <w:pPr>
        <w:pStyle w:val="TextBody"/>
        <w:spacing w:after="0" w:line="240" w:lineRule="auto"/>
        <w:ind w:left="0" w:right="0"/>
        <w:jc w:val="center"/>
        <w:rPr>
          <w:b/>
          <w:sz w:val="32"/>
          <w:szCs w:val="32"/>
        </w:rPr>
      </w:pPr>
      <w:r w:rsidRPr="00F13F91">
        <w:rPr>
          <w:b/>
          <w:sz w:val="32"/>
          <w:szCs w:val="32"/>
        </w:rPr>
        <w:t xml:space="preserve">Изменения в положение «Об оплате труда работников муниципальных бюджетных учреждений сельского поселения </w:t>
      </w:r>
      <w:proofErr w:type="spellStart"/>
      <w:r w:rsidRPr="00F13F91">
        <w:rPr>
          <w:b/>
          <w:sz w:val="32"/>
          <w:szCs w:val="32"/>
        </w:rPr>
        <w:t>Боринский</w:t>
      </w:r>
      <w:proofErr w:type="spellEnd"/>
      <w:r w:rsidRPr="00F13F91">
        <w:rPr>
          <w:b/>
          <w:sz w:val="32"/>
          <w:szCs w:val="32"/>
        </w:rPr>
        <w:t xml:space="preserve"> сельсовет"</w:t>
      </w: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2F42B3" w:rsidRDefault="004E6758" w:rsidP="004E6758">
      <w:pPr>
        <w:pStyle w:val="TextBody"/>
        <w:numPr>
          <w:ilvl w:val="0"/>
          <w:numId w:val="1"/>
        </w:numPr>
        <w:spacing w:after="0" w:line="240" w:lineRule="auto"/>
        <w:ind w:left="1418" w:right="0"/>
        <w:jc w:val="both"/>
      </w:pPr>
      <w:r>
        <w:t>В</w:t>
      </w:r>
      <w:r w:rsidR="002F42B3">
        <w:t xml:space="preserve"> положени</w:t>
      </w:r>
      <w:r>
        <w:t>и</w:t>
      </w:r>
      <w:r w:rsidR="002F42B3" w:rsidRPr="004E6758">
        <w:rPr>
          <w:b/>
          <w:sz w:val="32"/>
          <w:szCs w:val="32"/>
        </w:rPr>
        <w:t xml:space="preserve"> </w:t>
      </w:r>
      <w:r w:rsidR="002F42B3" w:rsidRPr="002F42B3">
        <w:t xml:space="preserve">«Об оплате труда работников муниципальных бюджетных учреждений сельского поселения </w:t>
      </w:r>
      <w:proofErr w:type="spellStart"/>
      <w:r w:rsidR="002F42B3" w:rsidRPr="002F42B3">
        <w:t>Боринский</w:t>
      </w:r>
      <w:proofErr w:type="spellEnd"/>
      <w:r w:rsidR="002F42B3" w:rsidRPr="002F42B3">
        <w:t xml:space="preserve"> сельсовет"</w:t>
      </w:r>
      <w:r w:rsidR="002F42B3">
        <w:t xml:space="preserve">, </w:t>
      </w:r>
      <w:proofErr w:type="gramStart"/>
      <w:r w:rsidR="002F42B3">
        <w:t>утвержденное</w:t>
      </w:r>
      <w:proofErr w:type="gramEnd"/>
      <w:r w:rsidR="002F42B3">
        <w:t xml:space="preserve"> Решением сессии Совета депутатов сельского поселения </w:t>
      </w:r>
      <w:proofErr w:type="spellStart"/>
      <w:r w:rsidR="002F42B3">
        <w:t>Боринский</w:t>
      </w:r>
      <w:proofErr w:type="spellEnd"/>
      <w:r w:rsidR="002F42B3">
        <w:t xml:space="preserve"> сельсовет Липецкого муниципального района Липецкой области Российской Федерации  </w:t>
      </w:r>
      <w:hyperlink r:id="rId9">
        <w:r w:rsidR="002F42B3" w:rsidRPr="004E6758">
          <w:rPr>
            <w:rStyle w:val="InternetLink"/>
            <w:color w:val="0000FF"/>
            <w:u w:val="none"/>
          </w:rPr>
          <w:t>от 16.09.2015 г. №236</w:t>
        </w:r>
      </w:hyperlink>
      <w:r>
        <w:t xml:space="preserve">  т</w:t>
      </w:r>
      <w:r w:rsidR="002F42B3">
        <w:t xml:space="preserve">аблицу №1 изложить в </w:t>
      </w:r>
      <w:r w:rsidR="008452E7">
        <w:t>новой</w:t>
      </w:r>
      <w:r w:rsidR="002F42B3">
        <w:t xml:space="preserve"> редакции:</w:t>
      </w:r>
    </w:p>
    <w:p w:rsidR="004E6758" w:rsidRDefault="004E6758" w:rsidP="004E6758">
      <w:pPr>
        <w:pStyle w:val="TextBody"/>
        <w:spacing w:after="0" w:line="240" w:lineRule="auto"/>
        <w:ind w:left="578" w:right="0"/>
        <w:jc w:val="both"/>
      </w:pPr>
    </w:p>
    <w:p w:rsidR="004E6758" w:rsidRDefault="004E6758" w:rsidP="004E6758">
      <w:pPr>
        <w:pStyle w:val="TextBody"/>
        <w:spacing w:after="0" w:line="240" w:lineRule="auto"/>
        <w:ind w:left="578" w:right="0"/>
        <w:jc w:val="both"/>
      </w:pPr>
    </w:p>
    <w:p w:rsidR="002F42B3" w:rsidRDefault="002F42B3" w:rsidP="002F42B3">
      <w:pPr>
        <w:pStyle w:val="TextBody"/>
        <w:spacing w:after="0" w:line="240" w:lineRule="auto"/>
        <w:ind w:left="567" w:right="0"/>
        <w:jc w:val="right"/>
      </w:pPr>
      <w:r>
        <w:t>Таблица №1</w:t>
      </w:r>
    </w:p>
    <w:p w:rsidR="00792D79" w:rsidRDefault="00792D79" w:rsidP="002F42B3">
      <w:pPr>
        <w:pStyle w:val="TextBody"/>
        <w:spacing w:after="0" w:line="240" w:lineRule="auto"/>
        <w:ind w:left="567" w:right="0"/>
        <w:jc w:val="right"/>
      </w:pPr>
    </w:p>
    <w:p w:rsidR="002F42B3" w:rsidRDefault="002F42B3" w:rsidP="002F42B3">
      <w:pPr>
        <w:pStyle w:val="TextBody"/>
        <w:spacing w:after="0" w:line="240" w:lineRule="auto"/>
        <w:ind w:left="567" w:right="0"/>
        <w:jc w:val="center"/>
        <w:rPr>
          <w:b/>
        </w:rPr>
      </w:pPr>
      <w:r>
        <w:rPr>
          <w:b/>
        </w:rPr>
        <w:t>Должностные оклады руководителей, специалистов и служащих муниципального бюджетного учреждения культуры «</w:t>
      </w:r>
      <w:proofErr w:type="spellStart"/>
      <w:r>
        <w:rPr>
          <w:b/>
        </w:rPr>
        <w:t>Боринский</w:t>
      </w:r>
      <w:proofErr w:type="spellEnd"/>
      <w:r>
        <w:rPr>
          <w:b/>
        </w:rPr>
        <w:t xml:space="preserve"> поселенческий Центр культуры и досуга» сельского поселения </w:t>
      </w:r>
      <w:proofErr w:type="spellStart"/>
      <w:r>
        <w:rPr>
          <w:b/>
        </w:rPr>
        <w:t>Боринский</w:t>
      </w:r>
      <w:proofErr w:type="spellEnd"/>
      <w:r>
        <w:rPr>
          <w:b/>
        </w:rPr>
        <w:t xml:space="preserve"> сельсовет  </w:t>
      </w:r>
    </w:p>
    <w:p w:rsidR="002F42B3" w:rsidRDefault="002F42B3" w:rsidP="002F42B3">
      <w:pPr>
        <w:pStyle w:val="TextBody"/>
        <w:spacing w:after="0" w:line="240" w:lineRule="auto"/>
        <w:ind w:left="567" w:right="0"/>
        <w:jc w:val="center"/>
        <w:rPr>
          <w:b/>
        </w:rPr>
      </w:pPr>
    </w:p>
    <w:p w:rsidR="002F42B3" w:rsidRPr="002F42B3" w:rsidRDefault="002F42B3" w:rsidP="002F42B3">
      <w:pPr>
        <w:pStyle w:val="TextBody"/>
        <w:spacing w:after="0" w:line="240" w:lineRule="auto"/>
        <w:ind w:left="567" w:right="0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2F42B3" w:rsidTr="002F42B3">
        <w:tc>
          <w:tcPr>
            <w:tcW w:w="10421" w:type="dxa"/>
            <w:gridSpan w:val="2"/>
          </w:tcPr>
          <w:p w:rsidR="002F42B3" w:rsidRPr="00792D79" w:rsidRDefault="002F42B3" w:rsidP="00792D79">
            <w:pPr>
              <w:pStyle w:val="TextBody"/>
              <w:spacing w:after="0"/>
              <w:ind w:left="0" w:right="0"/>
              <w:jc w:val="center"/>
              <w:rPr>
                <w:b/>
              </w:rPr>
            </w:pPr>
            <w:r w:rsidRPr="00792D79">
              <w:rPr>
                <w:b/>
              </w:rPr>
              <w:t>Профессиональная квалификационная группа «Должности работников культуры, искусства и кинематографии»</w:t>
            </w:r>
          </w:p>
        </w:tc>
      </w:tr>
      <w:tr w:rsidR="002F42B3" w:rsidTr="002F42B3">
        <w:tc>
          <w:tcPr>
            <w:tcW w:w="5210" w:type="dxa"/>
          </w:tcPr>
          <w:p w:rsidR="002F42B3" w:rsidRDefault="002F42B3">
            <w:pPr>
              <w:pStyle w:val="TextBody"/>
              <w:spacing w:after="0"/>
              <w:ind w:left="0" w:right="0"/>
              <w:jc w:val="both"/>
            </w:pPr>
            <w:r>
              <w:t>Директор (</w:t>
            </w:r>
            <w:proofErr w:type="gramStart"/>
            <w:r>
              <w:t>заведующий) Центра</w:t>
            </w:r>
            <w:proofErr w:type="gramEnd"/>
            <w:r>
              <w:t xml:space="preserve"> культура и досуга</w:t>
            </w:r>
          </w:p>
        </w:tc>
        <w:tc>
          <w:tcPr>
            <w:tcW w:w="5211" w:type="dxa"/>
          </w:tcPr>
          <w:p w:rsidR="002F42B3" w:rsidRDefault="002F42B3">
            <w:pPr>
              <w:pStyle w:val="TextBody"/>
              <w:spacing w:after="0"/>
              <w:ind w:left="0" w:right="0"/>
              <w:jc w:val="both"/>
            </w:pPr>
            <w:r>
              <w:t xml:space="preserve">10 720 </w:t>
            </w:r>
          </w:p>
        </w:tc>
      </w:tr>
      <w:tr w:rsidR="002F42B3" w:rsidTr="002F42B3">
        <w:tc>
          <w:tcPr>
            <w:tcW w:w="5210" w:type="dxa"/>
          </w:tcPr>
          <w:p w:rsidR="002F42B3" w:rsidRDefault="002F42B3">
            <w:pPr>
              <w:pStyle w:val="TextBody"/>
              <w:spacing w:after="0"/>
              <w:ind w:left="0" w:right="0"/>
              <w:jc w:val="both"/>
            </w:pPr>
            <w:r>
              <w:t>Художественный руководитель Центра культура и досуга</w:t>
            </w:r>
          </w:p>
        </w:tc>
        <w:tc>
          <w:tcPr>
            <w:tcW w:w="5211" w:type="dxa"/>
          </w:tcPr>
          <w:p w:rsidR="002F42B3" w:rsidRDefault="002F42B3">
            <w:pPr>
              <w:pStyle w:val="TextBody"/>
              <w:spacing w:after="0"/>
              <w:ind w:left="0" w:right="0"/>
              <w:jc w:val="both"/>
            </w:pPr>
            <w:r>
              <w:t>10 530</w:t>
            </w:r>
          </w:p>
        </w:tc>
      </w:tr>
      <w:tr w:rsidR="002F42B3" w:rsidTr="002F42B3">
        <w:tc>
          <w:tcPr>
            <w:tcW w:w="5210" w:type="dxa"/>
          </w:tcPr>
          <w:p w:rsidR="002F42B3" w:rsidRDefault="002F42B3">
            <w:pPr>
              <w:pStyle w:val="TextBody"/>
              <w:spacing w:after="0"/>
              <w:ind w:left="0" w:right="0"/>
              <w:jc w:val="both"/>
            </w:pPr>
            <w:r>
              <w:t>Концертмейстер</w:t>
            </w:r>
          </w:p>
        </w:tc>
        <w:tc>
          <w:tcPr>
            <w:tcW w:w="5211" w:type="dxa"/>
          </w:tcPr>
          <w:p w:rsidR="002F42B3" w:rsidRDefault="002F42B3">
            <w:pPr>
              <w:pStyle w:val="TextBody"/>
              <w:spacing w:after="0"/>
              <w:ind w:left="0" w:right="0"/>
              <w:jc w:val="both"/>
            </w:pPr>
            <w:r>
              <w:t>6 900</w:t>
            </w:r>
          </w:p>
        </w:tc>
      </w:tr>
      <w:tr w:rsidR="002F42B3" w:rsidTr="002F42B3">
        <w:tc>
          <w:tcPr>
            <w:tcW w:w="5210" w:type="dxa"/>
          </w:tcPr>
          <w:p w:rsidR="002F42B3" w:rsidRDefault="002F42B3">
            <w:pPr>
              <w:pStyle w:val="TextBody"/>
              <w:spacing w:after="0"/>
              <w:ind w:left="0" w:right="0"/>
              <w:jc w:val="both"/>
            </w:pPr>
            <w:r>
              <w:t>Методист</w:t>
            </w:r>
          </w:p>
        </w:tc>
        <w:tc>
          <w:tcPr>
            <w:tcW w:w="5211" w:type="dxa"/>
          </w:tcPr>
          <w:p w:rsidR="002F42B3" w:rsidRDefault="002F42B3">
            <w:pPr>
              <w:pStyle w:val="TextBody"/>
              <w:spacing w:after="0"/>
              <w:ind w:left="0" w:right="0"/>
              <w:jc w:val="both"/>
            </w:pPr>
            <w:r>
              <w:t>5</w:t>
            </w:r>
            <w:r w:rsidR="00792D79">
              <w:t xml:space="preserve"> </w:t>
            </w:r>
            <w:r>
              <w:t>590</w:t>
            </w:r>
          </w:p>
        </w:tc>
      </w:tr>
      <w:tr w:rsidR="002F42B3" w:rsidTr="002F42B3">
        <w:tc>
          <w:tcPr>
            <w:tcW w:w="5210" w:type="dxa"/>
          </w:tcPr>
          <w:p w:rsidR="002F42B3" w:rsidRDefault="00792D79">
            <w:pPr>
              <w:pStyle w:val="TextBody"/>
              <w:spacing w:after="0"/>
              <w:ind w:left="0" w:right="0"/>
              <w:jc w:val="both"/>
            </w:pPr>
            <w:r>
              <w:t>Режиссер</w:t>
            </w:r>
          </w:p>
        </w:tc>
        <w:tc>
          <w:tcPr>
            <w:tcW w:w="5211" w:type="dxa"/>
          </w:tcPr>
          <w:p w:rsidR="002F42B3" w:rsidRDefault="00792D79">
            <w:pPr>
              <w:pStyle w:val="TextBody"/>
              <w:spacing w:after="0"/>
              <w:ind w:left="0" w:right="0"/>
              <w:jc w:val="both"/>
            </w:pPr>
            <w:r>
              <w:t>6 250</w:t>
            </w:r>
          </w:p>
        </w:tc>
      </w:tr>
      <w:tr w:rsidR="002F42B3" w:rsidTr="002F42B3">
        <w:tc>
          <w:tcPr>
            <w:tcW w:w="5210" w:type="dxa"/>
          </w:tcPr>
          <w:p w:rsidR="002F42B3" w:rsidRDefault="00792D79">
            <w:pPr>
              <w:pStyle w:val="TextBody"/>
              <w:spacing w:after="0"/>
              <w:ind w:left="0" w:right="0"/>
              <w:jc w:val="both"/>
            </w:pPr>
            <w:r>
              <w:t>Руководитель хорового кружка</w:t>
            </w:r>
          </w:p>
        </w:tc>
        <w:tc>
          <w:tcPr>
            <w:tcW w:w="5211" w:type="dxa"/>
          </w:tcPr>
          <w:p w:rsidR="002F42B3" w:rsidRDefault="00792D79">
            <w:pPr>
              <w:pStyle w:val="TextBody"/>
              <w:spacing w:after="0"/>
              <w:ind w:left="0" w:right="0"/>
              <w:jc w:val="both"/>
            </w:pPr>
            <w:r>
              <w:t>4 810</w:t>
            </w:r>
          </w:p>
        </w:tc>
      </w:tr>
      <w:tr w:rsidR="002F42B3" w:rsidTr="002F42B3">
        <w:tc>
          <w:tcPr>
            <w:tcW w:w="5210" w:type="dxa"/>
          </w:tcPr>
          <w:p w:rsidR="002F42B3" w:rsidRDefault="00792D79">
            <w:pPr>
              <w:pStyle w:val="TextBody"/>
              <w:spacing w:after="0"/>
              <w:ind w:left="0" w:right="0"/>
              <w:jc w:val="both"/>
            </w:pPr>
            <w:r>
              <w:t>Киномеханик</w:t>
            </w:r>
          </w:p>
        </w:tc>
        <w:tc>
          <w:tcPr>
            <w:tcW w:w="5211" w:type="dxa"/>
          </w:tcPr>
          <w:p w:rsidR="002F42B3" w:rsidRDefault="00792D79">
            <w:pPr>
              <w:pStyle w:val="TextBody"/>
              <w:spacing w:after="0"/>
              <w:ind w:left="0" w:right="0"/>
              <w:jc w:val="both"/>
            </w:pPr>
            <w:r>
              <w:t>4 490</w:t>
            </w:r>
          </w:p>
        </w:tc>
      </w:tr>
      <w:tr w:rsidR="00792D79" w:rsidTr="002F42B3">
        <w:tc>
          <w:tcPr>
            <w:tcW w:w="5210" w:type="dxa"/>
          </w:tcPr>
          <w:p w:rsidR="00792D79" w:rsidRDefault="00792D79">
            <w:pPr>
              <w:pStyle w:val="TextBody"/>
              <w:spacing w:after="0"/>
              <w:ind w:left="0" w:right="0"/>
              <w:jc w:val="both"/>
            </w:pPr>
            <w:r>
              <w:t>Помощник режиссера</w:t>
            </w:r>
          </w:p>
        </w:tc>
        <w:tc>
          <w:tcPr>
            <w:tcW w:w="5211" w:type="dxa"/>
          </w:tcPr>
          <w:p w:rsidR="00792D79" w:rsidRDefault="00792D79">
            <w:pPr>
              <w:pStyle w:val="TextBody"/>
              <w:spacing w:after="0"/>
              <w:ind w:left="0" w:right="0"/>
              <w:jc w:val="both"/>
            </w:pPr>
            <w:r>
              <w:t>4 810</w:t>
            </w:r>
          </w:p>
        </w:tc>
      </w:tr>
      <w:tr w:rsidR="00792D79" w:rsidTr="00792D79">
        <w:tc>
          <w:tcPr>
            <w:tcW w:w="10421" w:type="dxa"/>
            <w:gridSpan w:val="2"/>
          </w:tcPr>
          <w:p w:rsidR="00792D79" w:rsidRPr="00792D79" w:rsidRDefault="00792D79" w:rsidP="00792D79">
            <w:pPr>
              <w:pStyle w:val="TextBody"/>
              <w:spacing w:after="0"/>
              <w:ind w:left="0" w:right="0"/>
              <w:jc w:val="center"/>
              <w:rPr>
                <w:b/>
              </w:rPr>
            </w:pPr>
            <w:r w:rsidRPr="00792D79">
              <w:rPr>
                <w:b/>
              </w:rPr>
              <w:t>Профессиональная квалификационная группа «Общеотраслевые должности служащих третьего уровня</w:t>
            </w:r>
          </w:p>
        </w:tc>
      </w:tr>
      <w:tr w:rsidR="00792D79" w:rsidTr="002F42B3">
        <w:tc>
          <w:tcPr>
            <w:tcW w:w="5210" w:type="dxa"/>
          </w:tcPr>
          <w:p w:rsidR="00792D79" w:rsidRDefault="00792D79">
            <w:pPr>
              <w:pStyle w:val="TextBody"/>
              <w:spacing w:after="0"/>
              <w:ind w:left="0" w:right="0"/>
              <w:jc w:val="both"/>
            </w:pPr>
            <w:r>
              <w:t>Бухгалтер</w:t>
            </w:r>
          </w:p>
        </w:tc>
        <w:tc>
          <w:tcPr>
            <w:tcW w:w="5211" w:type="dxa"/>
          </w:tcPr>
          <w:p w:rsidR="00792D79" w:rsidRDefault="00792D79">
            <w:pPr>
              <w:pStyle w:val="TextBody"/>
              <w:spacing w:after="0"/>
              <w:ind w:left="0" w:right="0"/>
              <w:jc w:val="both"/>
            </w:pPr>
            <w:r>
              <w:t>5 190</w:t>
            </w:r>
          </w:p>
        </w:tc>
      </w:tr>
    </w:tbl>
    <w:p w:rsidR="002F42B3" w:rsidRDefault="002F42B3">
      <w:pPr>
        <w:pStyle w:val="TextBody"/>
        <w:spacing w:after="0" w:line="240" w:lineRule="auto"/>
        <w:ind w:left="0" w:right="0" w:firstLine="567"/>
        <w:jc w:val="both"/>
      </w:pPr>
    </w:p>
    <w:p w:rsidR="00792D79" w:rsidRDefault="00792D79">
      <w:pPr>
        <w:pStyle w:val="TextBody"/>
        <w:spacing w:after="0" w:line="240" w:lineRule="auto"/>
        <w:ind w:left="0" w:right="0" w:firstLine="567"/>
        <w:jc w:val="both"/>
      </w:pPr>
    </w:p>
    <w:p w:rsidR="002F42B3" w:rsidRPr="002F42B3" w:rsidRDefault="002F42B3">
      <w:pPr>
        <w:pStyle w:val="TextBody"/>
        <w:spacing w:after="0" w:line="240" w:lineRule="auto"/>
        <w:ind w:left="0" w:right="0" w:firstLine="567"/>
        <w:jc w:val="both"/>
      </w:pPr>
    </w:p>
    <w:p w:rsidR="004E17BD" w:rsidRDefault="004E17BD">
      <w:pPr>
        <w:pStyle w:val="TextBody"/>
        <w:spacing w:after="0" w:line="240" w:lineRule="auto"/>
        <w:ind w:left="0" w:right="0" w:firstLine="567"/>
        <w:jc w:val="both"/>
      </w:pPr>
    </w:p>
    <w:p w:rsidR="004E17BD" w:rsidRDefault="00132F77">
      <w:pPr>
        <w:pStyle w:val="TextBody"/>
        <w:spacing w:after="0" w:line="240" w:lineRule="auto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792D79" w:rsidRDefault="00792D79">
      <w:pPr>
        <w:pStyle w:val="TextBody"/>
        <w:spacing w:after="0" w:line="240" w:lineRule="auto"/>
        <w:ind w:left="0" w:right="0"/>
        <w:jc w:val="both"/>
      </w:pPr>
    </w:p>
    <w:p w:rsidR="004E17BD" w:rsidRDefault="00132F77">
      <w:pPr>
        <w:pStyle w:val="TextBody"/>
        <w:spacing w:after="0" w:line="240" w:lineRule="auto"/>
        <w:ind w:left="0" w:right="0"/>
        <w:jc w:val="both"/>
      </w:pPr>
      <w:r>
        <w:t xml:space="preserve">Н. В. </w:t>
      </w:r>
      <w:proofErr w:type="spellStart"/>
      <w:r>
        <w:t>Ярикова</w:t>
      </w:r>
      <w:proofErr w:type="spellEnd"/>
    </w:p>
    <w:sectPr w:rsidR="004E17BD" w:rsidSect="004E17B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13F"/>
    <w:multiLevelType w:val="multilevel"/>
    <w:tmpl w:val="FC88AE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8EF1B4F"/>
    <w:multiLevelType w:val="multilevel"/>
    <w:tmpl w:val="9A6CA5C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7BD"/>
    <w:rsid w:val="00132F77"/>
    <w:rsid w:val="00251667"/>
    <w:rsid w:val="002A2477"/>
    <w:rsid w:val="002F42B3"/>
    <w:rsid w:val="00344C23"/>
    <w:rsid w:val="00345880"/>
    <w:rsid w:val="003600A7"/>
    <w:rsid w:val="0039228B"/>
    <w:rsid w:val="004E17BD"/>
    <w:rsid w:val="004E6758"/>
    <w:rsid w:val="00792D79"/>
    <w:rsid w:val="007F68BB"/>
    <w:rsid w:val="008452E7"/>
    <w:rsid w:val="00B12765"/>
    <w:rsid w:val="00D568E3"/>
    <w:rsid w:val="00F13F91"/>
    <w:rsid w:val="00F4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7BD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4E17BD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rsid w:val="004E17BD"/>
  </w:style>
  <w:style w:type="character" w:customStyle="1" w:styleId="FootnoteCharacters">
    <w:name w:val="Footnote Characters"/>
    <w:rsid w:val="004E17BD"/>
  </w:style>
  <w:style w:type="character" w:customStyle="1" w:styleId="InternetLink">
    <w:name w:val="Internet Link"/>
    <w:rsid w:val="004E17BD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rsid w:val="004E17BD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4E17BD"/>
    <w:rPr>
      <w:i/>
    </w:rPr>
  </w:style>
  <w:style w:type="paragraph" w:customStyle="1" w:styleId="TableContents">
    <w:name w:val="Table Contents"/>
    <w:basedOn w:val="TextBody"/>
    <w:rsid w:val="004E17BD"/>
  </w:style>
  <w:style w:type="paragraph" w:customStyle="1" w:styleId="Footer">
    <w:name w:val="Footer"/>
    <w:basedOn w:val="a"/>
    <w:rsid w:val="004E17BD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4E17BD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4E17BD"/>
    <w:pPr>
      <w:suppressLineNumbers/>
    </w:pPr>
  </w:style>
  <w:style w:type="paragraph" w:customStyle="1" w:styleId="Caption">
    <w:name w:val="Caption"/>
    <w:basedOn w:val="a"/>
    <w:rsid w:val="004E17BD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4E17BD"/>
  </w:style>
  <w:style w:type="paragraph" w:customStyle="1" w:styleId="TextBody">
    <w:name w:val="Text Body"/>
    <w:basedOn w:val="a"/>
    <w:rsid w:val="004E17BD"/>
    <w:pPr>
      <w:spacing w:before="0" w:after="283"/>
    </w:pPr>
  </w:style>
  <w:style w:type="paragraph" w:customStyle="1" w:styleId="Heading">
    <w:name w:val="Heading"/>
    <w:basedOn w:val="a"/>
    <w:next w:val="TextBody"/>
    <w:rsid w:val="004E17BD"/>
    <w:pPr>
      <w:keepNext/>
      <w:spacing w:before="240" w:after="283"/>
    </w:pPr>
    <w:rPr>
      <w:rFonts w:ascii="Albany" w:hAnsi="Albany"/>
      <w:sz w:val="28"/>
      <w:szCs w:val="28"/>
    </w:rPr>
  </w:style>
  <w:style w:type="table" w:styleId="a4">
    <w:name w:val="Table Grid"/>
    <w:basedOn w:val="a1"/>
    <w:uiPriority w:val="59"/>
    <w:rsid w:val="002F4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A4AAC9-DE7C-4665-5054-62A99D786C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367992ea-d682-4980-9062-6a73d2fe8ff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537bda35-d32a-4663-99fe-6400694f9a8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367992ea-d682-4980-9062-6a73d2fe8ff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67992ea-d682-4980-9062-6a73d2fe8ff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oskina</dc:creator>
  <cp:lastModifiedBy>ПК</cp:lastModifiedBy>
  <cp:revision>2</cp:revision>
  <dcterms:created xsi:type="dcterms:W3CDTF">2018-02-02T12:31:00Z</dcterms:created>
  <dcterms:modified xsi:type="dcterms:W3CDTF">2018-02-02T12:31:00Z</dcterms:modified>
</cp:coreProperties>
</file>