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5" w:rsidRDefault="009C7FE5" w:rsidP="009C7FE5">
      <w:pPr>
        <w:jc w:val="center"/>
        <w:outlineLvl w:val="0"/>
        <w:rPr>
          <w:b/>
        </w:rPr>
      </w:pPr>
    </w:p>
    <w:p w:rsidR="00CC387C" w:rsidRPr="00947DE2" w:rsidRDefault="009C7FE5" w:rsidP="00947DE2">
      <w:pPr>
        <w:jc w:val="right"/>
        <w:outlineLvl w:val="0"/>
        <w:rPr>
          <w:b/>
        </w:rPr>
      </w:pPr>
      <w:r>
        <w:rPr>
          <w:b/>
        </w:rPr>
        <w:t xml:space="preserve">                                 </w:t>
      </w:r>
    </w:p>
    <w:p w:rsidR="00CC387C" w:rsidRDefault="00CC387C" w:rsidP="00CC387C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C387C" w:rsidRDefault="00CC387C" w:rsidP="00CC3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НИКОЛЬСКОГО 1-го  СЕЛЬСКОГО ПОСЕЛЕНИЯ ВОРОБЬЕВСКОГО МУНИЦИПАЛЬНОГО РАЙОНА</w:t>
      </w:r>
    </w:p>
    <w:p w:rsidR="00CC387C" w:rsidRDefault="00CC387C" w:rsidP="00CC387C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ВОРОНЕЖСКОЙ  ОБЛАСТИ</w:t>
      </w:r>
    </w:p>
    <w:p w:rsidR="00CC387C" w:rsidRDefault="00CC387C" w:rsidP="00CC387C">
      <w:pPr>
        <w:ind w:left="-1080" w:firstLine="10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C387C" w:rsidRDefault="00CC387C" w:rsidP="00CC387C">
      <w:pPr>
        <w:ind w:left="-1080" w:firstLine="1080"/>
      </w:pPr>
    </w:p>
    <w:p w:rsidR="00CC387C" w:rsidRDefault="00CC387C" w:rsidP="00CC387C">
      <w:pPr>
        <w:ind w:left="-1080" w:firstLine="10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387C" w:rsidRDefault="00CC387C" w:rsidP="00CC387C">
      <w:pPr>
        <w:ind w:left="-1080" w:firstLine="1080"/>
        <w:rPr>
          <w:sz w:val="28"/>
          <w:szCs w:val="28"/>
        </w:rPr>
      </w:pPr>
    </w:p>
    <w:p w:rsidR="00CC387C" w:rsidRDefault="00574642" w:rsidP="00CC387C">
      <w:pPr>
        <w:ind w:left="-1080" w:firstLine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09</w:t>
      </w:r>
      <w:r w:rsidR="00B10B79">
        <w:rPr>
          <w:sz w:val="28"/>
          <w:szCs w:val="28"/>
          <w:u w:val="single"/>
        </w:rPr>
        <w:t xml:space="preserve"> февраля </w:t>
      </w:r>
      <w:r w:rsidR="00CC387C">
        <w:rPr>
          <w:sz w:val="28"/>
          <w:szCs w:val="28"/>
          <w:u w:val="single"/>
        </w:rPr>
        <w:t xml:space="preserve">2017  года       № </w:t>
      </w:r>
      <w:r>
        <w:rPr>
          <w:sz w:val="28"/>
          <w:szCs w:val="28"/>
          <w:u w:val="single"/>
        </w:rPr>
        <w:t>11</w:t>
      </w:r>
    </w:p>
    <w:p w:rsidR="00CC387C" w:rsidRPr="007F2059" w:rsidRDefault="00CC387C" w:rsidP="00CC387C">
      <w:pPr>
        <w:ind w:left="-1080" w:firstLine="1080"/>
      </w:pPr>
      <w:r w:rsidRPr="007F2059">
        <w:rPr>
          <w:sz w:val="28"/>
          <w:szCs w:val="28"/>
        </w:rPr>
        <w:t xml:space="preserve">  </w:t>
      </w:r>
      <w:r w:rsidR="00B10B79" w:rsidRPr="007F2059">
        <w:rPr>
          <w:sz w:val="28"/>
          <w:szCs w:val="28"/>
        </w:rPr>
        <w:t xml:space="preserve">         </w:t>
      </w:r>
      <w:proofErr w:type="spellStart"/>
      <w:r w:rsidRPr="007F2059">
        <w:t>с</w:t>
      </w:r>
      <w:proofErr w:type="gramStart"/>
      <w:r w:rsidRPr="007F2059">
        <w:t>.Н</w:t>
      </w:r>
      <w:proofErr w:type="gramEnd"/>
      <w:r w:rsidRPr="007F2059">
        <w:t>икольское</w:t>
      </w:r>
      <w:proofErr w:type="spellEnd"/>
      <w:r w:rsidRPr="007F2059">
        <w:t xml:space="preserve"> 1-е</w:t>
      </w:r>
    </w:p>
    <w:p w:rsidR="00CC387C" w:rsidRDefault="00CC387C" w:rsidP="00CC387C">
      <w:pPr>
        <w:ind w:left="-1080" w:firstLine="1080"/>
        <w:rPr>
          <w:u w:val="single"/>
        </w:rPr>
      </w:pPr>
    </w:p>
    <w:p w:rsidR="00CC387C" w:rsidRDefault="00CC387C" w:rsidP="00CC387C">
      <w:pPr>
        <w:ind w:left="-1080" w:firstLine="1080"/>
        <w:rPr>
          <w:u w:val="single"/>
        </w:rPr>
      </w:pPr>
    </w:p>
    <w:p w:rsidR="00CC387C" w:rsidRPr="00B10B79" w:rsidRDefault="00CC387C" w:rsidP="00B10B79">
      <w:pPr>
        <w:jc w:val="both"/>
        <w:outlineLvl w:val="0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 xml:space="preserve">О внесении изменений в </w:t>
      </w:r>
      <w:proofErr w:type="gramStart"/>
      <w:r w:rsidRPr="00B10B79">
        <w:rPr>
          <w:b/>
          <w:sz w:val="28"/>
          <w:szCs w:val="28"/>
        </w:rPr>
        <w:t>муниципальную</w:t>
      </w:r>
      <w:proofErr w:type="gramEnd"/>
      <w:r w:rsidRPr="00B10B79">
        <w:rPr>
          <w:b/>
          <w:sz w:val="28"/>
          <w:szCs w:val="28"/>
        </w:rPr>
        <w:t xml:space="preserve"> 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>программу Никольского 1-го сельского</w:t>
      </w:r>
    </w:p>
    <w:p w:rsidR="00CC387C" w:rsidRPr="00B10B79" w:rsidRDefault="00CC387C" w:rsidP="00B10B79">
      <w:pPr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>поселения Воробьевского муниципального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>района Воронежской области  «</w:t>
      </w:r>
      <w:r w:rsidR="00F45E79">
        <w:rPr>
          <w:b/>
          <w:sz w:val="28"/>
          <w:szCs w:val="28"/>
        </w:rPr>
        <w:t>Содействие р</w:t>
      </w:r>
      <w:r w:rsidRPr="00B10B79">
        <w:rPr>
          <w:b/>
          <w:sz w:val="28"/>
          <w:szCs w:val="28"/>
        </w:rPr>
        <w:t>азвити</w:t>
      </w:r>
      <w:r w:rsidR="00F45E79">
        <w:rPr>
          <w:b/>
          <w:sz w:val="28"/>
          <w:szCs w:val="28"/>
        </w:rPr>
        <w:t xml:space="preserve">ю </w:t>
      </w:r>
      <w:r w:rsidRPr="00B10B79">
        <w:rPr>
          <w:b/>
          <w:sz w:val="28"/>
          <w:szCs w:val="28"/>
        </w:rPr>
        <w:t xml:space="preserve"> 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>местного самоуправления Никольского 1-го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 xml:space="preserve">сельского поселения» на 2016-2021 год, 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proofErr w:type="gramStart"/>
      <w:r w:rsidRPr="00B10B79">
        <w:rPr>
          <w:b/>
          <w:sz w:val="28"/>
          <w:szCs w:val="28"/>
        </w:rPr>
        <w:t>утвержденную</w:t>
      </w:r>
      <w:proofErr w:type="gramEnd"/>
      <w:r w:rsidRPr="00B10B79">
        <w:rPr>
          <w:b/>
          <w:sz w:val="28"/>
          <w:szCs w:val="28"/>
        </w:rPr>
        <w:t xml:space="preserve"> постановлением администрации 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 xml:space="preserve">Никольского 1-го сельского поселения </w:t>
      </w:r>
    </w:p>
    <w:p w:rsidR="00CC387C" w:rsidRPr="00B10B79" w:rsidRDefault="00CC387C" w:rsidP="00B10B79">
      <w:pPr>
        <w:ind w:left="-1080" w:firstLine="1080"/>
        <w:jc w:val="both"/>
        <w:rPr>
          <w:b/>
          <w:sz w:val="28"/>
          <w:szCs w:val="28"/>
        </w:rPr>
      </w:pPr>
      <w:r w:rsidRPr="00B10B79">
        <w:rPr>
          <w:b/>
          <w:sz w:val="28"/>
          <w:szCs w:val="28"/>
        </w:rPr>
        <w:t>Воробьевского муниципального района</w:t>
      </w:r>
    </w:p>
    <w:p w:rsidR="00CC387C" w:rsidRDefault="00CC387C" w:rsidP="00B10B79">
      <w:pPr>
        <w:ind w:left="-1080" w:firstLine="1080"/>
        <w:jc w:val="both"/>
        <w:rPr>
          <w:sz w:val="28"/>
          <w:szCs w:val="28"/>
        </w:rPr>
      </w:pPr>
      <w:r w:rsidRPr="00B10B79">
        <w:rPr>
          <w:b/>
          <w:sz w:val="28"/>
          <w:szCs w:val="28"/>
        </w:rPr>
        <w:t xml:space="preserve">Воронежской области от </w:t>
      </w:r>
      <w:r w:rsidR="00250936">
        <w:rPr>
          <w:b/>
          <w:sz w:val="28"/>
          <w:szCs w:val="28"/>
        </w:rPr>
        <w:t>01</w:t>
      </w:r>
      <w:r w:rsidRPr="00B10B79">
        <w:rPr>
          <w:b/>
          <w:sz w:val="28"/>
          <w:szCs w:val="28"/>
        </w:rPr>
        <w:t>.12.201</w:t>
      </w:r>
      <w:r w:rsidR="00250936">
        <w:rPr>
          <w:b/>
          <w:sz w:val="28"/>
          <w:szCs w:val="28"/>
        </w:rPr>
        <w:t>6</w:t>
      </w:r>
      <w:r w:rsidRPr="00B10B79">
        <w:rPr>
          <w:b/>
          <w:sz w:val="28"/>
          <w:szCs w:val="28"/>
        </w:rPr>
        <w:t xml:space="preserve"> года № </w:t>
      </w:r>
      <w:r w:rsidR="00250936">
        <w:rPr>
          <w:b/>
          <w:sz w:val="28"/>
          <w:szCs w:val="28"/>
        </w:rPr>
        <w:t>1</w:t>
      </w:r>
      <w:r w:rsidRPr="00B10B79">
        <w:rPr>
          <w:b/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CC387C" w:rsidRDefault="00CC387C" w:rsidP="00CC387C">
      <w:pPr>
        <w:spacing w:line="276" w:lineRule="auto"/>
        <w:rPr>
          <w:sz w:val="28"/>
          <w:szCs w:val="28"/>
        </w:rPr>
      </w:pPr>
    </w:p>
    <w:p w:rsidR="00CC387C" w:rsidRPr="00250936" w:rsidRDefault="00CC387C" w:rsidP="00B10B7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Никольского 1-го сельского поселения Воробьевского муниципального района Воронежской област</w:t>
      </w:r>
      <w:r w:rsidR="00C97EA4">
        <w:rPr>
          <w:sz w:val="28"/>
          <w:szCs w:val="28"/>
        </w:rPr>
        <w:t xml:space="preserve">и </w:t>
      </w:r>
      <w:r w:rsidR="00B10B79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Никольского 1-го сельского поселения «</w:t>
      </w:r>
      <w:r w:rsidR="00250936">
        <w:rPr>
          <w:sz w:val="28"/>
          <w:szCs w:val="28"/>
        </w:rPr>
        <w:t>Содействие р</w:t>
      </w:r>
      <w:r>
        <w:rPr>
          <w:sz w:val="28"/>
          <w:szCs w:val="28"/>
        </w:rPr>
        <w:t>азвити</w:t>
      </w:r>
      <w:r w:rsidR="00250936">
        <w:rPr>
          <w:sz w:val="28"/>
          <w:szCs w:val="28"/>
        </w:rPr>
        <w:t>ю</w:t>
      </w:r>
      <w:r>
        <w:rPr>
          <w:sz w:val="28"/>
          <w:szCs w:val="28"/>
        </w:rPr>
        <w:t xml:space="preserve"> местного са</w:t>
      </w:r>
      <w:r w:rsidR="00C97EA4">
        <w:rPr>
          <w:sz w:val="28"/>
          <w:szCs w:val="28"/>
        </w:rPr>
        <w:t>моуправления» на 2016-2021 годы  № 131 от 01.12.2016 г</w:t>
      </w:r>
      <w:r w:rsidR="0025093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Никольского 1-го сельского поселения </w:t>
      </w:r>
      <w:proofErr w:type="gramStart"/>
      <w:r w:rsidRPr="00250936">
        <w:rPr>
          <w:b/>
          <w:sz w:val="28"/>
          <w:szCs w:val="28"/>
        </w:rPr>
        <w:t>п</w:t>
      </w:r>
      <w:proofErr w:type="gramEnd"/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о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с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т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а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н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о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в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л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я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е</w:t>
      </w:r>
      <w:r w:rsidR="00250936">
        <w:rPr>
          <w:b/>
          <w:sz w:val="28"/>
          <w:szCs w:val="28"/>
        </w:rPr>
        <w:t xml:space="preserve"> </w:t>
      </w:r>
      <w:r w:rsidRPr="00250936">
        <w:rPr>
          <w:b/>
          <w:sz w:val="28"/>
          <w:szCs w:val="28"/>
        </w:rPr>
        <w:t>т:</w:t>
      </w:r>
    </w:p>
    <w:p w:rsidR="00CC387C" w:rsidRDefault="00CC387C" w:rsidP="00B10B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муниципальную программу   Никольского 1-го сельского поселения Воробьевского муниципального района Воронежской области  «</w:t>
      </w:r>
      <w:r w:rsidR="00250936">
        <w:rPr>
          <w:sz w:val="28"/>
          <w:szCs w:val="28"/>
        </w:rPr>
        <w:t>Содействие р</w:t>
      </w:r>
      <w:r>
        <w:rPr>
          <w:sz w:val="28"/>
          <w:szCs w:val="28"/>
        </w:rPr>
        <w:t>азвити</w:t>
      </w:r>
      <w:r w:rsidR="00250936">
        <w:rPr>
          <w:sz w:val="28"/>
          <w:szCs w:val="28"/>
        </w:rPr>
        <w:t>ю</w:t>
      </w:r>
      <w:r>
        <w:rPr>
          <w:sz w:val="28"/>
          <w:szCs w:val="28"/>
        </w:rPr>
        <w:t xml:space="preserve"> местного самоуправления Никольского 1-го сельского поселения» на 2016-2021годы утвержденную постановлением администрации Никольского 1-го сельского поселения Воробьевского муниципального района Воронежской области от </w:t>
      </w:r>
      <w:r w:rsidR="00250936">
        <w:rPr>
          <w:sz w:val="28"/>
          <w:szCs w:val="28"/>
        </w:rPr>
        <w:t>01</w:t>
      </w:r>
      <w:r>
        <w:rPr>
          <w:sz w:val="28"/>
          <w:szCs w:val="28"/>
        </w:rPr>
        <w:t>.12.201</w:t>
      </w:r>
      <w:r w:rsidR="0025093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50936">
        <w:rPr>
          <w:sz w:val="28"/>
          <w:szCs w:val="28"/>
        </w:rPr>
        <w:t>1</w:t>
      </w:r>
      <w:r>
        <w:rPr>
          <w:sz w:val="28"/>
          <w:szCs w:val="28"/>
        </w:rPr>
        <w:t>31 следующие изменения:</w:t>
      </w:r>
    </w:p>
    <w:p w:rsidR="00CC387C" w:rsidRDefault="00CC387C" w:rsidP="00B10B79">
      <w:pPr>
        <w:spacing w:line="276" w:lineRule="auto"/>
        <w:ind w:right="175"/>
        <w:jc w:val="both"/>
        <w:rPr>
          <w:b/>
        </w:rPr>
      </w:pPr>
      <w:r>
        <w:rPr>
          <w:color w:val="1E1E1E"/>
          <w:sz w:val="28"/>
          <w:szCs w:val="28"/>
        </w:rPr>
        <w:t xml:space="preserve">  </w:t>
      </w:r>
      <w:r w:rsidR="00250936">
        <w:rPr>
          <w:color w:val="1E1E1E"/>
          <w:sz w:val="28"/>
          <w:szCs w:val="28"/>
        </w:rPr>
        <w:t>1.И</w:t>
      </w:r>
      <w:r w:rsidR="00250936" w:rsidRPr="00947DE2">
        <w:rPr>
          <w:sz w:val="28"/>
          <w:szCs w:val="28"/>
        </w:rPr>
        <w:t>зложить в следующей редакции</w:t>
      </w:r>
      <w:r w:rsidR="00250936">
        <w:rPr>
          <w:sz w:val="28"/>
          <w:szCs w:val="28"/>
        </w:rPr>
        <w:t>:</w:t>
      </w:r>
      <w:r>
        <w:rPr>
          <w:color w:val="1E1E1E"/>
          <w:sz w:val="28"/>
          <w:szCs w:val="28"/>
        </w:rPr>
        <w:t xml:space="preserve">    </w:t>
      </w:r>
    </w:p>
    <w:p w:rsidR="00CC387C" w:rsidRDefault="00CC387C" w:rsidP="00B10B79">
      <w:pPr>
        <w:jc w:val="both"/>
        <w:outlineLvl w:val="0"/>
      </w:pPr>
      <w:r>
        <w:rPr>
          <w:b/>
        </w:rPr>
        <w:t xml:space="preserve">                                   </w:t>
      </w:r>
    </w:p>
    <w:p w:rsidR="00CC387C" w:rsidRPr="00947DE2" w:rsidRDefault="00250936" w:rsidP="00B10B7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C387C">
        <w:rPr>
          <w:sz w:val="28"/>
          <w:szCs w:val="28"/>
        </w:rPr>
        <w:t>Строку 9 паспорта муниципальной программы Никольского 1-го сельского</w:t>
      </w:r>
      <w:r w:rsidR="00947DE2">
        <w:rPr>
          <w:sz w:val="28"/>
          <w:szCs w:val="28"/>
        </w:rPr>
        <w:t xml:space="preserve"> </w:t>
      </w:r>
      <w:r w:rsidR="00CC387C" w:rsidRPr="00947DE2">
        <w:rPr>
          <w:sz w:val="28"/>
          <w:szCs w:val="28"/>
        </w:rPr>
        <w:t>поселения Воробьевского муниципального района Воронежской области «</w:t>
      </w:r>
      <w:r w:rsidR="00A62AE0">
        <w:rPr>
          <w:sz w:val="28"/>
          <w:szCs w:val="28"/>
        </w:rPr>
        <w:t>Содействие р</w:t>
      </w:r>
      <w:r w:rsidR="00CC387C" w:rsidRPr="00947DE2">
        <w:rPr>
          <w:sz w:val="28"/>
          <w:szCs w:val="28"/>
        </w:rPr>
        <w:t>азвити</w:t>
      </w:r>
      <w:r w:rsidR="00A62AE0">
        <w:rPr>
          <w:sz w:val="28"/>
          <w:szCs w:val="28"/>
        </w:rPr>
        <w:t>ю</w:t>
      </w:r>
      <w:r w:rsidR="00CC387C" w:rsidRPr="00947DE2">
        <w:rPr>
          <w:sz w:val="28"/>
          <w:szCs w:val="28"/>
        </w:rPr>
        <w:t xml:space="preserve"> местного самоуправления Никольского 1-го сельского поселения» на 2016-2021 годы:</w:t>
      </w:r>
    </w:p>
    <w:p w:rsidR="00CC387C" w:rsidRDefault="00CC387C" w:rsidP="00CC387C">
      <w:pPr>
        <w:autoSpaceDE w:val="0"/>
        <w:autoSpaceDN w:val="0"/>
        <w:adjustRightInd w:val="0"/>
        <w:spacing w:line="360" w:lineRule="auto"/>
        <w:ind w:left="510"/>
        <w:jc w:val="both"/>
        <w:rPr>
          <w:sz w:val="28"/>
          <w:szCs w:val="28"/>
        </w:rPr>
      </w:pPr>
    </w:p>
    <w:tbl>
      <w:tblPr>
        <w:tblW w:w="1045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1107"/>
        <w:gridCol w:w="1201"/>
        <w:gridCol w:w="1401"/>
        <w:gridCol w:w="1501"/>
        <w:gridCol w:w="2722"/>
      </w:tblGrid>
      <w:tr w:rsidR="00CC387C" w:rsidTr="00CC387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right="173"/>
              <w:rPr>
                <w:b/>
                <w:color w:val="000000"/>
                <w:spacing w:val="-1"/>
                <w:sz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lang w:eastAsia="en-US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tabs>
                <w:tab w:val="left" w:pos="427"/>
              </w:tabs>
              <w:spacing w:line="276" w:lineRule="auto"/>
              <w:ind w:left="170" w:right="170"/>
              <w:jc w:val="both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Объем бюджетных ассигнований на реализацию муниципальной программы составляет 70655,40 тыс. рублей, в том числе средства областного бюджета – 11099,6  тыс. рублей, средства  районного бюджета – 12842,8 бюджета Никольского 1-го сельского поселения –  24084,0 тыс. рублей.</w:t>
            </w:r>
          </w:p>
          <w:p w:rsidR="00CC387C" w:rsidRDefault="00CC387C">
            <w:pPr>
              <w:shd w:val="clear" w:color="auto" w:fill="FFFFFF"/>
              <w:spacing w:line="276" w:lineRule="auto"/>
              <w:ind w:left="170" w:right="170"/>
              <w:jc w:val="both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2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>Районный</w:t>
            </w:r>
          </w:p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 xml:space="preserve"> бюджет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 xml:space="preserve">Бюджет </w:t>
            </w:r>
            <w:r>
              <w:rPr>
                <w:color w:val="000000"/>
                <w:spacing w:val="-1"/>
                <w:sz w:val="28"/>
                <w:lang w:eastAsia="en-US"/>
              </w:rPr>
              <w:t>Никольского 1-го сельского поселения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18640,8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2772,6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10270,2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5598,0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16774,6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7620,2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5804,4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3350,0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5452,7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1921,6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3350,0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5604,7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2073,6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3350,0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12091,3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7701,0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4218,0</w:t>
            </w:r>
          </w:p>
        </w:tc>
      </w:tr>
      <w:tr w:rsidR="00CC387C" w:rsidTr="00CC387C">
        <w:trPr>
          <w:trHeight w:val="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12091,3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7701,0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4218,0</w:t>
            </w:r>
          </w:p>
        </w:tc>
      </w:tr>
    </w:tbl>
    <w:p w:rsidR="00CC387C" w:rsidRDefault="00CC387C" w:rsidP="00CC38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387C" w:rsidRPr="00A62AE0" w:rsidRDefault="00A62AE0" w:rsidP="00A62AE0">
      <w:pPr>
        <w:pStyle w:val="a5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87C" w:rsidRPr="00A62AE0">
        <w:rPr>
          <w:sz w:val="28"/>
          <w:szCs w:val="28"/>
        </w:rPr>
        <w:t>Раздел 7  Подпрограммы муниципальной программы</w:t>
      </w:r>
    </w:p>
    <w:p w:rsidR="00CC387C" w:rsidRDefault="00CC387C" w:rsidP="00CC387C">
      <w:pPr>
        <w:spacing w:line="360" w:lineRule="auto"/>
        <w:jc w:val="both"/>
        <w:rPr>
          <w:sz w:val="28"/>
          <w:szCs w:val="28"/>
        </w:rPr>
      </w:pPr>
    </w:p>
    <w:tbl>
      <w:tblPr>
        <w:tblW w:w="1045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1107"/>
        <w:gridCol w:w="1201"/>
        <w:gridCol w:w="1401"/>
        <w:gridCol w:w="1501"/>
        <w:gridCol w:w="2722"/>
      </w:tblGrid>
      <w:tr w:rsidR="00CC387C" w:rsidTr="00CC387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right="173"/>
              <w:rPr>
                <w:b/>
                <w:color w:val="000000"/>
                <w:spacing w:val="-1"/>
                <w:sz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lang w:eastAsia="en-US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tabs>
                <w:tab w:val="left" w:pos="427"/>
              </w:tabs>
              <w:spacing w:line="276" w:lineRule="auto"/>
              <w:ind w:left="170" w:right="170"/>
              <w:jc w:val="both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Объем бюджетных ассигнований на реализацию муниципальной программы составляет 70655,40 тыс. рублей, в том числе средства областного бюджета – 11099,6  тыс. рублей, средства  районного бюджета – 12842,8 бюджета Никольского 1-го сельского поселения –  24084,0 тыс. рублей.</w:t>
            </w:r>
          </w:p>
          <w:p w:rsidR="00CC387C" w:rsidRDefault="00CC387C">
            <w:pPr>
              <w:shd w:val="clear" w:color="auto" w:fill="FFFFFF"/>
              <w:spacing w:line="276" w:lineRule="auto"/>
              <w:ind w:left="170" w:right="170"/>
              <w:jc w:val="both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2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>Районный</w:t>
            </w:r>
          </w:p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 xml:space="preserve"> бюджет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2"/>
                <w:sz w:val="28"/>
                <w:lang w:eastAsia="en-US"/>
              </w:rPr>
              <w:t xml:space="preserve">Бюджет </w:t>
            </w:r>
            <w:r>
              <w:rPr>
                <w:color w:val="000000"/>
                <w:spacing w:val="-1"/>
                <w:sz w:val="28"/>
                <w:lang w:eastAsia="en-US"/>
              </w:rPr>
              <w:t>Никольского 1-го сельского поселения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18640,8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2772,6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10270,2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5598,0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16774,6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7620,2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5804,4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3350,0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5452,7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1921,6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3350,0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5604,7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2073,6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3350,0</w:t>
            </w:r>
          </w:p>
        </w:tc>
      </w:tr>
      <w:tr w:rsidR="00CC387C" w:rsidTr="00CC387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12091,3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7701,0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4218,0</w:t>
            </w:r>
          </w:p>
        </w:tc>
      </w:tr>
      <w:tr w:rsidR="00CC387C" w:rsidTr="00CC387C">
        <w:trPr>
          <w:trHeight w:val="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C" w:rsidRDefault="00CC387C">
            <w:pPr>
              <w:rPr>
                <w:b/>
                <w:color w:val="000000"/>
                <w:spacing w:val="-1"/>
                <w:sz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hd w:val="clear" w:color="auto" w:fill="FFFFFF"/>
              <w:spacing w:line="276" w:lineRule="auto"/>
              <w:ind w:left="101" w:right="23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12091,3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172,3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7701,0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C" w:rsidRDefault="00CC387C">
            <w:pPr>
              <w:spacing w:line="276" w:lineRule="auto"/>
              <w:jc w:val="center"/>
              <w:rPr>
                <w:color w:val="000000"/>
                <w:spacing w:val="-1"/>
                <w:sz w:val="28"/>
                <w:lang w:eastAsia="en-US"/>
              </w:rPr>
            </w:pPr>
            <w:r>
              <w:rPr>
                <w:color w:val="000000"/>
                <w:spacing w:val="-1"/>
                <w:sz w:val="28"/>
                <w:lang w:eastAsia="en-US"/>
              </w:rPr>
              <w:t>4218,0</w:t>
            </w:r>
          </w:p>
        </w:tc>
      </w:tr>
    </w:tbl>
    <w:p w:rsidR="00CC387C" w:rsidRDefault="00CC387C" w:rsidP="00CC387C">
      <w:pPr>
        <w:pStyle w:val="a5"/>
        <w:spacing w:line="360" w:lineRule="auto"/>
        <w:ind w:left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387C" w:rsidRPr="00A62AE0" w:rsidRDefault="00A62AE0" w:rsidP="00A62AE0">
      <w:pPr>
        <w:tabs>
          <w:tab w:val="left" w:pos="8931"/>
          <w:tab w:val="left" w:pos="14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CC387C" w:rsidRPr="00A62AE0">
        <w:rPr>
          <w:sz w:val="28"/>
          <w:szCs w:val="28"/>
        </w:rPr>
        <w:t>В</w:t>
      </w:r>
      <w:proofErr w:type="gramEnd"/>
      <w:r w:rsidR="00CC387C" w:rsidRPr="00A62AE0">
        <w:rPr>
          <w:sz w:val="28"/>
          <w:szCs w:val="28"/>
        </w:rPr>
        <w:t xml:space="preserve"> рамках мероприятия 6 «Развитие сети автомобильных дорог общего пользования сельского поселения»</w:t>
      </w:r>
    </w:p>
    <w:p w:rsidR="00CC387C" w:rsidRDefault="00CC387C" w:rsidP="00CC387C">
      <w:pPr>
        <w:tabs>
          <w:tab w:val="left" w:pos="8931"/>
          <w:tab w:val="left" w:pos="14459"/>
        </w:tabs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CC387C" w:rsidRDefault="00CC387C" w:rsidP="00CC387C">
      <w:pPr>
        <w:pStyle w:val="af2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проводимых мероприятий</w:t>
      </w:r>
    </w:p>
    <w:p w:rsidR="00CC387C" w:rsidRDefault="00CC387C" w:rsidP="00CC387C">
      <w:pPr>
        <w:pStyle w:val="af2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CC387C" w:rsidRDefault="00CC387C" w:rsidP="00CC387C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Дорожный фонд» Никольского 1-го сельского поселения </w:t>
      </w:r>
    </w:p>
    <w:p w:rsidR="00CC387C" w:rsidRDefault="00CC387C" w:rsidP="00CC387C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2016-2021 годы</w:t>
      </w:r>
    </w:p>
    <w:p w:rsidR="00CC387C" w:rsidRDefault="00CC387C" w:rsidP="00CC387C">
      <w:pPr>
        <w:jc w:val="center"/>
        <w:rPr>
          <w:b/>
          <w:bCs/>
          <w:sz w:val="28"/>
          <w:szCs w:val="28"/>
        </w:rPr>
      </w:pPr>
    </w:p>
    <w:p w:rsidR="00CC387C" w:rsidRDefault="00CC387C" w:rsidP="00CC387C">
      <w:pPr>
        <w:pStyle w:val="ConsPlusNormal0"/>
        <w:ind w:firstLine="0"/>
        <w:rPr>
          <w:rFonts w:ascii="Times New Roman" w:hAnsi="Times New Roman" w:cs="Times New Roman"/>
          <w:szCs w:val="28"/>
        </w:rPr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1408"/>
        <w:gridCol w:w="1842"/>
        <w:gridCol w:w="992"/>
        <w:gridCol w:w="1045"/>
        <w:gridCol w:w="993"/>
        <w:gridCol w:w="992"/>
        <w:gridCol w:w="992"/>
        <w:gridCol w:w="992"/>
        <w:gridCol w:w="1134"/>
      </w:tblGrid>
      <w:tr w:rsidR="00CC387C" w:rsidTr="00CC387C">
        <w:trPr>
          <w:trHeight w:val="11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Место выполнения работ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начала/ окончания работ</w:t>
            </w:r>
          </w:p>
        </w:tc>
        <w:tc>
          <w:tcPr>
            <w:tcW w:w="61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</w:t>
            </w: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по годам </w:t>
            </w: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CC387C" w:rsidTr="00CC387C">
        <w:trPr>
          <w:trHeight w:val="420"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87C" w:rsidRDefault="00CC387C">
            <w:pPr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CC387C" w:rsidTr="00CC387C">
        <w:trPr>
          <w:trHeight w:val="24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387C" w:rsidTr="00CC387C">
        <w:trPr>
          <w:cantSplit/>
          <w:trHeight w:val="902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ind w:hanging="1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ремонт асфальтобетонного покрытия улиц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сНикольское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2-е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2016-2021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590,6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</w:tr>
      <w:tr w:rsidR="00CC387C" w:rsidTr="00CC387C">
        <w:trPr>
          <w:cantSplit/>
          <w:trHeight w:val="902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ind w:hanging="1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ремонт асфальтобетонного покрытия улиц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1-е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1205,2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</w:tr>
      <w:tr w:rsidR="00CC387C" w:rsidTr="00CC387C">
        <w:trPr>
          <w:cantSplit/>
          <w:trHeight w:val="1134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ind w:hanging="13"/>
              <w:rPr>
                <w:color w:val="000000"/>
                <w:spacing w:val="-1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lang w:eastAsia="en-US"/>
              </w:rPr>
              <w:t>Грейдирование</w:t>
            </w:r>
            <w:proofErr w:type="spellEnd"/>
            <w:r>
              <w:rPr>
                <w:color w:val="000000"/>
                <w:spacing w:val="-1"/>
                <w:lang w:eastAsia="en-US"/>
              </w:rPr>
              <w:t xml:space="preserve"> дорог с добавлением ЩПС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сКраснополье</w:t>
            </w:r>
            <w:proofErr w:type="spellEnd"/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 Горюшкина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410,8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</w:tr>
      <w:tr w:rsidR="00CC387C" w:rsidTr="00CC387C">
        <w:trPr>
          <w:cantSplit/>
          <w:trHeight w:val="1134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ind w:hanging="1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Капитальный ремонт дорожного полотна улиц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Совхоз Краснопольский</w:t>
            </w:r>
          </w:p>
          <w:p w:rsidR="00CC387C" w:rsidRDefault="00CC387C">
            <w:pPr>
              <w:pStyle w:val="ConsPlusNormal0"/>
              <w:suppressAutoHyphens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387C" w:rsidRDefault="00CC387C">
            <w:pPr>
              <w:pStyle w:val="ConsPlusNormal0"/>
              <w:suppressAutoHyphens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сНикольское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1-е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87C" w:rsidTr="00CC387C">
        <w:trPr>
          <w:cantSplit/>
          <w:trHeight w:val="1134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ind w:hanging="1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Капитальный ремонт дорожного полотна улиц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 Нагольный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87C" w:rsidTr="00CC387C">
        <w:trPr>
          <w:cantSplit/>
          <w:trHeight w:val="1134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widowControl w:val="0"/>
              <w:suppressAutoHyphens/>
              <w:spacing w:line="276" w:lineRule="auto"/>
              <w:ind w:hanging="1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widowControl w:val="0"/>
              <w:suppressAutoHyphens/>
              <w:spacing w:line="276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 w:rsidP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7C" w:rsidRDefault="00CC387C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387C" w:rsidRDefault="00CC387C" w:rsidP="004C4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048" w:rsidRDefault="004C4048" w:rsidP="004C4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048" w:rsidRPr="00CC387C" w:rsidRDefault="004C4048" w:rsidP="004C4048">
      <w:pPr>
        <w:autoSpaceDE w:val="0"/>
        <w:autoSpaceDN w:val="0"/>
        <w:adjustRightInd w:val="0"/>
        <w:jc w:val="both"/>
        <w:rPr>
          <w:sz w:val="28"/>
          <w:szCs w:val="28"/>
        </w:rPr>
        <w:sectPr w:rsidR="004C4048" w:rsidRPr="00CC387C">
          <w:pgSz w:w="11906" w:h="16838"/>
          <w:pgMar w:top="899" w:right="1106" w:bottom="719" w:left="1134" w:header="709" w:footer="709" w:gutter="0"/>
          <w:cols w:space="720"/>
        </w:sectPr>
      </w:pPr>
    </w:p>
    <w:p w:rsidR="000816BF" w:rsidRDefault="000816BF" w:rsidP="000816BF">
      <w:pPr>
        <w:sectPr w:rsidR="000816BF" w:rsidSect="00D2485E">
          <w:pgSz w:w="16838" w:h="11906" w:orient="landscape"/>
          <w:pgMar w:top="719" w:right="284" w:bottom="454" w:left="284" w:header="709" w:footer="709" w:gutter="0"/>
          <w:cols w:space="720"/>
          <w:docGrid w:linePitch="326"/>
        </w:sectPr>
      </w:pPr>
    </w:p>
    <w:p w:rsidR="000816BF" w:rsidRDefault="000816BF" w:rsidP="004C4048">
      <w:pPr>
        <w:pStyle w:val="ConsPlusNormal0"/>
        <w:suppressAutoHyphens/>
        <w:ind w:firstLine="0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Pr="00E6778E" w:rsidRDefault="00A62AE0" w:rsidP="00A62AE0">
      <w:pPr>
        <w:rPr>
          <w:b/>
          <w:bCs/>
        </w:rPr>
      </w:pPr>
      <w:r>
        <w:rPr>
          <w:kern w:val="2"/>
          <w:sz w:val="28"/>
          <w:szCs w:val="28"/>
        </w:rPr>
        <w:t xml:space="preserve">1.4 </w:t>
      </w:r>
      <w:r w:rsidR="00BF1F78" w:rsidRPr="00A62AE0">
        <w:rPr>
          <w:kern w:val="2"/>
          <w:sz w:val="28"/>
          <w:szCs w:val="28"/>
        </w:rPr>
        <w:t>Приложение 2</w:t>
      </w:r>
      <w:r w:rsidRPr="00A62AE0">
        <w:rPr>
          <w:kern w:val="2"/>
          <w:sz w:val="28"/>
          <w:szCs w:val="28"/>
        </w:rPr>
        <w:t xml:space="preserve"> </w:t>
      </w:r>
      <w:r w:rsidR="00A72A55" w:rsidRPr="00A62AE0">
        <w:rPr>
          <w:kern w:val="2"/>
          <w:sz w:val="28"/>
          <w:szCs w:val="28"/>
        </w:rPr>
        <w:t xml:space="preserve">к постановлению администрации </w:t>
      </w:r>
      <w:r w:rsidR="00A72A55" w:rsidRPr="00A62AE0">
        <w:rPr>
          <w:sz w:val="28"/>
          <w:szCs w:val="28"/>
        </w:rPr>
        <w:t>Никольского 1-го</w:t>
      </w:r>
      <w:r w:rsidR="00A72A55" w:rsidRPr="00A62AE0">
        <w:rPr>
          <w:kern w:val="2"/>
          <w:sz w:val="28"/>
          <w:szCs w:val="28"/>
        </w:rPr>
        <w:t xml:space="preserve"> сельского поселения                                                                                                             от 30.11. 2016 № 131</w:t>
      </w:r>
      <w:r w:rsidR="00A72A55" w:rsidRPr="00A72A55">
        <w:rPr>
          <w:kern w:val="2"/>
        </w:rPr>
        <w:t xml:space="preserve">    </w:t>
      </w:r>
    </w:p>
    <w:p w:rsidR="000816BF" w:rsidRDefault="000816BF" w:rsidP="000816BF">
      <w:pPr>
        <w:pStyle w:val="ConsPlusNormal0"/>
        <w:suppressAutoHyphens/>
        <w:jc w:val="right"/>
        <w:outlineLvl w:val="2"/>
        <w:rPr>
          <w:rFonts w:ascii="Times New Roman" w:hAnsi="Times New Roman" w:cs="Times New Roman"/>
        </w:rPr>
      </w:pPr>
    </w:p>
    <w:tbl>
      <w:tblPr>
        <w:tblW w:w="149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802"/>
        <w:gridCol w:w="10"/>
        <w:gridCol w:w="2876"/>
        <w:gridCol w:w="2341"/>
        <w:gridCol w:w="1430"/>
        <w:gridCol w:w="9"/>
        <w:gridCol w:w="25"/>
        <w:gridCol w:w="1416"/>
        <w:gridCol w:w="9"/>
        <w:gridCol w:w="1251"/>
        <w:gridCol w:w="9"/>
        <w:gridCol w:w="1431"/>
        <w:gridCol w:w="9"/>
        <w:gridCol w:w="1251"/>
        <w:gridCol w:w="9"/>
        <w:gridCol w:w="1022"/>
      </w:tblGrid>
      <w:tr w:rsidR="000816BF" w:rsidTr="001C4859">
        <w:trPr>
          <w:trHeight w:val="945"/>
        </w:trPr>
        <w:tc>
          <w:tcPr>
            <w:tcW w:w="14900" w:type="dxa"/>
            <w:gridSpan w:val="16"/>
            <w:tcBorders>
              <w:top w:val="nil"/>
              <w:left w:val="nil"/>
              <w:right w:val="nil"/>
            </w:tcBorders>
            <w:vAlign w:val="center"/>
            <w:hideMark/>
          </w:tcPr>
          <w:p w:rsidR="000816BF" w:rsidRDefault="000816B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 на реализацию муниципальной программы Никольского 1-го сельско</w:t>
            </w:r>
            <w:r w:rsidR="004D3499">
              <w:rPr>
                <w:b/>
                <w:bCs/>
                <w:sz w:val="28"/>
                <w:szCs w:val="28"/>
              </w:rPr>
              <w:t xml:space="preserve">го поселения Воробьевского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района                       </w:t>
            </w:r>
          </w:p>
        </w:tc>
      </w:tr>
      <w:tr w:rsidR="00BF1F78" w:rsidTr="001C4859">
        <w:trPr>
          <w:trHeight w:val="465"/>
        </w:trPr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F78" w:rsidRDefault="00BF1F7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F78" w:rsidRDefault="00BF1F7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F78" w:rsidRDefault="00BF1F7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F78" w:rsidRDefault="00BF1F7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F78" w:rsidRDefault="00BF1F7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F78" w:rsidRDefault="00BF1F7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BF1F78" w:rsidRDefault="00BF1F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16BF" w:rsidTr="001C4859">
        <w:trPr>
          <w:trHeight w:val="900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</w:pPr>
            <w:r>
              <w:t> Расходы местного бюджета по годам реализации муниципальной программы,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</w:pPr>
            <w:r>
              <w:t> Расходы местного бюджета по годам реализации муниципальной программы, тыс.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</w:pPr>
            <w:r>
              <w:t> Расходы местного бюджета по годам реализации муниципальной программы,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</w:pPr>
            <w:r>
              <w:t xml:space="preserve">Расходы местного бюджета по годам реализации муниципальной программы,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</w:pPr>
            <w:r>
              <w:t xml:space="preserve">Расходы местного бюджета по годам реализации муниципальной программы, тыс. </w:t>
            </w:r>
            <w:proofErr w:type="spellStart"/>
            <w:r>
              <w:t>руб</w:t>
            </w:r>
            <w:proofErr w:type="spellEnd"/>
          </w:p>
        </w:tc>
      </w:tr>
      <w:tr w:rsidR="000816BF" w:rsidTr="001C4859">
        <w:trPr>
          <w:trHeight w:val="94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/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/>
        </w:tc>
        <w:tc>
          <w:tcPr>
            <w:tcW w:w="1430" w:type="dxa"/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2016</w:t>
            </w:r>
            <w:r>
              <w:br/>
              <w:t>(первый год реализации)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2017</w:t>
            </w:r>
            <w:r>
              <w:br/>
              <w:t>(второй год реализации)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2018</w:t>
            </w:r>
            <w:r>
              <w:br/>
              <w:t xml:space="preserve">(третий год реализации)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proofErr w:type="gramStart"/>
            <w:r>
              <w:t>2019</w:t>
            </w:r>
            <w:r>
              <w:br/>
              <w:t>(четвертый год реализации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proofErr w:type="gramStart"/>
            <w:r>
              <w:t>2020</w:t>
            </w:r>
            <w:r>
              <w:br/>
              <w:t>(пятый год реализации …..</w:t>
            </w:r>
            <w:proofErr w:type="gramEnd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proofErr w:type="gramStart"/>
            <w:r>
              <w:t>2021</w:t>
            </w:r>
            <w:r>
              <w:br/>
              <w:t>(шестой  год реализации</w:t>
            </w:r>
            <w:proofErr w:type="gramEnd"/>
          </w:p>
        </w:tc>
      </w:tr>
      <w:tr w:rsidR="000816BF" w:rsidTr="001C4859">
        <w:trPr>
          <w:trHeight w:val="37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BF" w:rsidRDefault="000816BF">
            <w:pPr>
              <w:widowControl w:val="0"/>
              <w:jc w:val="center"/>
            </w:pPr>
            <w:r>
              <w:t>9</w:t>
            </w:r>
          </w:p>
        </w:tc>
      </w:tr>
      <w:tr w:rsidR="000816BF" w:rsidTr="001C4859">
        <w:trPr>
          <w:trHeight w:val="31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F" w:rsidRDefault="000816BF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F" w:rsidRDefault="000816BF" w:rsidP="007F2059">
            <w:pPr>
              <w:widowControl w:val="0"/>
              <w:jc w:val="center"/>
            </w:pPr>
            <w:r>
              <w:t>«</w:t>
            </w:r>
            <w:r w:rsidR="007F2059">
              <w:t>Содействие р</w:t>
            </w:r>
            <w:r>
              <w:t>азвити</w:t>
            </w:r>
            <w:r w:rsidR="007F2059">
              <w:t>ю</w:t>
            </w:r>
            <w:r>
              <w:t xml:space="preserve"> местного самоуправления» </w:t>
            </w:r>
            <w:r>
              <w:lastRenderedPageBreak/>
              <w:t>Никольского 1-го сельского поселения на 2016-2021 годы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16BF" w:rsidRDefault="001C4859">
            <w:pPr>
              <w:widowControl w:val="0"/>
            </w:pPr>
            <w:r>
              <w:lastRenderedPageBreak/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BF" w:rsidRDefault="00CC387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18640,8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BF" w:rsidRPr="00A72A55" w:rsidRDefault="00CE6A15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16774,6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BF" w:rsidRPr="00A72A55" w:rsidRDefault="00CE6A15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5452,7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BF" w:rsidRPr="00A72A55" w:rsidRDefault="00CE6A15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5604,7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BF" w:rsidRDefault="000816B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12091,3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BF" w:rsidRDefault="000816B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12091,3</w:t>
            </w:r>
          </w:p>
        </w:tc>
      </w:tr>
      <w:tr w:rsidR="00CE6A15" w:rsidTr="001C4859">
        <w:trPr>
          <w:trHeight w:val="37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5" w:rsidRDefault="00CE6A15">
            <w:pPr>
              <w:widowControl w:val="0"/>
            </w:pPr>
            <w:r>
              <w:lastRenderedPageBreak/>
              <w:t>ПОДПРОГРАММА 1</w:t>
            </w:r>
          </w:p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5" w:rsidRDefault="00CE6A15" w:rsidP="007F2059">
            <w:pPr>
              <w:widowControl w:val="0"/>
            </w:pPr>
            <w:r>
              <w:t>«Обеспечение реализации муниципальной программы «</w:t>
            </w:r>
            <w:r w:rsidR="007F2059">
              <w:t>Содействие р</w:t>
            </w:r>
            <w:r>
              <w:t>азвити</w:t>
            </w:r>
            <w:r w:rsidR="007F2059">
              <w:t>ю</w:t>
            </w:r>
            <w:bookmarkStart w:id="0" w:name="_GoBack"/>
            <w:bookmarkEnd w:id="0"/>
            <w:r>
              <w:t xml:space="preserve"> местного самоуправления» Никольского 1-го сельского поселения на 2016-2021 годы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6A15" w:rsidRDefault="001C4859">
            <w:pPr>
              <w:widowControl w:val="0"/>
            </w:pPr>
            <w: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A15" w:rsidRDefault="0022506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C387C">
              <w:rPr>
                <w:b/>
                <w:bCs/>
              </w:rPr>
              <w:t>18640,8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A15" w:rsidRPr="00A72A55" w:rsidRDefault="00CE6A15" w:rsidP="00540F5D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16774,6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A15" w:rsidRPr="00A72A55" w:rsidRDefault="00CE6A15" w:rsidP="00540F5D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5452,7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A15" w:rsidRPr="00A72A55" w:rsidRDefault="00CE6A15" w:rsidP="00540F5D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5604,7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A15" w:rsidRDefault="00CE6A1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12091,3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A15" w:rsidRDefault="00CE6A1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12091,3</w:t>
            </w:r>
          </w:p>
        </w:tc>
      </w:tr>
      <w:tr w:rsidR="00E37D3B" w:rsidTr="001C4859">
        <w:trPr>
          <w:trHeight w:val="315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</w:pPr>
            <w:r>
              <w:t xml:space="preserve">Основное мероприятие 1.1 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jc w:val="center"/>
            </w:pPr>
            <w:r>
              <w:t>Обеспечение деятельности администрации Никольского 1-го сельского поселения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225062" w:rsidP="0022506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3864,5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3783,0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2269,0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2421,0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2612,0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</w:t>
            </w:r>
            <w:r w:rsidR="001C4859"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</w:tr>
      <w:tr w:rsidR="00E37D3B" w:rsidTr="001C4859">
        <w:trPr>
          <w:trHeight w:val="40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225062" w:rsidP="00CC387C">
            <w:pPr>
              <w:widowControl w:val="0"/>
            </w:pPr>
            <w:r>
              <w:t xml:space="preserve">   3864,5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3783,0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2269,0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2421,0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2612,0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2612,0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</w:pPr>
            <w:r>
              <w:t xml:space="preserve">Основное мероприятие 1.2 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jc w:val="center"/>
            </w:pPr>
            <w:r>
              <w:t>Обеспечение деятельности главы местного самоуправления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CC387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</w:t>
            </w:r>
            <w:r w:rsidR="00E37D3B">
              <w:rPr>
                <w:b/>
                <w:bCs/>
              </w:rPr>
              <w:t>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725,0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725,0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725,0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724,0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</w:t>
            </w:r>
            <w:r w:rsidR="001C4859">
              <w:t xml:space="preserve"> </w:t>
            </w:r>
            <w:r>
              <w:t xml:space="preserve">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right"/>
            </w:pPr>
            <w: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right"/>
            </w:pPr>
            <w:r w:rsidRPr="00A72A55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right"/>
            </w:pPr>
            <w:r w:rsidRPr="00A72A55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right"/>
            </w:pPr>
            <w:r>
              <w:t> </w:t>
            </w:r>
          </w:p>
        </w:tc>
      </w:tr>
      <w:tr w:rsidR="00E37D3B" w:rsidTr="001C4859">
        <w:trPr>
          <w:trHeight w:val="13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CC387C">
            <w:pPr>
              <w:widowControl w:val="0"/>
              <w:jc w:val="center"/>
            </w:pPr>
            <w:r>
              <w:t>697</w:t>
            </w:r>
            <w:r w:rsidR="00E37D3B">
              <w:t>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</w:pPr>
            <w:r w:rsidRPr="00A72A55">
              <w:t>725,0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725,0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725,0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724,0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724,0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 xml:space="preserve"> Основное мероприятие 1.3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170,9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170,9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170,9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172,3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170,9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170,9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170,9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172,3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172,3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</w:tr>
      <w:tr w:rsidR="00E37D3B" w:rsidTr="001C4859">
        <w:trPr>
          <w:trHeight w:val="375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Основное мероприятие 1.4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Защита населения от чрезвычайных ситуаций и пожаров, обеспечение людей на водных объектах, охране их жизни и здоровья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 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5,0 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5,0 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</w:pPr>
            <w:r w:rsidRPr="00A72A55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right"/>
            </w:pPr>
            <w:r w:rsidRPr="00A72A55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right"/>
            </w:pPr>
            <w:r>
              <w:t> </w:t>
            </w:r>
          </w:p>
        </w:tc>
      </w:tr>
      <w:tr w:rsidR="00E37D3B" w:rsidTr="001C4859">
        <w:trPr>
          <w:trHeight w:val="540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</w:pPr>
            <w:r w:rsidRPr="00A72A55">
              <w:t> 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5,0 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5,0 </w:t>
            </w:r>
          </w:p>
        </w:tc>
      </w:tr>
      <w:tr w:rsidR="00E37D3B" w:rsidTr="001C4859">
        <w:trPr>
          <w:trHeight w:val="540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Основное мероприятие 1.5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Обеспечение пожарной безопасности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225062" w:rsidP="00CC387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C387C">
              <w:rPr>
                <w:b/>
                <w:bCs/>
              </w:rPr>
              <w:t>441,3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372,0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92,0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92,0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</w:tr>
      <w:tr w:rsidR="00E37D3B" w:rsidTr="006379CA">
        <w:trPr>
          <w:trHeight w:val="37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</w:tr>
      <w:tr w:rsidR="00E37D3B" w:rsidTr="006379CA">
        <w:trPr>
          <w:trHeight w:val="43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CC387C">
            <w:pPr>
              <w:widowControl w:val="0"/>
              <w:jc w:val="center"/>
            </w:pPr>
            <w:r>
              <w:t>441,3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</w:pPr>
            <w:r w:rsidRPr="00A72A55">
              <w:t>372,0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92,0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jc w:val="center"/>
            </w:pPr>
            <w:r w:rsidRPr="00A72A55">
              <w:t>92,0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485,0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</w:pPr>
            <w:r>
              <w:t>485,0</w:t>
            </w:r>
          </w:p>
        </w:tc>
      </w:tr>
      <w:tr w:rsidR="00E37D3B" w:rsidTr="006379CA">
        <w:trPr>
          <w:trHeight w:val="43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Основное мероприятие 1.6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Развитие сети автомобильных дорог общего пользования сельского поселения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CC387C" w:rsidP="00CC387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  <w:r w:rsidR="000C4293">
              <w:rPr>
                <w:b/>
                <w:bCs/>
              </w:rPr>
              <w:t>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</w:tr>
      <w:tr w:rsidR="00E37D3B" w:rsidTr="001C4859">
        <w:trPr>
          <w:trHeight w:val="49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225062" w:rsidP="0022506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1700,0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E37D3B" w:rsidTr="006379CA">
        <w:trPr>
          <w:trHeight w:val="37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Основное мероприятие 1.7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B" w:rsidRDefault="00E37D3B">
            <w:pPr>
              <w:widowControl w:val="0"/>
            </w:pPr>
            <w:r>
              <w:t>Передача полномочий по градостроительной деятельности и земельному контролю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0273A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E37D3B">
              <w:rPr>
                <w:b/>
                <w:bCs/>
              </w:rPr>
              <w:t>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225062" w:rsidP="0022506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010F4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114,8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010F4">
            <w:pPr>
              <w:widowControl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114,8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B" w:rsidRDefault="00E37D3B"/>
        </w:tc>
        <w:tc>
          <w:tcPr>
            <w:tcW w:w="2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</w:tr>
      <w:tr w:rsidR="00E37D3B" w:rsidTr="001C4859">
        <w:trPr>
          <w:trHeight w:val="586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0273A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="00E37D3B" w:rsidRPr="001C4859">
              <w:rPr>
                <w:bCs/>
              </w:rPr>
              <w:t>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225062" w:rsidP="00225062">
            <w:pPr>
              <w:widowControl w:val="0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010F4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114,8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010F4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114,8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134,0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134,0</w:t>
            </w:r>
          </w:p>
        </w:tc>
      </w:tr>
      <w:tr w:rsidR="00F91E12" w:rsidTr="001C4859">
        <w:trPr>
          <w:trHeight w:val="5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  <w:vAlign w:val="center"/>
          </w:tcPr>
          <w:p w:rsidR="00F91E12" w:rsidRPr="00A72A55" w:rsidRDefault="00F91E12" w:rsidP="0075744C">
            <w:pPr>
              <w:widowControl w:val="0"/>
              <w:rPr>
                <w:b/>
                <w:bCs/>
              </w:rPr>
            </w:pPr>
          </w:p>
        </w:tc>
      </w:tr>
      <w:tr w:rsidR="00E37D3B" w:rsidTr="001C4859">
        <w:trPr>
          <w:trHeight w:val="480"/>
        </w:trPr>
        <w:tc>
          <w:tcPr>
            <w:tcW w:w="18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7A61B4" w:rsidP="004238E8">
            <w:pPr>
              <w:widowControl w:val="0"/>
            </w:pPr>
            <w:r>
              <w:t>Основное мероприятие 1.</w:t>
            </w:r>
            <w:r w:rsidR="004238E8">
              <w:t>8</w:t>
            </w:r>
          </w:p>
        </w:tc>
        <w:tc>
          <w:tcPr>
            <w:tcW w:w="28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 w:rsidP="00540F5D">
            <w:pPr>
              <w:widowControl w:val="0"/>
            </w:pPr>
            <w:r>
              <w:t>Уличное освещение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22506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E37D3B">
              <w:rPr>
                <w:b/>
                <w:bCs/>
              </w:rPr>
              <w:t>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A72A55" w:rsidRDefault="00E37D3B">
            <w:pPr>
              <w:widowControl w:val="0"/>
              <w:rPr>
                <w:b/>
                <w:bCs/>
              </w:rPr>
            </w:pPr>
            <w:r w:rsidRPr="00A72A55">
              <w:rPr>
                <w:b/>
                <w:bCs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E37D3B" w:rsidTr="001C4859">
        <w:trPr>
          <w:trHeight w:val="37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center"/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Pr="00A72A55" w:rsidRDefault="00E37D3B">
            <w:pPr>
              <w:widowControl w:val="0"/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D3B" w:rsidRDefault="00E37D3B">
            <w:pPr>
              <w:widowControl w:val="0"/>
              <w:jc w:val="right"/>
            </w:pPr>
          </w:p>
        </w:tc>
      </w:tr>
      <w:tr w:rsidR="00E37D3B" w:rsidTr="001C4859">
        <w:trPr>
          <w:trHeight w:val="465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22506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271</w:t>
            </w:r>
            <w:r w:rsidR="00E37D3B" w:rsidRPr="001C4859">
              <w:rPr>
                <w:bCs/>
              </w:rPr>
              <w:t>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rPr>
                <w:bCs/>
              </w:rPr>
            </w:pPr>
            <w:r w:rsidRPr="001C4859">
              <w:rPr>
                <w:bCs/>
              </w:rPr>
              <w:t>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rPr>
                <w:bCs/>
              </w:rPr>
            </w:pPr>
            <w:r w:rsidRPr="001C4859">
              <w:rPr>
                <w:bCs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rPr>
                <w:bCs/>
              </w:rPr>
            </w:pPr>
            <w:r w:rsidRPr="001C4859">
              <w:rPr>
                <w:bCs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Pr="001C4859" w:rsidRDefault="00E37D3B">
            <w:pPr>
              <w:widowControl w:val="0"/>
              <w:jc w:val="center"/>
              <w:rPr>
                <w:bCs/>
              </w:rPr>
            </w:pPr>
            <w:r w:rsidRPr="001C4859">
              <w:rPr>
                <w:bCs/>
              </w:rPr>
              <w:t>300,0</w:t>
            </w:r>
          </w:p>
        </w:tc>
      </w:tr>
      <w:tr w:rsidR="00E37D3B" w:rsidTr="001C4859">
        <w:trPr>
          <w:trHeight w:val="360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autoSpaceDE w:val="0"/>
              <w:autoSpaceDN w:val="0"/>
              <w:adjustRightInd w:val="0"/>
              <w:ind w:left="15" w:firstLine="709"/>
              <w:jc w:val="both"/>
            </w:pPr>
          </w:p>
          <w:p w:rsidR="00E37D3B" w:rsidRDefault="00E37D3B">
            <w:pPr>
              <w:autoSpaceDE w:val="0"/>
              <w:autoSpaceDN w:val="0"/>
              <w:adjustRightInd w:val="0"/>
              <w:ind w:left="15" w:firstLine="709"/>
              <w:jc w:val="both"/>
            </w:pPr>
          </w:p>
          <w:p w:rsidR="00E37D3B" w:rsidRDefault="007A61B4">
            <w:pPr>
              <w:autoSpaceDE w:val="0"/>
              <w:autoSpaceDN w:val="0"/>
              <w:adjustRightInd w:val="0"/>
              <w:ind w:left="15"/>
              <w:jc w:val="both"/>
            </w:pPr>
            <w:r>
              <w:t xml:space="preserve">Основное мероприятие </w:t>
            </w:r>
          </w:p>
          <w:p w:rsidR="007A61B4" w:rsidRDefault="007B4078">
            <w:pPr>
              <w:autoSpaceDE w:val="0"/>
              <w:autoSpaceDN w:val="0"/>
              <w:adjustRightInd w:val="0"/>
              <w:ind w:left="15"/>
              <w:jc w:val="both"/>
            </w:pPr>
            <w:r>
              <w:t>1.9</w:t>
            </w:r>
          </w:p>
          <w:p w:rsidR="00E37D3B" w:rsidRDefault="00E37D3B">
            <w:pPr>
              <w:widowControl w:val="0"/>
              <w:autoSpaceDE w:val="0"/>
              <w:autoSpaceDN w:val="0"/>
              <w:adjustRightInd w:val="0"/>
              <w:ind w:left="15" w:firstLine="709"/>
              <w:jc w:val="both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содержание мест захоронения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225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72A55">
              <w:rPr>
                <w:b/>
                <w:bCs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53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72A55">
              <w:rPr>
                <w:b/>
                <w:bCs/>
              </w:rPr>
              <w:t>30,0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72A55">
              <w:rPr>
                <w:b/>
                <w:bCs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37D3B" w:rsidTr="001C4859">
        <w:trPr>
          <w:trHeight w:val="772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7D3B" w:rsidTr="001C4859">
        <w:trPr>
          <w:trHeight w:val="442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2250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859">
              <w:rPr>
                <w:bCs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1C48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37D3B" w:rsidRPr="001C4859">
              <w:rPr>
                <w:bCs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1C48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37D3B" w:rsidRPr="001C4859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859">
              <w:rPr>
                <w:bCs/>
              </w:rPr>
              <w:t>50,0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7D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859">
              <w:rPr>
                <w:bCs/>
              </w:rPr>
              <w:t>50,0</w:t>
            </w:r>
          </w:p>
        </w:tc>
      </w:tr>
      <w:tr w:rsidR="00E37D3B" w:rsidTr="001C4859">
        <w:trPr>
          <w:trHeight w:val="630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autoSpaceDE w:val="0"/>
              <w:autoSpaceDN w:val="0"/>
              <w:adjustRightInd w:val="0"/>
              <w:jc w:val="right"/>
            </w:pPr>
          </w:p>
          <w:p w:rsidR="00E37D3B" w:rsidRDefault="00E37D3B">
            <w:pPr>
              <w:autoSpaceDE w:val="0"/>
              <w:autoSpaceDN w:val="0"/>
              <w:adjustRightInd w:val="0"/>
              <w:jc w:val="right"/>
            </w:pPr>
          </w:p>
          <w:p w:rsidR="00E37D3B" w:rsidRDefault="00E37D3B">
            <w:pPr>
              <w:autoSpaceDE w:val="0"/>
              <w:autoSpaceDN w:val="0"/>
              <w:adjustRightInd w:val="0"/>
              <w:jc w:val="right"/>
            </w:pPr>
          </w:p>
          <w:p w:rsidR="00E37D3B" w:rsidRDefault="007B40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 мероприятие 1.10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autoSpaceDE w:val="0"/>
              <w:autoSpaceDN w:val="0"/>
              <w:adjustRightInd w:val="0"/>
              <w:jc w:val="center"/>
            </w:pPr>
          </w:p>
          <w:p w:rsidR="00E37D3B" w:rsidRDefault="00E37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Благоустройство территорий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7C61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2895,0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225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  <w:r w:rsidR="00E37D3B" w:rsidRPr="00A72A55">
              <w:rPr>
                <w:b/>
                <w:bCs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E010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111,0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E010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111,0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2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</w:t>
            </w:r>
            <w:r w:rsidR="00E37D3B">
              <w:rPr>
                <w:b/>
                <w:bCs/>
              </w:rPr>
              <w:t>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2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</w:t>
            </w:r>
            <w:r w:rsidR="00E37D3B">
              <w:rPr>
                <w:b/>
                <w:bCs/>
              </w:rPr>
              <w:t>,0</w:t>
            </w:r>
          </w:p>
        </w:tc>
      </w:tr>
      <w:tr w:rsidR="00E37D3B" w:rsidTr="001C4859">
        <w:trPr>
          <w:trHeight w:val="540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37D3B" w:rsidTr="001C4859">
        <w:trPr>
          <w:trHeight w:val="447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7C61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2895,0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2250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956</w:t>
            </w:r>
            <w:r w:rsidR="00E37D3B" w:rsidRPr="001C4859">
              <w:rPr>
                <w:bCs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010F4" w:rsidP="00041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C4859">
              <w:rPr>
                <w:bCs/>
              </w:rPr>
              <w:t>111,0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010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111,0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2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3584</w:t>
            </w:r>
            <w:r w:rsidR="00E37D3B" w:rsidRPr="001C4859">
              <w:rPr>
                <w:bCs/>
              </w:rPr>
              <w:t>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2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3584</w:t>
            </w:r>
            <w:r w:rsidR="00E37D3B" w:rsidRPr="001C4859">
              <w:rPr>
                <w:bCs/>
              </w:rPr>
              <w:t>,0</w:t>
            </w:r>
          </w:p>
        </w:tc>
      </w:tr>
      <w:tr w:rsidR="00E37D3B" w:rsidTr="001C4859">
        <w:trPr>
          <w:trHeight w:val="705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autoSpaceDE w:val="0"/>
              <w:autoSpaceDN w:val="0"/>
              <w:adjustRightInd w:val="0"/>
            </w:pPr>
            <w:r>
              <w:t xml:space="preserve">       </w:t>
            </w:r>
          </w:p>
          <w:p w:rsidR="00E37D3B" w:rsidRDefault="00E37D3B">
            <w:pPr>
              <w:autoSpaceDE w:val="0"/>
              <w:autoSpaceDN w:val="0"/>
              <w:adjustRightInd w:val="0"/>
            </w:pPr>
          </w:p>
          <w:p w:rsidR="00E37D3B" w:rsidRDefault="007B4078">
            <w:pPr>
              <w:widowControl w:val="0"/>
              <w:autoSpaceDE w:val="0"/>
              <w:autoSpaceDN w:val="0"/>
              <w:adjustRightInd w:val="0"/>
            </w:pPr>
            <w:r>
              <w:t xml:space="preserve">      Основное  мероприятие </w:t>
            </w:r>
            <w:r>
              <w:lastRenderedPageBreak/>
              <w:t>1.11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</w:p>
          <w:p w:rsidR="00E37D3B" w:rsidRDefault="00E37D3B">
            <w:pPr>
              <w:autoSpaceDE w:val="0"/>
              <w:autoSpaceDN w:val="0"/>
              <w:adjustRightInd w:val="0"/>
            </w:pPr>
          </w:p>
          <w:p w:rsidR="00E37D3B" w:rsidRDefault="00E37D3B">
            <w:pPr>
              <w:widowControl w:val="0"/>
              <w:autoSpaceDE w:val="0"/>
              <w:autoSpaceDN w:val="0"/>
              <w:adjustRightInd w:val="0"/>
            </w:pPr>
            <w:r>
              <w:t xml:space="preserve">  Строительство тротуаров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Всего, в том числе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7C6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</w:t>
            </w:r>
            <w:r w:rsidR="00CD2D1C">
              <w:rPr>
                <w:b/>
                <w:bCs/>
              </w:rPr>
              <w:t>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2088,0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37D3B" w:rsidTr="001C4859">
        <w:trPr>
          <w:trHeight w:val="471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Областной бюджет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72A55">
              <w:t>2088,0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Default="00E37D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37D3B" w:rsidTr="001C4859">
        <w:trPr>
          <w:trHeight w:val="301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B" w:rsidRDefault="00E37D3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3B" w:rsidRDefault="00E37D3B">
            <w:pPr>
              <w:widowControl w:val="0"/>
            </w:pPr>
            <w:r>
              <w:t>Местный бюджет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7C61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A72A55" w:rsidRDefault="00E37D3B" w:rsidP="007574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B" w:rsidRPr="00A72A55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400,0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3B" w:rsidRPr="001C4859" w:rsidRDefault="00E37D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400,0</w:t>
            </w:r>
          </w:p>
        </w:tc>
      </w:tr>
      <w:tr w:rsidR="007A61B4" w:rsidTr="001C4859">
        <w:trPr>
          <w:trHeight w:val="570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right"/>
            </w:pPr>
          </w:p>
          <w:p w:rsidR="007A61B4" w:rsidRDefault="00CB7A44">
            <w:pPr>
              <w:widowControl w:val="0"/>
              <w:autoSpaceDE w:val="0"/>
              <w:autoSpaceDN w:val="0"/>
              <w:adjustRightInd w:val="0"/>
            </w:pPr>
            <w:r>
              <w:t xml:space="preserve">     Основное  мероприятие 1.12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right"/>
            </w:pPr>
          </w:p>
          <w:p w:rsidR="007A61B4" w:rsidRDefault="007A61B4">
            <w:pPr>
              <w:widowControl w:val="0"/>
              <w:autoSpaceDE w:val="0"/>
              <w:autoSpaceDN w:val="0"/>
              <w:adjustRightInd w:val="0"/>
            </w:pPr>
            <w:r>
              <w:t xml:space="preserve">  Развитие культуры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Всего, в том числе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225062" w:rsidP="002250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3142,0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E32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2713</w:t>
            </w:r>
            <w:r w:rsidR="007A61B4" w:rsidRPr="00A72A55">
              <w:rPr>
                <w:b/>
                <w:bCs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1144,0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1144,0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2963,0</w:t>
            </w:r>
          </w:p>
        </w:tc>
      </w:tr>
      <w:tr w:rsidR="007A61B4" w:rsidTr="001C4859">
        <w:trPr>
          <w:trHeight w:val="439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Областной бюджет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CB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A61B4" w:rsidTr="001C4859">
        <w:trPr>
          <w:trHeight w:val="282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225062" w:rsidP="00225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3142,0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2863,0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1C4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1144,0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1C4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1144,0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2963,0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2963,0</w:t>
            </w:r>
          </w:p>
        </w:tc>
      </w:tr>
      <w:tr w:rsidR="007A61B4" w:rsidTr="001C4859">
        <w:trPr>
          <w:trHeight w:val="495"/>
        </w:trPr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right"/>
            </w:pPr>
          </w:p>
          <w:p w:rsidR="007A61B4" w:rsidRDefault="00CB7A44">
            <w:pPr>
              <w:widowControl w:val="0"/>
              <w:autoSpaceDE w:val="0"/>
              <w:autoSpaceDN w:val="0"/>
              <w:adjustRightInd w:val="0"/>
            </w:pPr>
            <w:r>
              <w:t xml:space="preserve">     Основное  мероприятие 1.13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right"/>
            </w:pPr>
          </w:p>
          <w:p w:rsidR="007A61B4" w:rsidRDefault="007A61B4">
            <w:pPr>
              <w:widowControl w:val="0"/>
              <w:autoSpaceDE w:val="0"/>
              <w:autoSpaceDN w:val="0"/>
              <w:adjustRightInd w:val="0"/>
            </w:pPr>
            <w:r>
              <w:t xml:space="preserve">  Выплаты пенсий за выслугу лет (доплат к пенсии</w:t>
            </w:r>
            <w:proofErr w:type="gramStart"/>
            <w:r>
              <w:t>)м</w:t>
            </w:r>
            <w:proofErr w:type="gramEnd"/>
            <w:r>
              <w:t>униципальных служащих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  <w:r w:rsidR="007A61B4" w:rsidRPr="00A72A55">
              <w:rPr>
                <w:b/>
                <w:bCs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630,5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 w:rsidP="001B4D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72A55">
              <w:rPr>
                <w:b/>
                <w:bCs/>
              </w:rPr>
              <w:t>630,8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630,8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7A61B4" w:rsidTr="001C4859">
        <w:trPr>
          <w:trHeight w:val="437"/>
        </w:trPr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Областной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CB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A61B4" w:rsidTr="001C4859">
        <w:trPr>
          <w:trHeight w:val="392"/>
        </w:trPr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4" w:rsidRDefault="007A61B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625</w:t>
            </w:r>
            <w:r w:rsidR="007A61B4" w:rsidRPr="001C4859">
              <w:rPr>
                <w:bCs/>
              </w:rPr>
              <w:t>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630,5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630,8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630,8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612,0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612,0</w:t>
            </w:r>
          </w:p>
        </w:tc>
      </w:tr>
      <w:tr w:rsidR="007A61B4" w:rsidTr="001C4859">
        <w:trPr>
          <w:trHeight w:val="773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right"/>
            </w:pPr>
          </w:p>
          <w:p w:rsidR="007A61B4" w:rsidRDefault="00CB7A44">
            <w:pPr>
              <w:widowControl w:val="0"/>
              <w:autoSpaceDE w:val="0"/>
              <w:autoSpaceDN w:val="0"/>
              <w:adjustRightInd w:val="0"/>
            </w:pPr>
            <w:r>
              <w:t xml:space="preserve">     Основное  мероприятие 1.14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right"/>
            </w:pPr>
          </w:p>
          <w:p w:rsidR="007A61B4" w:rsidRDefault="007A61B4">
            <w:pPr>
              <w:widowControl w:val="0"/>
              <w:autoSpaceDE w:val="0"/>
              <w:autoSpaceDN w:val="0"/>
              <w:adjustRightInd w:val="0"/>
            </w:pPr>
            <w:r>
              <w:t>Физическая культура и спорт в сельском поселении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A61B4" w:rsidRPr="00A72A55">
              <w:rPr>
                <w:b/>
                <w:bCs/>
              </w:rPr>
              <w:t>0,0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70,0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50,0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A55">
              <w:rPr>
                <w:b/>
                <w:bCs/>
              </w:rP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7A61B4" w:rsidTr="001C4859">
        <w:trPr>
          <w:trHeight w:val="312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B4" w:rsidRDefault="007A61B4"/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1B4" w:rsidRDefault="007A61B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Областной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CB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A61B4" w:rsidTr="001C4859">
        <w:trPr>
          <w:trHeight w:val="34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4" w:rsidRDefault="007A61B4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4" w:rsidRDefault="007A61B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B4" w:rsidRDefault="007A61B4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A61B4" w:rsidRPr="001C4859">
              <w:rPr>
                <w:bCs/>
              </w:rPr>
              <w:t>0,0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1C4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7</w:t>
            </w:r>
            <w:r w:rsidR="007A61B4" w:rsidRPr="001C4859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50,0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50,0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Pr="001C4859" w:rsidRDefault="007A61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4859">
              <w:rPr>
                <w:bCs/>
              </w:rPr>
              <w:t>50,0</w:t>
            </w:r>
          </w:p>
        </w:tc>
      </w:tr>
      <w:tr w:rsidR="007A61B4" w:rsidTr="001C4859">
        <w:trPr>
          <w:trHeight w:val="346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autoSpaceDE w:val="0"/>
              <w:autoSpaceDN w:val="0"/>
              <w:adjustRightInd w:val="0"/>
              <w:jc w:val="right"/>
            </w:pPr>
          </w:p>
          <w:p w:rsidR="007A61B4" w:rsidRDefault="00CB7A44" w:rsidP="001F33DF">
            <w:pPr>
              <w:widowControl w:val="0"/>
              <w:autoSpaceDE w:val="0"/>
              <w:autoSpaceDN w:val="0"/>
              <w:adjustRightInd w:val="0"/>
            </w:pPr>
            <w:r>
              <w:t xml:space="preserve">     Основное  мероприятие 1.15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</w:pPr>
            <w:r>
              <w:t>Оплачиваемые общественные работ</w:t>
            </w:r>
            <w:proofErr w:type="gramStart"/>
            <w:r>
              <w:t>ы(</w:t>
            </w:r>
            <w:proofErr w:type="gramEnd"/>
            <w:r>
              <w:t>центр занятости)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B4" w:rsidRDefault="007A61B4" w:rsidP="001F33DF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A61B4" w:rsidTr="001C4859">
        <w:trPr>
          <w:trHeight w:val="346"/>
        </w:trPr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1B4" w:rsidRDefault="007A61B4" w:rsidP="001F33DF"/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1B4" w:rsidRDefault="007A61B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B4" w:rsidRDefault="007A61B4" w:rsidP="001F33DF">
            <w:pPr>
              <w:widowControl w:val="0"/>
            </w:pPr>
            <w:r>
              <w:t>Областной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7A61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7A61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7A61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A61B4" w:rsidTr="001C4859">
        <w:trPr>
          <w:trHeight w:val="346"/>
        </w:trPr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4" w:rsidRDefault="007A61B4" w:rsidP="001F33DF"/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B4" w:rsidRDefault="007A61B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B4" w:rsidRDefault="007A61B4" w:rsidP="001F33DF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Pr="00A72A55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543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>
            <w:r>
              <w:t>Основное  мероприятие 1.16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>
            <w:r>
              <w:t>Благоустройство парка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Областной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434E8C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E8C">
              <w:rPr>
                <w:bCs/>
              </w:rPr>
              <w:t>3751,0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434E8C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E8C">
              <w:rPr>
                <w:bCs/>
              </w:rPr>
              <w:t>608,0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>
            <w:r>
              <w:t>Градостроительная деятельность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Областной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434E8C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E8C">
              <w:rPr>
                <w:bCs/>
              </w:rPr>
              <w:t>62,0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434E8C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E8C">
              <w:rPr>
                <w:bCs/>
              </w:rPr>
              <w:t>88,0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>
            <w:r>
              <w:t>Текущий ремонт дома культуры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Областной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434E8C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E8C">
              <w:rPr>
                <w:bCs/>
              </w:rPr>
              <w:t>150,0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Всего, в том числе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225062" w:rsidP="002250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2768,0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>
            <w:r>
              <w:t>Основное  мероприятие 1.19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>
            <w:r>
              <w:t>Строительство водонапорной башни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Областной</w:t>
            </w:r>
            <w:r w:rsidR="00434E8C">
              <w:t xml:space="preserve"> </w:t>
            </w:r>
            <w:r>
              <w:t xml:space="preserve">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434E8C" w:rsidRDefault="00225062" w:rsidP="00CB7A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2768,0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7A44" w:rsidTr="001C4859">
        <w:trPr>
          <w:trHeight w:val="346"/>
        </w:trPr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44" w:rsidRDefault="00CB7A44" w:rsidP="001F33D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44" w:rsidRDefault="00CB7A44" w:rsidP="001C4859">
            <w:pPr>
              <w:widowControl w:val="0"/>
            </w:pPr>
            <w:r>
              <w:t>Местный бюджет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Pr="00A72A55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44" w:rsidRDefault="00CB7A44" w:rsidP="001F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7732DA" w:rsidRDefault="007732DA" w:rsidP="007732DA">
      <w:pPr>
        <w:spacing w:line="276" w:lineRule="auto"/>
        <w:ind w:right="175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 Опубликовать настоящее постановление в муниципальном печатном средстве массовой информации «Вестник Никольского 1-го сельского поселения</w:t>
      </w:r>
    </w:p>
    <w:p w:rsidR="007732DA" w:rsidRDefault="007732DA" w:rsidP="007732DA">
      <w:pPr>
        <w:spacing w:line="276" w:lineRule="auto"/>
        <w:ind w:right="175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3 .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настоящего постановления оставляю за собой. </w:t>
      </w:r>
    </w:p>
    <w:p w:rsidR="007732DA" w:rsidRDefault="007732DA" w:rsidP="007732DA">
      <w:pPr>
        <w:spacing w:line="276" w:lineRule="auto"/>
        <w:ind w:right="175"/>
        <w:jc w:val="both"/>
        <w:rPr>
          <w:color w:val="1E1E1E"/>
          <w:sz w:val="28"/>
          <w:szCs w:val="28"/>
        </w:rPr>
      </w:pPr>
    </w:p>
    <w:p w:rsidR="007732DA" w:rsidRDefault="007732DA" w:rsidP="007732DA">
      <w:pPr>
        <w:spacing w:line="276" w:lineRule="auto"/>
        <w:ind w:right="175"/>
        <w:jc w:val="both"/>
        <w:rPr>
          <w:color w:val="1E1E1E"/>
          <w:sz w:val="28"/>
          <w:szCs w:val="28"/>
        </w:rPr>
      </w:pPr>
    </w:p>
    <w:p w:rsidR="007732DA" w:rsidRDefault="007732DA" w:rsidP="007732DA">
      <w:pPr>
        <w:spacing w:line="276" w:lineRule="auto"/>
        <w:ind w:right="175"/>
        <w:jc w:val="both"/>
        <w:rPr>
          <w:color w:val="1E1E1E"/>
          <w:sz w:val="28"/>
          <w:szCs w:val="28"/>
        </w:rPr>
      </w:pPr>
    </w:p>
    <w:p w:rsidR="007732DA" w:rsidRDefault="007732DA" w:rsidP="007732DA">
      <w:pPr>
        <w:spacing w:line="276" w:lineRule="auto"/>
        <w:ind w:right="175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br/>
      </w:r>
    </w:p>
    <w:p w:rsidR="007732DA" w:rsidRDefault="007732DA" w:rsidP="007732D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Глава Никольского 1-го </w:t>
      </w:r>
    </w:p>
    <w:p w:rsidR="007732DA" w:rsidRDefault="007732DA" w:rsidP="007732DA">
      <w:pPr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А.Н.Халяпин</w:t>
      </w:r>
      <w:proofErr w:type="spellEnd"/>
    </w:p>
    <w:p w:rsidR="000816BF" w:rsidRPr="007732DA" w:rsidRDefault="000816BF" w:rsidP="007732DA">
      <w:pPr>
        <w:pStyle w:val="ConsPlusNormal0"/>
        <w:suppressAutoHyphens/>
        <w:jc w:val="both"/>
        <w:outlineLvl w:val="2"/>
        <w:rPr>
          <w:rFonts w:ascii="Times New Roman" w:hAnsi="Times New Roman" w:cs="Times New Roman"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pStyle w:val="ConsPlusNormal0"/>
        <w:suppressAutoHyphens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F" w:rsidRDefault="000816BF" w:rsidP="000816BF">
      <w:pPr>
        <w:rPr>
          <w:sz w:val="20"/>
          <w:szCs w:val="20"/>
        </w:rPr>
      </w:pPr>
    </w:p>
    <w:p w:rsidR="009C7FE5" w:rsidRDefault="009C7FE5" w:rsidP="009C7FE5">
      <w:pPr>
        <w:tabs>
          <w:tab w:val="left" w:pos="8931"/>
          <w:tab w:val="left" w:pos="14459"/>
        </w:tabs>
        <w:jc w:val="both"/>
        <w:rPr>
          <w:sz w:val="28"/>
          <w:szCs w:val="28"/>
        </w:rPr>
      </w:pPr>
    </w:p>
    <w:p w:rsidR="009C7FE5" w:rsidRDefault="005E6121" w:rsidP="005E6121">
      <w:pPr>
        <w:ind w:left="-1080" w:firstLine="1080"/>
        <w:rPr>
          <w:sz w:val="28"/>
          <w:szCs w:val="28"/>
        </w:rPr>
        <w:sectPr w:rsidR="009C7FE5" w:rsidSect="00EB6F3D">
          <w:pgSz w:w="16838" w:h="11906" w:orient="landscape"/>
          <w:pgMar w:top="1134" w:right="540" w:bottom="566" w:left="284" w:header="709" w:footer="709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="009C7FE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</w:t>
      </w: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  <w:sz w:val="20"/>
          <w:szCs w:val="20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pStyle w:val="ConsPlusNormal0"/>
        <w:ind w:firstLine="0"/>
        <w:rPr>
          <w:rFonts w:ascii="Times New Roman" w:hAnsi="Times New Roman" w:cs="Times New Roman"/>
        </w:rPr>
      </w:pPr>
    </w:p>
    <w:p w:rsidR="009C7FE5" w:rsidRDefault="009C7FE5" w:rsidP="009C7FE5">
      <w:pPr>
        <w:rPr>
          <w:sz w:val="20"/>
          <w:szCs w:val="20"/>
        </w:rPr>
        <w:sectPr w:rsidR="009C7FE5" w:rsidSect="00EB6F3D">
          <w:pgSz w:w="16838" w:h="11905" w:orient="landscape"/>
          <w:pgMar w:top="851" w:right="851" w:bottom="360" w:left="992" w:header="425" w:footer="720" w:gutter="0"/>
          <w:pgNumType w:start="1"/>
          <w:cols w:space="720"/>
        </w:sectPr>
      </w:pPr>
    </w:p>
    <w:p w:rsidR="00646DE0" w:rsidRDefault="00646DE0" w:rsidP="00A46D51">
      <w:pPr>
        <w:pStyle w:val="ConsPlusNormal0"/>
        <w:ind w:firstLine="0"/>
        <w:outlineLvl w:val="2"/>
      </w:pPr>
    </w:p>
    <w:sectPr w:rsidR="00646DE0" w:rsidSect="003D2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  <w:color w:val="auto"/>
      </w:rPr>
    </w:lvl>
  </w:abstractNum>
  <w:abstractNum w:abstractNumId="1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4E93309"/>
    <w:multiLevelType w:val="hybridMultilevel"/>
    <w:tmpl w:val="3E42DC44"/>
    <w:lvl w:ilvl="0" w:tplc="FE3C0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1782B95"/>
    <w:multiLevelType w:val="hybridMultilevel"/>
    <w:tmpl w:val="51B05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B0D9B"/>
    <w:multiLevelType w:val="multilevel"/>
    <w:tmpl w:val="5A2EF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A7B0F81"/>
    <w:multiLevelType w:val="hybridMultilevel"/>
    <w:tmpl w:val="250E0378"/>
    <w:lvl w:ilvl="0" w:tplc="DD18880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5"/>
    <w:rsid w:val="0000165E"/>
    <w:rsid w:val="000163C6"/>
    <w:rsid w:val="000228E6"/>
    <w:rsid w:val="000273A7"/>
    <w:rsid w:val="0004194A"/>
    <w:rsid w:val="000816BF"/>
    <w:rsid w:val="000C4293"/>
    <w:rsid w:val="001051D8"/>
    <w:rsid w:val="001B4D87"/>
    <w:rsid w:val="001C4859"/>
    <w:rsid w:val="001E765A"/>
    <w:rsid w:val="001F33DF"/>
    <w:rsid w:val="001F5174"/>
    <w:rsid w:val="00225062"/>
    <w:rsid w:val="00250936"/>
    <w:rsid w:val="00254653"/>
    <w:rsid w:val="002D0882"/>
    <w:rsid w:val="002F2F95"/>
    <w:rsid w:val="003A3F55"/>
    <w:rsid w:val="003D20C2"/>
    <w:rsid w:val="003D2B55"/>
    <w:rsid w:val="0041337F"/>
    <w:rsid w:val="004238E8"/>
    <w:rsid w:val="0042423D"/>
    <w:rsid w:val="00434E8C"/>
    <w:rsid w:val="00494816"/>
    <w:rsid w:val="00496AF1"/>
    <w:rsid w:val="004C4048"/>
    <w:rsid w:val="004D3499"/>
    <w:rsid w:val="0053427C"/>
    <w:rsid w:val="005358C1"/>
    <w:rsid w:val="005359AB"/>
    <w:rsid w:val="00540F5D"/>
    <w:rsid w:val="00574642"/>
    <w:rsid w:val="00593330"/>
    <w:rsid w:val="005E6121"/>
    <w:rsid w:val="005F264B"/>
    <w:rsid w:val="006132CC"/>
    <w:rsid w:val="006379CA"/>
    <w:rsid w:val="00646DE0"/>
    <w:rsid w:val="00672C53"/>
    <w:rsid w:val="00707C6A"/>
    <w:rsid w:val="0075744C"/>
    <w:rsid w:val="00760698"/>
    <w:rsid w:val="007732DA"/>
    <w:rsid w:val="007A61B4"/>
    <w:rsid w:val="007A7D4E"/>
    <w:rsid w:val="007B0E33"/>
    <w:rsid w:val="007B4078"/>
    <w:rsid w:val="007C6145"/>
    <w:rsid w:val="007F2059"/>
    <w:rsid w:val="008D2F38"/>
    <w:rsid w:val="00913EFB"/>
    <w:rsid w:val="00947DE2"/>
    <w:rsid w:val="00972961"/>
    <w:rsid w:val="00976F66"/>
    <w:rsid w:val="009C7FE5"/>
    <w:rsid w:val="00A46D51"/>
    <w:rsid w:val="00A62AE0"/>
    <w:rsid w:val="00A72A55"/>
    <w:rsid w:val="00A753B2"/>
    <w:rsid w:val="00A86E43"/>
    <w:rsid w:val="00A91482"/>
    <w:rsid w:val="00B10B79"/>
    <w:rsid w:val="00B168B4"/>
    <w:rsid w:val="00BF1F78"/>
    <w:rsid w:val="00C1006D"/>
    <w:rsid w:val="00C33D98"/>
    <w:rsid w:val="00C75AD9"/>
    <w:rsid w:val="00C97EA4"/>
    <w:rsid w:val="00CB7A44"/>
    <w:rsid w:val="00CC387C"/>
    <w:rsid w:val="00CD2D1C"/>
    <w:rsid w:val="00CE6A15"/>
    <w:rsid w:val="00D2485E"/>
    <w:rsid w:val="00DA7B8C"/>
    <w:rsid w:val="00DB3831"/>
    <w:rsid w:val="00DC1B44"/>
    <w:rsid w:val="00DE4002"/>
    <w:rsid w:val="00E010F4"/>
    <w:rsid w:val="00E32CB2"/>
    <w:rsid w:val="00E32E5F"/>
    <w:rsid w:val="00E37D3B"/>
    <w:rsid w:val="00E6778E"/>
    <w:rsid w:val="00E90C5F"/>
    <w:rsid w:val="00E960DD"/>
    <w:rsid w:val="00E96108"/>
    <w:rsid w:val="00EB3DAE"/>
    <w:rsid w:val="00EB6F3D"/>
    <w:rsid w:val="00F32557"/>
    <w:rsid w:val="00F45E79"/>
    <w:rsid w:val="00F476CA"/>
    <w:rsid w:val="00F525F5"/>
    <w:rsid w:val="00F76850"/>
    <w:rsid w:val="00F91E12"/>
    <w:rsid w:val="00F93289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1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5"/>
    <w:pPr>
      <w:spacing w:after="0" w:line="240" w:lineRule="auto"/>
    </w:pPr>
    <w:rPr>
      <w:color w:val="auto"/>
      <w:spacing w:val="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6BF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1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16BF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6BF"/>
    <w:rPr>
      <w:rFonts w:ascii="Arial" w:hAnsi="Arial" w:cs="Arial"/>
      <w:b/>
      <w:bCs/>
      <w:color w:val="auto"/>
      <w:spacing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816BF"/>
    <w:rPr>
      <w:rFonts w:ascii="Arial" w:hAnsi="Arial" w:cs="Arial"/>
      <w:b/>
      <w:bCs/>
      <w:i/>
      <w:iCs/>
      <w:color w:val="auto"/>
      <w:spacing w:val="0"/>
      <w:szCs w:val="28"/>
      <w:lang w:eastAsia="ru-RU"/>
    </w:rPr>
  </w:style>
  <w:style w:type="paragraph" w:styleId="a3">
    <w:name w:val="Document Map"/>
    <w:basedOn w:val="a"/>
    <w:link w:val="a4"/>
    <w:semiHidden/>
    <w:unhideWhenUsed/>
    <w:rsid w:val="009C7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9C7FE5"/>
    <w:rPr>
      <w:rFonts w:ascii="Tahoma" w:hAnsi="Tahoma" w:cs="Tahoma"/>
      <w:color w:val="auto"/>
      <w:spacing w:val="0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qFormat/>
    <w:rsid w:val="009C7F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Знак Знак"/>
    <w:basedOn w:val="a"/>
    <w:rsid w:val="009C7F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rsid w:val="009C7FE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ConsPlusCell">
    <w:name w:val="ConsPlusCell"/>
    <w:uiPriority w:val="99"/>
    <w:rsid w:val="009C7FE5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4"/>
    </w:rPr>
  </w:style>
  <w:style w:type="character" w:customStyle="1" w:styleId="ConsPlusNonformat">
    <w:name w:val="ConsPlusNonformat Знак"/>
    <w:link w:val="ConsPlusNonformat0"/>
    <w:uiPriority w:val="99"/>
    <w:locked/>
    <w:rsid w:val="009C7FE5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C7F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9C7FE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C7FE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7">
    <w:name w:val="Font Style27"/>
    <w:basedOn w:val="a0"/>
    <w:rsid w:val="009C7FE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99"/>
    <w:rsid w:val="009C7FE5"/>
    <w:pPr>
      <w:spacing w:after="0" w:line="240" w:lineRule="auto"/>
    </w:pPr>
    <w:rPr>
      <w:rFonts w:ascii="Calibri" w:eastAsia="Calibri" w:hAnsi="Calibri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0816BF"/>
    <w:rPr>
      <w:b/>
      <w:bCs/>
      <w:color w:val="auto"/>
      <w:spacing w:val="0"/>
      <w:sz w:val="40"/>
      <w:szCs w:val="4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816BF"/>
    <w:rPr>
      <w:rFonts w:ascii="Arial Unicode MS" w:eastAsia="Arial Unicode MS" w:hAnsi="Arial Unicode MS" w:cs="Arial Unicode MS"/>
      <w:color w:val="auto"/>
      <w:spacing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816BF"/>
    <w:rPr>
      <w:color w:val="auto"/>
      <w:spacing w:val="0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816BF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816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16BF"/>
    <w:rPr>
      <w:color w:val="auto"/>
      <w:spacing w:val="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0816BF"/>
    <w:rPr>
      <w:rFonts w:ascii="Calibri" w:hAnsi="Calibri" w:cs="Calibri"/>
      <w:color w:val="auto"/>
      <w:spacing w:val="0"/>
      <w:sz w:val="22"/>
      <w:szCs w:val="22"/>
    </w:rPr>
  </w:style>
  <w:style w:type="paragraph" w:styleId="ad">
    <w:name w:val="Body Text"/>
    <w:basedOn w:val="a"/>
    <w:link w:val="ac"/>
    <w:uiPriority w:val="99"/>
    <w:semiHidden/>
    <w:unhideWhenUsed/>
    <w:rsid w:val="000816BF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0816BF"/>
    <w:rPr>
      <w:color w:val="auto"/>
      <w:spacing w:val="0"/>
      <w:sz w:val="32"/>
      <w:szCs w:val="32"/>
      <w:lang w:eastAsia="ar-SA"/>
    </w:rPr>
  </w:style>
  <w:style w:type="paragraph" w:styleId="af">
    <w:name w:val="Body Text Indent"/>
    <w:basedOn w:val="a"/>
    <w:link w:val="ae"/>
    <w:uiPriority w:val="99"/>
    <w:semiHidden/>
    <w:unhideWhenUsed/>
    <w:rsid w:val="000816BF"/>
    <w:pPr>
      <w:suppressAutoHyphens/>
      <w:ind w:left="360"/>
      <w:jc w:val="both"/>
    </w:pPr>
    <w:rPr>
      <w:sz w:val="32"/>
      <w:szCs w:val="32"/>
      <w:lang w:eastAsia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816BF"/>
    <w:rPr>
      <w:rFonts w:ascii="Calibri" w:hAnsi="Calibri" w:cs="Calibri"/>
      <w:color w:val="auto"/>
      <w:spacing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0816BF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816B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16BF"/>
    <w:rPr>
      <w:rFonts w:ascii="Calibri" w:hAnsi="Calibri" w:cs="Calibri"/>
      <w:color w:val="auto"/>
      <w:spacing w:val="0"/>
      <w:sz w:val="22"/>
      <w:szCs w:val="22"/>
    </w:rPr>
  </w:style>
  <w:style w:type="character" w:customStyle="1" w:styleId="af0">
    <w:name w:val="Текст выноски Знак"/>
    <w:basedOn w:val="a0"/>
    <w:link w:val="af1"/>
    <w:uiPriority w:val="99"/>
    <w:semiHidden/>
    <w:rsid w:val="000816BF"/>
    <w:rPr>
      <w:rFonts w:ascii="Tahoma" w:hAnsi="Tahoma" w:cs="Tahoma"/>
      <w:color w:val="auto"/>
      <w:spacing w:val="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816BF"/>
    <w:pPr>
      <w:widowControl w:val="0"/>
    </w:pPr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0816BF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paragraph" w:customStyle="1" w:styleId="ConsNonformat">
    <w:name w:val="ConsNonformat"/>
    <w:uiPriority w:val="99"/>
    <w:semiHidden/>
    <w:rsid w:val="000816BF"/>
    <w:pPr>
      <w:widowControl w:val="0"/>
      <w:snapToGrid w:val="0"/>
      <w:spacing w:after="0" w:line="240" w:lineRule="auto"/>
    </w:pPr>
    <w:rPr>
      <w:rFonts w:ascii="Courier New" w:hAnsi="Courier New" w:cs="Courier New"/>
      <w:color w:val="auto"/>
      <w:spacing w:val="0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semiHidden/>
    <w:rsid w:val="000816BF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semiHidden/>
    <w:rsid w:val="00081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uiPriority w:val="99"/>
    <w:semiHidden/>
    <w:rsid w:val="000816BF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f5">
    <w:name w:val="Subtle Emphasis"/>
    <w:uiPriority w:val="99"/>
    <w:qFormat/>
    <w:rsid w:val="000816BF"/>
    <w:rPr>
      <w:i/>
      <w:iCs/>
      <w:color w:val="808080"/>
    </w:rPr>
  </w:style>
  <w:style w:type="character" w:customStyle="1" w:styleId="af6">
    <w:name w:val="Цветовое выделение"/>
    <w:uiPriority w:val="99"/>
    <w:rsid w:val="000816BF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0816BF"/>
    <w:rPr>
      <w:b/>
      <w:bCs/>
      <w:color w:val="008000"/>
    </w:rPr>
  </w:style>
  <w:style w:type="character" w:customStyle="1" w:styleId="apple-converted-space">
    <w:name w:val="apple-converted-space"/>
    <w:uiPriority w:val="99"/>
    <w:rsid w:val="000816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5"/>
    <w:pPr>
      <w:spacing w:after="0" w:line="240" w:lineRule="auto"/>
    </w:pPr>
    <w:rPr>
      <w:color w:val="auto"/>
      <w:spacing w:val="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6BF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1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16BF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6BF"/>
    <w:rPr>
      <w:rFonts w:ascii="Arial" w:hAnsi="Arial" w:cs="Arial"/>
      <w:b/>
      <w:bCs/>
      <w:color w:val="auto"/>
      <w:spacing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816BF"/>
    <w:rPr>
      <w:rFonts w:ascii="Arial" w:hAnsi="Arial" w:cs="Arial"/>
      <w:b/>
      <w:bCs/>
      <w:i/>
      <w:iCs/>
      <w:color w:val="auto"/>
      <w:spacing w:val="0"/>
      <w:szCs w:val="28"/>
      <w:lang w:eastAsia="ru-RU"/>
    </w:rPr>
  </w:style>
  <w:style w:type="paragraph" w:styleId="a3">
    <w:name w:val="Document Map"/>
    <w:basedOn w:val="a"/>
    <w:link w:val="a4"/>
    <w:semiHidden/>
    <w:unhideWhenUsed/>
    <w:rsid w:val="009C7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9C7FE5"/>
    <w:rPr>
      <w:rFonts w:ascii="Tahoma" w:hAnsi="Tahoma" w:cs="Tahoma"/>
      <w:color w:val="auto"/>
      <w:spacing w:val="0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qFormat/>
    <w:rsid w:val="009C7F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Знак Знак"/>
    <w:basedOn w:val="a"/>
    <w:rsid w:val="009C7F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rsid w:val="009C7FE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ConsPlusCell">
    <w:name w:val="ConsPlusCell"/>
    <w:uiPriority w:val="99"/>
    <w:rsid w:val="009C7FE5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4"/>
    </w:rPr>
  </w:style>
  <w:style w:type="character" w:customStyle="1" w:styleId="ConsPlusNonformat">
    <w:name w:val="ConsPlusNonformat Знак"/>
    <w:link w:val="ConsPlusNonformat0"/>
    <w:uiPriority w:val="99"/>
    <w:locked/>
    <w:rsid w:val="009C7FE5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C7F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9C7FE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C7FE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7">
    <w:name w:val="Font Style27"/>
    <w:basedOn w:val="a0"/>
    <w:rsid w:val="009C7FE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99"/>
    <w:rsid w:val="009C7FE5"/>
    <w:pPr>
      <w:spacing w:after="0" w:line="240" w:lineRule="auto"/>
    </w:pPr>
    <w:rPr>
      <w:rFonts w:ascii="Calibri" w:eastAsia="Calibri" w:hAnsi="Calibri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0816BF"/>
    <w:rPr>
      <w:b/>
      <w:bCs/>
      <w:color w:val="auto"/>
      <w:spacing w:val="0"/>
      <w:sz w:val="40"/>
      <w:szCs w:val="4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816BF"/>
    <w:rPr>
      <w:rFonts w:ascii="Arial Unicode MS" w:eastAsia="Arial Unicode MS" w:hAnsi="Arial Unicode MS" w:cs="Arial Unicode MS"/>
      <w:color w:val="auto"/>
      <w:spacing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816BF"/>
    <w:rPr>
      <w:color w:val="auto"/>
      <w:spacing w:val="0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816BF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816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16BF"/>
    <w:rPr>
      <w:color w:val="auto"/>
      <w:spacing w:val="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0816BF"/>
    <w:rPr>
      <w:rFonts w:ascii="Calibri" w:hAnsi="Calibri" w:cs="Calibri"/>
      <w:color w:val="auto"/>
      <w:spacing w:val="0"/>
      <w:sz w:val="22"/>
      <w:szCs w:val="22"/>
    </w:rPr>
  </w:style>
  <w:style w:type="paragraph" w:styleId="ad">
    <w:name w:val="Body Text"/>
    <w:basedOn w:val="a"/>
    <w:link w:val="ac"/>
    <w:uiPriority w:val="99"/>
    <w:semiHidden/>
    <w:unhideWhenUsed/>
    <w:rsid w:val="000816BF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0816BF"/>
    <w:rPr>
      <w:color w:val="auto"/>
      <w:spacing w:val="0"/>
      <w:sz w:val="32"/>
      <w:szCs w:val="32"/>
      <w:lang w:eastAsia="ar-SA"/>
    </w:rPr>
  </w:style>
  <w:style w:type="paragraph" w:styleId="af">
    <w:name w:val="Body Text Indent"/>
    <w:basedOn w:val="a"/>
    <w:link w:val="ae"/>
    <w:uiPriority w:val="99"/>
    <w:semiHidden/>
    <w:unhideWhenUsed/>
    <w:rsid w:val="000816BF"/>
    <w:pPr>
      <w:suppressAutoHyphens/>
      <w:ind w:left="360"/>
      <w:jc w:val="both"/>
    </w:pPr>
    <w:rPr>
      <w:sz w:val="32"/>
      <w:szCs w:val="32"/>
      <w:lang w:eastAsia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816BF"/>
    <w:rPr>
      <w:rFonts w:ascii="Calibri" w:hAnsi="Calibri" w:cs="Calibri"/>
      <w:color w:val="auto"/>
      <w:spacing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0816BF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816B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16BF"/>
    <w:rPr>
      <w:rFonts w:ascii="Calibri" w:hAnsi="Calibri" w:cs="Calibri"/>
      <w:color w:val="auto"/>
      <w:spacing w:val="0"/>
      <w:sz w:val="22"/>
      <w:szCs w:val="22"/>
    </w:rPr>
  </w:style>
  <w:style w:type="character" w:customStyle="1" w:styleId="af0">
    <w:name w:val="Текст выноски Знак"/>
    <w:basedOn w:val="a0"/>
    <w:link w:val="af1"/>
    <w:uiPriority w:val="99"/>
    <w:semiHidden/>
    <w:rsid w:val="000816BF"/>
    <w:rPr>
      <w:rFonts w:ascii="Tahoma" w:hAnsi="Tahoma" w:cs="Tahoma"/>
      <w:color w:val="auto"/>
      <w:spacing w:val="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816BF"/>
    <w:pPr>
      <w:widowControl w:val="0"/>
    </w:pPr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0816BF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paragraph" w:customStyle="1" w:styleId="ConsNonformat">
    <w:name w:val="ConsNonformat"/>
    <w:uiPriority w:val="99"/>
    <w:semiHidden/>
    <w:rsid w:val="000816BF"/>
    <w:pPr>
      <w:widowControl w:val="0"/>
      <w:snapToGrid w:val="0"/>
      <w:spacing w:after="0" w:line="240" w:lineRule="auto"/>
    </w:pPr>
    <w:rPr>
      <w:rFonts w:ascii="Courier New" w:hAnsi="Courier New" w:cs="Courier New"/>
      <w:color w:val="auto"/>
      <w:spacing w:val="0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semiHidden/>
    <w:rsid w:val="000816BF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semiHidden/>
    <w:rsid w:val="00081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uiPriority w:val="99"/>
    <w:semiHidden/>
    <w:rsid w:val="000816BF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f5">
    <w:name w:val="Subtle Emphasis"/>
    <w:uiPriority w:val="99"/>
    <w:qFormat/>
    <w:rsid w:val="000816BF"/>
    <w:rPr>
      <w:i/>
      <w:iCs/>
      <w:color w:val="808080"/>
    </w:rPr>
  </w:style>
  <w:style w:type="character" w:customStyle="1" w:styleId="af6">
    <w:name w:val="Цветовое выделение"/>
    <w:uiPriority w:val="99"/>
    <w:rsid w:val="000816BF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0816BF"/>
    <w:rPr>
      <w:b/>
      <w:bCs/>
      <w:color w:val="008000"/>
    </w:rPr>
  </w:style>
  <w:style w:type="character" w:customStyle="1" w:styleId="apple-converted-space">
    <w:name w:val="apple-converted-space"/>
    <w:uiPriority w:val="99"/>
    <w:rsid w:val="000816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49C3-7609-4FA9-A6F2-ECF30442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nikol1.vorob</cp:lastModifiedBy>
  <cp:revision>65</cp:revision>
  <cp:lastPrinted>2017-02-13T07:39:00Z</cp:lastPrinted>
  <dcterms:created xsi:type="dcterms:W3CDTF">2015-12-28T12:16:00Z</dcterms:created>
  <dcterms:modified xsi:type="dcterms:W3CDTF">2017-02-13T08:09:00Z</dcterms:modified>
</cp:coreProperties>
</file>