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4" w:rsidRPr="00BF0AB0" w:rsidRDefault="00B47A24" w:rsidP="00B47A2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СОВЕТ НАРОДНЫХ ДЕПУТАТОВ</w:t>
      </w:r>
    </w:p>
    <w:p w:rsidR="00B47A24" w:rsidRPr="00614EFC" w:rsidRDefault="00DB249B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САМОДУРОВСКОГО</w:t>
      </w:r>
      <w:r w:rsidR="00B47A24" w:rsidRPr="00614E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ВОРОНЕЖСКОЙ ОБЛАСТИ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РЕШЕНИЕ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47A24" w:rsidRPr="00614EFC" w:rsidRDefault="00B47A24" w:rsidP="00B47A24">
      <w:pPr>
        <w:pStyle w:val="a8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r w:rsidR="00DB249B">
        <w:rPr>
          <w:rFonts w:ascii="Arial" w:hAnsi="Arial" w:cs="Arial"/>
          <w:sz w:val="24"/>
          <w:szCs w:val="24"/>
        </w:rPr>
        <w:t xml:space="preserve">12.02.2021г. </w:t>
      </w:r>
      <w:r>
        <w:rPr>
          <w:rFonts w:ascii="Arial" w:hAnsi="Arial" w:cs="Arial"/>
          <w:sz w:val="24"/>
          <w:szCs w:val="24"/>
        </w:rPr>
        <w:t xml:space="preserve">                      №</w:t>
      </w:r>
      <w:r w:rsidR="00DB249B">
        <w:rPr>
          <w:rFonts w:ascii="Arial" w:hAnsi="Arial" w:cs="Arial"/>
          <w:sz w:val="24"/>
          <w:szCs w:val="24"/>
        </w:rPr>
        <w:t xml:space="preserve"> 2</w:t>
      </w:r>
    </w:p>
    <w:p w:rsidR="00B47A24" w:rsidRPr="00614EFC" w:rsidRDefault="00B47A24" w:rsidP="00B47A24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B249B">
        <w:rPr>
          <w:rFonts w:ascii="Arial" w:hAnsi="Arial" w:cs="Arial"/>
          <w:sz w:val="24"/>
          <w:szCs w:val="24"/>
        </w:rPr>
        <w:t>с. Самодуровка</w:t>
      </w:r>
    </w:p>
    <w:p w:rsidR="00B47A24" w:rsidRPr="00D84233" w:rsidRDefault="00B47A24" w:rsidP="00B47A24">
      <w:pPr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8423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управления и распоряжения имуществом, находящимся в собственности </w:t>
      </w:r>
      <w:r w:rsidR="00DB249B" w:rsidRPr="00D8423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Самодуровского</w:t>
      </w:r>
      <w:r w:rsidRPr="00D8423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</w:t>
      </w:r>
    </w:p>
    <w:p w:rsidR="00B47A24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24" w:rsidRPr="00BF0AB0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B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26.07.2006 N 135-ФЗ "О защите конкуренции", 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Поворинского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Воронежской области решил:</w:t>
      </w:r>
    </w:p>
    <w:p w:rsidR="00B47A24" w:rsidRPr="00BF0AB0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24" w:rsidRPr="00D84233" w:rsidRDefault="00B47A24" w:rsidP="00B47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47A2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управления и распоряжения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B47A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области.</w:t>
      </w:r>
    </w:p>
    <w:p w:rsidR="00DB249B" w:rsidRPr="00D84233" w:rsidRDefault="00DB249B" w:rsidP="00B47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24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2.Признать утратившими силу:</w:t>
      </w:r>
    </w:p>
    <w:p w:rsidR="00B47A24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жской области от 29.09.2014 г. № 15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управления и распоряжения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района Воронежской области»,          </w:t>
      </w:r>
    </w:p>
    <w:p w:rsidR="00B47A24" w:rsidRPr="00D84233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Поворинского муниципального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07</w:t>
      </w:r>
      <w:r>
        <w:rPr>
          <w:rFonts w:ascii="Arial" w:eastAsia="Times New Roman" w:hAnsi="Arial" w:cs="Arial"/>
          <w:sz w:val="24"/>
          <w:szCs w:val="24"/>
          <w:lang w:eastAsia="ru-RU"/>
        </w:rPr>
        <w:t>.06.2017г. № 1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решение Совета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Воронежской области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от 29.09</w:t>
      </w:r>
      <w:r>
        <w:rPr>
          <w:rFonts w:ascii="Arial" w:eastAsia="Times New Roman" w:hAnsi="Arial" w:cs="Arial"/>
          <w:sz w:val="24"/>
          <w:szCs w:val="24"/>
          <w:lang w:eastAsia="ru-RU"/>
        </w:rPr>
        <w:t>.2014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№15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порядке управления и распоряжения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района Воронежской области»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249B" w:rsidRPr="00D84233" w:rsidRDefault="00DB249B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24" w:rsidRPr="00BF0AB0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его официального обнародования.</w:t>
      </w:r>
    </w:p>
    <w:p w:rsidR="00B47A24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49B" w:rsidRPr="00D84233" w:rsidRDefault="00DB249B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49B" w:rsidRPr="00D84233" w:rsidRDefault="00DB249B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49B" w:rsidRPr="00D84233" w:rsidRDefault="00DB249B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49B" w:rsidRPr="00D84233" w:rsidRDefault="00DB249B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49B" w:rsidRPr="00BF0AB0" w:rsidRDefault="00DB249B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B47A24" w:rsidP="00B47A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Е.И. Перегудова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СНД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12.02.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2021 №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управления и распоряжения имуществом, находящимся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116469333"/>
      <w:bookmarkEnd w:id="0"/>
      <w:r w:rsidRPr="000716B0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Уставом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целях обеспечения законности и эффективности управления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–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Самодуровское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поселение), для решения вопросов местного значения.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осуществляются на основе следующих принципов: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контроля за его использованием.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0716B0" w:rsidRPr="00AE2439" w:rsidRDefault="000716B0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16469335"/>
      <w:bookmarkEnd w:id="1"/>
      <w:r w:rsidRPr="00AE2439">
        <w:rPr>
          <w:rFonts w:ascii="Arial" w:eastAsia="Times New Roman" w:hAnsi="Arial" w:cs="Arial"/>
          <w:sz w:val="24"/>
          <w:szCs w:val="24"/>
          <w:lang w:eastAsia="ru-RU"/>
        </w:rPr>
        <w:t>2. Полномочия органов местного самоуправления</w:t>
      </w:r>
      <w:r w:rsidR="00B47A24"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439">
        <w:rPr>
          <w:rFonts w:ascii="Arial" w:eastAsia="Times New Roman" w:hAnsi="Arial" w:cs="Arial"/>
          <w:sz w:val="24"/>
          <w:szCs w:val="24"/>
          <w:lang w:eastAsia="ru-RU"/>
        </w:rPr>
        <w:t>по управлению и распоряжению имуществом, находящимся</w:t>
      </w:r>
      <w:r w:rsidR="00B47A24"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2.3. К полномочиям Совета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относится: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DB249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DB249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DB249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DB249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ж) иные полномочия, отнесенные к полномочиям Совета народных депутатов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 распоряжении имуществом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осуществлять полномочия собственника имущества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том числе закрепленного на праве хозяйственного ведения или оперативного управления;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осуществлять иные права в соответствии с федеральным законодательством и законодательством Воронежской области, правовыми актами Совета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издаваемыми по вопросам управления и распоряжения муниципальным имуществом.</w:t>
      </w:r>
    </w:p>
    <w:p w:rsidR="000716B0" w:rsidRPr="000716B0" w:rsidRDefault="000716B0" w:rsidP="00AE24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6"/>
      <w:bookmarkEnd w:id="2"/>
      <w:r w:rsidRPr="000716B0">
        <w:rPr>
          <w:rFonts w:ascii="Arial" w:eastAsia="Times New Roman" w:hAnsi="Arial" w:cs="Arial"/>
          <w:sz w:val="24"/>
          <w:szCs w:val="24"/>
          <w:lang w:eastAsia="ru-RU"/>
        </w:rPr>
        <w:t>3. Общие условия совершения сделок с имуществом,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совершаются от имени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3.2. При совершении сделок с имуществом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29.07.1998 № 135-ФЗ «Об оценочной деятельности в Российской Федерации».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3.3. Сделки по отчуждению имущества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заключаются по результатам торгов, за исключением случаев, установленных федеральным законодательством.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3.4. Для проведения оценки имущества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заключает договор с независимым оценщиком.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3.5. Стоимость имущества, указанная в отчете независимого оценщика, учитывается при определении цены сделки с указанным имуществом.</w:t>
      </w:r>
    </w:p>
    <w:p w:rsidR="000716B0" w:rsidRPr="000716B0" w:rsidRDefault="000716B0" w:rsidP="00AE24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Toc116469337"/>
      <w:r w:rsidRPr="000716B0">
        <w:rPr>
          <w:rFonts w:ascii="Arial" w:eastAsia="Times New Roman" w:hAnsi="Arial" w:cs="Arial"/>
          <w:sz w:val="24"/>
          <w:szCs w:val="24"/>
          <w:lang w:eastAsia="ru-RU"/>
        </w:rPr>
        <w:t>4. Приватизация имущества</w:t>
      </w:r>
      <w:bookmarkEnd w:id="3"/>
      <w:r w:rsidRPr="000716B0">
        <w:rPr>
          <w:rFonts w:ascii="Arial" w:eastAsia="Times New Roman" w:hAnsi="Arial" w:cs="Arial"/>
          <w:sz w:val="24"/>
          <w:szCs w:val="24"/>
          <w:lang w:eastAsia="ru-RU"/>
        </w:rPr>
        <w:t>, находящегося в собственности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законодательством о приватизации.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осуществляется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 федеральными законами может находиться только в муниципальной собственности.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125"/>
      <w:bookmarkEnd w:id="4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39"/>
      <w:bookmarkEnd w:id="5"/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127"/>
      <w:bookmarkEnd w:id="6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128"/>
      <w:bookmarkEnd w:id="7"/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129"/>
      <w:bookmarkEnd w:id="8"/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130"/>
      <w:bookmarkEnd w:id="9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131"/>
      <w:bookmarkEnd w:id="10"/>
      <w:r w:rsidRPr="000716B0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374"/>
      <w:bookmarkEnd w:id="11"/>
      <w:r w:rsidRPr="000716B0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375"/>
      <w:bookmarkEnd w:id="12"/>
      <w:r w:rsidRPr="000716B0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5.3. Программа (план) приватизации разрабатывается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одновременно с проектом решения о бюджете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год и плановый период в сроки, предусмотренные для внесения проекта решения о бюджете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Совет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год и плановый период.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акционерные общества, акции которых находятся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иные юридические лица и физические лица вправе направлять в администрацию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свои предложения о приватизации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очередном финансовом году.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 (программа) приватизации муниципального имущества, акты планирования приватизации муниципального имущества, решения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подлежат размещению на о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torgi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gov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 (далее – официальный сайт в сети «Интернет»). Информация о приватизации муниципального имущества, указанная в настоящем пункте, дополнительно размещается на сайтах в сети «Интернет».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сети «Интернет» (</w:t>
      </w:r>
      <w:r w:rsidR="00DB249B">
        <w:rPr>
          <w:rFonts w:ascii="Arial" w:eastAsia="Times New Roman" w:hAnsi="Arial" w:cs="Arial"/>
          <w:sz w:val="24"/>
          <w:szCs w:val="24"/>
          <w:lang w:val="en-US" w:eastAsia="ru-RU"/>
        </w:rPr>
        <w:t>samodurovskoe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)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размещению на сайтах в сети Интернет, должно содержать сведения, предусмотренные частями 3–4 статьи 15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размещению на официальном сайте в сети «Интернет»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течение десяти дней со дня совершения указанных сделок.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Toc102378239"/>
      <w:bookmarkStart w:id="14" w:name="_Toc116469338"/>
      <w:bookmarkStart w:id="15" w:name="_Toc102801787"/>
      <w:bookmarkEnd w:id="13"/>
      <w:bookmarkEnd w:id="14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bookmarkEnd w:id="15"/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рассрочки может быть принято в случае приватизации муниципального имущества </w:t>
      </w:r>
      <w:bookmarkStart w:id="16" w:name="dst474"/>
      <w:bookmarkEnd w:id="16"/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 и иное муниципальное имущество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не закрепленное за муниципальными предприятиями и учреждениями, составляют муниципальную казну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правомочия собственника в отношении муниципальной казны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7.3. Контроль за расходованием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из казны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бюджетных средств осуществляет 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ревизионная комиссия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соответствии с соглашением о передаче полномочий.</w:t>
      </w:r>
    </w:p>
    <w:p w:rsidR="000716B0" w:rsidRPr="000716B0" w:rsidRDefault="000716B0" w:rsidP="00AE24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8. Юридические лица, созда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ваемые на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основ</w:t>
      </w:r>
      <w:bookmarkStart w:id="17" w:name="_Toc102801788"/>
      <w:bookmarkEnd w:id="17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е (с использованием)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Самодуровское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Самодуровскому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14.11.2002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устанавливается Советом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осуществляет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в порядке, установленном правовым актом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8.8. Право хозяйственного ведения или право оперативного управления муниципальным имуществом, в отношении которого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постановлением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передаче имущества унитарному предприятию.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на основании правового акта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8.10. Муниципальные предприятия могут быть реорганизованы или ликвидированы на основании положений, установленных Гражданским кодексом Российской Федерации, Федеральным законом от 14.11.2002 № 161-ФЗ «О государственных и муниципальных унитарных предприятиях», иными федеральными законами в соответствии с правовым актом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 Управление и распоряжение имуществом муниципальных предприятий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9.3.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14.11.2002 № 161-ФЗ «О государственных и муниципальных унитарных предприятиях».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Самодуровское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561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10. Управление и распоряжение имуществом муниципальных казенных предприятий и муниципальных учреждений 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10.2. Муниципальное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561C8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_Toc116469340"/>
      <w:bookmarkStart w:id="19" w:name="_Toc115256899"/>
      <w:bookmarkEnd w:id="18"/>
      <w:r w:rsidRPr="000716B0">
        <w:rPr>
          <w:rFonts w:ascii="Arial" w:eastAsia="Times New Roman" w:hAnsi="Arial" w:cs="Arial"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bookmarkEnd w:id="19"/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зданий, сооружений, нежилых помещений, предприятий и иного недвижимого и движимого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11.2. Решение о предоставлении в аренду имущества казны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которая заключает и исполняет соответствующие договоры, является правопреемником по ранее заключенным договорам аренды.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оформленном правовым актом.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11.4 Доходы от сдачи в аренду муниципального имущества учитываются в доходах бюджета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в соответствии с требованиями, установленными статьей 17.1 Федерального закона от 26.07.2006 №135-ФЗ «О защите конкуренции».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11.6. В качестве организатора торгов выступает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11.7. Арендодатель осуществляет контроль за: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от 29.07.1998 № 135-ФЗ «Об оценочной деятельности в Российской Федерации».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лицом, предложившим наиболее высокую цену, годовой размер арендной платы составляет предложенная победителем цена.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от 26.07.2006 №135-ФЗ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0716B0" w:rsidRPr="000716B0" w:rsidRDefault="000716B0" w:rsidP="00561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 Списание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12.1. Стоимость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или оперативного управления.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 установленный федеральным законом минимальный размер оплаты труда, осуществляется муниципальными предприятиями самостоятельно.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12.5. Перечень документов, необходимых для принятия решения о списании муниципального имущества представляемых муниципальными предприятиями и учреждениями в администрацию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утверждается правовым актом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от 06.12.2011 № 402-ФЗ «О бухгалтерском учете и отчетности», приказами Минфина России.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выявление фактического наличия муниципального имущества и его целевого использования;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имущества казны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в порядке, утвержденном правовым актом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116469342"/>
      <w:bookmarkStart w:id="21" w:name="_Toc115256901"/>
      <w:bookmarkEnd w:id="20"/>
      <w:bookmarkEnd w:id="21"/>
      <w:r w:rsidRPr="000716B0">
        <w:rPr>
          <w:rFonts w:ascii="Arial" w:eastAsia="Times New Roman" w:hAnsi="Arial" w:cs="Arial"/>
          <w:sz w:val="24"/>
          <w:szCs w:val="24"/>
          <w:lang w:eastAsia="ru-RU"/>
        </w:rPr>
        <w:t>14. Залог муниципального имущества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выступает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только в пределах, не лишающих предприятие возможности осуществлять деятельность, предмет и цели которой определены уставом.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_Toc116469344"/>
      <w:bookmarkStart w:id="23" w:name="_Toc115256903"/>
      <w:bookmarkEnd w:id="22"/>
      <w:bookmarkEnd w:id="23"/>
      <w:r w:rsidRPr="000716B0">
        <w:rPr>
          <w:rFonts w:ascii="Arial" w:eastAsia="Times New Roman" w:hAnsi="Arial" w:cs="Arial"/>
          <w:sz w:val="24"/>
          <w:szCs w:val="24"/>
          <w:lang w:eastAsia="ru-RU"/>
        </w:rPr>
        <w:t>15. Учет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15.1. Имущество, находящееся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подлежит учету в реестре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15.2.  Реестр муниципального имущества ведется администрацией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порядке, установленном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bookmarkStart w:id="24" w:name="_Toc116469345"/>
      <w:bookmarkStart w:id="25" w:name="_Toc115256904"/>
      <w:bookmarkEnd w:id="24"/>
      <w:r w:rsidRPr="000716B0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по управлению</w:t>
      </w:r>
      <w:bookmarkEnd w:id="25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и распоряжению имуществом, находящимся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16.1. Контроль за соблюдением настоящего Порядка осуществляется 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ревизионной комиссией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оронежской области.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16.2.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16.3. Администрация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обязана ежегодно представлять в Совет народных депутатов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 о своей работе, содержащий сведения о состоянии имущества, находящегося в собственности </w:t>
      </w:r>
      <w:r w:rsidR="00DB249B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7D0117" w:rsidRDefault="007D0117">
      <w:bookmarkStart w:id="26" w:name="_GoBack"/>
      <w:bookmarkEnd w:id="26"/>
    </w:p>
    <w:sectPr w:rsidR="007D0117" w:rsidSect="003F49FE">
      <w:footerReference w:type="even" r:id="rId7"/>
      <w:pgSz w:w="11906" w:h="16838"/>
      <w:pgMar w:top="1134" w:right="680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04" w:rsidRDefault="00C37704" w:rsidP="000716B0">
      <w:pPr>
        <w:spacing w:after="0" w:line="240" w:lineRule="auto"/>
      </w:pPr>
      <w:r>
        <w:separator/>
      </w:r>
    </w:p>
  </w:endnote>
  <w:endnote w:type="continuationSeparator" w:id="0">
    <w:p w:rsidR="00C37704" w:rsidRDefault="00C37704" w:rsidP="000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685DD0" w:rsidP="00D15F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6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574" w:rsidRDefault="00C37704" w:rsidP="00D268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04" w:rsidRDefault="00C37704" w:rsidP="000716B0">
      <w:pPr>
        <w:spacing w:after="0" w:line="240" w:lineRule="auto"/>
      </w:pPr>
      <w:r>
        <w:separator/>
      </w:r>
    </w:p>
  </w:footnote>
  <w:footnote w:type="continuationSeparator" w:id="0">
    <w:p w:rsidR="00C37704" w:rsidRDefault="00C37704" w:rsidP="0007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D7EB"/>
    <w:multiLevelType w:val="multilevel"/>
    <w:tmpl w:val="47166CC2"/>
    <w:lvl w:ilvl="0">
      <w:start w:val="1"/>
      <w:numFmt w:val="decimal"/>
      <w:suff w:val="space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856" w:hanging="360"/>
      </w:pPr>
    </w:lvl>
    <w:lvl w:ilvl="2" w:tentative="1">
      <w:start w:val="1"/>
      <w:numFmt w:val="lowerRoman"/>
      <w:lvlText w:val="%3."/>
      <w:lvlJc w:val="right"/>
      <w:pPr>
        <w:ind w:left="1576" w:hanging="180"/>
      </w:pPr>
    </w:lvl>
    <w:lvl w:ilvl="3" w:tentative="1">
      <w:start w:val="1"/>
      <w:numFmt w:val="decimal"/>
      <w:lvlText w:val="%4."/>
      <w:lvlJc w:val="left"/>
      <w:pPr>
        <w:ind w:left="2296" w:hanging="360"/>
      </w:pPr>
    </w:lvl>
    <w:lvl w:ilvl="4" w:tentative="1">
      <w:start w:val="1"/>
      <w:numFmt w:val="lowerLetter"/>
      <w:lvlText w:val="%5."/>
      <w:lvlJc w:val="left"/>
      <w:pPr>
        <w:ind w:left="3016" w:hanging="360"/>
      </w:pPr>
    </w:lvl>
    <w:lvl w:ilvl="5" w:tentative="1">
      <w:start w:val="1"/>
      <w:numFmt w:val="lowerRoman"/>
      <w:lvlText w:val="%6."/>
      <w:lvlJc w:val="right"/>
      <w:pPr>
        <w:ind w:left="3736" w:hanging="180"/>
      </w:pPr>
    </w:lvl>
    <w:lvl w:ilvl="6" w:tentative="1">
      <w:start w:val="1"/>
      <w:numFmt w:val="decimal"/>
      <w:lvlText w:val="%7."/>
      <w:lvlJc w:val="left"/>
      <w:pPr>
        <w:ind w:left="4456" w:hanging="360"/>
      </w:pPr>
    </w:lvl>
    <w:lvl w:ilvl="7" w:tentative="1">
      <w:start w:val="1"/>
      <w:numFmt w:val="lowerLetter"/>
      <w:lvlText w:val="%8."/>
      <w:lvlJc w:val="left"/>
      <w:pPr>
        <w:ind w:left="5176" w:hanging="360"/>
      </w:pPr>
    </w:lvl>
    <w:lvl w:ilvl="8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>
    <w:nsid w:val="675A2AD5"/>
    <w:multiLevelType w:val="hybridMultilevel"/>
    <w:tmpl w:val="95705C28"/>
    <w:lvl w:ilvl="0" w:tplc="08E0E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78"/>
    <w:rsid w:val="00003C5B"/>
    <w:rsid w:val="000716B0"/>
    <w:rsid w:val="000E1BEE"/>
    <w:rsid w:val="0011417E"/>
    <w:rsid w:val="002C4F25"/>
    <w:rsid w:val="0047344E"/>
    <w:rsid w:val="00496A4F"/>
    <w:rsid w:val="004E0495"/>
    <w:rsid w:val="00501002"/>
    <w:rsid w:val="00554731"/>
    <w:rsid w:val="00561C8E"/>
    <w:rsid w:val="00580F6A"/>
    <w:rsid w:val="00685DD0"/>
    <w:rsid w:val="006E5082"/>
    <w:rsid w:val="00743181"/>
    <w:rsid w:val="0075154D"/>
    <w:rsid w:val="007D0117"/>
    <w:rsid w:val="00822A78"/>
    <w:rsid w:val="008A6CD7"/>
    <w:rsid w:val="0090262E"/>
    <w:rsid w:val="009A1760"/>
    <w:rsid w:val="00A00A18"/>
    <w:rsid w:val="00AB1F34"/>
    <w:rsid w:val="00AE2439"/>
    <w:rsid w:val="00AE45D8"/>
    <w:rsid w:val="00AE6221"/>
    <w:rsid w:val="00B47A24"/>
    <w:rsid w:val="00B82ECB"/>
    <w:rsid w:val="00BD4830"/>
    <w:rsid w:val="00BF299C"/>
    <w:rsid w:val="00C37704"/>
    <w:rsid w:val="00CA5895"/>
    <w:rsid w:val="00D05BB5"/>
    <w:rsid w:val="00D33DA0"/>
    <w:rsid w:val="00D37684"/>
    <w:rsid w:val="00D701FB"/>
    <w:rsid w:val="00D84233"/>
    <w:rsid w:val="00DB23ED"/>
    <w:rsid w:val="00DB249B"/>
    <w:rsid w:val="00DE5BA0"/>
    <w:rsid w:val="00E3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16B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716B0"/>
  </w:style>
  <w:style w:type="paragraph" w:styleId="a6">
    <w:name w:val="header"/>
    <w:basedOn w:val="a"/>
    <w:link w:val="a7"/>
    <w:uiPriority w:val="99"/>
    <w:unhideWhenUsed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16B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47A2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Admin</cp:lastModifiedBy>
  <cp:revision>8</cp:revision>
  <dcterms:created xsi:type="dcterms:W3CDTF">2021-02-12T06:11:00Z</dcterms:created>
  <dcterms:modified xsi:type="dcterms:W3CDTF">2021-02-17T11:33:00Z</dcterms:modified>
</cp:coreProperties>
</file>