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B7" w:rsidRPr="00967B11" w:rsidRDefault="00C91EB7" w:rsidP="00967B11">
      <w:pPr>
        <w:ind w:firstLine="709"/>
        <w:jc w:val="center"/>
        <w:rPr>
          <w:rFonts w:cs="Arial"/>
          <w:color w:val="000000" w:themeColor="text1"/>
        </w:rPr>
      </w:pPr>
      <w:bookmarkStart w:id="0" w:name="bookmark3"/>
      <w:r w:rsidRPr="00967B11">
        <w:rPr>
          <w:rFonts w:cs="Arial"/>
          <w:color w:val="000000" w:themeColor="text1"/>
        </w:rPr>
        <w:t>СОВЕТ НАРОДНЫХ ДЕПУТАТОВ</w:t>
      </w:r>
    </w:p>
    <w:p w:rsidR="00C91EB7" w:rsidRPr="00967B11" w:rsidRDefault="00C91EB7" w:rsidP="00967B11">
      <w:pPr>
        <w:ind w:firstLine="709"/>
        <w:jc w:val="center"/>
        <w:rPr>
          <w:rFonts w:cs="Arial"/>
          <w:color w:val="000000" w:themeColor="text1"/>
        </w:rPr>
      </w:pPr>
      <w:r w:rsidRPr="00967B11">
        <w:rPr>
          <w:rFonts w:cs="Arial"/>
          <w:color w:val="000000" w:themeColor="text1"/>
        </w:rPr>
        <w:t>ВИХЛЯЕВСКОГО СЕЛЬСКОГО ПОСЕЛЕНИЯ</w:t>
      </w:r>
    </w:p>
    <w:p w:rsidR="00C91EB7" w:rsidRPr="00967B11" w:rsidRDefault="00C91EB7" w:rsidP="00967B11">
      <w:pPr>
        <w:ind w:firstLine="709"/>
        <w:jc w:val="center"/>
        <w:rPr>
          <w:rFonts w:cs="Arial"/>
          <w:color w:val="000000" w:themeColor="text1"/>
        </w:rPr>
      </w:pPr>
      <w:r w:rsidRPr="00967B11">
        <w:rPr>
          <w:rFonts w:cs="Arial"/>
          <w:color w:val="000000" w:themeColor="text1"/>
        </w:rPr>
        <w:t>ПОВОРИНСКОГО МУНИЦИПАЛЬНОГО РАЙОНА</w:t>
      </w:r>
    </w:p>
    <w:p w:rsidR="00C91EB7" w:rsidRPr="00967B11" w:rsidRDefault="00C91EB7" w:rsidP="00967B11">
      <w:pPr>
        <w:ind w:firstLine="709"/>
        <w:jc w:val="center"/>
        <w:rPr>
          <w:rFonts w:cs="Arial"/>
          <w:color w:val="000000" w:themeColor="text1"/>
        </w:rPr>
      </w:pPr>
      <w:r w:rsidRPr="00967B11">
        <w:rPr>
          <w:rFonts w:cs="Arial"/>
          <w:color w:val="000000" w:themeColor="text1"/>
        </w:rPr>
        <w:t>ВОРОНЕЖСКОЙ ОБЛАСТИ</w:t>
      </w:r>
    </w:p>
    <w:p w:rsidR="00C91EB7" w:rsidRPr="00967B11" w:rsidRDefault="00C91EB7" w:rsidP="00967B11">
      <w:pPr>
        <w:ind w:firstLine="709"/>
        <w:jc w:val="center"/>
        <w:rPr>
          <w:rFonts w:cs="Arial"/>
          <w:color w:val="000000" w:themeColor="text1"/>
        </w:rPr>
      </w:pPr>
    </w:p>
    <w:p w:rsidR="00C91EB7" w:rsidRPr="00967B11" w:rsidRDefault="00C91EB7" w:rsidP="00967B11">
      <w:pPr>
        <w:ind w:firstLine="709"/>
        <w:jc w:val="center"/>
        <w:rPr>
          <w:rFonts w:cs="Arial"/>
          <w:color w:val="000000" w:themeColor="text1"/>
        </w:rPr>
      </w:pPr>
      <w:r w:rsidRPr="00967B11">
        <w:rPr>
          <w:rFonts w:cs="Arial"/>
          <w:color w:val="000000" w:themeColor="text1"/>
        </w:rPr>
        <w:t>РЕШЕНИЕ</w:t>
      </w:r>
    </w:p>
    <w:bookmarkEnd w:id="0"/>
    <w:p w:rsidR="00C91EB7" w:rsidRPr="00967B11" w:rsidRDefault="00C91EB7" w:rsidP="00967B11">
      <w:pPr>
        <w:ind w:firstLine="709"/>
        <w:rPr>
          <w:rFonts w:cs="Arial"/>
          <w:color w:val="000000" w:themeColor="text1"/>
        </w:rPr>
      </w:pPr>
    </w:p>
    <w:p w:rsidR="00C91EB7" w:rsidRPr="00967B11" w:rsidRDefault="00C91EB7" w:rsidP="00967B11">
      <w:pPr>
        <w:ind w:firstLine="709"/>
        <w:jc w:val="left"/>
        <w:rPr>
          <w:rFonts w:cs="Arial"/>
          <w:color w:val="000000" w:themeColor="text1"/>
        </w:rPr>
      </w:pPr>
      <w:r w:rsidRPr="00967B11">
        <w:rPr>
          <w:rFonts w:cs="Arial"/>
          <w:color w:val="000000" w:themeColor="text1"/>
        </w:rPr>
        <w:t xml:space="preserve">от </w:t>
      </w:r>
      <w:r w:rsidR="00967B11" w:rsidRPr="00967B11">
        <w:rPr>
          <w:rFonts w:cs="Arial"/>
          <w:color w:val="000000" w:themeColor="text1"/>
        </w:rPr>
        <w:t>18</w:t>
      </w:r>
      <w:r w:rsidRPr="00967B11">
        <w:rPr>
          <w:rFonts w:cs="Arial"/>
          <w:color w:val="000000" w:themeColor="text1"/>
        </w:rPr>
        <w:t xml:space="preserve"> июля 2018 года № 21</w:t>
      </w:r>
    </w:p>
    <w:p w:rsidR="000070EC" w:rsidRPr="00967B11" w:rsidRDefault="000070EC" w:rsidP="00967B11">
      <w:pPr>
        <w:pStyle w:val="Title"/>
        <w:spacing w:before="0" w:after="0"/>
        <w:ind w:firstLine="709"/>
        <w:outlineLvl w:val="9"/>
        <w:rPr>
          <w:color w:val="000000" w:themeColor="text1"/>
        </w:rPr>
      </w:pPr>
      <w:r w:rsidRPr="00967B11">
        <w:rPr>
          <w:color w:val="000000" w:themeColor="text1"/>
        </w:rPr>
        <w:t>Об утверждении Положения о муниципальном</w:t>
      </w:r>
      <w:r w:rsidR="0006373D" w:rsidRPr="00967B11">
        <w:rPr>
          <w:color w:val="000000" w:themeColor="text1"/>
        </w:rPr>
        <w:t xml:space="preserve"> </w:t>
      </w:r>
      <w:r w:rsidRPr="00967B11">
        <w:rPr>
          <w:color w:val="000000" w:themeColor="text1"/>
        </w:rPr>
        <w:t>контроле в области торговой деятельности на</w:t>
      </w:r>
      <w:r w:rsidR="0006373D" w:rsidRPr="00967B11">
        <w:rPr>
          <w:color w:val="000000" w:themeColor="text1"/>
        </w:rPr>
        <w:t xml:space="preserve"> </w:t>
      </w:r>
      <w:r w:rsidRPr="00967B11">
        <w:rPr>
          <w:color w:val="000000" w:themeColor="text1"/>
        </w:rPr>
        <w:t>территории</w:t>
      </w:r>
      <w:r w:rsidR="0006373D" w:rsidRPr="00967B11">
        <w:rPr>
          <w:color w:val="000000" w:themeColor="text1"/>
        </w:rPr>
        <w:t xml:space="preserve"> </w:t>
      </w:r>
      <w:r w:rsidR="00C91EB7" w:rsidRPr="00967B11">
        <w:rPr>
          <w:color w:val="000000" w:themeColor="text1"/>
        </w:rPr>
        <w:t xml:space="preserve">Вихляевского </w:t>
      </w:r>
      <w:r w:rsidRPr="00967B11">
        <w:rPr>
          <w:color w:val="000000" w:themeColor="text1"/>
        </w:rPr>
        <w:t>сельского</w:t>
      </w:r>
      <w:r w:rsidR="00C91EB7" w:rsidRPr="00967B11">
        <w:rPr>
          <w:color w:val="000000" w:themeColor="text1"/>
        </w:rPr>
        <w:t xml:space="preserve"> </w:t>
      </w:r>
      <w:r w:rsidRPr="00967B11">
        <w:rPr>
          <w:color w:val="000000" w:themeColor="text1"/>
        </w:rPr>
        <w:t xml:space="preserve">поселения </w:t>
      </w:r>
      <w:r w:rsidR="00C91EB7" w:rsidRPr="00967B11">
        <w:rPr>
          <w:color w:val="000000" w:themeColor="text1"/>
        </w:rPr>
        <w:t xml:space="preserve">Поворинского </w:t>
      </w:r>
      <w:r w:rsidRPr="00967B11">
        <w:rPr>
          <w:color w:val="000000" w:themeColor="text1"/>
        </w:rPr>
        <w:t>муниципального района</w:t>
      </w:r>
      <w:r w:rsidR="003F76FB" w:rsidRPr="00967B11">
        <w:rPr>
          <w:color w:val="000000" w:themeColor="text1"/>
        </w:rPr>
        <w:t xml:space="preserve"> </w:t>
      </w:r>
      <w:r w:rsidRPr="00967B11">
        <w:rPr>
          <w:color w:val="000000" w:themeColor="text1"/>
        </w:rPr>
        <w:t>Воронежской области</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Рассмотрев представление прокурора </w:t>
      </w:r>
      <w:r w:rsidR="00C91EB7" w:rsidRPr="00967B11">
        <w:rPr>
          <w:rFonts w:ascii="Arial" w:hAnsi="Arial" w:cs="Arial"/>
          <w:color w:val="000000" w:themeColor="text1"/>
          <w:sz w:val="24"/>
          <w:szCs w:val="24"/>
        </w:rPr>
        <w:t>Поворинского района от 19.06</w:t>
      </w:r>
      <w:r w:rsidRPr="00967B11">
        <w:rPr>
          <w:rFonts w:ascii="Arial" w:hAnsi="Arial" w:cs="Arial"/>
          <w:color w:val="000000" w:themeColor="text1"/>
          <w:sz w:val="24"/>
          <w:szCs w:val="24"/>
        </w:rPr>
        <w:t>.2018№ 2-2-2018</w:t>
      </w:r>
      <w:r w:rsidR="00C91EB7" w:rsidRPr="00967B11">
        <w:rPr>
          <w:rFonts w:ascii="Arial" w:hAnsi="Arial" w:cs="Arial"/>
          <w:color w:val="000000" w:themeColor="text1"/>
          <w:sz w:val="24"/>
          <w:szCs w:val="24"/>
        </w:rPr>
        <w:t>-540</w:t>
      </w:r>
      <w:r w:rsidRPr="00967B11">
        <w:rPr>
          <w:rFonts w:ascii="Arial" w:hAnsi="Arial" w:cs="Arial"/>
          <w:color w:val="000000" w:themeColor="text1"/>
          <w:sz w:val="24"/>
          <w:szCs w:val="24"/>
        </w:rPr>
        <w:t>, 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Федеральнымзаконом от 06.10.2003 № 131–ФЗ «Об общих</w:t>
      </w:r>
      <w:r w:rsidR="00C91EB7" w:rsidRPr="00967B11">
        <w:rPr>
          <w:rFonts w:ascii="Arial" w:hAnsi="Arial" w:cs="Arial"/>
          <w:color w:val="000000" w:themeColor="text1"/>
          <w:sz w:val="24"/>
          <w:szCs w:val="24"/>
        </w:rPr>
        <w:t xml:space="preserve"> принципах организации местного </w:t>
      </w:r>
      <w:r w:rsidRPr="00967B11">
        <w:rPr>
          <w:rFonts w:ascii="Arial" w:hAnsi="Arial" w:cs="Arial"/>
          <w:color w:val="000000" w:themeColor="text1"/>
          <w:sz w:val="24"/>
          <w:szCs w:val="24"/>
        </w:rPr>
        <w:t xml:space="preserve">самоуправления в Российской Федерации», Уставом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 xml:space="preserve">сельского поселения, Совет народных депутатов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сельского поселения</w:t>
      </w:r>
      <w:r w:rsidR="00C91EB7"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РЕШИЛ:</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Определить уполномоченным органом по осуществлению муниципального контроля в области торговой деятельности на территории</w:t>
      </w:r>
      <w:r w:rsidR="00C91EB7" w:rsidRPr="00967B11">
        <w:rPr>
          <w:rFonts w:ascii="Arial" w:hAnsi="Arial" w:cs="Arial"/>
          <w:color w:val="000000" w:themeColor="text1"/>
          <w:sz w:val="24"/>
          <w:szCs w:val="24"/>
        </w:rPr>
        <w:t xml:space="preserve"> Вихляевского </w:t>
      </w:r>
      <w:r w:rsidRPr="00967B11">
        <w:rPr>
          <w:rFonts w:ascii="Arial" w:hAnsi="Arial" w:cs="Arial"/>
          <w:color w:val="000000" w:themeColor="text1"/>
          <w:sz w:val="24"/>
          <w:szCs w:val="24"/>
        </w:rPr>
        <w:t xml:space="preserve">сельского поселения </w:t>
      </w:r>
      <w:r w:rsidR="00C91EB7" w:rsidRPr="00967B11">
        <w:rPr>
          <w:rFonts w:ascii="Arial" w:hAnsi="Arial" w:cs="Arial"/>
          <w:color w:val="000000" w:themeColor="text1"/>
          <w:sz w:val="24"/>
          <w:szCs w:val="24"/>
        </w:rPr>
        <w:t>Поворинского</w:t>
      </w:r>
      <w:r w:rsidRPr="00967B11">
        <w:rPr>
          <w:rFonts w:ascii="Arial" w:hAnsi="Arial" w:cs="Arial"/>
          <w:color w:val="000000" w:themeColor="text1"/>
          <w:sz w:val="24"/>
          <w:szCs w:val="24"/>
        </w:rPr>
        <w:t xml:space="preserve"> муниципального района администрацию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 xml:space="preserve">сельского поселения </w:t>
      </w:r>
      <w:r w:rsidR="00C91EB7" w:rsidRPr="00967B11">
        <w:rPr>
          <w:rFonts w:ascii="Arial" w:hAnsi="Arial" w:cs="Arial"/>
          <w:color w:val="000000" w:themeColor="text1"/>
          <w:sz w:val="24"/>
          <w:szCs w:val="24"/>
        </w:rPr>
        <w:t>Поворинского</w:t>
      </w:r>
      <w:r w:rsidRPr="00967B11">
        <w:rPr>
          <w:rFonts w:ascii="Arial" w:hAnsi="Arial" w:cs="Arial"/>
          <w:color w:val="000000" w:themeColor="text1"/>
          <w:sz w:val="24"/>
          <w:szCs w:val="24"/>
        </w:rPr>
        <w:t xml:space="preserve"> муниципального района Воронежской области.</w:t>
      </w:r>
    </w:p>
    <w:p w:rsidR="000070EC" w:rsidRPr="00967B11" w:rsidRDefault="000070EC" w:rsidP="00967B11">
      <w:pPr>
        <w:pStyle w:val="a4"/>
        <w:spacing w:before="0" w:beforeAutospacing="0" w:after="0" w:afterAutospacing="0"/>
        <w:ind w:firstLine="709"/>
        <w:rPr>
          <w:rFonts w:ascii="Arial" w:hAnsi="Arial" w:cs="Arial"/>
          <w:color w:val="000000" w:themeColor="text1"/>
        </w:rPr>
      </w:pPr>
      <w:r w:rsidRPr="00967B11">
        <w:rPr>
          <w:rFonts w:ascii="Arial" w:hAnsi="Arial" w:cs="Arial"/>
          <w:color w:val="000000" w:themeColor="text1"/>
        </w:rPr>
        <w:t>2. Утвердить Положение о муниципальном контроле в области торговой деятельности на территории</w:t>
      </w:r>
      <w:r w:rsidR="00C91EB7" w:rsidRPr="00967B11">
        <w:rPr>
          <w:rFonts w:ascii="Arial" w:hAnsi="Arial" w:cs="Arial"/>
          <w:color w:val="000000" w:themeColor="text1"/>
        </w:rPr>
        <w:t xml:space="preserve"> Вихляевского </w:t>
      </w:r>
      <w:r w:rsidRPr="00967B11">
        <w:rPr>
          <w:rFonts w:ascii="Arial" w:hAnsi="Arial" w:cs="Arial"/>
          <w:color w:val="000000" w:themeColor="text1"/>
        </w:rPr>
        <w:t xml:space="preserve">сельского поселения </w:t>
      </w:r>
      <w:r w:rsidR="00C91EB7" w:rsidRPr="00967B11">
        <w:rPr>
          <w:rFonts w:ascii="Arial" w:hAnsi="Arial" w:cs="Arial"/>
          <w:color w:val="000000" w:themeColor="text1"/>
        </w:rPr>
        <w:t>Поворинского</w:t>
      </w:r>
      <w:r w:rsidRPr="00967B11">
        <w:rPr>
          <w:rFonts w:ascii="Arial" w:hAnsi="Arial" w:cs="Arial"/>
          <w:color w:val="000000" w:themeColor="text1"/>
        </w:rPr>
        <w:t xml:space="preserve"> муниципального района Воронежской области согласно приложению.</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3. Опубликовать настоящее решение в официальном печатном издании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сельского поселения «Вестник».</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4.Настоящее решение вступает в силу с момента опубликования.</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rPr>
          <w:rFonts w:ascii="Arial" w:hAnsi="Arial" w:cs="Arial"/>
          <w:color w:val="000000" w:themeColor="text1"/>
          <w:sz w:val="24"/>
          <w:szCs w:val="24"/>
        </w:rPr>
      </w:pPr>
      <w:r w:rsidRPr="00967B11">
        <w:rPr>
          <w:rFonts w:ascii="Arial" w:hAnsi="Arial" w:cs="Arial"/>
          <w:color w:val="000000" w:themeColor="text1"/>
          <w:sz w:val="24"/>
          <w:szCs w:val="24"/>
        </w:rPr>
        <w:t xml:space="preserve">Глава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сельског</w:t>
      </w:r>
      <w:r w:rsidR="00C91EB7" w:rsidRPr="00967B11">
        <w:rPr>
          <w:rFonts w:ascii="Arial" w:hAnsi="Arial" w:cs="Arial"/>
          <w:color w:val="000000" w:themeColor="text1"/>
          <w:sz w:val="24"/>
          <w:szCs w:val="24"/>
        </w:rPr>
        <w:t>о поселения ____________________ А.Б. Пенина</w:t>
      </w:r>
    </w:p>
    <w:p w:rsidR="000070EC" w:rsidRPr="00967B11" w:rsidRDefault="000070EC" w:rsidP="00967B11">
      <w:pPr>
        <w:pStyle w:val="a3"/>
        <w:jc w:val="both"/>
        <w:rPr>
          <w:rFonts w:ascii="Arial" w:hAnsi="Arial" w:cs="Arial"/>
          <w:color w:val="000000" w:themeColor="text1"/>
          <w:sz w:val="24"/>
          <w:szCs w:val="24"/>
        </w:rPr>
      </w:pPr>
      <w:r w:rsidRPr="00967B11">
        <w:rPr>
          <w:rFonts w:ascii="Arial" w:hAnsi="Arial" w:cs="Arial"/>
          <w:color w:val="000000" w:themeColor="text1"/>
          <w:sz w:val="24"/>
          <w:szCs w:val="24"/>
        </w:rPr>
        <w:br w:type="page"/>
      </w:r>
    </w:p>
    <w:p w:rsidR="000070EC" w:rsidRPr="00967B11" w:rsidRDefault="000070EC" w:rsidP="00967B11">
      <w:pPr>
        <w:pStyle w:val="a3"/>
        <w:ind w:firstLine="709"/>
        <w:jc w:val="right"/>
        <w:rPr>
          <w:rFonts w:ascii="Arial" w:hAnsi="Arial" w:cs="Arial"/>
          <w:color w:val="000000" w:themeColor="text1"/>
          <w:sz w:val="24"/>
          <w:szCs w:val="24"/>
        </w:rPr>
      </w:pPr>
      <w:r w:rsidRPr="00967B11">
        <w:rPr>
          <w:rFonts w:ascii="Arial" w:hAnsi="Arial" w:cs="Arial"/>
          <w:color w:val="000000" w:themeColor="text1"/>
          <w:sz w:val="24"/>
          <w:szCs w:val="24"/>
        </w:rPr>
        <w:lastRenderedPageBreak/>
        <w:t xml:space="preserve">Приложение </w:t>
      </w:r>
    </w:p>
    <w:p w:rsidR="000070EC" w:rsidRPr="00967B11" w:rsidRDefault="000070EC" w:rsidP="00967B11">
      <w:pPr>
        <w:pStyle w:val="a3"/>
        <w:ind w:firstLine="709"/>
        <w:jc w:val="right"/>
        <w:rPr>
          <w:rFonts w:ascii="Arial" w:hAnsi="Arial" w:cs="Arial"/>
          <w:color w:val="000000" w:themeColor="text1"/>
          <w:sz w:val="24"/>
          <w:szCs w:val="24"/>
        </w:rPr>
      </w:pPr>
      <w:r w:rsidRPr="00967B11">
        <w:rPr>
          <w:rFonts w:ascii="Arial" w:hAnsi="Arial" w:cs="Arial"/>
          <w:color w:val="000000" w:themeColor="text1"/>
          <w:sz w:val="24"/>
          <w:szCs w:val="24"/>
        </w:rPr>
        <w:t>к решению Совета народных депутатов</w:t>
      </w:r>
    </w:p>
    <w:p w:rsidR="000070EC" w:rsidRPr="00967B11" w:rsidRDefault="00C91EB7" w:rsidP="00967B11">
      <w:pPr>
        <w:pStyle w:val="a3"/>
        <w:ind w:firstLine="709"/>
        <w:jc w:val="right"/>
        <w:rPr>
          <w:rFonts w:ascii="Arial" w:hAnsi="Arial" w:cs="Arial"/>
          <w:color w:val="000000" w:themeColor="text1"/>
          <w:sz w:val="24"/>
          <w:szCs w:val="24"/>
        </w:rPr>
      </w:pPr>
      <w:r w:rsidRPr="00967B11">
        <w:rPr>
          <w:rFonts w:ascii="Arial" w:hAnsi="Arial" w:cs="Arial"/>
          <w:color w:val="000000" w:themeColor="text1"/>
          <w:sz w:val="24"/>
          <w:szCs w:val="24"/>
        </w:rPr>
        <w:t xml:space="preserve">Вихляевского </w:t>
      </w:r>
      <w:r w:rsidR="000070EC" w:rsidRPr="00967B11">
        <w:rPr>
          <w:rFonts w:ascii="Arial" w:hAnsi="Arial" w:cs="Arial"/>
          <w:color w:val="000000" w:themeColor="text1"/>
          <w:sz w:val="24"/>
          <w:szCs w:val="24"/>
        </w:rPr>
        <w:t>сельского поселения</w:t>
      </w:r>
    </w:p>
    <w:p w:rsidR="000070EC" w:rsidRPr="00967B11" w:rsidRDefault="00C91EB7" w:rsidP="00967B11">
      <w:pPr>
        <w:pStyle w:val="a3"/>
        <w:ind w:firstLine="709"/>
        <w:jc w:val="right"/>
        <w:rPr>
          <w:rFonts w:ascii="Arial" w:hAnsi="Arial" w:cs="Arial"/>
          <w:color w:val="000000" w:themeColor="text1"/>
          <w:sz w:val="24"/>
          <w:szCs w:val="24"/>
        </w:rPr>
      </w:pPr>
      <w:r w:rsidRPr="00967B11">
        <w:rPr>
          <w:rFonts w:ascii="Arial" w:hAnsi="Arial" w:cs="Arial"/>
          <w:color w:val="000000" w:themeColor="text1"/>
          <w:sz w:val="24"/>
          <w:szCs w:val="24"/>
        </w:rPr>
        <w:t>Поворинского</w:t>
      </w:r>
      <w:r w:rsidR="000070EC" w:rsidRPr="00967B11">
        <w:rPr>
          <w:rFonts w:ascii="Arial" w:hAnsi="Arial" w:cs="Arial"/>
          <w:color w:val="000000" w:themeColor="text1"/>
          <w:sz w:val="24"/>
          <w:szCs w:val="24"/>
        </w:rPr>
        <w:t xml:space="preserve"> муниципального района</w:t>
      </w:r>
    </w:p>
    <w:p w:rsidR="000070EC" w:rsidRPr="00967B11" w:rsidRDefault="000070EC" w:rsidP="00967B11">
      <w:pPr>
        <w:pStyle w:val="a3"/>
        <w:ind w:firstLine="709"/>
        <w:jc w:val="right"/>
        <w:rPr>
          <w:rFonts w:ascii="Arial" w:hAnsi="Arial" w:cs="Arial"/>
          <w:color w:val="000000" w:themeColor="text1"/>
          <w:sz w:val="24"/>
          <w:szCs w:val="24"/>
        </w:rPr>
      </w:pPr>
      <w:r w:rsidRPr="00967B11">
        <w:rPr>
          <w:rFonts w:ascii="Arial" w:hAnsi="Arial" w:cs="Arial"/>
          <w:color w:val="000000" w:themeColor="text1"/>
          <w:sz w:val="24"/>
          <w:szCs w:val="24"/>
        </w:rPr>
        <w:t>Воронежской области</w:t>
      </w:r>
    </w:p>
    <w:p w:rsidR="000070EC" w:rsidRPr="00967B11" w:rsidRDefault="00C91EB7" w:rsidP="00967B11">
      <w:pPr>
        <w:pStyle w:val="a3"/>
        <w:ind w:firstLine="709"/>
        <w:jc w:val="right"/>
        <w:rPr>
          <w:rFonts w:ascii="Arial" w:hAnsi="Arial" w:cs="Arial"/>
          <w:color w:val="000000" w:themeColor="text1"/>
          <w:sz w:val="24"/>
          <w:szCs w:val="24"/>
        </w:rPr>
      </w:pPr>
      <w:r w:rsidRPr="00967B11">
        <w:rPr>
          <w:rFonts w:ascii="Arial" w:hAnsi="Arial" w:cs="Arial"/>
          <w:color w:val="000000" w:themeColor="text1"/>
          <w:sz w:val="24"/>
          <w:szCs w:val="24"/>
        </w:rPr>
        <w:t xml:space="preserve">от </w:t>
      </w:r>
      <w:r w:rsidR="00967B11" w:rsidRPr="00967B11">
        <w:rPr>
          <w:rFonts w:ascii="Arial" w:hAnsi="Arial" w:cs="Arial"/>
          <w:color w:val="000000" w:themeColor="text1"/>
          <w:sz w:val="24"/>
          <w:szCs w:val="24"/>
        </w:rPr>
        <w:t>18</w:t>
      </w:r>
      <w:r w:rsidRPr="00967B11">
        <w:rPr>
          <w:rFonts w:ascii="Arial" w:hAnsi="Arial" w:cs="Arial"/>
          <w:color w:val="000000" w:themeColor="text1"/>
          <w:sz w:val="24"/>
          <w:szCs w:val="24"/>
        </w:rPr>
        <w:t>.07.2018. № 21</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C91EB7"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ПОЛОЖЕНИЕ о</w:t>
      </w:r>
      <w:r w:rsidR="000070EC" w:rsidRPr="00967B11">
        <w:rPr>
          <w:rFonts w:ascii="Arial" w:hAnsi="Arial" w:cs="Arial"/>
          <w:color w:val="000000" w:themeColor="text1"/>
          <w:sz w:val="24"/>
          <w:szCs w:val="24"/>
        </w:rPr>
        <w:t xml:space="preserve"> муниципальном контроле в области торговой деятельности</w:t>
      </w:r>
      <w:r w:rsidRPr="00967B11">
        <w:rPr>
          <w:rFonts w:ascii="Arial" w:hAnsi="Arial" w:cs="Arial"/>
          <w:color w:val="000000" w:themeColor="text1"/>
          <w:sz w:val="24"/>
          <w:szCs w:val="24"/>
        </w:rPr>
        <w:t xml:space="preserve"> </w:t>
      </w:r>
      <w:r w:rsidR="000070EC" w:rsidRPr="00967B11">
        <w:rPr>
          <w:rFonts w:ascii="Arial" w:hAnsi="Arial" w:cs="Arial"/>
          <w:color w:val="000000" w:themeColor="text1"/>
          <w:sz w:val="24"/>
          <w:szCs w:val="24"/>
        </w:rPr>
        <w:t xml:space="preserve">на территории </w:t>
      </w:r>
      <w:r w:rsidRPr="00967B11">
        <w:rPr>
          <w:rFonts w:ascii="Arial" w:hAnsi="Arial" w:cs="Arial"/>
          <w:color w:val="000000" w:themeColor="text1"/>
          <w:sz w:val="24"/>
          <w:szCs w:val="24"/>
        </w:rPr>
        <w:t xml:space="preserve">Вихляевского </w:t>
      </w:r>
      <w:r w:rsidR="000070EC" w:rsidRPr="00967B11">
        <w:rPr>
          <w:rFonts w:ascii="Arial" w:hAnsi="Arial" w:cs="Arial"/>
          <w:color w:val="000000" w:themeColor="text1"/>
          <w:sz w:val="24"/>
          <w:szCs w:val="24"/>
        </w:rPr>
        <w:t>сельского поселения</w:t>
      </w:r>
      <w:r w:rsidRPr="00967B11">
        <w:rPr>
          <w:rFonts w:ascii="Arial" w:hAnsi="Arial" w:cs="Arial"/>
          <w:color w:val="000000" w:themeColor="text1"/>
          <w:sz w:val="24"/>
          <w:szCs w:val="24"/>
        </w:rPr>
        <w:t xml:space="preserve"> Поворинского</w:t>
      </w:r>
      <w:r w:rsidR="000070EC" w:rsidRPr="00967B11">
        <w:rPr>
          <w:rFonts w:ascii="Arial" w:hAnsi="Arial" w:cs="Arial"/>
          <w:color w:val="000000" w:themeColor="text1"/>
          <w:sz w:val="24"/>
          <w:szCs w:val="24"/>
        </w:rPr>
        <w:t xml:space="preserve"> муниципального района</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Настоящее Положение разработано в соответствии с Кодексом Российской Федерации об административных правонарушениях (далее – КоАП РФ),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и устанавливает порядок взаимодействия администрации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 xml:space="preserve">сельского поселения </w:t>
      </w:r>
      <w:r w:rsidR="00C91EB7" w:rsidRPr="00967B11">
        <w:rPr>
          <w:rFonts w:ascii="Arial" w:hAnsi="Arial" w:cs="Arial"/>
          <w:color w:val="000000" w:themeColor="text1"/>
          <w:sz w:val="24"/>
          <w:szCs w:val="24"/>
        </w:rPr>
        <w:t>Поворинского</w:t>
      </w:r>
      <w:r w:rsidRPr="00967B11">
        <w:rPr>
          <w:rFonts w:ascii="Arial" w:hAnsi="Arial" w:cs="Arial"/>
          <w:color w:val="000000" w:themeColor="text1"/>
          <w:sz w:val="24"/>
          <w:szCs w:val="24"/>
        </w:rPr>
        <w:t xml:space="preserve"> муниципального района (далее Администрация), осуществляющей муниципальный контроль в области торговой деятельности со специально уполномоченными государственными органами, осуществляющими государственный надзор при проведении проверок соблюдения требований, установленных муниципальными правовыми актами.</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numPr>
          <w:ilvl w:val="0"/>
          <w:numId w:val="1"/>
        </w:numPr>
        <w:ind w:left="0" w:firstLine="709"/>
        <w:jc w:val="both"/>
        <w:rPr>
          <w:rFonts w:ascii="Arial" w:hAnsi="Arial" w:cs="Arial"/>
          <w:color w:val="000000" w:themeColor="text1"/>
          <w:sz w:val="24"/>
          <w:szCs w:val="24"/>
        </w:rPr>
      </w:pPr>
      <w:r w:rsidRPr="00967B11">
        <w:rPr>
          <w:rFonts w:ascii="Arial" w:hAnsi="Arial" w:cs="Arial"/>
          <w:color w:val="000000" w:themeColor="text1"/>
          <w:sz w:val="24"/>
          <w:szCs w:val="24"/>
        </w:rPr>
        <w:t>Используемые понятия</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Муниципальный контроль в области торговой деятельности – деятельность органов местного самоуправления, уполномоченных на организацию и проведение на территории поселения проверок соблюдения при осуществлении деятельности юридическими и физическими лицами, индивидуальными предпринимателями требований, установленных муниципальными правовыми актами, содержащих нормы права.</w:t>
      </w:r>
      <w:r w:rsidR="00C91EB7"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Администрация</w:t>
      </w:r>
      <w:r w:rsidR="00C91EB7" w:rsidRPr="00967B11">
        <w:rPr>
          <w:rFonts w:ascii="Arial" w:hAnsi="Arial" w:cs="Arial"/>
          <w:color w:val="000000" w:themeColor="text1"/>
          <w:sz w:val="24"/>
          <w:szCs w:val="24"/>
        </w:rPr>
        <w:t xml:space="preserve"> Вихляевского </w:t>
      </w:r>
      <w:r w:rsidRPr="00967B11">
        <w:rPr>
          <w:rFonts w:ascii="Arial" w:hAnsi="Arial" w:cs="Arial"/>
          <w:color w:val="000000" w:themeColor="text1"/>
          <w:sz w:val="24"/>
          <w:szCs w:val="24"/>
        </w:rPr>
        <w:t>сельского поселения, осуществляющая муниципальный контроль в области торговой деятельности – орган, наделенный полномочиями по решению вопросов местного значения и не входящий в систему органов государственной власти.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Проверка – совокупность проводимых органом муниципального контроля в отношении юридического,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Уполномоченное на осуществление муниципального контроля в области торговой деятельности лицо (далее – муниципальный инспектор) – должностное лицо, специалист Администрации, осуществляющий муниципальный контроль в сфере торговой деятельности на основании распоряжения администрации поселения.</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numPr>
          <w:ilvl w:val="0"/>
          <w:numId w:val="1"/>
        </w:numPr>
        <w:ind w:left="0" w:firstLine="709"/>
        <w:jc w:val="both"/>
        <w:rPr>
          <w:rFonts w:ascii="Arial" w:hAnsi="Arial" w:cs="Arial"/>
          <w:color w:val="000000" w:themeColor="text1"/>
          <w:sz w:val="24"/>
          <w:szCs w:val="24"/>
        </w:rPr>
      </w:pPr>
      <w:r w:rsidRPr="00967B11">
        <w:rPr>
          <w:rFonts w:ascii="Arial" w:hAnsi="Arial" w:cs="Arial"/>
          <w:color w:val="000000" w:themeColor="text1"/>
          <w:sz w:val="24"/>
          <w:szCs w:val="24"/>
        </w:rPr>
        <w:t>Общие положения</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2.1. В соответствии с настоящим решением Совета народных депутатов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 xml:space="preserve">сельского поселения, муниципальный контроль в области торговой деятельности на территории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 xml:space="preserve">сельского поселения осуществляется администрацией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сельского поселения.</w:t>
      </w:r>
    </w:p>
    <w:p w:rsidR="000070EC" w:rsidRPr="00967B11" w:rsidRDefault="000070EC" w:rsidP="00967B11">
      <w:pPr>
        <w:pStyle w:val="ConsPlusNormal"/>
        <w:widowControl/>
        <w:ind w:firstLine="709"/>
        <w:jc w:val="both"/>
        <w:rPr>
          <w:color w:val="000000" w:themeColor="text1"/>
          <w:sz w:val="24"/>
          <w:szCs w:val="24"/>
        </w:rPr>
      </w:pPr>
      <w:r w:rsidRPr="00967B11">
        <w:rPr>
          <w:color w:val="000000" w:themeColor="text1"/>
          <w:sz w:val="24"/>
          <w:szCs w:val="24"/>
        </w:rPr>
        <w:t>2.2. Основными задачами муниципального контроля в области торговой деятельности являются:</w:t>
      </w:r>
    </w:p>
    <w:p w:rsidR="000070EC" w:rsidRPr="00967B11" w:rsidRDefault="000070EC" w:rsidP="00967B11">
      <w:pPr>
        <w:pStyle w:val="ConsPlusNormal"/>
        <w:widowControl/>
        <w:ind w:firstLine="709"/>
        <w:jc w:val="both"/>
        <w:rPr>
          <w:color w:val="000000" w:themeColor="text1"/>
          <w:sz w:val="24"/>
          <w:szCs w:val="24"/>
        </w:rPr>
      </w:pPr>
      <w:r w:rsidRPr="00967B11">
        <w:rPr>
          <w:color w:val="000000" w:themeColor="text1"/>
          <w:sz w:val="24"/>
          <w:szCs w:val="24"/>
        </w:rPr>
        <w:t>1) профилактика правонарушений в сфере торговой деятельности;</w:t>
      </w:r>
    </w:p>
    <w:p w:rsidR="000070EC" w:rsidRPr="00967B11" w:rsidRDefault="000070EC" w:rsidP="00967B11">
      <w:pPr>
        <w:pStyle w:val="ConsPlusNormal"/>
        <w:widowControl/>
        <w:ind w:firstLine="709"/>
        <w:jc w:val="both"/>
        <w:rPr>
          <w:color w:val="000000" w:themeColor="text1"/>
          <w:sz w:val="24"/>
          <w:szCs w:val="24"/>
        </w:rPr>
      </w:pPr>
      <w:r w:rsidRPr="00967B11">
        <w:rPr>
          <w:color w:val="000000" w:themeColor="text1"/>
          <w:sz w:val="24"/>
          <w:szCs w:val="24"/>
        </w:rPr>
        <w:t>2) обеспечение соблюдения обязательных требований в сфере торговой деятельности;</w:t>
      </w:r>
    </w:p>
    <w:p w:rsidR="000070EC" w:rsidRPr="00967B11" w:rsidRDefault="000070EC" w:rsidP="00967B11">
      <w:pPr>
        <w:pStyle w:val="ConsPlusNormal"/>
        <w:widowControl/>
        <w:ind w:firstLine="709"/>
        <w:jc w:val="both"/>
        <w:rPr>
          <w:color w:val="000000" w:themeColor="text1"/>
          <w:sz w:val="24"/>
          <w:szCs w:val="24"/>
        </w:rPr>
      </w:pPr>
      <w:r w:rsidRPr="00967B11">
        <w:rPr>
          <w:color w:val="000000" w:themeColor="text1"/>
          <w:sz w:val="24"/>
          <w:szCs w:val="24"/>
        </w:rPr>
        <w:t>3) другие задачи в соответствии с законодательством РФ.</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2.3. Муниципальный инспектор имеет право:</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а) осуществлять муниципальный контроль в области торговой деятельности на территории </w:t>
      </w:r>
      <w:r w:rsidR="00C91EB7" w:rsidRPr="00967B11">
        <w:rPr>
          <w:rFonts w:ascii="Arial" w:hAnsi="Arial" w:cs="Arial"/>
          <w:color w:val="000000" w:themeColor="text1"/>
          <w:sz w:val="24"/>
          <w:szCs w:val="24"/>
        </w:rPr>
        <w:t xml:space="preserve">Вихляевского </w:t>
      </w:r>
      <w:r w:rsidRPr="00967B11">
        <w:rPr>
          <w:rFonts w:ascii="Arial" w:hAnsi="Arial" w:cs="Arial"/>
          <w:color w:val="000000" w:themeColor="text1"/>
          <w:sz w:val="24"/>
          <w:szCs w:val="24"/>
        </w:rPr>
        <w:t>сельского поселения в соответствии с законодательством Российской Федерации и в порядке, установленном настоящим Положением;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б) </w:t>
      </w:r>
      <w:r w:rsidRPr="00967B11">
        <w:rPr>
          <w:rFonts w:ascii="Arial" w:hAnsi="Arial" w:cs="Arial"/>
          <w:color w:val="000000" w:themeColor="text1"/>
          <w:sz w:val="24"/>
          <w:szCs w:val="24"/>
          <w:lang w:eastAsia="ru-RU"/>
        </w:rPr>
        <w:t>составлять по результатам проверок акты проверок (далее Акт) непосредственно после их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r w:rsidRPr="00967B11">
        <w:rPr>
          <w:rFonts w:ascii="Arial" w:hAnsi="Arial" w:cs="Arial"/>
          <w:color w:val="000000" w:themeColor="text1"/>
          <w:sz w:val="24"/>
          <w:szCs w:val="24"/>
        </w:rPr>
        <w:t>.</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numPr>
          <w:ilvl w:val="0"/>
          <w:numId w:val="1"/>
        </w:numPr>
        <w:ind w:left="0" w:firstLine="709"/>
        <w:jc w:val="both"/>
        <w:rPr>
          <w:rFonts w:ascii="Arial" w:hAnsi="Arial" w:cs="Arial"/>
          <w:color w:val="000000" w:themeColor="text1"/>
          <w:sz w:val="24"/>
          <w:szCs w:val="24"/>
        </w:rPr>
      </w:pPr>
      <w:r w:rsidRPr="00967B11">
        <w:rPr>
          <w:rFonts w:ascii="Arial" w:hAnsi="Arial" w:cs="Arial"/>
          <w:color w:val="000000" w:themeColor="text1"/>
          <w:sz w:val="24"/>
          <w:szCs w:val="24"/>
        </w:rPr>
        <w:t>Организация и проведение проверки</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 Муниципальный инспектор осуществляет муниципальный контроль в области торговой деятельности в форме проверок, проводимых в соответствии с ежегодными планами работ на основании распоряжения Администрации, за исключением случаев, предусмотренных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производства внеплановых проверок. Заверенная печатью копия распоряжения Администрации вручается под роспись муниципальным инспектором проводящим проверку, проверяемому или его уполномоченному представителю одновременно с предъявлением служебного удостоверения.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Типовая форма распоряжения Администрации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3.2. В распоряжении Администрации указываются: </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наименование органа муниципального контроля;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ее проведению экспертов, представителей экспертных организаций;</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 наименование юридического лица или фамилия, имя, отчество индивидуального предпринимателя, физического лица проверка которых проводится;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 цели, задачи, предмет проверки и срок ее проведения;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lastRenderedPageBreak/>
        <w:t>5)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 перечень административных регламентов проведения мероприятий по контролю;</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8) перечень документов, представление которых необходимо для достижения целей и задач проведения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9) даты начала и окончания проведения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3.3. Плановые проверки проводятся не чаще одного раза в три года.</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3.4.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3.5.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3.6. Основанием для включения плановой проверки в ежегодный план проведения плановых проверок является истечение трех лет со дня: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государственной регистрации юридического лица, индивидуального предпринимателя;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2) окончания</w:t>
      </w:r>
      <w:r w:rsidR="00C91EB7"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проведения последней плановой проверки юридического лица, индивидуального предпринимателя;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 3.7.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lang w:eastAsia="ru-RU"/>
        </w:rPr>
        <w:t>3.8.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муниципальных инспекторов, проведение мероприятий</w:t>
      </w:r>
      <w:r w:rsidRPr="00967B11">
        <w:rPr>
          <w:rFonts w:ascii="Arial" w:hAnsi="Arial" w:cs="Arial"/>
          <w:color w:val="000000" w:themeColor="text1"/>
          <w:sz w:val="24"/>
          <w:szCs w:val="24"/>
        </w:rPr>
        <w:t xml:space="preserve">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lastRenderedPageBreak/>
        <w:t>3.9. Основанием для проведения внеплановой</w:t>
      </w:r>
      <w:r w:rsidR="002515F2"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 xml:space="preserve">проверки является: </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истечение срока исполнения проверяемым лицом ранее выданного предписания об устранении выявленного нарушения требований, установленных муниципальными правовыми актами;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б) причинение</w:t>
      </w:r>
      <w:r w:rsidR="002515F2"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2515F2"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безопасности государства, а также возникновение чрезвычайных ситуаций природного и техногенного характера;</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в) нарушение прав потребителей (в случае обращения граждан, права которых нарушены).</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3.10. Обращения и заявления, не позволяющие установить обратившееся лицо, а также обращения и заявления, не содержащие сведений о фактах, указанных в пункте 3.9 настоящего Положения, не могут служить основанием для проведения внеплановой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3.11.Внеплановая выездная проверка</w:t>
      </w:r>
      <w:r w:rsidR="004718A8"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юридических лиц, индивидуальных предпринимателей, может быть проведена по основаниям, указанным в подпунктах «а» и «б» части 2 пункта 3.9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3.13. Если основанием для проведения внеплановой выездной проверки является причинение</w:t>
      </w:r>
      <w:r w:rsidR="004718A8"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w:t>
      </w:r>
      <w:r w:rsidR="004718A8"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органов прокуратуры о проведении мероприятий по контролю посредством направления необходимых документов в органы прокуратуры в течение 24 часов.</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3.15. О проведении внеплановой выездной проверки, за исключением внеплановой выездной проверки, основания проведения которой указаны в части 2 пункта 3.9 настоящего Положения, юридическое лицо, индивидуальный </w:t>
      </w:r>
      <w:r w:rsidRPr="00967B11">
        <w:rPr>
          <w:rFonts w:ascii="Arial" w:hAnsi="Arial" w:cs="Arial"/>
          <w:color w:val="000000" w:themeColor="text1"/>
          <w:sz w:val="24"/>
          <w:szCs w:val="24"/>
        </w:rPr>
        <w:lastRenderedPageBreak/>
        <w:t>предприниматель уведомляются органом муниципального контроля не менее чем за 24 часа до начала ее проведения любым доступным способом.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3.16. В случае,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вней экспертов, представителей экспертных организаций на территорию, в используемые проверяемым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3.19. 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главой поселения, но не более чем на двадцать рабочих дней, в отношении малых предприятий, микро предприятий не более чем на пятнадцать часов.</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3.20. При проведении проверки должностные лица органа муниципального контроля не вправе:</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проверять выполнение требований законодательства и требований, установленных муниципальными правовыми актами, если такие требования не относятся к полномочиям Администрации;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967B11">
        <w:rPr>
          <w:rFonts w:ascii="Arial" w:hAnsi="Arial" w:cs="Arial"/>
          <w:color w:val="000000" w:themeColor="text1"/>
          <w:sz w:val="24"/>
          <w:szCs w:val="24"/>
        </w:rPr>
        <w:lastRenderedPageBreak/>
        <w:t>проведения такой проверки по основанию, предусмотренному подпунктом «б» части 2 пункта 3.9 настоящего Положения;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указанный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6) превышать установленные сроки проведения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 осуществлять выдачу юридическим и физическим лицам, индивидуальным предпринимателям предписаний или предложений о проведении за их счет мероприятий по контролю.</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numPr>
          <w:ilvl w:val="0"/>
          <w:numId w:val="1"/>
        </w:numPr>
        <w:ind w:left="0" w:firstLine="709"/>
        <w:jc w:val="both"/>
        <w:rPr>
          <w:rFonts w:ascii="Arial" w:hAnsi="Arial" w:cs="Arial"/>
          <w:color w:val="000000" w:themeColor="text1"/>
          <w:sz w:val="24"/>
          <w:szCs w:val="24"/>
        </w:rPr>
      </w:pPr>
      <w:r w:rsidRPr="00967B11">
        <w:rPr>
          <w:rFonts w:ascii="Arial" w:hAnsi="Arial" w:cs="Arial"/>
          <w:color w:val="000000" w:themeColor="text1"/>
          <w:sz w:val="24"/>
          <w:szCs w:val="24"/>
        </w:rPr>
        <w:t>Порядок оформления результатов проверки</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4.1. По результатам каждой проведенной проверки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4.2. В акте проверки указываются: </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дата, время и место составления акта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2) наименование органа муниципального контроля;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3) дата и номер распоряжения Администрации; </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 фамилии, имена, отчества и должности должностных лиц, проводивших проверку;</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5) наименование проверяемого юридического лица или фамилия, имя,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6) дата, время, продолжительность и место проведения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 сведения о результатах проверки, в том числе о выявленных нарушениях требований законодательства и требований, установленных муниципальными правовыми актами, об их характере и о лицах, допустивших указанное нарушение;</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w:t>
      </w:r>
      <w:r w:rsidRPr="00967B11">
        <w:rPr>
          <w:rFonts w:ascii="Arial" w:hAnsi="Arial" w:cs="Arial"/>
          <w:color w:val="000000" w:themeColor="text1"/>
          <w:sz w:val="24"/>
          <w:szCs w:val="24"/>
        </w:rPr>
        <w:lastRenderedPageBreak/>
        <w:t>внесении в журнал учета проверок записи о проведенной проверки либо о невозможности внесения такой записи в связи с отсутствием указанного журнала;</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9) подписи должностного лица или должностных лиц, проводивших проверку.</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законодательства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4.4. Акт проверки оформляется непосредственно после ее завершения в двух экземплярах, один из которых с копиями приложений вручается проверяемому лицу по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4.7.Юридические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 xml:space="preserve">4.8.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 их подписи. </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4.9. Журнал учета проверок должен быть прошит, пронумерован и удостоверен печатью юридического лица индивидуального предпринимателя.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4.10. При отсутствии журнала учета проверок в акте проверки делается соответствующая запись.</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lang w:eastAsia="ru-RU"/>
        </w:rPr>
        <w:t xml:space="preserve">4.11.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w:t>
      </w:r>
      <w:r w:rsidRPr="00967B11">
        <w:rPr>
          <w:rFonts w:ascii="Arial" w:hAnsi="Arial" w:cs="Arial"/>
          <w:color w:val="000000" w:themeColor="text1"/>
          <w:sz w:val="24"/>
          <w:szCs w:val="24"/>
          <w:lang w:eastAsia="ru-RU"/>
        </w:rPr>
        <w:lastRenderedPageBreak/>
        <w:t>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5.Обязанности</w:t>
      </w:r>
      <w:r w:rsidR="00850BCA"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должностных лиц органа муниципального контроля при проведении проверки</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5.1.Должностные лица органа муниципального контроля при проведении проверки обязаны:</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r w:rsidR="00850BCA"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установленных муниципальными правовыми актами;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 проводить проверку на основании распоряжения Администрации о</w:t>
      </w:r>
      <w:r w:rsidR="00850BCA" w:rsidRPr="00967B11">
        <w:rPr>
          <w:rFonts w:ascii="Arial" w:hAnsi="Arial" w:cs="Arial"/>
          <w:color w:val="000000" w:themeColor="text1"/>
          <w:sz w:val="24"/>
          <w:szCs w:val="24"/>
        </w:rPr>
        <w:t xml:space="preserve"> </w:t>
      </w:r>
      <w:r w:rsidRPr="00967B11">
        <w:rPr>
          <w:rFonts w:ascii="Arial" w:hAnsi="Arial" w:cs="Arial"/>
          <w:color w:val="000000" w:themeColor="text1"/>
          <w:sz w:val="24"/>
          <w:szCs w:val="24"/>
        </w:rPr>
        <w:t>проведении в соответствии с ее назначением;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пунктом 3.11 настоящего Положения, копии документа о согласовании проведения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9)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lastRenderedPageBreak/>
        <w:t>10) соблюдать сроки проведения проверки, установленные настоящим Положением;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11)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13) осуществлять запись о проведенной проверке в журнале учета проверок.</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6. Меры, принимаемые должностными лицами органа муниципального контроля в отношении фактов нарушений, выявленных при проведении проверки</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6.1.В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6.2.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 Права и обязанности юридических и физических лиц, индивидуальных предпринимателей при осуществлении муниципального контроля</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1) непосредственно присутствовать при проведении проверки, давать объяснения по вопросам, относящимся к предмету проверки;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lastRenderedPageBreak/>
        <w:t>2)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законодательством и настоящим Положением;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4) обжаловать действия(бездействие) должностных лиц органа муниципального контроля, повлекшие за собой нарушение прав юридического 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7.2. Вред, причиненный юридическим и физическим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7.3. Вред, причиненный юридическим и физическим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7.4. Защита прав юридических и физических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7.6. Муниципальные правовые акты органа муниципального контроля, нарушающие права и (или) законные интересы юридических и физических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и требований, установленных муниципальными правовыми актами.</w:t>
      </w: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7.8.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законодательства 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lastRenderedPageBreak/>
        <w:t xml:space="preserve">8. Ведение учета проверок </w:t>
      </w:r>
    </w:p>
    <w:p w:rsidR="000070EC" w:rsidRPr="00967B11" w:rsidRDefault="000070EC" w:rsidP="00967B11">
      <w:pPr>
        <w:pStyle w:val="a3"/>
        <w:ind w:firstLine="709"/>
        <w:jc w:val="both"/>
        <w:rPr>
          <w:rFonts w:ascii="Arial" w:hAnsi="Arial" w:cs="Arial"/>
          <w:color w:val="000000" w:themeColor="text1"/>
          <w:sz w:val="24"/>
          <w:szCs w:val="24"/>
        </w:rPr>
      </w:pPr>
    </w:p>
    <w:p w:rsidR="000070EC" w:rsidRPr="00967B11" w:rsidRDefault="000070EC" w:rsidP="00967B11">
      <w:pPr>
        <w:pStyle w:val="a3"/>
        <w:ind w:firstLine="709"/>
        <w:jc w:val="both"/>
        <w:rPr>
          <w:rFonts w:ascii="Arial" w:hAnsi="Arial" w:cs="Arial"/>
          <w:color w:val="000000" w:themeColor="text1"/>
          <w:sz w:val="24"/>
          <w:szCs w:val="24"/>
        </w:rPr>
      </w:pPr>
      <w:r w:rsidRPr="00967B11">
        <w:rPr>
          <w:rFonts w:ascii="Arial" w:hAnsi="Arial" w:cs="Arial"/>
          <w:color w:val="000000" w:themeColor="text1"/>
          <w:sz w:val="24"/>
          <w:szCs w:val="24"/>
        </w:rPr>
        <w:t>Орган муниципального контроля в области торговой деятельности ведет учет проведенных проверок соблюдения требований законодательства и требований, установленных муниципальными правовыми актами. Все составляемые в ходе проведения проверки документы, решения принятые по ним, а также иная необходимая информация записываются в типовую Книгу проверок соблюдения законодательства</w:t>
      </w:r>
      <w:r w:rsidRPr="00967B11">
        <w:rPr>
          <w:rFonts w:ascii="Arial" w:hAnsi="Arial" w:cs="Arial"/>
          <w:color w:val="000000" w:themeColor="text1"/>
          <w:sz w:val="24"/>
          <w:szCs w:val="24"/>
          <w:lang w:val="en-US"/>
        </w:rPr>
        <w:t>.</w:t>
      </w:r>
      <w:bookmarkStart w:id="1" w:name="_GoBack"/>
      <w:bookmarkEnd w:id="1"/>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pStyle w:val="a3"/>
        <w:ind w:firstLine="709"/>
        <w:jc w:val="both"/>
        <w:rPr>
          <w:rFonts w:ascii="Arial" w:hAnsi="Arial" w:cs="Arial"/>
          <w:color w:val="000000" w:themeColor="text1"/>
          <w:sz w:val="24"/>
          <w:szCs w:val="24"/>
        </w:rPr>
      </w:pPr>
    </w:p>
    <w:p w:rsidR="003F76FB" w:rsidRPr="00967B11" w:rsidRDefault="003F76FB" w:rsidP="00967B11">
      <w:pPr>
        <w:widowControl w:val="0"/>
        <w:autoSpaceDE w:val="0"/>
        <w:autoSpaceDN w:val="0"/>
        <w:adjustRightInd w:val="0"/>
        <w:ind w:firstLine="709"/>
        <w:rPr>
          <w:rFonts w:cs="Arial"/>
          <w:color w:val="000000" w:themeColor="text1"/>
        </w:rPr>
      </w:pPr>
    </w:p>
    <w:tbl>
      <w:tblPr>
        <w:tblW w:w="9121" w:type="dxa"/>
        <w:tblInd w:w="-540" w:type="dxa"/>
        <w:tblLook w:val="01E0"/>
      </w:tblPr>
      <w:tblGrid>
        <w:gridCol w:w="4560"/>
        <w:gridCol w:w="4561"/>
      </w:tblGrid>
      <w:tr w:rsidR="003F76FB" w:rsidRPr="00967B11" w:rsidTr="00E10EFB">
        <w:trPr>
          <w:trHeight w:val="1989"/>
        </w:trPr>
        <w:tc>
          <w:tcPr>
            <w:tcW w:w="4560" w:type="dxa"/>
          </w:tcPr>
          <w:p w:rsidR="003F76FB" w:rsidRPr="00967B11" w:rsidRDefault="003F76FB" w:rsidP="00967B11">
            <w:pPr>
              <w:ind w:firstLine="709"/>
              <w:rPr>
                <w:rFonts w:cs="Arial"/>
                <w:color w:val="000000" w:themeColor="text1"/>
              </w:rPr>
            </w:pPr>
          </w:p>
        </w:tc>
        <w:tc>
          <w:tcPr>
            <w:tcW w:w="4561" w:type="dxa"/>
          </w:tcPr>
          <w:p w:rsidR="003F76FB" w:rsidRPr="00967B11" w:rsidRDefault="003F76FB" w:rsidP="00967B11">
            <w:pPr>
              <w:ind w:firstLine="709"/>
              <w:rPr>
                <w:rFonts w:cs="Arial"/>
                <w:color w:val="000000" w:themeColor="text1"/>
              </w:rPr>
            </w:pPr>
          </w:p>
          <w:p w:rsidR="003F76FB" w:rsidRPr="00967B11" w:rsidRDefault="003F76FB" w:rsidP="00967B11">
            <w:pPr>
              <w:ind w:firstLine="709"/>
              <w:rPr>
                <w:rFonts w:cs="Arial"/>
                <w:color w:val="000000" w:themeColor="text1"/>
              </w:rPr>
            </w:pPr>
            <w:r w:rsidRPr="00967B11">
              <w:rPr>
                <w:rFonts w:cs="Arial"/>
                <w:color w:val="000000" w:themeColor="text1"/>
              </w:rPr>
              <w:t>Утверждаю:</w:t>
            </w:r>
          </w:p>
          <w:p w:rsidR="003F76FB" w:rsidRPr="00967B11" w:rsidRDefault="003F76FB" w:rsidP="00967B11">
            <w:pPr>
              <w:ind w:firstLine="709"/>
              <w:rPr>
                <w:rFonts w:cs="Arial"/>
                <w:color w:val="000000" w:themeColor="text1"/>
              </w:rPr>
            </w:pPr>
            <w:r w:rsidRPr="00967B11">
              <w:rPr>
                <w:rFonts w:cs="Arial"/>
                <w:color w:val="000000" w:themeColor="text1"/>
              </w:rPr>
              <w:t>Глава Вихляевского сельского поселения</w:t>
            </w:r>
          </w:p>
          <w:p w:rsidR="003F76FB" w:rsidRPr="00967B11" w:rsidRDefault="003F76FB" w:rsidP="00967B11">
            <w:pPr>
              <w:ind w:firstLine="709"/>
              <w:rPr>
                <w:rFonts w:cs="Arial"/>
                <w:color w:val="000000" w:themeColor="text1"/>
              </w:rPr>
            </w:pPr>
            <w:r w:rsidRPr="00967B11">
              <w:rPr>
                <w:rFonts w:cs="Arial"/>
                <w:color w:val="000000" w:themeColor="text1"/>
              </w:rPr>
              <w:t>Поворинского муниципального района</w:t>
            </w:r>
          </w:p>
          <w:p w:rsidR="003F76FB" w:rsidRPr="00967B11" w:rsidRDefault="003F76FB" w:rsidP="00967B11">
            <w:pPr>
              <w:ind w:firstLine="709"/>
              <w:rPr>
                <w:rFonts w:cs="Arial"/>
                <w:color w:val="000000" w:themeColor="text1"/>
              </w:rPr>
            </w:pPr>
            <w:r w:rsidRPr="00967B11">
              <w:rPr>
                <w:rFonts w:cs="Arial"/>
                <w:color w:val="000000" w:themeColor="text1"/>
              </w:rPr>
              <w:t>Воронежской области</w:t>
            </w:r>
          </w:p>
          <w:p w:rsidR="003F76FB" w:rsidRPr="00967B11" w:rsidRDefault="003F76FB" w:rsidP="00967B11">
            <w:pPr>
              <w:ind w:firstLine="709"/>
              <w:rPr>
                <w:rFonts w:cs="Arial"/>
                <w:color w:val="000000" w:themeColor="text1"/>
              </w:rPr>
            </w:pPr>
          </w:p>
          <w:p w:rsidR="003F76FB" w:rsidRPr="00967B11" w:rsidRDefault="003F76FB" w:rsidP="0093314F">
            <w:pPr>
              <w:ind w:firstLine="0"/>
              <w:rPr>
                <w:rFonts w:cs="Arial"/>
                <w:color w:val="000000" w:themeColor="text1"/>
              </w:rPr>
            </w:pPr>
            <w:r w:rsidRPr="00967B11">
              <w:rPr>
                <w:rFonts w:cs="Arial"/>
                <w:color w:val="000000" w:themeColor="text1"/>
              </w:rPr>
              <w:t>М.П. ________________ Пенина А. Б.</w:t>
            </w:r>
          </w:p>
          <w:p w:rsidR="003F76FB" w:rsidRPr="00967B11" w:rsidRDefault="003F76FB" w:rsidP="00967B11">
            <w:pPr>
              <w:ind w:firstLine="709"/>
              <w:rPr>
                <w:rFonts w:cs="Arial"/>
                <w:color w:val="000000" w:themeColor="text1"/>
              </w:rPr>
            </w:pPr>
          </w:p>
          <w:p w:rsidR="003F76FB" w:rsidRPr="00967B11" w:rsidRDefault="003F76FB" w:rsidP="00967B11">
            <w:pPr>
              <w:ind w:firstLine="709"/>
              <w:rPr>
                <w:rFonts w:cs="Arial"/>
                <w:color w:val="000000" w:themeColor="text1"/>
              </w:rPr>
            </w:pPr>
            <w:r w:rsidRPr="00967B11">
              <w:rPr>
                <w:rFonts w:cs="Arial"/>
                <w:color w:val="000000" w:themeColor="text1"/>
              </w:rPr>
              <w:t>«</w:t>
            </w:r>
            <w:r w:rsidR="00967B11" w:rsidRPr="00967B11">
              <w:rPr>
                <w:rFonts w:cs="Arial"/>
                <w:color w:val="000000" w:themeColor="text1"/>
              </w:rPr>
              <w:t>18</w:t>
            </w:r>
            <w:r w:rsidRPr="00967B11">
              <w:rPr>
                <w:rFonts w:cs="Arial"/>
                <w:color w:val="000000" w:themeColor="text1"/>
              </w:rPr>
              <w:t>» июля 2018 года</w:t>
            </w:r>
          </w:p>
        </w:tc>
      </w:tr>
    </w:tbl>
    <w:p w:rsidR="003F76FB" w:rsidRPr="00967B11" w:rsidRDefault="003F76FB" w:rsidP="0093314F">
      <w:pPr>
        <w:ind w:firstLine="709"/>
        <w:jc w:val="center"/>
        <w:rPr>
          <w:rFonts w:cs="Arial"/>
          <w:color w:val="000000" w:themeColor="text1"/>
        </w:rPr>
      </w:pPr>
      <w:r w:rsidRPr="00967B11">
        <w:rPr>
          <w:rFonts w:cs="Arial"/>
          <w:color w:val="000000" w:themeColor="text1"/>
        </w:rPr>
        <w:t>Акт</w:t>
      </w:r>
    </w:p>
    <w:p w:rsidR="003F76FB" w:rsidRPr="00967B11" w:rsidRDefault="003F76FB" w:rsidP="00967B11">
      <w:pPr>
        <w:ind w:firstLine="709"/>
        <w:rPr>
          <w:rFonts w:cs="Arial"/>
          <w:color w:val="000000" w:themeColor="text1"/>
        </w:rPr>
      </w:pPr>
      <w:r w:rsidRPr="00967B11">
        <w:rPr>
          <w:rFonts w:cs="Arial"/>
          <w:color w:val="000000" w:themeColor="text1"/>
        </w:rPr>
        <w:t xml:space="preserve"> об обнародовании решения Совета народных депутатов Вихляевского сельского поселения Поворинского муниципального района Воронежской области </w:t>
      </w:r>
    </w:p>
    <w:p w:rsidR="003F76FB" w:rsidRPr="00967B11" w:rsidRDefault="003F76FB" w:rsidP="00967B11">
      <w:pPr>
        <w:pStyle w:val="Title"/>
        <w:spacing w:before="0" w:after="0"/>
        <w:ind w:firstLine="709"/>
        <w:jc w:val="both"/>
        <w:outlineLvl w:val="9"/>
        <w:rPr>
          <w:b w:val="0"/>
          <w:color w:val="000000" w:themeColor="text1"/>
          <w:sz w:val="24"/>
          <w:szCs w:val="24"/>
        </w:rPr>
      </w:pPr>
      <w:r w:rsidRPr="00967B11">
        <w:rPr>
          <w:b w:val="0"/>
          <w:color w:val="000000" w:themeColor="text1"/>
          <w:sz w:val="24"/>
          <w:szCs w:val="24"/>
        </w:rPr>
        <w:t xml:space="preserve">от </w:t>
      </w:r>
      <w:r w:rsidR="00967B11" w:rsidRPr="00967B11">
        <w:rPr>
          <w:b w:val="0"/>
          <w:color w:val="000000" w:themeColor="text1"/>
          <w:sz w:val="24"/>
          <w:szCs w:val="24"/>
        </w:rPr>
        <w:t>18</w:t>
      </w:r>
      <w:r w:rsidRPr="00967B11">
        <w:rPr>
          <w:b w:val="0"/>
          <w:color w:val="000000" w:themeColor="text1"/>
          <w:sz w:val="24"/>
          <w:szCs w:val="24"/>
        </w:rPr>
        <w:t xml:space="preserve"> июля 2018 года № 21 «Об утверждении Положения о муниципальном контроле в области торговой деятельности на территории Вихляевского сельского поселения Поворинского муниципального района Воронежской области».</w:t>
      </w:r>
    </w:p>
    <w:p w:rsidR="003F76FB" w:rsidRPr="00967B11" w:rsidRDefault="003F76FB" w:rsidP="00967B11">
      <w:pPr>
        <w:ind w:firstLine="709"/>
        <w:rPr>
          <w:rFonts w:cs="Arial"/>
          <w:color w:val="000000" w:themeColor="text1"/>
        </w:rPr>
      </w:pPr>
      <w:r w:rsidRPr="00967B11">
        <w:rPr>
          <w:rFonts w:cs="Arial"/>
          <w:color w:val="000000" w:themeColor="text1"/>
        </w:rPr>
        <w:t>с.Вихляев</w:t>
      </w:r>
      <w:r w:rsidR="0093314F">
        <w:rPr>
          <w:rFonts w:cs="Arial"/>
          <w:color w:val="000000" w:themeColor="text1"/>
        </w:rPr>
        <w:t xml:space="preserve">ка Дата начала обнародования: </w:t>
      </w:r>
      <w:r w:rsidR="00967B11" w:rsidRPr="00967B11">
        <w:rPr>
          <w:rFonts w:cs="Arial"/>
          <w:color w:val="000000" w:themeColor="text1"/>
        </w:rPr>
        <w:t>18</w:t>
      </w:r>
      <w:r w:rsidRPr="00967B11">
        <w:rPr>
          <w:rFonts w:cs="Arial"/>
          <w:color w:val="000000" w:themeColor="text1"/>
        </w:rPr>
        <w:t xml:space="preserve"> июля 2018 года</w:t>
      </w:r>
    </w:p>
    <w:p w:rsidR="003F76FB" w:rsidRPr="00967B11" w:rsidRDefault="003F76FB" w:rsidP="00967B11">
      <w:pPr>
        <w:ind w:firstLine="709"/>
        <w:rPr>
          <w:rFonts w:cs="Arial"/>
          <w:color w:val="000000" w:themeColor="text1"/>
        </w:rPr>
      </w:pPr>
      <w:r w:rsidRPr="00967B11">
        <w:rPr>
          <w:rFonts w:cs="Arial"/>
          <w:color w:val="000000" w:themeColor="text1"/>
        </w:rPr>
        <w:t>Мы, нижеподписавшиеся:</w:t>
      </w:r>
    </w:p>
    <w:p w:rsidR="003F76FB" w:rsidRPr="00967B11" w:rsidRDefault="003F76FB" w:rsidP="00967B11">
      <w:pPr>
        <w:ind w:firstLine="709"/>
        <w:rPr>
          <w:rFonts w:cs="Arial"/>
          <w:color w:val="000000" w:themeColor="text1"/>
        </w:rPr>
      </w:pPr>
      <w:r w:rsidRPr="00967B11">
        <w:rPr>
          <w:rFonts w:cs="Arial"/>
          <w:color w:val="000000" w:themeColor="text1"/>
        </w:rPr>
        <w:t>Шеина Елена Николаевна - депутат Совета народных депутатов Вихляевского сельского поселения Поворинского муниципального района Воронежской области, учитель МКОУ Вихляевская СОШ, 1965 года рождения, зарегистрированная по адресу: ул.Пролетарская, 55/1, с.Вихляевка.;</w:t>
      </w:r>
    </w:p>
    <w:p w:rsidR="003F76FB" w:rsidRPr="00967B11" w:rsidRDefault="003F76FB" w:rsidP="00967B11">
      <w:pPr>
        <w:ind w:firstLine="709"/>
        <w:rPr>
          <w:rFonts w:cs="Arial"/>
          <w:color w:val="000000" w:themeColor="text1"/>
        </w:rPr>
      </w:pPr>
      <w:r w:rsidRPr="00967B11">
        <w:rPr>
          <w:rFonts w:cs="Arial"/>
          <w:color w:val="000000" w:themeColor="text1"/>
        </w:rPr>
        <w:t>Турчина Наталия Евгеньевна – специалист I категории администрации Вихляевского сельского поселения Поворинского муниципального района Воронежской области, 1976 года рождения, зарегистрированная по адресу: ул.Пролетарская,9/1, с.Вихляевка;</w:t>
      </w:r>
    </w:p>
    <w:p w:rsidR="003F76FB" w:rsidRPr="00967B11" w:rsidRDefault="003F76FB" w:rsidP="00967B11">
      <w:pPr>
        <w:ind w:firstLine="709"/>
        <w:rPr>
          <w:rFonts w:cs="Arial"/>
          <w:color w:val="000000" w:themeColor="text1"/>
        </w:rPr>
      </w:pPr>
      <w:r w:rsidRPr="00967B11">
        <w:rPr>
          <w:rFonts w:cs="Arial"/>
          <w:color w:val="000000" w:themeColor="text1"/>
        </w:rPr>
        <w:t xml:space="preserve">Дроздова Любовь Михайловна – инспектор администрации Вихляевского сельского поселения Поворинского муниципального района Воронежской области, 1963 года рождения, зарегистрированная по адресу: ул.Пролетарская, 3, с.Вихляевка составили настоящий акт в том, что .07.2018 года на стендах в зданиях, расположенных: с. Вихляевка, ул. Пролетарская,33 в здании администрации Вихляевского сельского поселения; с. Вихляевка, ул. Пролетарская, 31 в здании сельского дома культуры Вихляевского сельского поселения; с. Вихляевка, ул. Советская, 48 в библиотеке МКОУ Вихляевская СОШ; разместили копию решения Совета народных депутатов Вихляевского сельского поселения Поворинского муниципального района Воронежской области от </w:t>
      </w:r>
      <w:r w:rsidR="00967B11" w:rsidRPr="00967B11">
        <w:rPr>
          <w:rFonts w:cs="Arial"/>
          <w:color w:val="000000" w:themeColor="text1"/>
        </w:rPr>
        <w:t>18</w:t>
      </w:r>
      <w:r w:rsidRPr="00967B11">
        <w:rPr>
          <w:rFonts w:cs="Arial"/>
          <w:color w:val="000000" w:themeColor="text1"/>
        </w:rPr>
        <w:t xml:space="preserve"> июля 2018 года № 21 «Об утверждении Положения о муниципальном контроле в области торговой деятельности на территории Вихляевского сельского поселения Поворинского муниципального района Воронежской области».</w:t>
      </w:r>
    </w:p>
    <w:p w:rsidR="003F76FB" w:rsidRPr="00967B11" w:rsidRDefault="003F76FB" w:rsidP="00967B11">
      <w:pPr>
        <w:ind w:firstLine="709"/>
        <w:rPr>
          <w:rFonts w:cs="Arial"/>
          <w:color w:val="000000" w:themeColor="text1"/>
        </w:rPr>
      </w:pPr>
    </w:p>
    <w:p w:rsidR="003F76FB" w:rsidRPr="00967B11" w:rsidRDefault="003F76FB" w:rsidP="00967B11">
      <w:pPr>
        <w:ind w:firstLine="709"/>
        <w:rPr>
          <w:rFonts w:cs="Arial"/>
          <w:color w:val="000000" w:themeColor="text1"/>
        </w:rPr>
      </w:pPr>
      <w:r w:rsidRPr="00967B11">
        <w:rPr>
          <w:rFonts w:cs="Arial"/>
          <w:color w:val="000000" w:themeColor="text1"/>
        </w:rPr>
        <w:t xml:space="preserve">Дата окончания обнародования </w:t>
      </w:r>
      <w:r w:rsidR="00967B11" w:rsidRPr="00967B11">
        <w:rPr>
          <w:rFonts w:cs="Arial"/>
          <w:color w:val="000000" w:themeColor="text1"/>
        </w:rPr>
        <w:t>27</w:t>
      </w:r>
      <w:r w:rsidRPr="00967B11">
        <w:rPr>
          <w:rFonts w:cs="Arial"/>
          <w:color w:val="000000" w:themeColor="text1"/>
        </w:rPr>
        <w:t>.07.2018 года.</w:t>
      </w:r>
    </w:p>
    <w:p w:rsidR="003F76FB" w:rsidRPr="00967B11" w:rsidRDefault="003F76FB" w:rsidP="00967B11">
      <w:pPr>
        <w:ind w:firstLine="709"/>
        <w:rPr>
          <w:rFonts w:cs="Arial"/>
          <w:color w:val="000000" w:themeColor="text1"/>
        </w:rPr>
      </w:pPr>
    </w:p>
    <w:p w:rsidR="003F76FB" w:rsidRPr="00967B11" w:rsidRDefault="003F76FB" w:rsidP="00967B11">
      <w:pPr>
        <w:ind w:firstLine="709"/>
        <w:rPr>
          <w:rFonts w:cs="Arial"/>
          <w:color w:val="000000" w:themeColor="text1"/>
        </w:rPr>
      </w:pPr>
      <w:r w:rsidRPr="00967B11">
        <w:rPr>
          <w:rFonts w:cs="Arial"/>
          <w:color w:val="000000" w:themeColor="text1"/>
        </w:rPr>
        <w:t>Шеина Е. Н. __________________________</w:t>
      </w:r>
    </w:p>
    <w:p w:rsidR="003F76FB" w:rsidRPr="00967B11" w:rsidRDefault="003F76FB" w:rsidP="00967B11">
      <w:pPr>
        <w:ind w:firstLine="709"/>
        <w:rPr>
          <w:rFonts w:cs="Arial"/>
          <w:color w:val="000000" w:themeColor="text1"/>
        </w:rPr>
      </w:pPr>
      <w:r w:rsidRPr="00967B11">
        <w:rPr>
          <w:rFonts w:cs="Arial"/>
          <w:color w:val="000000" w:themeColor="text1"/>
        </w:rPr>
        <w:t>Турчина Н. Е. ___________________________</w:t>
      </w:r>
    </w:p>
    <w:p w:rsidR="003F76FB" w:rsidRPr="00967B11" w:rsidRDefault="003F76FB" w:rsidP="00967B11">
      <w:pPr>
        <w:ind w:firstLine="709"/>
        <w:rPr>
          <w:rFonts w:cs="Arial"/>
          <w:color w:val="000000" w:themeColor="text1"/>
        </w:rPr>
      </w:pPr>
      <w:r w:rsidRPr="00967B11">
        <w:rPr>
          <w:rFonts w:cs="Arial"/>
          <w:color w:val="000000" w:themeColor="text1"/>
        </w:rPr>
        <w:t>Дроздова Л. М. ___________________________</w:t>
      </w:r>
    </w:p>
    <w:p w:rsidR="003F76FB" w:rsidRPr="00967B11" w:rsidRDefault="003F76FB" w:rsidP="00967B11">
      <w:pPr>
        <w:pStyle w:val="a3"/>
        <w:ind w:firstLine="709"/>
        <w:jc w:val="both"/>
        <w:rPr>
          <w:rFonts w:ascii="Arial" w:hAnsi="Arial" w:cs="Arial"/>
          <w:color w:val="000000" w:themeColor="text1"/>
          <w:sz w:val="24"/>
          <w:szCs w:val="24"/>
        </w:rPr>
      </w:pPr>
    </w:p>
    <w:sectPr w:rsidR="003F76FB" w:rsidRPr="00967B11" w:rsidSect="00967B1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5FB" w:rsidRDefault="00A645FB" w:rsidP="000070EC">
      <w:r>
        <w:separator/>
      </w:r>
    </w:p>
  </w:endnote>
  <w:endnote w:type="continuationSeparator" w:id="1">
    <w:p w:rsidR="00A645FB" w:rsidRDefault="00A645FB" w:rsidP="00007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5FB" w:rsidRDefault="00A645FB" w:rsidP="000070EC">
      <w:r>
        <w:separator/>
      </w:r>
    </w:p>
  </w:footnote>
  <w:footnote w:type="continuationSeparator" w:id="1">
    <w:p w:rsidR="00A645FB" w:rsidRDefault="00A645FB" w:rsidP="00007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DC"/>
    <w:multiLevelType w:val="hybridMultilevel"/>
    <w:tmpl w:val="E28CD1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0DE1"/>
    <w:rsid w:val="000070EC"/>
    <w:rsid w:val="0006373D"/>
    <w:rsid w:val="00093868"/>
    <w:rsid w:val="00192353"/>
    <w:rsid w:val="002515F2"/>
    <w:rsid w:val="00286658"/>
    <w:rsid w:val="003F76FB"/>
    <w:rsid w:val="00431A3F"/>
    <w:rsid w:val="004718A8"/>
    <w:rsid w:val="00496A4F"/>
    <w:rsid w:val="00743181"/>
    <w:rsid w:val="0075154D"/>
    <w:rsid w:val="007D0117"/>
    <w:rsid w:val="00850BCA"/>
    <w:rsid w:val="008C0DE1"/>
    <w:rsid w:val="0093314F"/>
    <w:rsid w:val="00967B11"/>
    <w:rsid w:val="009A1760"/>
    <w:rsid w:val="00A00A18"/>
    <w:rsid w:val="00A645FB"/>
    <w:rsid w:val="00AB1F34"/>
    <w:rsid w:val="00B102B4"/>
    <w:rsid w:val="00BF299C"/>
    <w:rsid w:val="00C91EB7"/>
    <w:rsid w:val="00CA5895"/>
    <w:rsid w:val="00CC429E"/>
    <w:rsid w:val="00D3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0E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070EC"/>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070EC"/>
    <w:rPr>
      <w:rFonts w:ascii="Arial" w:eastAsia="Times New Roman" w:hAnsi="Arial" w:cs="Arial"/>
      <w:b/>
      <w:bCs/>
      <w:kern w:val="32"/>
      <w:sz w:val="32"/>
      <w:szCs w:val="32"/>
      <w:lang w:eastAsia="ru-RU"/>
    </w:rPr>
  </w:style>
  <w:style w:type="paragraph" w:styleId="a3">
    <w:name w:val="No Spacing"/>
    <w:uiPriority w:val="99"/>
    <w:qFormat/>
    <w:rsid w:val="000070EC"/>
    <w:pPr>
      <w:spacing w:after="0" w:line="240" w:lineRule="auto"/>
    </w:pPr>
    <w:rPr>
      <w:rFonts w:ascii="Calibri" w:eastAsia="Calibri" w:hAnsi="Calibri" w:cs="Times New Roman"/>
    </w:rPr>
  </w:style>
  <w:style w:type="paragraph" w:customStyle="1" w:styleId="ConsPlusNormal">
    <w:name w:val="ConsPlusNormal"/>
    <w:uiPriority w:val="99"/>
    <w:rsid w:val="000070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0070EC"/>
    <w:pPr>
      <w:spacing w:before="100" w:beforeAutospacing="1" w:after="100" w:afterAutospacing="1"/>
    </w:pPr>
    <w:rPr>
      <w:rFonts w:ascii="Times New Roman" w:hAnsi="Times New Roman"/>
    </w:rPr>
  </w:style>
  <w:style w:type="paragraph" w:styleId="a5">
    <w:name w:val="Title"/>
    <w:basedOn w:val="a"/>
    <w:link w:val="a6"/>
    <w:uiPriority w:val="99"/>
    <w:qFormat/>
    <w:rsid w:val="000070EC"/>
    <w:pPr>
      <w:jc w:val="center"/>
    </w:pPr>
    <w:rPr>
      <w:rFonts w:ascii="Times New Roman" w:hAnsi="Times New Roman"/>
      <w:b/>
      <w:bCs/>
    </w:rPr>
  </w:style>
  <w:style w:type="character" w:customStyle="1" w:styleId="a6">
    <w:name w:val="Название Знак"/>
    <w:basedOn w:val="a0"/>
    <w:link w:val="a5"/>
    <w:uiPriority w:val="99"/>
    <w:rsid w:val="000070EC"/>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0070EC"/>
    <w:pPr>
      <w:spacing w:before="240" w:after="60"/>
      <w:jc w:val="center"/>
      <w:outlineLvl w:val="0"/>
    </w:pPr>
    <w:rPr>
      <w:rFonts w:cs="Arial"/>
      <w:b/>
      <w:bCs/>
      <w:kern w:val="28"/>
      <w:sz w:val="32"/>
      <w:szCs w:val="32"/>
    </w:rPr>
  </w:style>
  <w:style w:type="paragraph" w:styleId="a7">
    <w:name w:val="header"/>
    <w:basedOn w:val="a"/>
    <w:link w:val="a8"/>
    <w:uiPriority w:val="99"/>
    <w:semiHidden/>
    <w:unhideWhenUsed/>
    <w:rsid w:val="000070EC"/>
    <w:pPr>
      <w:tabs>
        <w:tab w:val="center" w:pos="4677"/>
        <w:tab w:val="right" w:pos="9355"/>
      </w:tabs>
    </w:pPr>
  </w:style>
  <w:style w:type="character" w:customStyle="1" w:styleId="a8">
    <w:name w:val="Верхний колонтитул Знак"/>
    <w:basedOn w:val="a0"/>
    <w:link w:val="a7"/>
    <w:uiPriority w:val="99"/>
    <w:semiHidden/>
    <w:rsid w:val="000070EC"/>
    <w:rPr>
      <w:rFonts w:ascii="Arial" w:eastAsia="Times New Roman" w:hAnsi="Arial" w:cs="Times New Roman"/>
      <w:sz w:val="24"/>
      <w:szCs w:val="24"/>
      <w:lang w:eastAsia="ru-RU"/>
    </w:rPr>
  </w:style>
  <w:style w:type="paragraph" w:styleId="a9">
    <w:name w:val="footer"/>
    <w:basedOn w:val="a"/>
    <w:link w:val="aa"/>
    <w:uiPriority w:val="99"/>
    <w:semiHidden/>
    <w:unhideWhenUsed/>
    <w:rsid w:val="000070EC"/>
    <w:pPr>
      <w:tabs>
        <w:tab w:val="center" w:pos="4677"/>
        <w:tab w:val="right" w:pos="9355"/>
      </w:tabs>
    </w:pPr>
  </w:style>
  <w:style w:type="character" w:customStyle="1" w:styleId="aa">
    <w:name w:val="Нижний колонтитул Знак"/>
    <w:basedOn w:val="a0"/>
    <w:link w:val="a9"/>
    <w:uiPriority w:val="99"/>
    <w:semiHidden/>
    <w:rsid w:val="000070EC"/>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Пенина</cp:lastModifiedBy>
  <cp:revision>7</cp:revision>
  <dcterms:created xsi:type="dcterms:W3CDTF">2018-07-03T12:52:00Z</dcterms:created>
  <dcterms:modified xsi:type="dcterms:W3CDTF">2018-07-19T06:06:00Z</dcterms:modified>
</cp:coreProperties>
</file>