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ТИМИРЯЗЕВСКОГО СЕЛЬСКОГО ПОСЕЛЕНИЯ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 xml:space="preserve">НОВОУСМАНСКОГО МУНИЦИПАЛЬНОГО РАЙОНА 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E80" w:rsidRPr="00553CBF" w:rsidRDefault="001D7E80" w:rsidP="001D7E8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E80" w:rsidRPr="006E56AC" w:rsidRDefault="00D85EA5" w:rsidP="001D7E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D7E80" w:rsidRPr="006E56AC">
        <w:rPr>
          <w:rFonts w:ascii="Times New Roman" w:hAnsi="Times New Roman" w:cs="Times New Roman"/>
          <w:sz w:val="24"/>
          <w:szCs w:val="24"/>
          <w:lang w:eastAsia="ar-SA"/>
        </w:rPr>
        <w:t xml:space="preserve">т 30.08.2019 </w:t>
      </w:r>
      <w:r w:rsidR="00EC75B4" w:rsidRPr="006E56AC">
        <w:rPr>
          <w:rFonts w:ascii="Times New Roman" w:hAnsi="Times New Roman" w:cs="Times New Roman"/>
          <w:sz w:val="24"/>
          <w:szCs w:val="24"/>
          <w:lang w:eastAsia="ar-SA"/>
        </w:rPr>
        <w:t>г. № 40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п. Тимирязево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О проведении публичных слушаний  по  </w:t>
      </w:r>
      <w:r w:rsidR="00D85EA5">
        <w:rPr>
          <w:rFonts w:ascii="Times New Roman" w:hAnsi="Times New Roman" w:cs="Times New Roman"/>
          <w:sz w:val="24"/>
          <w:szCs w:val="24"/>
        </w:rPr>
        <w:t>проекту приказа д</w:t>
      </w:r>
      <w:r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56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296" w:rsidRPr="006E56AC">
        <w:rPr>
          <w:rFonts w:ascii="Times New Roman" w:hAnsi="Times New Roman" w:cs="Times New Roman"/>
          <w:sz w:val="24"/>
          <w:szCs w:val="24"/>
        </w:rPr>
        <w:t xml:space="preserve"> Руководствуясь ст.5.1, ст.28, ч.13 ст. 31</w:t>
      </w:r>
      <w:r w:rsidRPr="006E56A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3B5E69" w:rsidRPr="006E56AC">
        <w:rPr>
          <w:rFonts w:ascii="Times New Roman" w:hAnsi="Times New Roman" w:cs="Times New Roman"/>
          <w:sz w:val="24"/>
          <w:szCs w:val="24"/>
        </w:rPr>
        <w:t>Российской Федерации,  Федеральным Законом</w:t>
      </w:r>
      <w:r w:rsidRPr="006E56AC">
        <w:rPr>
          <w:rFonts w:ascii="Times New Roman" w:hAnsi="Times New Roman" w:cs="Times New Roman"/>
          <w:sz w:val="24"/>
          <w:szCs w:val="24"/>
        </w:rPr>
        <w:t xml:space="preserve"> от 06.10.2003 года   № 131-ФЗ «Об общих принципах организации местного самоупр</w:t>
      </w:r>
      <w:r w:rsidR="003B5E69" w:rsidRPr="006E56AC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Законом Воронежской области от 20.12.2018 № 173–ОЗ «О перераспределении полномочий по утверждению правил землепользования  и застройки  между органами местного самсоуправления  поселений  Воронежской области, городского округа  город Нововоронеж, Борисоглебского городского округа и исполнительными органами государственной власти   </w:t>
      </w:r>
      <w:r w:rsidR="006E56AC" w:rsidRPr="006E56AC">
        <w:rPr>
          <w:rFonts w:ascii="Times New Roman" w:hAnsi="Times New Roman" w:cs="Times New Roman"/>
          <w:sz w:val="24"/>
          <w:szCs w:val="24"/>
        </w:rPr>
        <w:t xml:space="preserve">Воронежской области», </w:t>
      </w:r>
      <w:r w:rsidRPr="006E56AC">
        <w:rPr>
          <w:rFonts w:ascii="Times New Roman" w:eastAsia="Calibri" w:hAnsi="Times New Roman" w:cs="Times New Roman"/>
          <w:sz w:val="24"/>
          <w:szCs w:val="24"/>
        </w:rPr>
        <w:t>Уставом Тимирязевского сельского поселения Новоусманского муниципального района Воронежской области</w:t>
      </w:r>
      <w:r w:rsidRPr="006E56AC">
        <w:rPr>
          <w:rFonts w:ascii="Times New Roman" w:hAnsi="Times New Roman" w:cs="Times New Roman"/>
          <w:bCs/>
          <w:sz w:val="24"/>
          <w:szCs w:val="24"/>
        </w:rPr>
        <w:t>,</w:t>
      </w:r>
      <w:r w:rsidR="00CF5739" w:rsidRPr="006E56AC">
        <w:rPr>
          <w:rFonts w:ascii="Times New Roman" w:hAnsi="Times New Roman" w:cs="Times New Roman"/>
          <w:bCs/>
          <w:sz w:val="24"/>
          <w:szCs w:val="24"/>
        </w:rPr>
        <w:t xml:space="preserve"> в соответствии с соглашением о взаимодействии при утверждении правил землепользования и </w:t>
      </w:r>
      <w:r w:rsidR="00D92654" w:rsidRPr="006E56AC">
        <w:rPr>
          <w:rFonts w:ascii="Times New Roman" w:hAnsi="Times New Roman" w:cs="Times New Roman"/>
          <w:bCs/>
          <w:sz w:val="24"/>
          <w:szCs w:val="24"/>
        </w:rPr>
        <w:t>застройки от 12.03.2019 г. №1</w:t>
      </w:r>
      <w:r w:rsidR="004C1182" w:rsidRPr="006E56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56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Тимирязевского сельского поселен</w:t>
      </w:r>
      <w:r w:rsidRPr="0055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Новоусманского муниципального района Воронежской области  </w:t>
      </w:r>
      <w:r w:rsidRPr="0055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E80" w:rsidRPr="00553CBF" w:rsidRDefault="00D85EA5" w:rsidP="001D7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проект приказа д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 согласно приложению.</w:t>
      </w:r>
    </w:p>
    <w:p w:rsidR="001D7E80" w:rsidRPr="00553CBF" w:rsidRDefault="001D7E80" w:rsidP="001D7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2. Назначить проведение публичн</w:t>
      </w:r>
      <w:r w:rsidR="00D85EA5">
        <w:rPr>
          <w:rFonts w:ascii="Times New Roman" w:hAnsi="Times New Roman" w:cs="Times New Roman"/>
          <w:sz w:val="24"/>
          <w:szCs w:val="24"/>
        </w:rPr>
        <w:t>ых слушаний по проекту приказа д</w:t>
      </w:r>
      <w:r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 в населенных пунктах Тимирязевского сельского поселения в следующие сроки: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 поселок Тимирязево,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>ноября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08-00, 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 село Ушановка,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09-00,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-село Крыловка,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10-00,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-деревня Михайловка,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11-00,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-поселок Садовый,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hAnsi="Times New Roman" w:cs="Times New Roman"/>
          <w:sz w:val="24"/>
          <w:szCs w:val="24"/>
        </w:rPr>
        <w:t>ноября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12-00,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-поселок Успенская Хава,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553CBF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13-00,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-село Казанская Хава,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14-00,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 деревня Лутовиновка,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Pr="00553CBF">
        <w:rPr>
          <w:rFonts w:ascii="Times New Roman" w:hAnsi="Times New Roman" w:cs="Times New Roman"/>
          <w:sz w:val="24"/>
          <w:szCs w:val="24"/>
        </w:rPr>
        <w:t>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15-00,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-село Горенские Выселки,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Pr="00553CBF">
        <w:rPr>
          <w:rFonts w:ascii="Times New Roman" w:hAnsi="Times New Roman" w:cs="Times New Roman"/>
          <w:sz w:val="24"/>
          <w:szCs w:val="24"/>
        </w:rPr>
        <w:t>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16-00.</w:t>
      </w:r>
    </w:p>
    <w:p w:rsidR="001D7E80" w:rsidRPr="00553CBF" w:rsidRDefault="001D7E80" w:rsidP="001D7E80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553CBF">
        <w:rPr>
          <w:sz w:val="24"/>
          <w:szCs w:val="24"/>
        </w:rPr>
        <w:t xml:space="preserve">3. Местами проведения публичных слушаний определить: 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>- здание администрации Тимирязевского сельского поселения по адресу: Воронежская область, Новоусманский район, п.Тимирязево, ул.Тимирязева,5;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 территория, прилегающая к остановке общественного транспорта села Ушановка;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lastRenderedPageBreak/>
        <w:t>- территория, прилегающая к остановке общественного транспорта села Крыловка;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-территория, прилегающая к сельскому Дому культуры деревни Михайловка</w:t>
      </w:r>
      <w:r w:rsidR="002A2413">
        <w:rPr>
          <w:rFonts w:eastAsia="Times New Roman"/>
          <w:sz w:val="24"/>
          <w:szCs w:val="24"/>
        </w:rPr>
        <w:t>,ул.Центральная,1</w:t>
      </w:r>
      <w:r w:rsidRPr="00553CBF">
        <w:rPr>
          <w:rFonts w:eastAsia="Times New Roman"/>
          <w:sz w:val="24"/>
          <w:szCs w:val="24"/>
        </w:rPr>
        <w:t>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-территория, прилегающая к магазину поселка Садовый;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 у въезда в поселок Успенская Хава;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-территория, прилегающая к магазину села Казанская Хава</w:t>
      </w:r>
      <w:r w:rsidR="002A2413">
        <w:rPr>
          <w:rFonts w:eastAsia="Times New Roman"/>
          <w:sz w:val="24"/>
          <w:szCs w:val="24"/>
        </w:rPr>
        <w:t>,ул.Советская,40</w:t>
      </w:r>
      <w:r w:rsidRPr="00553CBF">
        <w:rPr>
          <w:rFonts w:eastAsia="Times New Roman"/>
          <w:sz w:val="24"/>
          <w:szCs w:val="24"/>
        </w:rPr>
        <w:t>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 у въезда в  деревню Лутовиновка;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 xml:space="preserve">-территория, прилегающая к сельскому Дому </w:t>
      </w:r>
      <w:r w:rsidR="002A2413">
        <w:rPr>
          <w:rFonts w:eastAsia="Times New Roman"/>
          <w:sz w:val="24"/>
          <w:szCs w:val="24"/>
        </w:rPr>
        <w:t>культуры села Горенские Выселки,ул.70 лет Октября,21а.</w:t>
      </w:r>
    </w:p>
    <w:p w:rsidR="001D7E80" w:rsidRPr="00553CBF" w:rsidRDefault="001D7E80" w:rsidP="001D7E80">
      <w:pPr>
        <w:pStyle w:val="ConsPlusNormal"/>
        <w:jc w:val="both"/>
        <w:outlineLvl w:val="0"/>
        <w:rPr>
          <w:sz w:val="24"/>
          <w:szCs w:val="24"/>
        </w:rPr>
      </w:pPr>
      <w:r w:rsidRPr="00553CBF">
        <w:rPr>
          <w:sz w:val="24"/>
          <w:szCs w:val="24"/>
        </w:rPr>
        <w:t xml:space="preserve">            4. Создать специальную комиссию Тимирязевского сельского поселения по организации и проведению публичных слушаний в  составе: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Клименко Виталий Анатольевич – председатель комиссии, глава Тимирязевского сельского поселения;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Рыжкова Марина Александровна- заместитель председателя комиссии, заместитель  главы администрации Тимирязевского сельского поселения;</w:t>
      </w:r>
    </w:p>
    <w:p w:rsidR="001D7E80" w:rsidRPr="00553CBF" w:rsidRDefault="007656E7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Степаница Юлия Владимировна-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секретарь комиссии, ведущий специалист   </w:t>
      </w:r>
      <w:r w:rsidR="00D826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7E80" w:rsidRPr="00553CBF">
        <w:rPr>
          <w:rFonts w:ascii="Times New Roman" w:hAnsi="Times New Roman" w:cs="Times New Roman"/>
          <w:sz w:val="24"/>
          <w:szCs w:val="24"/>
        </w:rPr>
        <w:t>Тимирязевского сельского поселения;</w:t>
      </w:r>
    </w:p>
    <w:p w:rsidR="001D7E80" w:rsidRPr="00553CBF" w:rsidRDefault="006E56AC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 Владимир Алексеевич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- член комиссии,  депутат Совета народных депутатов Тимирязевского сельского поселения; 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Воропаева Ольга Викторовн</w:t>
      </w:r>
      <w:r w:rsidR="007656E7">
        <w:rPr>
          <w:rFonts w:ascii="Times New Roman" w:hAnsi="Times New Roman" w:cs="Times New Roman"/>
          <w:sz w:val="24"/>
          <w:szCs w:val="24"/>
        </w:rPr>
        <w:t>а - член комиссии,</w:t>
      </w:r>
      <w:r w:rsidR="00D8268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7656E7">
        <w:rPr>
          <w:rFonts w:ascii="Times New Roman" w:hAnsi="Times New Roman" w:cs="Times New Roman"/>
          <w:sz w:val="24"/>
          <w:szCs w:val="24"/>
        </w:rPr>
        <w:t xml:space="preserve"> инспектор  </w:t>
      </w:r>
      <w:r w:rsidRPr="00553CBF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поселения; 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 Гущина Надежда Тихоновна- член комиссии, представитель общественности.</w:t>
      </w:r>
    </w:p>
    <w:p w:rsidR="001D7E80" w:rsidRPr="00553CBF" w:rsidRDefault="001D7E80" w:rsidP="001D7E80">
      <w:pPr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        5. Место нахождения комиссии по организации и проведению публичных слушаний: здание администрации Тимирязевского сельского поселения, Воронежская область, Новоусманский район, п. Тимирязево, ул. Тимирязева, 5, тел</w:t>
      </w:r>
      <w:r w:rsidRPr="00553CBF">
        <w:rPr>
          <w:rFonts w:ascii="Times New Roman" w:hAnsi="Times New Roman" w:cs="Times New Roman"/>
          <w:b/>
          <w:sz w:val="24"/>
          <w:szCs w:val="24"/>
        </w:rPr>
        <w:t>/</w:t>
      </w:r>
      <w:r w:rsidRPr="00553CBF">
        <w:rPr>
          <w:rFonts w:ascii="Times New Roman" w:hAnsi="Times New Roman" w:cs="Times New Roman"/>
          <w:sz w:val="24"/>
          <w:szCs w:val="24"/>
        </w:rPr>
        <w:t>факс 62-1-31, приемные часы в рабочие дни – с 8-00 до 16-00.</w:t>
      </w:r>
    </w:p>
    <w:p w:rsidR="001D7E80" w:rsidRPr="00553CBF" w:rsidRDefault="001D7E80" w:rsidP="001D7E80">
      <w:pPr>
        <w:ind w:right="-5" w:firstLine="708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Регистрация жителей </w:t>
      </w:r>
      <w:r w:rsidRPr="00553CBF">
        <w:rPr>
          <w:rFonts w:ascii="Times New Roman" w:eastAsia="Calibri" w:hAnsi="Times New Roman" w:cs="Times New Roman"/>
          <w:sz w:val="24"/>
          <w:szCs w:val="24"/>
        </w:rPr>
        <w:t>Тимирязевского сельского поселения</w:t>
      </w:r>
      <w:r w:rsidRPr="00553CBF">
        <w:rPr>
          <w:rFonts w:ascii="Times New Roman" w:hAnsi="Times New Roman" w:cs="Times New Roman"/>
          <w:sz w:val="24"/>
          <w:szCs w:val="24"/>
        </w:rPr>
        <w:t xml:space="preserve">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</w:t>
      </w:r>
    </w:p>
    <w:p w:rsidR="001D7E80" w:rsidRPr="00553CBF" w:rsidRDefault="007656E7" w:rsidP="001D7E8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приказа Департамента архитектуры и градостроительства Воронежской области «О внесении изменений в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для включения их в протокол публичных слушаний принимаются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специальной комиссией  Тимирязевского сельского поселения по организации и проведению публичных слушаний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по месту ее нахождения </w:t>
      </w:r>
      <w:r w:rsidR="001D7E80">
        <w:rPr>
          <w:rFonts w:ascii="Times New Roman" w:hAnsi="Times New Roman" w:cs="Times New Roman"/>
          <w:bCs/>
          <w:sz w:val="24"/>
          <w:szCs w:val="24"/>
        </w:rPr>
        <w:t>до 05</w:t>
      </w:r>
      <w:r w:rsidR="001D7E80" w:rsidRPr="00553CBF"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="001D7E80" w:rsidRPr="00553CB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bCs/>
          <w:sz w:val="24"/>
          <w:szCs w:val="24"/>
        </w:rPr>
        <w:t>2019 года включительно.</w:t>
      </w:r>
    </w:p>
    <w:p w:rsidR="001D7E80" w:rsidRPr="00553CBF" w:rsidRDefault="001D7E80" w:rsidP="001D7E80">
      <w:pPr>
        <w:ind w:right="-5" w:firstLine="708"/>
        <w:rPr>
          <w:rFonts w:ascii="Times New Roman" w:hAnsi="Times New Roman" w:cs="Times New Roman"/>
          <w:bCs/>
          <w:sz w:val="24"/>
          <w:szCs w:val="24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t>Предложения могут быть направлены по почте либо переданы непосредственно в комиссию по адресу: 396323, Воронежская область, Новоусманский район, п.Тимирязево, ул.Тимирязева, д.5.</w:t>
      </w:r>
    </w:p>
    <w:p w:rsidR="001D7E80" w:rsidRPr="00553CBF" w:rsidRDefault="001D7E80" w:rsidP="001D7E8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3CBF">
        <w:rPr>
          <w:rFonts w:ascii="Times New Roman" w:hAnsi="Times New Roman" w:cs="Times New Roman"/>
          <w:sz w:val="24"/>
          <w:szCs w:val="24"/>
        </w:rPr>
        <w:t>Предложения в письменном виде должны быть логично изложены, подписаны лицом их изложившим, с указанием его полных фамилии, имени, отчества, адреса места регистрации и даты подготовки предложения.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1D7E80" w:rsidRPr="00EC75B4" w:rsidRDefault="001D7E80" w:rsidP="00EC75B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t xml:space="preserve">         6. </w:t>
      </w:r>
      <w:r w:rsidRPr="00553CBF">
        <w:rPr>
          <w:rFonts w:ascii="Times New Roman" w:hAnsi="Times New Roman" w:cs="Times New Roman"/>
          <w:sz w:val="24"/>
          <w:szCs w:val="24"/>
        </w:rPr>
        <w:t xml:space="preserve">Обнародовать  настоящее </w:t>
      </w:r>
      <w:r w:rsidR="00D85EA5">
        <w:rPr>
          <w:rFonts w:ascii="Times New Roman" w:hAnsi="Times New Roman" w:cs="Times New Roman"/>
          <w:sz w:val="24"/>
          <w:szCs w:val="24"/>
        </w:rPr>
        <w:t>постановление и проект приказа д</w:t>
      </w:r>
      <w:r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Тимирязевского сельского поселения </w:t>
      </w:r>
      <w:r w:rsidRPr="00553CBF">
        <w:rPr>
          <w:rFonts w:ascii="Times New Roman" w:eastAsia="Calibri" w:hAnsi="Times New Roman" w:cs="Times New Roman"/>
          <w:sz w:val="24"/>
          <w:szCs w:val="24"/>
        </w:rPr>
        <w:lastRenderedPageBreak/>
        <w:t>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 xml:space="preserve">на доске обнародования нормативных правовых актов в здании администрации Тимирязевского сельского поселения  по адресу: Воронежская область, Новоусманский район, п. Тимирязево, ул. Тимирязева, 5 и на информационных стендах: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д.1, а также    разместить на официальном сайте Тимирязевского сельского поселения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Новоусманского муниципального района Воронежской области в информационно-телекоммуникационной  сети </w:t>
      </w:r>
      <w:r w:rsidR="001F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D5A">
        <w:rPr>
          <w:rFonts w:ascii="Times New Roman" w:hAnsi="Times New Roman"/>
          <w:sz w:val="28"/>
          <w:szCs w:val="28"/>
        </w:rPr>
        <w:t xml:space="preserve"> </w:t>
      </w:r>
      <w:r w:rsidR="001F0D5A" w:rsidRPr="001F0D5A">
        <w:rPr>
          <w:rFonts w:ascii="Times New Roman" w:hAnsi="Times New Roman"/>
          <w:sz w:val="24"/>
          <w:szCs w:val="24"/>
        </w:rPr>
        <w:t>«Интернет».</w:t>
      </w:r>
    </w:p>
    <w:p w:rsidR="001D7E80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7.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 xml:space="preserve">за  исполнением настоящего постановления оставляю за собой. </w:t>
      </w:r>
    </w:p>
    <w:p w:rsidR="001D7E80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Default="001D7E80" w:rsidP="001D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Глава Тимирязевского</w:t>
      </w:r>
    </w:p>
    <w:p w:rsidR="001D7E80" w:rsidRPr="00553CBF" w:rsidRDefault="001D7E80" w:rsidP="001D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3CBF">
        <w:rPr>
          <w:rFonts w:ascii="Times New Roman" w:hAnsi="Times New Roman" w:cs="Times New Roman"/>
          <w:sz w:val="24"/>
          <w:szCs w:val="24"/>
        </w:rPr>
        <w:t xml:space="preserve">   В.А.Клименко</w:t>
      </w: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E54FBD" w:rsidRDefault="00E54FBD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033DE" w:rsidRPr="008543D8" w:rsidRDefault="00B033DE" w:rsidP="00B033DE">
      <w:pPr>
        <w:spacing w:after="0" w:line="240" w:lineRule="auto"/>
        <w:rPr>
          <w:rFonts w:ascii="Times New Roman" w:hAnsi="Times New Roman" w:cs="Times New Roman"/>
        </w:rPr>
      </w:pPr>
    </w:p>
    <w:p w:rsidR="001D7E80" w:rsidRPr="008543D8" w:rsidRDefault="001D7E80" w:rsidP="001D7E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1D7E80" w:rsidRPr="008543D8" w:rsidRDefault="001D7E80" w:rsidP="001D7E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Тимирязевского сельского поселения</w:t>
      </w:r>
      <w:r w:rsidR="00990405" w:rsidRPr="008543D8">
        <w:rPr>
          <w:rFonts w:ascii="Times New Roman" w:hAnsi="Times New Roman" w:cs="Times New Roman"/>
        </w:rPr>
        <w:t xml:space="preserve">  </w:t>
      </w:r>
      <w:r w:rsidRPr="008543D8">
        <w:rPr>
          <w:rFonts w:ascii="Times New Roman" w:hAnsi="Times New Roman" w:cs="Times New Roman"/>
        </w:rPr>
        <w:t xml:space="preserve">от 30.08.2019  г. №  </w:t>
      </w:r>
      <w:r w:rsidR="00EC75B4" w:rsidRPr="008543D8">
        <w:rPr>
          <w:rFonts w:ascii="Times New Roman" w:hAnsi="Times New Roman" w:cs="Times New Roman"/>
        </w:rPr>
        <w:t>40</w:t>
      </w:r>
    </w:p>
    <w:p w:rsidR="008543D8" w:rsidRPr="008543D8" w:rsidRDefault="008543D8" w:rsidP="001D7E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3D8" w:rsidRPr="008543D8" w:rsidRDefault="008543D8" w:rsidP="00B033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ПРОЕКТ</w:t>
      </w:r>
    </w:p>
    <w:p w:rsidR="008543D8" w:rsidRPr="008543D8" w:rsidRDefault="008543D8" w:rsidP="0085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D8">
        <w:rPr>
          <w:rFonts w:ascii="Times New Roman" w:hAnsi="Times New Roman" w:cs="Times New Roman"/>
          <w:b/>
          <w:sz w:val="24"/>
          <w:szCs w:val="24"/>
        </w:rPr>
        <w:t>ДЕПАРТАМЕНТ</w:t>
      </w:r>
    </w:p>
    <w:p w:rsidR="008543D8" w:rsidRPr="008543D8" w:rsidRDefault="008543D8" w:rsidP="0085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3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543D8">
        <w:rPr>
          <w:rFonts w:ascii="Times New Roman" w:hAnsi="Times New Roman" w:cs="Times New Roman"/>
          <w:b/>
          <w:sz w:val="24"/>
          <w:szCs w:val="24"/>
        </w:rPr>
        <w:t xml:space="preserve">АРХИТЕКТУРЫ И ГРАДОСТРОИТЕЛЬСТВА </w:t>
      </w:r>
    </w:p>
    <w:p w:rsidR="008543D8" w:rsidRPr="00B033DE" w:rsidRDefault="008543D8" w:rsidP="0085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3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543D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033DE" w:rsidRDefault="008543D8" w:rsidP="0085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033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543D8" w:rsidRPr="00B033DE" w:rsidRDefault="00B033DE" w:rsidP="0085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543D8" w:rsidRPr="00B033DE"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8543D8" w:rsidRDefault="008543D8" w:rsidP="00854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         №____________________</w:t>
      </w:r>
    </w:p>
    <w:p w:rsidR="008543D8" w:rsidRDefault="008543D8" w:rsidP="0085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543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3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43D8">
        <w:rPr>
          <w:rFonts w:ascii="Times New Roman" w:hAnsi="Times New Roman" w:cs="Times New Roman"/>
          <w:sz w:val="28"/>
          <w:szCs w:val="28"/>
        </w:rPr>
        <w:t>.Воронеж</w:t>
      </w:r>
    </w:p>
    <w:p w:rsidR="008543D8" w:rsidRDefault="008543D8" w:rsidP="0085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8" w:rsidRPr="00FA581D" w:rsidRDefault="00FA581D" w:rsidP="00FA5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1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Тимирязевского  сельского поселения Новоусманского муниципального района Воронежской области</w:t>
      </w:r>
    </w:p>
    <w:p w:rsidR="00E54FBD" w:rsidRPr="00BF5451" w:rsidRDefault="00E54FBD" w:rsidP="00B033DE">
      <w:pPr>
        <w:spacing w:after="0" w:line="240" w:lineRule="auto"/>
        <w:rPr>
          <w:rFonts w:ascii="Times New Roman" w:hAnsi="Times New Roman" w:cs="Times New Roman"/>
          <w:b/>
        </w:rPr>
      </w:pPr>
    </w:p>
    <w:p w:rsidR="005F648B" w:rsidRDefault="00FA581D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39">
        <w:rPr>
          <w:rFonts w:ascii="Times New Roman" w:hAnsi="Times New Roman" w:cs="Times New Roman"/>
          <w:sz w:val="24"/>
          <w:szCs w:val="24"/>
        </w:rPr>
        <w:t xml:space="preserve">   </w:t>
      </w:r>
      <w:r w:rsidR="005F648B">
        <w:rPr>
          <w:rFonts w:ascii="Times New Roman" w:hAnsi="Times New Roman" w:cs="Times New Roman"/>
          <w:sz w:val="24"/>
          <w:szCs w:val="24"/>
        </w:rPr>
        <w:t xml:space="preserve">    </w:t>
      </w:r>
      <w:r w:rsidRPr="00C56239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 от 20.12.</w:t>
      </w:r>
      <w:r w:rsidR="00C56239" w:rsidRPr="00C56239">
        <w:rPr>
          <w:rFonts w:ascii="Times New Roman" w:hAnsi="Times New Roman" w:cs="Times New Roman"/>
          <w:sz w:val="24"/>
          <w:szCs w:val="24"/>
        </w:rPr>
        <w:t>2018 №173-ОЗ «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</w:t>
      </w:r>
      <w:r w:rsidR="00C56239">
        <w:rPr>
          <w:rFonts w:ascii="Times New Roman" w:hAnsi="Times New Roman" w:cs="Times New Roman"/>
          <w:sz w:val="24"/>
          <w:szCs w:val="24"/>
        </w:rPr>
        <w:t xml:space="preserve"> </w:t>
      </w:r>
      <w:r w:rsidR="00C56239" w:rsidRPr="00C56239">
        <w:rPr>
          <w:rFonts w:ascii="Times New Roman" w:hAnsi="Times New Roman" w:cs="Times New Roman"/>
          <w:sz w:val="24"/>
          <w:szCs w:val="24"/>
        </w:rPr>
        <w:t>Борисоглебского городского округа и исполнительными  органами государственной власти Воронежской области»</w:t>
      </w:r>
      <w:r w:rsidR="00C56239">
        <w:rPr>
          <w:rFonts w:ascii="Times New Roman" w:hAnsi="Times New Roman" w:cs="Times New Roman"/>
          <w:sz w:val="24"/>
          <w:szCs w:val="24"/>
        </w:rPr>
        <w:t>,</w:t>
      </w:r>
      <w:r w:rsidR="00B150DE">
        <w:rPr>
          <w:rFonts w:ascii="Times New Roman" w:hAnsi="Times New Roman" w:cs="Times New Roman"/>
          <w:sz w:val="24"/>
          <w:szCs w:val="24"/>
        </w:rPr>
        <w:t xml:space="preserve"> </w:t>
      </w:r>
      <w:r w:rsidR="00C5623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Воронежской области от 31.12.2014 года № 1240 «Об утверждении положения о департаменте архитектуры  и </w:t>
      </w:r>
      <w:r w:rsidR="005F648B">
        <w:rPr>
          <w:rFonts w:ascii="Times New Roman" w:hAnsi="Times New Roman" w:cs="Times New Roman"/>
          <w:sz w:val="24"/>
          <w:szCs w:val="24"/>
        </w:rPr>
        <w:t xml:space="preserve">градостроительства Воронежской области», на основании приказа </w:t>
      </w:r>
      <w:r w:rsidR="00C56239" w:rsidRPr="00C56239">
        <w:rPr>
          <w:rFonts w:ascii="Times New Roman" w:hAnsi="Times New Roman" w:cs="Times New Roman"/>
          <w:sz w:val="24"/>
          <w:szCs w:val="24"/>
        </w:rPr>
        <w:t xml:space="preserve"> </w:t>
      </w:r>
      <w:r w:rsidR="005F648B">
        <w:rPr>
          <w:rFonts w:ascii="Times New Roman" w:hAnsi="Times New Roman" w:cs="Times New Roman"/>
          <w:sz w:val="24"/>
          <w:szCs w:val="24"/>
        </w:rPr>
        <w:t>департамента архитектуры  и градостроительства Воронежской области</w:t>
      </w:r>
      <w:r w:rsidRPr="00C56239">
        <w:rPr>
          <w:rFonts w:ascii="Times New Roman" w:hAnsi="Times New Roman" w:cs="Times New Roman"/>
          <w:sz w:val="24"/>
          <w:szCs w:val="24"/>
        </w:rPr>
        <w:t xml:space="preserve"> </w:t>
      </w:r>
      <w:r w:rsidR="005F648B">
        <w:rPr>
          <w:rFonts w:ascii="Times New Roman" w:hAnsi="Times New Roman" w:cs="Times New Roman"/>
          <w:sz w:val="24"/>
          <w:szCs w:val="24"/>
        </w:rPr>
        <w:t>от 12.07.2019 № 45-01-04/251 «О подготовке проекта о внесении</w:t>
      </w:r>
      <w:r w:rsidR="005F648B" w:rsidRPr="005F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48B" w:rsidRPr="005F648B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Тимирязевского  сельского поселения Новоусманского муниципального района Воронежской области</w:t>
      </w:r>
      <w:r w:rsidR="005F648B">
        <w:rPr>
          <w:rFonts w:ascii="Times New Roman" w:hAnsi="Times New Roman" w:cs="Times New Roman"/>
          <w:sz w:val="24"/>
          <w:szCs w:val="24"/>
        </w:rPr>
        <w:t>», заявления администрации</w:t>
      </w:r>
      <w:r w:rsidR="005F648B" w:rsidRPr="005F648B">
        <w:rPr>
          <w:rFonts w:ascii="Times New Roman" w:hAnsi="Times New Roman" w:cs="Times New Roman"/>
          <w:sz w:val="24"/>
          <w:szCs w:val="24"/>
        </w:rPr>
        <w:t xml:space="preserve"> Тимирязевского  сельского поселения Новоусманского муниципального района Воронежской области</w:t>
      </w:r>
      <w:r w:rsidR="005F648B">
        <w:rPr>
          <w:rFonts w:ascii="Times New Roman" w:hAnsi="Times New Roman" w:cs="Times New Roman"/>
          <w:sz w:val="24"/>
          <w:szCs w:val="24"/>
        </w:rPr>
        <w:t xml:space="preserve"> от 17.05.2019 № 142, в целях создания условий для устойчивого развития  территории</w:t>
      </w:r>
      <w:r w:rsidR="005F648B" w:rsidRPr="005F648B">
        <w:rPr>
          <w:rFonts w:ascii="Times New Roman" w:hAnsi="Times New Roman" w:cs="Times New Roman"/>
          <w:sz w:val="24"/>
          <w:szCs w:val="24"/>
        </w:rPr>
        <w:t xml:space="preserve"> Тимирязевского  сельского поселения Новоусманского муниципального района Воронежской области</w:t>
      </w:r>
      <w:r w:rsidR="005F648B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5F648B" w:rsidRDefault="005F648B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в статью 19  правил</w:t>
      </w:r>
      <w:r w:rsidRPr="005F648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Тимирязевского  сельского поселения Новоусманского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 w:rsidR="00A84C6E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</w:t>
      </w:r>
      <w:r w:rsidR="00A84C6E" w:rsidRPr="005F648B">
        <w:rPr>
          <w:rFonts w:ascii="Times New Roman" w:hAnsi="Times New Roman" w:cs="Times New Roman"/>
          <w:sz w:val="24"/>
          <w:szCs w:val="24"/>
        </w:rPr>
        <w:t>Тимирязевского  сельского поселения Новоусманского муниципального района Воронежской области</w:t>
      </w:r>
      <w:r w:rsidR="00A84C6E">
        <w:rPr>
          <w:rFonts w:ascii="Times New Roman" w:hAnsi="Times New Roman" w:cs="Times New Roman"/>
          <w:sz w:val="24"/>
          <w:szCs w:val="24"/>
        </w:rPr>
        <w:t xml:space="preserve"> от 27.12.2012 № 70 «Об утверждении правил </w:t>
      </w:r>
      <w:r w:rsidR="00A84C6E" w:rsidRPr="005F648B">
        <w:rPr>
          <w:rFonts w:ascii="Times New Roman" w:hAnsi="Times New Roman" w:cs="Times New Roman"/>
          <w:sz w:val="24"/>
          <w:szCs w:val="24"/>
        </w:rPr>
        <w:t>землепользования и застройки Тимирязевского  сельского поселения Новоусманского муниципального района Воронежской области</w:t>
      </w:r>
      <w:r w:rsidR="00B150DE">
        <w:rPr>
          <w:rFonts w:ascii="Times New Roman" w:hAnsi="Times New Roman" w:cs="Times New Roman"/>
          <w:sz w:val="24"/>
          <w:szCs w:val="24"/>
        </w:rPr>
        <w:t>»(</w:t>
      </w:r>
      <w:r w:rsidR="00A84C6E">
        <w:rPr>
          <w:rFonts w:ascii="Times New Roman" w:hAnsi="Times New Roman" w:cs="Times New Roman"/>
          <w:sz w:val="24"/>
          <w:szCs w:val="24"/>
        </w:rPr>
        <w:t xml:space="preserve">в редакции решения Совета народных депутатов </w:t>
      </w:r>
      <w:r w:rsidR="00A84C6E" w:rsidRPr="005F648B">
        <w:rPr>
          <w:rFonts w:ascii="Times New Roman" w:hAnsi="Times New Roman" w:cs="Times New Roman"/>
          <w:sz w:val="24"/>
          <w:szCs w:val="24"/>
        </w:rPr>
        <w:t>Тимирязевского  сельского поселения Новоусманского муниципального района Воронежской области</w:t>
      </w:r>
      <w:r w:rsidR="00A84C6E">
        <w:rPr>
          <w:rFonts w:ascii="Times New Roman" w:hAnsi="Times New Roman" w:cs="Times New Roman"/>
          <w:sz w:val="24"/>
          <w:szCs w:val="24"/>
        </w:rPr>
        <w:t xml:space="preserve"> от 27.12.2016 № 45) изменение, дополнив строку 2 графы 2 таблицы «Градостроительный регламент для зон индивидуальной жилой застройки-Ж1 и зон планируемого размещения  индивидуальной жилой застройки-Ж1п» части 2 вторым абзацем следующего содержания:</w:t>
      </w:r>
    </w:p>
    <w:p w:rsidR="00A84C6E" w:rsidRDefault="00A84C6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ведения личного подсобного хозяйства(приусадебный земельный участок)(код 2.2)».</w:t>
      </w: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Контроль исполнения настоящего приказа возложить на заместителя руководителя департамента архитектуры  и градостроительства Воронежской области-начальника отдела территориального планирования Беляеву С.М.</w:t>
      </w: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  и градостроительства </w:t>
      </w:r>
    </w:p>
    <w:p w:rsidR="00B033DE" w:rsidRPr="005F648B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                 А.А.Еренков</w:t>
      </w:r>
    </w:p>
    <w:p w:rsidR="005F648B" w:rsidRPr="00FA581D" w:rsidRDefault="005F648B" w:rsidP="005F6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E80" w:rsidRPr="00C56239" w:rsidRDefault="001D7E80" w:rsidP="00C56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FA581D" w:rsidRDefault="001D7E80" w:rsidP="001D7E80">
      <w:pPr>
        <w:rPr>
          <w:rFonts w:ascii="Times New Roman" w:hAnsi="Times New Roman" w:cs="Times New Roman"/>
          <w:b/>
          <w:sz w:val="24"/>
          <w:szCs w:val="24"/>
        </w:rPr>
      </w:pPr>
    </w:p>
    <w:p w:rsidR="001D7E80" w:rsidRDefault="001D7E80" w:rsidP="001D7E80">
      <w:pPr>
        <w:rPr>
          <w:rFonts w:ascii="Times New Roman" w:hAnsi="Times New Roman" w:cs="Times New Roman"/>
          <w:b/>
        </w:rPr>
      </w:pPr>
    </w:p>
    <w:p w:rsidR="001D7E80" w:rsidRDefault="001D7E80" w:rsidP="001D7E80">
      <w:pPr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1D7E80">
      <w:pPr>
        <w:rPr>
          <w:rFonts w:ascii="Times New Roman" w:hAnsi="Times New Roman" w:cs="Times New Roman"/>
          <w:sz w:val="28"/>
          <w:szCs w:val="28"/>
        </w:rPr>
        <w:sectPr w:rsidR="001D7E80" w:rsidSect="00BF5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DCB" w:rsidRDefault="00B97DCB"/>
    <w:sectPr w:rsidR="00B97DCB" w:rsidSect="006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B1" w:rsidRDefault="001629B1" w:rsidP="00617A65">
      <w:pPr>
        <w:spacing w:after="0" w:line="240" w:lineRule="auto"/>
      </w:pPr>
      <w:r>
        <w:separator/>
      </w:r>
    </w:p>
  </w:endnote>
  <w:endnote w:type="continuationSeparator" w:id="1">
    <w:p w:rsidR="001629B1" w:rsidRDefault="001629B1" w:rsidP="0061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B1" w:rsidRDefault="001629B1" w:rsidP="00617A65">
      <w:pPr>
        <w:spacing w:after="0" w:line="240" w:lineRule="auto"/>
      </w:pPr>
      <w:r>
        <w:separator/>
      </w:r>
    </w:p>
  </w:footnote>
  <w:footnote w:type="continuationSeparator" w:id="1">
    <w:p w:rsidR="001629B1" w:rsidRDefault="001629B1" w:rsidP="0061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E80"/>
    <w:rsid w:val="001629B1"/>
    <w:rsid w:val="001D7E80"/>
    <w:rsid w:val="001E1E8B"/>
    <w:rsid w:val="001F0D5A"/>
    <w:rsid w:val="0021044C"/>
    <w:rsid w:val="00273D92"/>
    <w:rsid w:val="002774A1"/>
    <w:rsid w:val="002A2413"/>
    <w:rsid w:val="002E4ECC"/>
    <w:rsid w:val="003409E5"/>
    <w:rsid w:val="003B5E69"/>
    <w:rsid w:val="003D1C10"/>
    <w:rsid w:val="004C1182"/>
    <w:rsid w:val="00567B25"/>
    <w:rsid w:val="005C1CA1"/>
    <w:rsid w:val="005D3D54"/>
    <w:rsid w:val="005F648B"/>
    <w:rsid w:val="00617A65"/>
    <w:rsid w:val="006E56AC"/>
    <w:rsid w:val="007656E7"/>
    <w:rsid w:val="00777B40"/>
    <w:rsid w:val="0079163A"/>
    <w:rsid w:val="007C6296"/>
    <w:rsid w:val="008543D8"/>
    <w:rsid w:val="0090465C"/>
    <w:rsid w:val="00923376"/>
    <w:rsid w:val="00990405"/>
    <w:rsid w:val="00A84C6E"/>
    <w:rsid w:val="00B033DE"/>
    <w:rsid w:val="00B150DE"/>
    <w:rsid w:val="00B97DCB"/>
    <w:rsid w:val="00C43E5F"/>
    <w:rsid w:val="00C56239"/>
    <w:rsid w:val="00CF5739"/>
    <w:rsid w:val="00D22FED"/>
    <w:rsid w:val="00D82681"/>
    <w:rsid w:val="00D85EA5"/>
    <w:rsid w:val="00D92654"/>
    <w:rsid w:val="00E300AA"/>
    <w:rsid w:val="00E54FBD"/>
    <w:rsid w:val="00E76B04"/>
    <w:rsid w:val="00EA49A7"/>
    <w:rsid w:val="00EC75B4"/>
    <w:rsid w:val="00F357B7"/>
    <w:rsid w:val="00F5727F"/>
    <w:rsid w:val="00FA581D"/>
    <w:rsid w:val="00F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D7E80"/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uiPriority w:val="99"/>
    <w:locked/>
    <w:rsid w:val="001D7E80"/>
  </w:style>
  <w:style w:type="paragraph" w:styleId="a4">
    <w:name w:val="No Spacing"/>
    <w:link w:val="a3"/>
    <w:uiPriority w:val="99"/>
    <w:qFormat/>
    <w:rsid w:val="001D7E8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D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E80"/>
  </w:style>
  <w:style w:type="paragraph" w:styleId="a7">
    <w:name w:val="footer"/>
    <w:basedOn w:val="a"/>
    <w:link w:val="a8"/>
    <w:uiPriority w:val="99"/>
    <w:semiHidden/>
    <w:unhideWhenUsed/>
    <w:rsid w:val="001D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E80"/>
  </w:style>
  <w:style w:type="paragraph" w:styleId="a9">
    <w:name w:val="Balloon Text"/>
    <w:basedOn w:val="a"/>
    <w:link w:val="aa"/>
    <w:uiPriority w:val="99"/>
    <w:semiHidden/>
    <w:unhideWhenUsed/>
    <w:rsid w:val="001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2019-08-28T10:13:00Z</cp:lastPrinted>
  <dcterms:created xsi:type="dcterms:W3CDTF">2019-08-26T12:51:00Z</dcterms:created>
  <dcterms:modified xsi:type="dcterms:W3CDTF">2019-08-30T06:29:00Z</dcterms:modified>
</cp:coreProperties>
</file>