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E5" w:rsidRDefault="00FA7BE5" w:rsidP="00FA7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BE5" w:rsidRPr="008311EA" w:rsidRDefault="00FA7BE5" w:rsidP="0083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E5" w:rsidRPr="008311EA" w:rsidRDefault="00FA7BE5" w:rsidP="0083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1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A7BE5" w:rsidRPr="008311EA" w:rsidRDefault="00FA7BE5" w:rsidP="0083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1EA">
        <w:rPr>
          <w:rFonts w:ascii="Times New Roman" w:hAnsi="Times New Roman" w:cs="Times New Roman"/>
          <w:sz w:val="24"/>
          <w:szCs w:val="24"/>
        </w:rPr>
        <w:t>АКЧЕРНСКОГО СЕЛЬСКОГО ПОСЕЛЕНИЯ</w:t>
      </w:r>
    </w:p>
    <w:p w:rsidR="00FA7BE5" w:rsidRPr="008311EA" w:rsidRDefault="00FA7BE5" w:rsidP="0083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1EA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FA7BE5" w:rsidRPr="008311EA" w:rsidRDefault="00FA7BE5" w:rsidP="0083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1E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A7BE5" w:rsidRPr="008311EA" w:rsidRDefault="00FA7BE5" w:rsidP="0083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BE5" w:rsidRPr="008311EA" w:rsidRDefault="00FA7BE5" w:rsidP="0083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1E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7BE5" w:rsidRPr="008311EA" w:rsidRDefault="00FA7BE5" w:rsidP="0083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E5" w:rsidRPr="008311EA" w:rsidRDefault="00FA7BE5" w:rsidP="0083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1EA">
        <w:rPr>
          <w:rFonts w:ascii="Times New Roman" w:hAnsi="Times New Roman" w:cs="Times New Roman"/>
          <w:sz w:val="28"/>
          <w:szCs w:val="28"/>
        </w:rPr>
        <w:t xml:space="preserve">от  15 июня 2017 года         </w:t>
      </w:r>
      <w:r w:rsidR="006A58A3">
        <w:rPr>
          <w:rFonts w:ascii="Times New Roman" w:hAnsi="Times New Roman" w:cs="Times New Roman"/>
          <w:sz w:val="28"/>
          <w:szCs w:val="28"/>
        </w:rPr>
        <w:t xml:space="preserve">       №33</w:t>
      </w:r>
    </w:p>
    <w:p w:rsidR="006D3F14" w:rsidRPr="008311EA" w:rsidRDefault="006D3F14" w:rsidP="0083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309" w:rsidRPr="008311EA" w:rsidRDefault="006D3F14" w:rsidP="00831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8311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55D2D">
        <w:rPr>
          <w:rFonts w:ascii="Times New Roman" w:hAnsi="Times New Roman" w:cs="Times New Roman"/>
          <w:sz w:val="28"/>
          <w:szCs w:val="28"/>
        </w:rPr>
        <w:t xml:space="preserve"> </w:t>
      </w:r>
      <w:r w:rsidR="00455309" w:rsidRPr="008311E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г</w:t>
      </w:r>
      <w:bookmarkStart w:id="0" w:name="_GoBack"/>
      <w:bookmarkEnd w:id="0"/>
      <w:r w:rsidR="00455309" w:rsidRPr="0083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</w:t>
      </w:r>
      <w:proofErr w:type="gramStart"/>
      <w:r w:rsidR="00455309" w:rsidRPr="008311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="00455309" w:rsidRPr="008311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жилых помещениях, предоставляемых по договорам социального найма</w:t>
      </w:r>
      <w:r w:rsidR="00455309" w:rsidRPr="00831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D3F14" w:rsidRPr="008311EA" w:rsidRDefault="006D3F14" w:rsidP="008311EA">
      <w:pPr>
        <w:shd w:val="clear" w:color="auto" w:fill="FFFFFF"/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BE5" w:rsidRPr="008311EA" w:rsidRDefault="008311EA" w:rsidP="00831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1EA">
        <w:rPr>
          <w:rFonts w:ascii="Times New Roman" w:hAnsi="Times New Roman" w:cs="Times New Roman"/>
          <w:sz w:val="28"/>
          <w:szCs w:val="28"/>
        </w:rPr>
        <w:t xml:space="preserve">       В соответствии с  Жилищным кодексом Российской Федерации, Федеральным 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311E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311EA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27 июня </w:t>
      </w:r>
      <w:smartTag w:uri="urn:schemas-microsoft-com:office:smarttags" w:element="metricconverter">
        <w:smartTagPr>
          <w:attr w:name="ProductID" w:val="2010 г"/>
        </w:smartTagPr>
        <w:r w:rsidRPr="008311E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311EA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Законом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8311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8311EA">
        <w:rPr>
          <w:rFonts w:ascii="Times New Roman" w:hAnsi="Times New Roman" w:cs="Times New Roman"/>
          <w:sz w:val="28"/>
          <w:szCs w:val="28"/>
        </w:rPr>
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постановлением Главы Администрации Волгоградской области 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8311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8311EA">
        <w:rPr>
          <w:rFonts w:ascii="Times New Roman" w:hAnsi="Times New Roman" w:cs="Times New Roman"/>
          <w:sz w:val="28"/>
          <w:szCs w:val="28"/>
        </w:rPr>
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на основании Устава </w:t>
      </w:r>
      <w:proofErr w:type="spellStart"/>
      <w:r w:rsidRPr="008311EA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8311EA">
        <w:rPr>
          <w:rFonts w:ascii="Times New Roman" w:hAnsi="Times New Roman" w:cs="Times New Roman"/>
          <w:sz w:val="28"/>
          <w:szCs w:val="28"/>
        </w:rPr>
        <w:t xml:space="preserve"> сельского поселения  Урюпинского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</w:t>
      </w:r>
    </w:p>
    <w:p w:rsidR="00FA7BE5" w:rsidRPr="008311EA" w:rsidRDefault="00FA7BE5" w:rsidP="0083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1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5309" w:rsidRPr="008311EA" w:rsidRDefault="00FA7BE5" w:rsidP="0083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1EA">
        <w:rPr>
          <w:rFonts w:ascii="Times New Roman" w:hAnsi="Times New Roman" w:cs="Times New Roman"/>
          <w:sz w:val="28"/>
          <w:szCs w:val="28"/>
        </w:rPr>
        <w:t>1. Утвердить  Административны</w:t>
      </w:r>
      <w:r w:rsidR="006D3F14" w:rsidRPr="008311EA">
        <w:rPr>
          <w:rFonts w:ascii="Times New Roman" w:hAnsi="Times New Roman" w:cs="Times New Roman"/>
          <w:sz w:val="28"/>
          <w:szCs w:val="28"/>
        </w:rPr>
        <w:t>й</w:t>
      </w:r>
      <w:r w:rsidRPr="008311EA">
        <w:rPr>
          <w:rFonts w:ascii="Times New Roman" w:hAnsi="Times New Roman" w:cs="Times New Roman"/>
          <w:sz w:val="28"/>
          <w:szCs w:val="28"/>
        </w:rPr>
        <w:t xml:space="preserve">   регламент  </w:t>
      </w:r>
      <w:r w:rsidR="00455309" w:rsidRPr="008311E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455309" w:rsidRPr="0083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="00455309" w:rsidRPr="008311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="00455309" w:rsidRPr="008311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жилых помещениях, предоставляемых по договорам социального найма</w:t>
      </w:r>
      <w:r w:rsidR="00455309" w:rsidRPr="00831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311EA">
        <w:rPr>
          <w:rFonts w:ascii="Times New Roman" w:hAnsi="Times New Roman" w:cs="Times New Roman"/>
          <w:sz w:val="28"/>
          <w:szCs w:val="28"/>
        </w:rPr>
        <w:t>,   согласно  приложени</w:t>
      </w:r>
      <w:r w:rsidR="00455309" w:rsidRPr="008311EA">
        <w:rPr>
          <w:rFonts w:ascii="Times New Roman" w:hAnsi="Times New Roman" w:cs="Times New Roman"/>
          <w:sz w:val="28"/>
          <w:szCs w:val="28"/>
        </w:rPr>
        <w:t>ю.</w:t>
      </w:r>
    </w:p>
    <w:p w:rsidR="00FA7BE5" w:rsidRPr="008311EA" w:rsidRDefault="00455309" w:rsidP="0083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1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обнародования.</w:t>
      </w:r>
    </w:p>
    <w:p w:rsidR="00FA7BE5" w:rsidRPr="008311EA" w:rsidRDefault="00455309" w:rsidP="0083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1EA">
        <w:rPr>
          <w:rFonts w:ascii="Times New Roman" w:hAnsi="Times New Roman" w:cs="Times New Roman"/>
          <w:sz w:val="28"/>
          <w:szCs w:val="28"/>
        </w:rPr>
        <w:t>3</w:t>
      </w:r>
      <w:r w:rsidR="00FA7BE5" w:rsidRPr="008311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BE5" w:rsidRPr="00831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E5" w:rsidRPr="008311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FA7BE5" w:rsidRPr="008311EA" w:rsidRDefault="00FA7BE5" w:rsidP="0083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14" w:rsidRPr="008311EA" w:rsidRDefault="006D3F14" w:rsidP="0083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1EA">
        <w:rPr>
          <w:rFonts w:ascii="Times New Roman" w:hAnsi="Times New Roman" w:cs="Times New Roman"/>
          <w:sz w:val="28"/>
          <w:szCs w:val="28"/>
        </w:rPr>
        <w:t>И. О. г</w:t>
      </w:r>
      <w:r w:rsidR="00FA7BE5" w:rsidRPr="008311EA">
        <w:rPr>
          <w:rFonts w:ascii="Times New Roman" w:hAnsi="Times New Roman" w:cs="Times New Roman"/>
          <w:sz w:val="28"/>
          <w:szCs w:val="28"/>
        </w:rPr>
        <w:t>лав</w:t>
      </w:r>
      <w:r w:rsidRPr="008311EA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</w:p>
    <w:p w:rsidR="00FA7BE5" w:rsidRPr="008311EA" w:rsidRDefault="00FA7BE5" w:rsidP="0083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11EA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8311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r w:rsidR="006D3F14" w:rsidRPr="008311EA">
        <w:rPr>
          <w:rFonts w:ascii="Times New Roman" w:hAnsi="Times New Roman" w:cs="Times New Roman"/>
          <w:sz w:val="28"/>
          <w:szCs w:val="28"/>
        </w:rPr>
        <w:t>А.А</w:t>
      </w:r>
      <w:r w:rsidRPr="008311EA">
        <w:rPr>
          <w:rFonts w:ascii="Times New Roman" w:hAnsi="Times New Roman" w:cs="Times New Roman"/>
          <w:sz w:val="28"/>
          <w:szCs w:val="28"/>
        </w:rPr>
        <w:t xml:space="preserve">. </w:t>
      </w:r>
      <w:r w:rsidR="006D3F14" w:rsidRPr="008311EA">
        <w:rPr>
          <w:rFonts w:ascii="Times New Roman" w:hAnsi="Times New Roman" w:cs="Times New Roman"/>
          <w:sz w:val="28"/>
          <w:szCs w:val="28"/>
        </w:rPr>
        <w:t>Говоров</w:t>
      </w:r>
    </w:p>
    <w:p w:rsidR="00FA7BE5" w:rsidRPr="008311EA" w:rsidRDefault="00FA7BE5" w:rsidP="008311EA">
      <w:pPr>
        <w:spacing w:after="0" w:line="240" w:lineRule="auto"/>
      </w:pPr>
    </w:p>
    <w:p w:rsidR="00FA7BE5" w:rsidRDefault="00FA7BE5" w:rsidP="008311EA">
      <w:pPr>
        <w:spacing w:after="0" w:line="240" w:lineRule="auto"/>
      </w:pPr>
    </w:p>
    <w:p w:rsidR="00FA7BE5" w:rsidRDefault="00FA7BE5"/>
    <w:tbl>
      <w:tblPr>
        <w:tblW w:w="93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0"/>
      </w:tblGrid>
      <w:tr w:rsidR="00DC00DF" w:rsidRPr="0089315C" w:rsidTr="00FA7BE5">
        <w:tc>
          <w:tcPr>
            <w:tcW w:w="9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89315C" w:rsidRDefault="00DC00DF" w:rsidP="0083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DC00DF" w:rsidRPr="0089315C" w:rsidRDefault="00DC00DF" w:rsidP="0083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C00DF" w:rsidRPr="0089315C" w:rsidRDefault="00DC00DF" w:rsidP="0083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9315C" w:rsidRPr="0089315C" w:rsidRDefault="0089315C" w:rsidP="0083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Акчернского</w:t>
            </w:r>
            <w:proofErr w:type="spellEnd"/>
            <w:r w:rsidRPr="0089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9315C" w:rsidRPr="0089315C" w:rsidRDefault="0089315C" w:rsidP="0083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Урюпинского муниципального района </w:t>
            </w:r>
          </w:p>
          <w:p w:rsidR="00DC00DF" w:rsidRPr="0089315C" w:rsidRDefault="0089315C" w:rsidP="0083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Волгоградской области   </w:t>
            </w:r>
            <w:r w:rsidR="00DC00DF" w:rsidRPr="00893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C00DF" w:rsidRPr="0089315C" w:rsidRDefault="00DC00DF" w:rsidP="0083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 w:rsidR="0089315C" w:rsidRPr="0089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июн</w:t>
            </w:r>
            <w:r w:rsidRPr="0089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201</w:t>
            </w:r>
            <w:r w:rsidR="0089315C" w:rsidRPr="0089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9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6A5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DC00DF" w:rsidRPr="0089315C" w:rsidRDefault="00DC00DF" w:rsidP="0089315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 М И Н И С Т Р А Т И В Н Ы Й   Р Е Г Л А М ЕН Т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«Признание граждан 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жилых помещениях, предоставляемых по договорам социального найма</w:t>
      </w:r>
      <w:r w:rsidRPr="0089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left="495" w:hanging="495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sub_100030"/>
      <w:r w:rsidRPr="008931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315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89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bookmarkEnd w:id="1"/>
    </w:p>
    <w:p w:rsidR="00DC00DF" w:rsidRPr="0089315C" w:rsidRDefault="00DC00DF" w:rsidP="0089315C">
      <w:pPr>
        <w:shd w:val="clear" w:color="auto" w:fill="FFFFFF"/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</w:t>
      </w:r>
      <w:r w:rsidRPr="008931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 регулирования.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1.1.1. Настоящий административный регламент предоставления муниципальной услуги «Признание граждан нуждающимися в жилых помещениях, предоставляемых по договорам социального найма» (далее по тексту – административный регламент) разработан в целях повышения качества и доступности исполнения муниципальной услуги  «Признание граждан нуждающимися в жилых помещениях, предоставляемых по договорам социального найма» (далее по тексту - муниципальная услуга) и определяет сроки и последовательность действий административных процедур по предоставлению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Предметом регулирования настоящего административного регламента являются отношения, возникающие между физическими лицами и администрацией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(далее по тексту – администрацией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поселения), связанные с предоставлением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 Заявители  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1.2.1.Заявителями  муниципальной услуги  являются граждане Российской Федерации, постоянно проживающие на территории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1.2.2. От имени заявителя о предоставлении муниципальной услуги может выступать другое физическое лицо, наделенное соответствующими полномочиями в установленном законом порядке.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1.3. Требования к порядку  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1.3.1.  Информацию о предоставлении муниципальной услуги можно получить: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1) </w:t>
      </w:r>
      <w:r w:rsidRPr="0089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 Государственном казенном учреждении Волгоградской области «Многофункциональный центр предоставления </w:t>
      </w:r>
      <w:r w:rsidRPr="00893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услуг» (филиал по работе с заявителями Урюпинского района Волгоградской области):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местонахождение и почтовый адрес - город Урюпинск, Волгоградская область, проспект Ленина, дом 103, 403113;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89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893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mfc351@volganet.ru;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</w:t>
      </w:r>
      <w:r w:rsidRPr="00893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  линии: (84442)41028;</w:t>
      </w:r>
    </w:p>
    <w:p w:rsidR="00DC00DF" w:rsidRPr="00121EDF" w:rsidRDefault="00DC00DF" w:rsidP="0089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приемные дни и часы</w:t>
      </w:r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понедельник </w:t>
      </w:r>
      <w:r w:rsidRPr="00121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 9.00 до 20.00, вторник - пятница с 09.00 до 18.00, суббота – с 9.00 до 15.00 часов, без перерыва; выходной – воскресенье.</w:t>
      </w:r>
    </w:p>
    <w:p w:rsidR="00DC00DF" w:rsidRPr="0089315C" w:rsidRDefault="00DC00DF" w:rsidP="00893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2)  в администрации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DC00DF" w:rsidRPr="0089315C" w:rsidRDefault="00DC00DF" w:rsidP="00893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посредством использования запроса, направленного на почтовый адрес администрации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 Волгоградская область, Урюпинский район, хутор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Дьяконовский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1-й, ул. Центральная, 61, 4031</w:t>
      </w:r>
      <w:r w:rsidR="00C5060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0DF" w:rsidRPr="0089315C" w:rsidRDefault="00DC00DF" w:rsidP="00893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посредством использования электронной почты: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 </w:t>
      </w:r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A322F1" w:rsidRPr="0089315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A322F1" w:rsidRPr="0089315C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A322F1" w:rsidRPr="0089315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uryp</w:t>
        </w:r>
        <w:r w:rsidR="00A322F1" w:rsidRPr="0089315C">
          <w:rPr>
            <w:rStyle w:val="a3"/>
            <w:rFonts w:ascii="Times New Roman" w:hAnsi="Times New Roman" w:cs="Times New Roman"/>
            <w:sz w:val="26"/>
            <w:szCs w:val="26"/>
          </w:rPr>
          <w:t>01</w:t>
        </w:r>
        <w:r w:rsidR="00A322F1" w:rsidRPr="0089315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A322F1" w:rsidRPr="0089315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A322F1" w:rsidRPr="0089315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A322F1" w:rsidRPr="0089315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322F1" w:rsidRPr="0089315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3) на официальном сайте </w:t>
      </w:r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информационно – телекоммуникационной сети Интернет </w:t>
      </w:r>
      <w:r w:rsidR="00A322F1" w:rsidRPr="0089315C">
        <w:rPr>
          <w:rFonts w:ascii="Times New Roman" w:eastAsia="Times New Roman" w:hAnsi="Times New Roman" w:cs="Times New Roman"/>
          <w:color w:val="0173C1"/>
          <w:sz w:val="28"/>
          <w:szCs w:val="28"/>
          <w:u w:val="single"/>
          <w:lang w:val="en-US" w:eastAsia="ru-RU"/>
        </w:rPr>
        <w:t>http</w:t>
      </w:r>
      <w:r w:rsidR="00A322F1" w:rsidRPr="0089315C">
        <w:rPr>
          <w:rFonts w:ascii="Times New Roman" w:eastAsia="Times New Roman" w:hAnsi="Times New Roman" w:cs="Times New Roman"/>
          <w:color w:val="0173C1"/>
          <w:sz w:val="28"/>
          <w:szCs w:val="28"/>
          <w:u w:val="single"/>
          <w:lang w:eastAsia="ru-RU"/>
        </w:rPr>
        <w:t>://</w:t>
      </w:r>
      <w:proofErr w:type="spellStart"/>
      <w:r w:rsidR="00A322F1" w:rsidRPr="0089315C">
        <w:rPr>
          <w:rFonts w:ascii="Times New Roman" w:eastAsia="Times New Roman" w:hAnsi="Times New Roman" w:cs="Times New Roman"/>
          <w:color w:val="0173C1"/>
          <w:sz w:val="28"/>
          <w:szCs w:val="28"/>
          <w:u w:val="single"/>
          <w:lang w:val="en-US" w:eastAsia="ru-RU"/>
        </w:rPr>
        <w:t>akcher</w:t>
      </w:r>
      <w:proofErr w:type="spellEnd"/>
      <w:r w:rsidR="00A322F1" w:rsidRPr="0089315C">
        <w:rPr>
          <w:rFonts w:ascii="Times New Roman" w:eastAsia="Times New Roman" w:hAnsi="Times New Roman" w:cs="Times New Roman"/>
          <w:color w:val="0173C1"/>
          <w:sz w:val="28"/>
          <w:szCs w:val="28"/>
          <w:u w:val="single"/>
          <w:lang w:eastAsia="ru-RU"/>
        </w:rPr>
        <w:t>.</w:t>
      </w:r>
      <w:proofErr w:type="spellStart"/>
      <w:r w:rsidR="00A322F1" w:rsidRPr="0089315C">
        <w:rPr>
          <w:rFonts w:ascii="Times New Roman" w:eastAsia="Times New Roman" w:hAnsi="Times New Roman" w:cs="Times New Roman"/>
          <w:color w:val="0173C1"/>
          <w:sz w:val="28"/>
          <w:szCs w:val="28"/>
          <w:u w:val="single"/>
          <w:lang w:val="en-US" w:eastAsia="ru-RU"/>
        </w:rPr>
        <w:t>ru</w:t>
      </w:r>
      <w:proofErr w:type="spellEnd"/>
      <w:r w:rsidR="00A322F1" w:rsidRPr="0089315C">
        <w:rPr>
          <w:rFonts w:ascii="Times New Roman" w:eastAsia="Times New Roman" w:hAnsi="Times New Roman" w:cs="Times New Roman"/>
          <w:color w:val="0173C1"/>
          <w:sz w:val="28"/>
          <w:szCs w:val="28"/>
          <w:u w:val="single"/>
          <w:lang w:eastAsia="ru-RU"/>
        </w:rPr>
        <w:t>/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сайте в информационно – телекоммуникационной сети Интернет федеральной государственной информационной системы «Единый портал государственных и муниципальных услуг»: </w:t>
      </w:r>
      <w:hyperlink r:id="rId6" w:history="1">
        <w:r w:rsidR="00A322F1" w:rsidRPr="008931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322F1" w:rsidRPr="008931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322F1" w:rsidRPr="008931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322F1" w:rsidRPr="008931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322F1" w:rsidRPr="008931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="00A322F1" w:rsidRPr="008931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322F1" w:rsidRPr="008931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информация о муниципальной услуге размещена в государственной информационной системе «Региональный реестр государственных и муниципальных услуг (функций) Волгоградской области» - http://www.volganet.ru (далее именуется – Региональный портал).</w:t>
      </w:r>
    </w:p>
    <w:p w:rsidR="00DC00DF" w:rsidRPr="0089315C" w:rsidRDefault="00DC00DF" w:rsidP="0089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На информационном стенде, расположенном</w:t>
      </w:r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администрации </w:t>
      </w:r>
      <w:proofErr w:type="spellStart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размещаются следующие информационные материалы:</w:t>
      </w:r>
    </w:p>
    <w:p w:rsidR="00DC00DF" w:rsidRPr="0089315C" w:rsidRDefault="00DC00DF" w:rsidP="0089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выдержки из законодательных и иных нормативных правовых актов, регулирующих предоставление муниципальной   услуги;</w:t>
      </w:r>
    </w:p>
    <w:p w:rsidR="00DC00DF" w:rsidRPr="0089315C" w:rsidRDefault="00DC00DF" w:rsidP="0089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2" w:name="4"/>
      <w:bookmarkEnd w:id="2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  услуги;</w:t>
      </w:r>
    </w:p>
    <w:p w:rsidR="00DC00DF" w:rsidRPr="0089315C" w:rsidRDefault="00DC00DF" w:rsidP="0089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</w:t>
      </w:r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</w:t>
      </w:r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ответственн</w:t>
      </w:r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муниципальной услуги;</w:t>
      </w:r>
    </w:p>
    <w:p w:rsidR="00DC00DF" w:rsidRPr="0089315C" w:rsidRDefault="00DC00DF" w:rsidP="0089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  предоставления муниципальной услуги;</w:t>
      </w:r>
    </w:p>
    <w:p w:rsidR="00DC00DF" w:rsidRPr="0089315C" w:rsidRDefault="00DC00DF" w:rsidP="0089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прочая необходимая оперативная информация о предоставлении муниципальной  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 Для получения информации по порядку предоставления муниципальной услуги используются следующие формы консультирования: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лично;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телефону;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электронной почте.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Индивидуальное консультирование лично.</w:t>
      </w:r>
    </w:p>
    <w:p w:rsidR="00DC00DF" w:rsidRPr="00121EDF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лично осуществляется специалистами (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специалистом </w:t>
      </w:r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ВО «МФЦ» и не может превышать 10 минут.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подготовки ответа требуется продолжительное время, специалист </w:t>
      </w:r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администрацииАкчернского</w:t>
      </w:r>
      <w:proofErr w:type="spellEnd"/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специалист ГКУ ВО «МФЦ»,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Индивидуальное консультирование по почте.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осуществляется в виде письменного ответа на обращение заинтересованного лица, поступившее в</w:t>
      </w:r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почте. Ответ на обращение направляется в адрес заинтересованного лица посредством почтовой связи (по электронной почте) в срок, не превышающий 30 дней со дня регистрации данного обращения.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Индивидуальное консультирование по телефону.</w:t>
      </w:r>
    </w:p>
    <w:p w:rsidR="00DC00DF" w:rsidRPr="00121EDF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обращение за консультацией осуществляется по телефону, то предельное время консультации специалистом </w:t>
      </w:r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специалистом </w:t>
      </w:r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ВО «МФЦ» не превышает 10 минут.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 специалист</w:t>
      </w:r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(ГКУ ВО «МФЦ») не может самостоятельно ответить на поставленные вопросы, телефонный звонок </w:t>
      </w:r>
      <w:proofErr w:type="spellStart"/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переадресуется</w:t>
      </w:r>
      <w:proofErr w:type="spellEnd"/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(переводится) на другое должностное лицо</w:t>
      </w:r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A322F1"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ГКУ ВО «МФЦ»  или обратившемуся сообщается номер телефона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которому можно получить необходимую информацию.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Индивидуальное консультирование по электронной почте.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электронной почте осуществляется в виде письменного ответа на обращение заинтересованного лица, поступившее в адрес</w:t>
      </w:r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A322F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почте. Ответ на обращение направляется на электронный адрес заинтересованного лица в срок, не превышающий 30 дней со дня регистрации данного обращения.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2.1. Наименование муниципальной услуги: «Признание граждан нуждающимися в жилых помещениях по договорам социального найма».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bookmarkStart w:id="3" w:name="sub_1"/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bookmarkEnd w:id="3"/>
      <w:r w:rsidRPr="00121E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 - </w:t>
      </w:r>
      <w:proofErr w:type="spellStart"/>
      <w:r w:rsidR="00960463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12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0463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960463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0DF" w:rsidRPr="0089315C" w:rsidRDefault="00DC00DF" w:rsidP="0012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2.3.  При оказании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связанными с обращением в иные государственные органы, организации, за исключением получения услуг,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включенных в перечень услуг, которые являются необходимыми и обязательными для предоставления муниципальных и государственных услуг и предоставляются организациями, участвующими в предоставлении муниципальных и государственных услуг.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2.4. Результат 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выдача справки о наличии у граждан оснований для признания их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помещениях, предоставляемых по договорам социального найма,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выдача справки об отсутствии у граждан оснований для признания их 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помещениях, предоставляемых по договорам социального найма.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2.5. Сроки 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Срок предоставления муниципальной услуги составляет не более 30 рабочих дней со дня регистрации в установленном порядке заявления с приложением всех документов, предусмотренных пунктом 2.7.3. настоящего административного регламента, поданных в</w:t>
      </w:r>
      <w:r w:rsidR="00960463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proofErr w:type="spellStart"/>
      <w:r w:rsidR="00960463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960463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в ГКУ ВО «МФЦ».</w:t>
      </w:r>
    </w:p>
    <w:p w:rsidR="00DC00DF" w:rsidRPr="00773704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bookmarkStart w:id="4" w:name="sub_2"/>
      <w:r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Правовые основания для предоставления муниципальной услуги.</w:t>
      </w:r>
      <w:bookmarkEnd w:id="4"/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Муниципальная услуга предоставляется в соответствии со следующими правовыми основаниями: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Конституцией Российской Федерации (источники официального опубликования: "Российская газета", № 7, 21.01.2009 г.);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Жилищным кодексом Российской Федерации (источники официального опубликования: "Российская газета", № 1, 12.01.2005 г.);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Гражданским кодексом Российской Федерации (источники официального опубликования: "Российская газета", № 238-239, 08.12.1994 г.);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Федеральным законом от 29 декабря 2004 года № 189-ФЗ «О введении в действие Жилищного кодекса Российской Федерации» (источники официального опубликования: "Российская газета", № 1, 12.01.2005 г.);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Федеральным законом от 27 июля 2010 года № 210-ФЗ «Об организации предоставления государственных и муниципальных услуг» (источники официального опубликования: "Российская газета", № 168, 30.07.2010 г.);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Федеральным законом от 27 июля 2006 года № 152-ФЗ «О персональных данных» (источники официального опубликования: «Российская газета», № 165, 29.07.2006г., «Собрание законодательства РФ», 31.07.2006 № 31(1ч.));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Законом Волгоградской области от 4 августа 2005 года № 1096-ОД «О порядке признания граждан малоимущими в целях предоставления им по договорам социального найма жилых помещений» (источники официального опубликования: "Волгоградская правда", № 150, 16.08.2005 г.);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Законом Волгоградской области от 1 декабря 2005года № 1125-ОД «О порядке ведения органами местного самоуправления учета граждан в качестве нуждающихся в жилых помещениях, предоставляемых по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договорам социального найма в Волгоградской области» (источники официального опубликования: "Волгоградская правда", № 234, 14.12.2005 г.);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Постановлением Главы Администрации Волгоградской области от 24 апреля 2006 года № 455 «О некоторых вопросах реализации Закона Волгоградской области от 01 декабря 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(вместе с « Порядком рассмотрения заявлений граждан о принятии на учет в качестве нуждающихся в жилых помещениях, предоставляемых по договорам социального найма», «Методическими рекомендациями для органов местного самоуправления по определению нормы предоставления площади жилого помещения по договору социального найма и учетной нормы площади жилого помещения») (источники официального опубликования: "Волгоградская правда", № 75, 28.04.2006 г.);</w:t>
      </w:r>
    </w:p>
    <w:p w:rsidR="00960463" w:rsidRPr="0089315C" w:rsidRDefault="00960463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73C1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bookmarkStart w:id="5" w:name="sub_3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Урюпинского муниципального района</w:t>
      </w:r>
      <w:r w:rsidR="00DC00DF" w:rsidRPr="0089315C">
        <w:rPr>
          <w:rFonts w:ascii="Times New Roman" w:eastAsia="Times New Roman" w:hAnsi="Times New Roman" w:cs="Times New Roman"/>
          <w:color w:val="0173C1"/>
          <w:sz w:val="28"/>
          <w:szCs w:val="28"/>
          <w:lang w:eastAsia="ru-RU"/>
        </w:rPr>
        <w:t> </w:t>
      </w:r>
      <w:r w:rsidR="00DC00DF"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bookmarkEnd w:id="5"/>
      <w:r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0DF" w:rsidRPr="0089315C" w:rsidRDefault="00DC00DF" w:rsidP="00773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Решением </w:t>
      </w:r>
      <w:r w:rsidR="00960463" w:rsidRPr="0089315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60463" w:rsidRPr="0089315C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960463" w:rsidRPr="0089315C">
        <w:rPr>
          <w:rFonts w:ascii="Times New Roman" w:hAnsi="Times New Roman" w:cs="Times New Roman"/>
          <w:sz w:val="28"/>
          <w:szCs w:val="28"/>
        </w:rPr>
        <w:t xml:space="preserve">  сельского поселения   от  </w:t>
      </w:r>
      <w:r w:rsidR="00636C36" w:rsidRPr="0089315C">
        <w:rPr>
          <w:rFonts w:ascii="Times New Roman" w:hAnsi="Times New Roman" w:cs="Times New Roman"/>
          <w:sz w:val="28"/>
          <w:szCs w:val="28"/>
        </w:rPr>
        <w:t>08</w:t>
      </w:r>
      <w:r w:rsidR="00960463" w:rsidRPr="0089315C">
        <w:rPr>
          <w:rFonts w:ascii="Times New Roman" w:hAnsi="Times New Roman" w:cs="Times New Roman"/>
          <w:sz w:val="28"/>
          <w:szCs w:val="28"/>
        </w:rPr>
        <w:t>.</w:t>
      </w:r>
      <w:r w:rsidR="00636C36" w:rsidRPr="0089315C">
        <w:rPr>
          <w:rFonts w:ascii="Times New Roman" w:hAnsi="Times New Roman" w:cs="Times New Roman"/>
          <w:sz w:val="28"/>
          <w:szCs w:val="28"/>
        </w:rPr>
        <w:t>11</w:t>
      </w:r>
      <w:r w:rsidR="00960463" w:rsidRPr="0089315C">
        <w:rPr>
          <w:rFonts w:ascii="Times New Roman" w:hAnsi="Times New Roman" w:cs="Times New Roman"/>
          <w:sz w:val="28"/>
          <w:szCs w:val="28"/>
        </w:rPr>
        <w:t>.20</w:t>
      </w:r>
      <w:r w:rsidR="00636C36" w:rsidRPr="0089315C">
        <w:rPr>
          <w:rFonts w:ascii="Times New Roman" w:hAnsi="Times New Roman" w:cs="Times New Roman"/>
          <w:sz w:val="28"/>
          <w:szCs w:val="28"/>
        </w:rPr>
        <w:t>16</w:t>
      </w:r>
      <w:r w:rsidR="00960463" w:rsidRPr="0089315C">
        <w:rPr>
          <w:rFonts w:ascii="Times New Roman" w:hAnsi="Times New Roman" w:cs="Times New Roman"/>
          <w:sz w:val="28"/>
          <w:szCs w:val="28"/>
        </w:rPr>
        <w:t xml:space="preserve">  г. №</w:t>
      </w:r>
      <w:r w:rsidR="00636C36" w:rsidRPr="0089315C">
        <w:rPr>
          <w:rFonts w:ascii="Times New Roman" w:hAnsi="Times New Roman" w:cs="Times New Roman"/>
          <w:sz w:val="28"/>
          <w:szCs w:val="28"/>
        </w:rPr>
        <w:t>2</w:t>
      </w:r>
      <w:r w:rsidR="00960463" w:rsidRPr="0089315C">
        <w:rPr>
          <w:rFonts w:ascii="Times New Roman" w:hAnsi="Times New Roman" w:cs="Times New Roman"/>
          <w:sz w:val="28"/>
          <w:szCs w:val="28"/>
        </w:rPr>
        <w:t>7/1</w:t>
      </w:r>
      <w:r w:rsidR="00636C36" w:rsidRPr="0089315C">
        <w:rPr>
          <w:rFonts w:ascii="Times New Roman" w:hAnsi="Times New Roman" w:cs="Times New Roman"/>
          <w:sz w:val="28"/>
          <w:szCs w:val="28"/>
        </w:rPr>
        <w:t>09</w:t>
      </w:r>
      <w:r w:rsidR="00960463" w:rsidRPr="0089315C">
        <w:rPr>
          <w:rFonts w:ascii="Times New Roman" w:hAnsi="Times New Roman" w:cs="Times New Roman"/>
          <w:sz w:val="28"/>
          <w:szCs w:val="28"/>
        </w:rPr>
        <w:t xml:space="preserve">  «Об  установлении  нормы  предоставления  и    учетной  нормы площади жилого помещения»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обнародованн</w:t>
      </w:r>
      <w:r w:rsidR="0077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 на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нформационном  стенде администрации </w:t>
      </w:r>
      <w:proofErr w:type="spellStart"/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иными нормативными правовыми актами Российской Федерации, Волгоградской области и</w:t>
      </w:r>
      <w:r w:rsidR="00960463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960463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960463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регулирующими правоотношения в данной сфере.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2.7. Исчерпывающий перечень документов, необходимых для 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2.7.1. Для признания граждан нуждающимися в жилых помещениях необходимо подать заявление по форме, согласно приложению 1 к настоящему административному регламенту, подписанное всеми совершеннолетними дееспособными членами семьи. Принятие на указанный учет недееспособных граждан осуществляется на основании заявлений о принятии на учет, поданных их опекунами.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2.7.2.  Заявление и необходимые документы, указанные в пункте 2.7.3 настоящего административного регламента подаются заявителем либо его представителем по доверенности в </w:t>
      </w:r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из следующих способов:</w:t>
      </w:r>
    </w:p>
    <w:p w:rsidR="00DC00DF" w:rsidRPr="0089315C" w:rsidRDefault="00F621B2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при личном обращении в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0DF" w:rsidRPr="00773704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ГКУ ВО «МФЦ» непосредственно при личном обращении;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 форме электронного документа с использованием Единого портала или Регионального портала.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2.7.3. К заявлению о признании граждан 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 заявитель  прилагает: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1) копии своего паспорта и паспортов членов семьи или иных документов, удостоверяющих личность, с отметкой о регистрации по месту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</w:t>
      </w:r>
      <w:r w:rsidR="0077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населенного пункта </w:t>
      </w:r>
      <w:proofErr w:type="spellStart"/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домовой книги (выписку из домовой книги) в случае регистрации по месту жительства в индивидуальном жилом доме;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письменное согласие гражданина и членов его семьи на обработку персональных данных (приложение 3  к настоящему административному регламенту);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гражданин, являющийся собственником жилого помещения либо членом семьи собственника жилого помещения: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правоустанавливающего документа, подтверждающего право собственности, возникшее до вступления в силу Федерального </w:t>
      </w:r>
      <w:hyperlink r:id="rId7" w:history="1">
        <w:r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21 июля1997 г. N 122-ФЗ "О государственной регистрации прав на недвижимое имущество и сделок с ним";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2.7.4. 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</w:t>
      </w:r>
      <w:r w:rsidR="00773704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773704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773704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spellStart"/>
      <w:r w:rsidR="00773704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3704"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</w:t>
      </w:r>
      <w:proofErr w:type="spellEnd"/>
      <w:r w:rsidR="00773704"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«МФЦ»</w:t>
      </w:r>
      <w:r w:rsidR="00F621B2"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на предоставление муниципальной услуги, не вправе требовать от заявителя:</w:t>
      </w:r>
      <w:proofErr w:type="gramEnd"/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  услуги;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 </w:t>
      </w:r>
      <w:hyperlink r:id="rId8" w:history="1">
        <w:r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6 статьи</w:t>
        </w:r>
        <w:proofErr w:type="gramEnd"/>
        <w:r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7</w:t>
        </w:r>
      </w:hyperlink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2.7.5. </w:t>
      </w:r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F621B2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ВО «МФЦ» самостоятельно запрашивает документы (их копии или содержащиеся в них сведения), необходимые для признания гражданина нуждающимся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жилых помещениях,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инициативе, а именно: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 </w:t>
      </w:r>
      <w:hyperlink r:id="rId9" w:history="1">
        <w:r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недвижимое имущество и сделок с ним, в Едином государственном реестре прав на недвижимое имущество и сделок с ним;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Требования к представленным документам: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документы представляются в подлинниках, за исключением случаев, установленных настоящим административным регламентом.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прилагаемых к заявлению о предоставлении муниципальной услуги, представляются с предъявлением оригинала, если копии не удостоверены в нотариальном порядке;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2) тексты документов написаны разборчиво;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3) фамилии, имена и отчества физических лиц, адреса их мест жительства написаны полностью;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4) в документах нет подчисток, приписок, зачеркнутых слов и иных исправлений;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5) документы не исполнены карандашом;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6) документы не имеют серьезных повреждений, наличие которых не позволяет однозначно истолковать их содержание.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2.9. Основания для отказа в приеме документов для предоставления муниципальной услуги: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1)  документы не соответствуют требованиям, указанным в пункте 2.8 настоящего административного регламента;</w:t>
      </w:r>
    </w:p>
    <w:p w:rsidR="00DC00DF" w:rsidRPr="0089315C" w:rsidRDefault="00424C1B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документа, удостоверяющего личность заинтересованного лица или его уполномоченного представителя;</w:t>
      </w:r>
    </w:p>
    <w:p w:rsidR="00DC00DF" w:rsidRPr="0089315C" w:rsidRDefault="00424C1B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документа, подтверждающего полномочия представителя заинтересованного лица.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2.10. Исчерпывающий перечень оснований для приостановления или отказа в предоставлении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2.10.1. Оснований для приостановления муниципальной услуги не имеется.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2.10.2. Отказ в признании граждан нуждающимися в жилых помещениях допускается в случае, если: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1) не представлены документы, подтверждающие право граждан быть признанными нуждающимися в жилых помещениях;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представлены документы, которые не подтверждают право граждан быть признанными нуждающимися в жилых помещениях;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3) не истек пятилетний срок со дня совершения намеренных действий по ухудшению жилищных условий.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Отказ в признании граждан нуждающимися в жилых помещениях готовится в письменном виде, регистрируется и направляется гражданину, подавшему заявление о признании нуждающимся, не позднее чем через три рабочих дня со дня принятия такого решения по адресу, указанному в заявлении, с обязательным обоснованием оснований отказа. Отказ в предоставлении муниципальной услуги может быть обжалован гражданином в порядке, установленном законодательством Российской Федерации.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2.11. Перечень услуг, которые являются необходимыми и обязательными для предоставления муниципальной услуги: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выдача справки о составе семьи;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выдача  выписки из домовой книги;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выдача  копии финансового лицевого счета.</w:t>
      </w:r>
    </w:p>
    <w:p w:rsidR="00DC00DF" w:rsidRPr="00773704" w:rsidRDefault="00DC00DF" w:rsidP="00893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услуги предоставляются бесплатно </w:t>
      </w:r>
      <w:r w:rsidR="00773704"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773704"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773704"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73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2.12. Порядок, размер и основания взимания государственной пошлины или иной платы, взимаемой за предоставление муниципальной  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  предоставляется бесплатно.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2.13.  Срок и порядок регистрации заявления и документов,  необходимых для предоставления  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Заявление о предоставлении муниципальной услуги с пакетом документов согласно исчерпывающему перечню,  указанному в пункте 2.7 настоящего административного регламента, подлежит  регистрации  в день его поступления.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Максимальный срок ожидания в очереди при подаче заявления на предоставление муниципальной  услуги и при получении результата муниципальной  услуги в очной форме составляет не более 15 минут.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2.15. Требования к помещениям, в которых предоставляется муниципальная услуга.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2.15.1.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2.15.2.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2.15.3. Места для приема заявителей должны быть снабжены стулом, иметь место для письма и раскладки документов.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2.15.4. В целях обеспечения конфиденциальности сведений о заявителе ведется прием только одного заявителя. Одновременный прием двух и более заявителей не допускается.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2.15.5. Место ожидания и приема граждан должно соответствовать следующим требованиям: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соответствующих вывесок и указателей;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доступных мест общего пользования (туалет).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2.15.6. Места для заполнения документов оборудуются стульями, столами и обеспечиваются канцелярскими принадлежностями в количестве, достаточном для оформления запроса о предоставлении муниципальной  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2.15.7. Визуальная, текстовая  информация о порядке предоставления муниципальной  услуги размещается на информационном стенде, расположенном </w:t>
      </w:r>
      <w:r w:rsidR="00913D7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="00913D7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иадминистрации</w:t>
      </w:r>
      <w:proofErr w:type="spellEnd"/>
      <w:r w:rsidR="00913D7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3D7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913D7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в </w:t>
      </w:r>
      <w:r w:rsidRPr="00B1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ВО «МФЦ», а также на  сайте органов местного самоуправления </w:t>
      </w:r>
      <w:proofErr w:type="spellStart"/>
      <w:r w:rsidR="00913D7E" w:rsidRPr="00B13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913D7E" w:rsidRPr="00B1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913D7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2.15.8. Оформление визуальной, текстовой информации о порядке предоставления муниципальной  услуги должно соответствовать оптимальному зрительному  восприятию этой информации гражданами.</w:t>
      </w:r>
    </w:p>
    <w:p w:rsidR="00DC00DF" w:rsidRPr="0089315C" w:rsidRDefault="00346F27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2.15.9. Информационные стенды о порядке предоставления муниципальной услуги должны содержать информацию, указанную в </w:t>
      </w:r>
      <w:hyperlink r:id="rId10" w:history="1">
        <w:r w:rsidR="00DC00DF"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 </w:t>
        </w:r>
        <w:r w:rsidR="00DC00DF" w:rsidRPr="00893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DC00DF"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1.3.2</w:t>
        </w:r>
      </w:hyperlink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пункта 1.3 настоящего административного регламента.</w:t>
      </w:r>
    </w:p>
    <w:p w:rsidR="00DC00DF" w:rsidRPr="0089315C" w:rsidRDefault="00346F27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2.15.10. Требование к обеспечению условий доступности для инвалидов муниципальной услуги:</w:t>
      </w:r>
    </w:p>
    <w:p w:rsidR="00DC00DF" w:rsidRPr="0089315C" w:rsidRDefault="00DC00DF" w:rsidP="008931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1) оказание персоналом </w:t>
      </w:r>
      <w:r w:rsidR="00913D7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913D7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913D7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ГКУ ВО «МФЦ» (далее по тексту пункта – учреждение)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DC00DF" w:rsidRPr="0089315C" w:rsidRDefault="00346F27" w:rsidP="008931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беспрепятственный вход инвалидов в учреждение и выход из него;</w:t>
      </w:r>
    </w:p>
    <w:p w:rsidR="00DC00DF" w:rsidRPr="0089315C" w:rsidRDefault="00346F27" w:rsidP="008931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возможность самостоятельного передвижения инвалидов по территории учреждения;</w:t>
      </w:r>
    </w:p>
    <w:p w:rsidR="00DC00DF" w:rsidRPr="0089315C" w:rsidRDefault="00346F27" w:rsidP="008931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DC00DF" w:rsidRPr="0089315C" w:rsidRDefault="00346F27" w:rsidP="008931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DC00DF" w:rsidRPr="0089315C" w:rsidRDefault="00346F27" w:rsidP="008931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DC00DF" w:rsidRPr="0089315C" w:rsidRDefault="00346F27" w:rsidP="008931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допуск в учреждение </w:t>
      </w:r>
      <w:proofErr w:type="spellStart"/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8)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DC00DF" w:rsidRPr="0089315C" w:rsidRDefault="00346F27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предоставление, при необходимости, услуги по месту жительства инвалида или в дистанционном режиме;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10)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2.16. Показатели доступности и качества 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Показателями доступности и качества предоставления муниципальной услуги являются: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своевременность и полнота предоставляемой информации о муниципальной услуге;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сроков и последовательности выполнения всех административных процедур (действий) при предоставлении муниципальной услуги, предусмотренных настоящим регламентом;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получение заявителем информации о ходе предоставления муниципальной услуги с использованием средств телефонной связи;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отсутствие обоснованных жалоб на некорректное, невнимательное отношение специалистов, предоставляющих муниципальную услугу, к заявителям (их представителям);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отсутствие судебных актов о признании незаконными решений, действий (бездействия) органа, предоставляющего муниципальную услугу, а также его должностных лиц.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 Взаимодействие заявителя со специалистами, предоставляющими муниципальную услугу, осуществляется два раза – при представлении заявления и при получении результата предоставления муниципальной услуги заявителем непосредственно.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одного взаимодействия заявителя со специалистом, предоставляющим муниципальную услугу, не превышает 15 минут.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заявителя с запросом в электронной форме взаимодействие заявителя со специалистом, предоставляющим муниципальную услугу, осуществляется один раз – при получении результата предоставления муниципальной услуги непосредственно.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C00DF" w:rsidRPr="0089315C" w:rsidRDefault="00346F27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услуги, оказание которой осуществляется в ГКУ ВО «МФЦ», осуществляет взаимодействие с государственным казенным учреждением Волгоградской области «Многофункциональный центр предоставления государственных и муниципальных услуг» в соответствии с соглашением о 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взаимодействии, заключенным между ними (далее - соглашение о взаимодействии).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  услуги в электронной форме осуществляется посредством Единого портала либо Регионального портала. 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документы, необходимые для предоставления муниципальной услуги, подаваемые в форме электронных документов с использованием Единого портала либо Регионального портала, подписываются электронной подписью в соответствии с требованиями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hyperlink r:id="rId11" w:tooltip="Федеральный закон от 06.04.2011 N 63-ФЗ (ред. от 28.06.2014) &quot;Об электронной подписи&quot;{КонсультантПлюс}" w:history="1">
        <w:r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  <w:proofErr w:type="spellEnd"/>
      </w:hyperlink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 апреля 2011 г. № 63-ФЗ "Об электронной подписи" и Федерального </w:t>
      </w:r>
      <w:hyperlink r:id="rId12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 июля 2010 г. № 210-ФЗ "Об организации предоставления государственных и муниципальных услуг".</w:t>
      </w:r>
      <w:proofErr w:type="gramEnd"/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приема (регистрации) заявления, направляемого в электронной форме, является представление заявителем посредством Единого портала либо Регионального портала документов, указанных части 6 статьи 7 Федерального </w:t>
      </w:r>
      <w:hyperlink r:id="rId13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 июля 2010 г. № 210-ФЗ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 пользователя на Едином портале, Региональном портале для подачи заявителем заявления и документов может производиться, в том числе с использованием универсальной электронной карты.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  услуги в многофункциональном центре предоставления государственных и муниципальных услуг и особенности предоставления муниципальной  услуги в электронной форме, не устанавливаются.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исполнения, в том числе особенности выполнения административных процедур (действий) в электронной форме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1) прием и регистрация  заявления   и документов, необходимых для предоставления муниципальной услуги, максимальный срок выполнения административной процедуры – 1 рабочий день;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2) формирование и направление межведомственных запросов в государственные органы, органы местного самоуправления и организации, в распоряжении которых находятся документы, содержащие сведения, необходимые для предоставления муниципальной услуги, максимальный срок выполнения административной процедуры – 10 рабочих дней;</w:t>
      </w:r>
    </w:p>
    <w:p w:rsidR="00DC00DF" w:rsidRPr="0089315C" w:rsidRDefault="00346F27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принятие решения о предоставлении либо отказе в предоставлении муниципальной услуги, максимальный срок выполнения административной процедуры – 16 рабочих дней;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4)  уведомление заявителя о принятом решении, максимальный срок выполнения административной процедуры – 3 рабочих дня.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Блок-схема последовательности действий по оказанию муниципальной услуги представлена в приложении 4 к настоящему административному регламенту.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3.2. Прием и регистрация  заявления   и документов, необходимых для 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Основанием для начала выполнения административной процедуры приема и регистрации заявления и документов, необходимых для предоставления муниципальной  услуги, является обращение заявителя в </w:t>
      </w:r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способами, указанными в пункте 2.7.2 настоящего административного регламента.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Административная процедура проводится специалистами </w:t>
      </w:r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ГКУ ВО «МФЦ», ответственными за выполнение указанной административной процедуры,  в соответствии с графиком работы  в порядке очередности.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 При личном обращении физическое </w:t>
      </w:r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 документ, удостоверяющий его личность, а представитель физического лица  - документ, удостоверяющий его личность, и нотариально удостоверенную доверенность, подтверждающую его полномочия.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3.2.4. При приеме заявления и документов, необходимых для   получения муниципальной  услуги специалист </w:t>
      </w:r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ГКУ ВО «МФЦ», ответственный за выполнение административной процедуры: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предмет обращения;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устанавливает соответствие личности заявителя документу, удостоверяющему личность;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проверяет правильность оформления заявления  и комплектность прилагаемых к нему документов на соответствие перечню документов, предусмотренных пунктом  2.7.3    настоящего административного регламента, и требованиям к их оформлению, предусмотренных пунктом 2.8  настоящего административного регламента;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осуществляет сверку копий представленных документов с их оригиналами;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определяет перечень сведений и документов, которые будут получены им по межведомственному запросу в соответствии с подпунктом 2.7.5 настоящего административного регламента, если заявителем  самостоятельно не представлены указанные документы;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осуществляет прием заявления и документов, необходимых для предоставления муниципальной  услуги, и  вручает заявителю расписку в их получении по форме согласно приложению 2 к настоящему административному регламенту.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Расписка в получении заявления и приложенных к нему документов, необходимых для предоставления муниципальной услуги, составляется  в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двух экземплярах.  Один экземпляр расписки вручается заявителю,  второй – прилагается к  документам,  представленным заявителем.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3.2.5. При несоответствии представленных документов требованиям, указанным пунктом 2.8.  настоящего административного регламента, специалист отдела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МЖКиГЖН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ГКУ ВО «МФЦ» уведомляет заявителя о наличии препятствий для принятия заявления и документов, необходимых для предоставления муниципальной услуги,  объясняет заявителю содержание выявленных недостатков в представленных документах и возвращает документы заявителю.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 ГКУ ВО «МФЦ» обеспечивает передачу в  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отделМЖКиГЖН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 им заявлений  в порядке и сроки, установленные соглашением о взаимодействии.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3.2.7. Заявление и документы, необходимые для предоставления муниципальной услуги,   направленные в отдел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МЖКиГЖН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через Единый портал либо Региональный портал   проверяются  в установленном порядке.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заявки  в форме электронного документа через Единый портал или Региональный портал подтверждение получения заявки подтверждается  путем направления заявителю не позднее 2 рабочих дней со дня подачи заявки расписки в получении заявки в форме электронного сообщения через Единый портал, Региональный портал.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Все заявления и документы, необходимые для предоставления муниципальной услуги, в том числе полученные через ГКУ ВО «МФЦ», Единый портал или Региональный портал регистрируются специалистом</w:t>
      </w:r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регистрации заявлений граждан, нуждающихся в жилых помещениях, предоставляемых по договору социального найма.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Максимальный срок выполнения административной процедуры: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 заявителя в</w:t>
      </w:r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proofErr w:type="spellStart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ГКУ ВО «МФЦ» – не более 15 минут;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  заявления и документов, необходимых для предоставления муниципальной услуги,  посредством Единого портала или Регионального портала  - в течение рабочего дня, в котором поступила заявка.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  Результатом исполнения административной процедуры является прием заявления и документов, необходимых для предоставления муниципальной услуги,  и их  регистрация в установленном порядке либо отказ в приеме заявления и документов, необходимых для предоставления муниципальной услуги,  по основаниям, предусмотренным пунктом 2.9 настоящего административного регламента.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3.3. Формирование и направление межведомственных запросов в государственные органы, органы местного самоуправления и организации, в распоряжении которых находятся документы, содержащие сведения, необходимые для 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3.3.1. Основанием для начала административной процедуры является регистрация заявления и документов, необходимых для 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3.3.2. 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срок, не превышающий 3 рабочих дней со дня регистрации заявки, специалист </w:t>
      </w:r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46F2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ГКУ ВО «МФЦ» в рамках межведомственного информационного взаимодействия запрашивает в государственных органах, органах местного самоуправления и организациях документы, содержащие сведения, указанные в подпункте 2.7.5 настоящего административного регламента, если заявитель не представил их по собственной инициативе.</w:t>
      </w:r>
      <w:proofErr w:type="gramEnd"/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3.3.3.  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– СМЭВ).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3.3.4.   Полученные ответы на межведомственные запросы приобщаются специалистом ГКУ ВО «МФЦ» к заявке и передаются в </w:t>
      </w:r>
      <w:r w:rsidR="00C369E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C369E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C369E1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 направления межведомственного запроса специалистом ГКУ ВО «МФЦ»).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3.3.5. 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заявителем по собственной инициативе представлены в </w:t>
      </w:r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содержащие сведения, указанные в подпункте 2.7.5 пункта 2.7  настоящего административного регламента, специалист </w:t>
      </w:r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реходит к исполнению следующей административной процедуры (подпункт 3 пункта 3.1 административного регламента).</w:t>
      </w:r>
      <w:proofErr w:type="gramEnd"/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3.3.6. Результатом исполнения административной процедуры по формированию и  направлению межведомственных запросов в государственные органы, органы местного самоуправления и организации, в распоряжении которых находятся документы, содержащие сведения, необходимые для предоставления муниципальной услуги, являются документы, полученные в порядке межведомственного информационного взаимодействия.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3.3.7. Максимальный срок выполнения административной процедуры поформированию и  направлению межведомственных запросов в государственные органы, органы местного самоуправления и организации, в распоряжении которых находятся документы, содержащие сведения, необходимые для предоставления муниципальной услуги составляет 10 рабочих дней.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3.4. Принятие решения о предоставлении либо отказе в предоставлении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3.4.1. Административная процедура по принятию решения о предоставлении либо отказе в предоставлении муниципальной услуги включает в себя: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1) проверку заявления и документов, необходимых для предоставления муниципальной услуги (в том числе полученных по межведомственным запросам) на предмет отсутствия (наличия) оснований для предоставления муниципальной услуги;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2) комиссионное обследование жилищных условий граждан, обратившихся с заявлением о предоставлении муниципальной услуги;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3) принятие решения о предоставлении либо отказе в предоставлении муниципальной услуги и подготовка соответствующих  документов, отражающих результат 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3.4.2. Основанием для начала административной процедуры является поступление специалисту </w:t>
      </w:r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ответственному за предоставление муниципальной услуги, зарегистрированного заявления и документов, необходимых для предоставления муниципальной услуги, указанных в пункте 2.7 настоящего административного регламента.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3.4.3. Критерием принятия решения о предоставлении муниципальной услуги либо отказе в предоставлении муниципальной услуги   является наличие или отсутствие оснований, предусмотренных пунктом  2.10  настоящего административного регламента.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Специалист </w:t>
      </w:r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предоставление муниципальной услуги, 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документов (сведений), указанных в пункте 2.7 настоящего административного регламента, проверяет и анализирует указанные документы (сведения) на наличие оснований, указанных в пункте  2.9.  настоящего административного регламента.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3.4.5. По результатам рассмотрения заявлений граждан и проверки приложенных к ним документов проводится комиссионное обследование жилищных условий граждан. Комиссионное обследование жилищных условий граждан, обратившихся с заявлением о принятии на учет, осуществляется комиссией, состав которой утверждается постановлением </w:t>
      </w:r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комиссионного обследования жилищных условий граждан оформляются </w:t>
      </w:r>
      <w:hyperlink r:id="rId14" w:history="1">
        <w:r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актом</w:t>
        </w:r>
      </w:hyperlink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форме согласно приложению 5 к настоящему административному регламенту.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3.4.6. По результатам рассмотрения заявлений граждан, приложенных к ним документов и акта обследования жилищных условий граждан специалист </w:t>
      </w:r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5301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справку о наличии у граждан оснований для признания их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помещениях, предоставляемых по договорам социального найма (по форме согласно приложению 7 к настоящему административному регламенту), или</w:t>
      </w:r>
    </w:p>
    <w:p w:rsidR="00DC00DF" w:rsidRPr="0089315C" w:rsidRDefault="00353010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справку об отсутствии у граждан оснований для признания их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нуждающимися в жилых помещениях (по форме согласно приложению 8 к настоящему административному регламенту)</w:t>
      </w:r>
      <w:proofErr w:type="gramStart"/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DC00DF" w:rsidRPr="0089315C" w:rsidRDefault="00DC00DF" w:rsidP="008931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3.4.7.  Справка  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визируется</w:t>
      </w:r>
      <w:r w:rsidR="00A75E7B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proofErr w:type="spellEnd"/>
      <w:r w:rsidR="00A75E7B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A75E7B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A75E7B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0DF" w:rsidRPr="0089315C" w:rsidRDefault="002141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3.4.8.  Максимальный срок выполнения административной процедуры по принятию решения о предоставлении либо отказе в предоставлении муниципальной услуги не может превышать 16 рабочих дней со дня поступления специалисту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C00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ответственному за предоставление муниципальной услуги, документов, указанных в пункте 2.7 настоящего административного регламента.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3.4.9. Результатом выполнения административной процедуры по принятию решения о предоставлении либо отказе в предоставлении муниципальной услуги является наличие подписанной главой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 о наличии у граждан оснований для признания их нуждающимися в жилых помещениях, предоставляемых по договорам социального найма либо справки об отсутствии у граждан оснований для признания их нуждающимися в жилых помещениях.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Уведомление заявителя о принятом решении.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Основанием для начала административной процедуры является получение специалистом </w:t>
      </w:r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подписанной главой администрации справки о наличии у граждан оснований для признания их нуждающимися в жилых помещениях, предоставляемых по договорам социального найма либо справки об отсутствии у граждан оснований для признания их нуждающимися в жилых помещениях.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 Специалист </w:t>
      </w:r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почтой заявителю или уполномоченному лицу справку о наличии у граждан оснований для признания их нуждающимися в жилых помещениях, предоставляемых по договорам социального найма либо справку об отсутствии у граждан оснований для признания их нуждающимися в жилых помещениях.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3.5.3.  Выдача заявителю справки о наличии оснований или справки об отсутствии оснований производится специалистом</w:t>
      </w:r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предоставление муниципальной услуги, под роспись заявителя в получении этого документа, а направление по почте указанного документа осуществляется заказным письмом с уведомлением о его вручении заявителю.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3.5.4. В случае представления заявления о предоставлении муниципальной услуги через ГКУ ВО «МФЦ» документ, подтверждающий принятие решения, направляется в ГКУ ВО «МФЦ» для его передачи заявителю, если им не указан иной способ его получения.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3.5.5. Максимальный срок выполнения административной процедуры по уведомлению заявителя о принятом решении  не превышает 3  рабочих дней со дня принятия соответствующего решения.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3.5.6. Результатом выполнения административной процедуры является направление (вручение) заявителю  справки о наличии оснований или справки об отсутствии оснований.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3.5.7. Способ фиксации результата административной процедуры - регистрация факта получения  результата предоставления муниципальной услуги  в ГКУ ВО "МФЦ" в установленном порядке или в </w:t>
      </w:r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141D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Книге регистрации заявлений о наличии у гражданина оснований для признания нуждающимся в жилых помещениях, предоставляемых по договорам социального найма, 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приведена в приложении 6 к настоящему административному регламенту.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4.1. Контроль за исполнением настоящего административного регламента осуществляется в форме текущего контроля соблюдения и исполнения положений настоящего административного регламента и внеплановых проверок за исполнением административного регламента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  уполномоченным должностным лицом ГКУ ВО «МФЦ» и </w:t>
      </w:r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proofErr w:type="spellStart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 соблюдению  специалистами </w:t>
      </w:r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ГКУ ВО «МФЦ» 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Проверка полноты и качества предоставления муниципальной услуги осуществляется путем проведения внеплановых проверок соблюдения и исполнения сотрудниками </w:t>
      </w:r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ГКУ ВО «МФЦ» положений административного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Внеплановые проверки проводятся при поступлении в администрацию </w:t>
      </w:r>
      <w:proofErr w:type="spellStart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жалобы заявителя на решения, принятые в ходе предоставления муниципальной услуги, действия (бездействия) лиц, участвующих в предоставлении муниципальной услуги, в досудебном (внесудебном) порядке,  на основании иных документов и сведений, указывающих на нарушения настоящего административного регламента.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Внеплановые проверки проводятся уполномоченными должностными лицами</w:t>
      </w:r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распоряжения главы администрации.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 результатам проведенной проверки составляется справка, в которой описываются, в случае их выявления, недостатки и предложения по их устранению.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Специалисты </w:t>
      </w:r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ГКУ ВО «МФЦ» несут персональную ответственность за несоблюдение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специалистов   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 </w:t>
      </w:r>
      <w:hyperlink r:id="rId15" w:history="1">
        <w:r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Контроль за исполнением муниципальной услуги осуществляется заявителями при непосредственном общении со специалистами, участвующими в предоставлении муниципальной услуги.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отношении: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и муни</w:t>
      </w:r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ципальных служащих администрации </w:t>
      </w:r>
      <w:proofErr w:type="spellStart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ответственных за предоставление муниципальной  услуги, – главе администрации </w:t>
      </w:r>
      <w:proofErr w:type="spellStart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 ГКУ ВО "МФЦ", принимающего участие в предоставлении муниципальной  услуги – директору ГКУ ВО "МФЦ".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Жалоба подается в письменной форме на бумажном носителе, в электронной форме либо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Единого портала  либо Регионального  портала, а также  может быть принята при личном приеме заявителя.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5.4.1. Сведения об администрации </w:t>
      </w:r>
      <w:proofErr w:type="spellStart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2D60FF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местонахождение и почтовый адрес - </w:t>
      </w:r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Волгоградская область, Урюпинский район, хутор </w:t>
      </w:r>
      <w:proofErr w:type="spellStart"/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Дьяконовский</w:t>
      </w:r>
      <w:proofErr w:type="spellEnd"/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1-й, ул. Центральная, 61, 403142.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адрес: 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="000640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</w:t>
      </w:r>
      <w:proofErr w:type="spellEnd"/>
      <w:r w:rsidR="00064060" w:rsidRPr="000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0640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urup</w:t>
      </w:r>
      <w:proofErr w:type="spellEnd"/>
      <w:r w:rsidR="00064060" w:rsidRPr="000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0640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="00064060" w:rsidRPr="000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0640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volganet</w:t>
      </w:r>
      <w:proofErr w:type="spellEnd"/>
      <w:r w:rsidR="000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640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4060" w:rsidRPr="00B651BE" w:rsidRDefault="00DC00DF" w:rsidP="003A3EE9">
      <w:pPr>
        <w:tabs>
          <w:tab w:val="left" w:pos="-360"/>
        </w:tabs>
        <w:spacing w:after="0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сайт: </w:t>
      </w:r>
      <w:r w:rsidR="00064060" w:rsidRPr="00064060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proofErr w:type="spellStart"/>
      <w:r w:rsidR="00064060" w:rsidRPr="00064060">
        <w:rPr>
          <w:rFonts w:ascii="Times New Roman" w:eastAsia="Calibri" w:hAnsi="Times New Roman" w:cs="Times New Roman"/>
          <w:sz w:val="28"/>
          <w:szCs w:val="28"/>
        </w:rPr>
        <w:t>akcher.ru</w:t>
      </w:r>
      <w:proofErr w:type="spellEnd"/>
      <w:r w:rsidR="00064060" w:rsidRPr="00064060">
        <w:rPr>
          <w:rFonts w:ascii="Times New Roman" w:eastAsia="Calibri" w:hAnsi="Times New Roman" w:cs="Times New Roman"/>
          <w:sz w:val="28"/>
          <w:szCs w:val="28"/>
        </w:rPr>
        <w:t>/;</w:t>
      </w:r>
      <w:r w:rsidR="00064060" w:rsidRPr="00B651B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C00DF" w:rsidRPr="0089315C" w:rsidRDefault="00DC00DF" w:rsidP="003A3EE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справочные телефоны: (84442) </w:t>
      </w:r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93221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факс (84442) </w:t>
      </w:r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93221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00DF" w:rsidRPr="0089315C" w:rsidRDefault="00DC00DF" w:rsidP="003A3EE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понедельник – пятница с 8.00 до 17.00, перерыв с 12.00 до 13.00.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Сведения о ГКУ ВО "МФЦ":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почтовый адрес -  город Урюпинск, Волгоградская область, проспект Ленина, дом 103, 403113,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mfc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351@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volganet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справочный телефон (84442)41028,</w:t>
      </w:r>
    </w:p>
    <w:p w:rsidR="00DC00DF" w:rsidRPr="00B135CF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 и часы: понедельник с 9.00 до 20.00 часов, вторник – пятница с 9.00 до 18.00 часов, суббота с 9.00 до 15.00 часов, без перерыва; воскресенье - выходной день;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 Сайт в информационно-телекоммуникационной сети Интернет федеральной государственной информационной системы «Единый портал государственных и муниципальных услуг»: </w:t>
      </w:r>
      <w:r w:rsidR="003A3EE9" w:rsidRP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gosuslugi</w:t>
      </w:r>
      <w:proofErr w:type="spellEnd"/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государственной информационной системы "Региональный реестр государственных и муниципальных услуг (функций) Волгоградской области":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volganet</w:t>
      </w:r>
      <w:proofErr w:type="spellEnd"/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31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Жалоба заявителя, адресованная главе </w:t>
      </w:r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личном обращении заявителя представляется в </w:t>
      </w:r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Волгоградская область, Урюпинский район, хутор </w:t>
      </w:r>
      <w:proofErr w:type="spellStart"/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Дьяконовский</w:t>
      </w:r>
      <w:proofErr w:type="spellEnd"/>
      <w:r w:rsidR="00304450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1-й, ул. Центральная, 61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должностному лицу, наделенному полномочиями по рассмотрению жалоб.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 Жалоба  должна содержать: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 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По результатам рассмотрения жалобы администрация </w:t>
      </w:r>
      <w:proofErr w:type="spellStart"/>
      <w:r w:rsidR="00D8668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D8668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актамисубъектов Российской Федерации, муниципальными правовыми актами;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Заявитель вправе обжаловать решения и действие (бездействия) органа, предоставляющего муниципальную услугу, а также его должностных лиц и муниципальных служащих в судебном порядке.</w:t>
      </w: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5.10. Заявитель имеет право на получение информации и документов, необходимых для обоснования жалобы.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5.11. Информацию о порядке подачи и рассмотрения жалобы можно получить: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ГКУ ВО "МФЦ";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в администрации </w:t>
      </w:r>
      <w:proofErr w:type="spellStart"/>
      <w:r w:rsidR="00D8668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D8668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размещенных в ГКУ ВО "МФЦ";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размещенных в</w:t>
      </w:r>
      <w:r w:rsidR="00D8668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D8668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D8668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proofErr w:type="spellStart"/>
      <w:r w:rsidR="00D8668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D8668E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 </w:t>
      </w:r>
      <w:r w:rsidR="003A3EE9" w:rsidRPr="003A3EE9">
        <w:rPr>
          <w:rFonts w:ascii="Times New Roman" w:hAnsi="Times New Roman" w:cs="Times New Roman"/>
          <w:sz w:val="28"/>
          <w:szCs w:val="28"/>
        </w:rPr>
        <w:t xml:space="preserve"> </w:t>
      </w:r>
      <w:r w:rsidR="003A3EE9" w:rsidRPr="00064060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proofErr w:type="spellStart"/>
      <w:r w:rsidR="003A3EE9" w:rsidRPr="00064060">
        <w:rPr>
          <w:rFonts w:ascii="Times New Roman" w:eastAsia="Calibri" w:hAnsi="Times New Roman" w:cs="Times New Roman"/>
          <w:sz w:val="28"/>
          <w:szCs w:val="28"/>
        </w:rPr>
        <w:t>akcher.ru</w:t>
      </w:r>
      <w:proofErr w:type="spellEnd"/>
      <w:r w:rsidR="003A3EE9" w:rsidRPr="00064060">
        <w:rPr>
          <w:rFonts w:ascii="Times New Roman" w:eastAsia="Calibri" w:hAnsi="Times New Roman" w:cs="Times New Roman"/>
          <w:sz w:val="28"/>
          <w:szCs w:val="28"/>
        </w:rPr>
        <w:t>/;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0DF" w:rsidRPr="0089315C" w:rsidRDefault="00DC00DF" w:rsidP="0089315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в информационно-телекоммуникационной сети Интернет федеральной государственной информационной системы «Единый портал государственных и муниципальных услуг»: </w:t>
      </w:r>
      <w:r w:rsidR="003A3EE9" w:rsidRP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gosuslugi</w:t>
      </w:r>
      <w:proofErr w:type="spellEnd"/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3A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информационной системы "Региональный реестр государственных и муниципальных услуг (функций) Волгоградской области":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www.volganet.ru</w:t>
      </w:r>
      <w:proofErr w:type="spell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0DF" w:rsidRDefault="00DC00DF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Pr="0089315C" w:rsidRDefault="0089315C" w:rsidP="008931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C00DF" w:rsidRPr="0089315C" w:rsidRDefault="00DC00DF" w:rsidP="0089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5300"/>
      </w:tblGrid>
      <w:tr w:rsidR="00DC00DF" w:rsidRPr="00DC00DF" w:rsidTr="00DC00DF">
        <w:trPr>
          <w:trHeight w:val="1324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DC00DF" w:rsidRDefault="00DC00DF" w:rsidP="003A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  <w:r w:rsidRPr="00DC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89315C" w:rsidRDefault="00DC00DF" w:rsidP="003A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DC00DF" w:rsidRPr="0089315C" w:rsidRDefault="00DC00DF" w:rsidP="003A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 </w:t>
            </w:r>
          </w:p>
          <w:p w:rsidR="00DC00DF" w:rsidRPr="0089315C" w:rsidRDefault="00DC00DF" w:rsidP="003A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муниципальной услуги «Признание граждан </w:t>
            </w:r>
            <w:proofErr w:type="gramStart"/>
            <w:r w:rsidRPr="0089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89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помещениях, предоставляемых</w:t>
            </w:r>
          </w:p>
          <w:p w:rsidR="00DC00DF" w:rsidRPr="0089315C" w:rsidRDefault="00DC00DF" w:rsidP="003A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социального найма»,</w:t>
            </w:r>
          </w:p>
          <w:p w:rsidR="00DC00DF" w:rsidRPr="00DC00DF" w:rsidRDefault="00DC00DF" w:rsidP="003A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00DF" w:rsidRPr="00DC00DF" w:rsidRDefault="00DC00DF" w:rsidP="003A0B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C00DF" w:rsidRPr="00DC00DF" w:rsidRDefault="00DC00DF" w:rsidP="003A0B8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C00DF" w:rsidRPr="0089315C" w:rsidRDefault="00DC00DF" w:rsidP="003A0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                       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__________________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______________________________________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______________________________________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от ___________________________________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(фамилия, имя, отчество)</w:t>
      </w:r>
    </w:p>
    <w:p w:rsidR="00DC00DF" w:rsidRPr="0089315C" w:rsidRDefault="00DC00DF" w:rsidP="003A0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_____________________________________,</w:t>
      </w:r>
    </w:p>
    <w:p w:rsidR="00DC00DF" w:rsidRPr="0089315C" w:rsidRDefault="00DC00DF" w:rsidP="003A0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проживающег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по адресу: 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_____________________________________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89315C" w:rsidRPr="0089315C" w:rsidRDefault="0089315C" w:rsidP="003A0B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5C" w:rsidRPr="0089315C" w:rsidRDefault="0089315C" w:rsidP="003A0B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68E" w:rsidRPr="0089315C" w:rsidRDefault="00DC00DF" w:rsidP="003A0B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bookmarkStart w:id="6" w:name="P1097"/>
      <w:bookmarkEnd w:id="6"/>
    </w:p>
    <w:p w:rsidR="00DC00DF" w:rsidRPr="0089315C" w:rsidRDefault="00DC00DF" w:rsidP="003A0B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у гражданина основанийдля признания 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</w:t>
      </w:r>
    </w:p>
    <w:p w:rsidR="00DC00DF" w:rsidRPr="0089315C" w:rsidRDefault="00DC00DF" w:rsidP="003A0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по договорам социального найма</w:t>
      </w:r>
    </w:p>
    <w:p w:rsidR="00DC00DF" w:rsidRDefault="00DC00DF" w:rsidP="003A0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997" w:rsidRPr="0089315C" w:rsidRDefault="00435997" w:rsidP="003A0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0DF" w:rsidRPr="0089315C" w:rsidRDefault="00DC00DF" w:rsidP="003A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Прошу Вас рассмотреть вопрос о наличии у меня и членов моей семьи оснований  для признания  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помещениях, предоставляемых по договорам социального найма.</w:t>
      </w:r>
    </w:p>
    <w:p w:rsidR="00DC00DF" w:rsidRPr="0089315C" w:rsidRDefault="00DC00DF" w:rsidP="003A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Моя семья состоит из _______ человек: __________________________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(Ф.И.О., степень родства, число, месяц, год рождения)</w:t>
      </w:r>
    </w:p>
    <w:p w:rsidR="00DC00DF" w:rsidRPr="0089315C" w:rsidRDefault="00DC00DF" w:rsidP="003A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89315C" w:rsidRDefault="00DC00DF" w:rsidP="003A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______________________________________________________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(перечень прилагаемых к заявлению документов</w:t>
      </w:r>
      <w:proofErr w:type="gramStart"/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anchor="P1115" w:history="1">
        <w:r w:rsidRPr="00893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(*))</w:t>
        </w:r>
      </w:hyperlink>
      <w:proofErr w:type="gramEnd"/>
    </w:p>
    <w:p w:rsidR="00DC00DF" w:rsidRPr="0089315C" w:rsidRDefault="00DC00DF" w:rsidP="003A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C00DF" w:rsidRPr="0089315C" w:rsidRDefault="00DC00DF" w:rsidP="003A0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C00DF" w:rsidRPr="00DC00DF" w:rsidRDefault="00DC00DF" w:rsidP="003A0B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C00DF" w:rsidRPr="00DC00DF" w:rsidRDefault="00DC00DF" w:rsidP="003A0B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7" w:name="P1115"/>
      <w:bookmarkEnd w:id="7"/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(*)  - </w:t>
      </w:r>
      <w:proofErr w:type="gramStart"/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</w:t>
      </w:r>
      <w:proofErr w:type="gramEnd"/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history="1">
        <w:r w:rsidRPr="00DC0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</w:t>
        </w:r>
      </w:hyperlink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8" w:history="1">
        <w:r w:rsidRPr="00DC0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</w:t>
        </w:r>
      </w:hyperlink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 Закона Волгоградской области</w:t>
      </w:r>
    </w:p>
    <w:p w:rsidR="00DC00DF" w:rsidRPr="00DC00DF" w:rsidRDefault="00DC00DF" w:rsidP="003A0B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  1  декабря  2005 г. № 1125-ОД</w:t>
      </w:r>
    </w:p>
    <w:p w:rsidR="00DC00DF" w:rsidRPr="00DC00DF" w:rsidRDefault="00DC00DF" w:rsidP="003A0B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3A0B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______________ 20__ г.     _________________________________</w:t>
      </w:r>
    </w:p>
    <w:p w:rsidR="00DC00DF" w:rsidRPr="00DC00DF" w:rsidRDefault="00DC00DF" w:rsidP="003A0B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(личная подпись заявителя)</w:t>
      </w:r>
    </w:p>
    <w:p w:rsidR="00DC00DF" w:rsidRPr="00DC00DF" w:rsidRDefault="00DC00DF" w:rsidP="003A0B85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5300"/>
      </w:tblGrid>
      <w:tr w:rsidR="00DC00DF" w:rsidRPr="00DC00DF" w:rsidTr="00DC00DF">
        <w:trPr>
          <w:trHeight w:val="1324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 </w:t>
            </w:r>
            <w:r w:rsidRPr="00DC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административному регламенту </w:t>
            </w:r>
          </w:p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муниципальной услуги «Признание граждан </w:t>
            </w:r>
            <w:proofErr w:type="gramStart"/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помещениях, предоставляемых</w:t>
            </w:r>
          </w:p>
          <w:p w:rsidR="00DC00DF" w:rsidRPr="00DC00D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социального найма»</w:t>
            </w:r>
          </w:p>
          <w:p w:rsidR="00DC00DF" w:rsidRPr="00DC00D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заявления о наличии у гражданина оснований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признания </w:t>
      </w:r>
      <w:proofErr w:type="gramStart"/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</w:t>
      </w:r>
      <w:proofErr w:type="gramEnd"/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помещениях, предоставляемых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договорам социального найма, и приложенных к нему документов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Я, ______________________________________________________________________,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(фамилия, имя, отчество, должность лица, принявшего заявление)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 от ________________________________________________________________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(фамилия, имя, отчество, паспортные данные заявителя)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"/>
        <w:gridCol w:w="1623"/>
        <w:gridCol w:w="1455"/>
        <w:gridCol w:w="2019"/>
        <w:gridCol w:w="1086"/>
        <w:gridCol w:w="1772"/>
        <w:gridCol w:w="1116"/>
      </w:tblGrid>
      <w:tr w:rsidR="00DC00DF" w:rsidRPr="00435997" w:rsidTr="00DC00DF"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3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DC00DF" w:rsidRPr="00435997" w:rsidTr="00DC00D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0DF" w:rsidRPr="00435997" w:rsidRDefault="00DC00DF" w:rsidP="0043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0DF" w:rsidRPr="00435997" w:rsidRDefault="00DC00DF" w:rsidP="0043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0DF" w:rsidRPr="00435997" w:rsidRDefault="00DC00DF" w:rsidP="0043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подлинные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</w:t>
            </w:r>
          </w:p>
        </w:tc>
      </w:tr>
      <w:tr w:rsidR="00DC00DF" w:rsidRPr="00435997" w:rsidTr="00DC00DF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C00DF" w:rsidRPr="00435997" w:rsidTr="00DC00DF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435997" w:rsidTr="00DC00DF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00DF" w:rsidRPr="00435997" w:rsidRDefault="00DC00DF" w:rsidP="0043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                       _________________________________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(дата получения документов)                                         (подпись должностного лица)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которые будут получены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межведомственным запросам</w:t>
      </w:r>
    </w:p>
    <w:p w:rsidR="00DC00DF" w:rsidRPr="00435997" w:rsidRDefault="00DC00DF" w:rsidP="0043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8458"/>
      </w:tblGrid>
      <w:tr w:rsidR="00DC00DF" w:rsidRPr="00435997" w:rsidTr="00DC00DF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</w:tr>
      <w:tr w:rsidR="00DC00DF" w:rsidRPr="00435997" w:rsidTr="00DC00DF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00DF" w:rsidRPr="00435997" w:rsidTr="00DC00DF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435997" w:rsidRDefault="00DC00DF" w:rsidP="0043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00DF" w:rsidRPr="00435997" w:rsidRDefault="00DC00DF" w:rsidP="0043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____________________________</w:t>
      </w:r>
    </w:p>
    <w:p w:rsidR="00DC00DF" w:rsidRPr="00435997" w:rsidRDefault="00DC00DF" w:rsidP="0043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(подпись должностного лица)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9"/>
        <w:gridCol w:w="4839"/>
      </w:tblGrid>
      <w:tr w:rsidR="00DC00DF" w:rsidRPr="00DC00DF" w:rsidTr="00DC00DF">
        <w:trPr>
          <w:trHeight w:val="1324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DC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административному регламенту </w:t>
            </w:r>
          </w:p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муниципальной услуги «Признание граждан </w:t>
            </w:r>
            <w:proofErr w:type="gramStart"/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помещениях, предоставляемых</w:t>
            </w:r>
          </w:p>
          <w:p w:rsidR="00DC00DF" w:rsidRPr="00435997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социального найма»</w:t>
            </w:r>
          </w:p>
          <w:p w:rsidR="00435997" w:rsidRPr="00DC00DF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полностью, паспорт, серия и номер, дата выдачи,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_______________________________________________________________,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выдавшего органа)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 </w:t>
      </w:r>
      <w:hyperlink r:id="rId19" w:history="1">
        <w:r w:rsidRPr="00DC00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9</w:t>
        </w:r>
      </w:hyperlink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27 июля 2006 г. № 152-ФЗ "О персональных данных" даю свое согласие, </w:t>
      </w:r>
      <w:proofErr w:type="spellStart"/>
      <w:r w:rsidR="0043599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599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="0043599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proofErr w:type="gramStart"/>
      <w:r w:rsid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асположенной по адресу: </w:t>
      </w:r>
      <w:r w:rsidR="0043599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Волгоградская область, Урюпинский район, хутор </w:t>
      </w:r>
      <w:proofErr w:type="spellStart"/>
      <w:r w:rsidR="0043599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Дьяконовский</w:t>
      </w:r>
      <w:proofErr w:type="spellEnd"/>
      <w:r w:rsidR="00435997" w:rsidRPr="0089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1-й, ул. Центральная, 61</w:t>
      </w: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муниципальному бюджетному учреждению "Многофункциональный центр по предоставлению государственных и муниципальных услуг", расположенному по адресу: г. Урюпинск, пр. Ленина, 107  (далее - Оператор),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  данные, адрес регистрации и проживания, семейное положение, родственные отношения, контактные телефоны, жилищные условия  (сведения о занимаемых мною  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(наименование ОМС)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Федерации, в целях подтверждения наличия оснований, дающих право на получение жилого помещения по договору социального найма, и последующего предоставления </w:t>
      </w: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жилых помещений по договорам социального найма. 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  и отчетные формы, предусмотренные документами, регламентирующими деятельность ОМС. Оператор имеет также право на обмен (прием и передачу) моими  персональными данными с использованием машинных носителей или по каналам связи с  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мои персональные данные и получать мои персональные данные из Федеральной миграционной службы России;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населения; муниципального бюджетного учреждения "Многофункциональный центр по предоставлению государственных и муниципальных услуг"; организаций (органов) по государственному техническому учету и (или) технической инвентаризации объектов капитального строительства,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 с которыми я и (или) члены моей семьи состоят в трудовых, гражданско-правовых отношениях.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Срок хранения моих персональных данных соответствует сроку хранения учетных дел и составляет _______________ лет.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срок)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Передача моих персональных данных иным лицам или их разглашение может осуществляться только с моего письменного согласия.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Я оставляю за собой право отозвать свое согласие посредством составления 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мер.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__________________________________________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_______________________________________________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мной "__" _________ 20__ г. и действует до _____________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срок)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                             _____________________________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(подпись)                                                                             (Ф.И.О.)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5300"/>
      </w:tblGrid>
      <w:tr w:rsidR="00DC00DF" w:rsidRPr="00DC00DF" w:rsidTr="00DC00DF">
        <w:trPr>
          <w:trHeight w:val="1324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5997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997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997" w:rsidRPr="00DC00DF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97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997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997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997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997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 </w:t>
            </w:r>
          </w:p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муниципальной услуги «Признание граждан </w:t>
            </w:r>
            <w:proofErr w:type="gramStart"/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помещениях, предоставляемых</w:t>
            </w:r>
          </w:p>
          <w:p w:rsidR="00DC00DF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социального найма»</w:t>
            </w:r>
          </w:p>
          <w:p w:rsidR="00435997" w:rsidRPr="00435997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5997" w:rsidRPr="00DC00DF" w:rsidRDefault="00435997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435997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Л О К – С Х Е М А</w:t>
      </w:r>
    </w:p>
    <w:p w:rsidR="00DC00DF" w:rsidRPr="00435997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  административных  процедур  при предоставлении</w:t>
      </w:r>
    </w:p>
    <w:p w:rsidR="00DC00DF" w:rsidRPr="00435997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«Признание граждан </w:t>
      </w:r>
      <w:proofErr w:type="gramStart"/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помещениях, предоставляемых по договорам социального найма»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2265"/>
        <w:gridCol w:w="585"/>
        <w:gridCol w:w="2985"/>
        <w:gridCol w:w="615"/>
        <w:gridCol w:w="2085"/>
      </w:tblGrid>
      <w:tr w:rsidR="00DC00DF" w:rsidRPr="00435997" w:rsidTr="00DC00DF">
        <w:trPr>
          <w:trHeight w:val="195"/>
        </w:trPr>
        <w:tc>
          <w:tcPr>
            <w:tcW w:w="315" w:type="dxa"/>
            <w:shd w:val="clear" w:color="auto" w:fill="FFFFFF"/>
            <w:hideMark/>
          </w:tcPr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shd w:val="clear" w:color="auto" w:fill="FFFFFF"/>
            <w:hideMark/>
          </w:tcPr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hideMark/>
          </w:tcPr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shd w:val="clear" w:color="auto" w:fill="FFFFFF"/>
            <w:hideMark/>
          </w:tcPr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shd w:val="clear" w:color="auto" w:fill="FFFFFF"/>
            <w:hideMark/>
          </w:tcPr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00DF" w:rsidRPr="00435997" w:rsidTr="00DC00DF">
        <w:trPr>
          <w:trHeight w:val="1365"/>
        </w:trPr>
        <w:tc>
          <w:tcPr>
            <w:tcW w:w="0" w:type="auto"/>
            <w:shd w:val="clear" w:color="auto" w:fill="FFFFFF"/>
            <w:hideMark/>
          </w:tcPr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</w:tblGrid>
            <w:tr w:rsidR="00DC00DF" w:rsidRPr="00435997">
              <w:tc>
                <w:tcPr>
                  <w:tcW w:w="0" w:type="auto"/>
                  <w:hideMark/>
                </w:tcPr>
                <w:p w:rsidR="00DC00DF" w:rsidRPr="00435997" w:rsidRDefault="00DC00DF" w:rsidP="00A55D2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59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Устное информирование</w:t>
                  </w:r>
                </w:p>
                <w:p w:rsidR="00DC00DF" w:rsidRPr="00435997" w:rsidRDefault="00DC00DF" w:rsidP="00A55D2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59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DC00DF" w:rsidRPr="00435997">
              <w:tc>
                <w:tcPr>
                  <w:tcW w:w="0" w:type="auto"/>
                  <w:hideMark/>
                </w:tcPr>
                <w:p w:rsidR="00DC00DF" w:rsidRPr="00435997" w:rsidRDefault="00DC00DF" w:rsidP="00A55D2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59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Получение информации (консультации) о процедуре предоставления муниципальной </w:t>
                  </w:r>
                  <w:r w:rsidRPr="004359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услуги</w:t>
                  </w:r>
                </w:p>
                <w:p w:rsidR="00DC00DF" w:rsidRPr="00435997" w:rsidRDefault="00DC00DF" w:rsidP="00A55D2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59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70"/>
            </w:tblGrid>
            <w:tr w:rsidR="00DC00DF" w:rsidRPr="00435997">
              <w:tc>
                <w:tcPr>
                  <w:tcW w:w="0" w:type="auto"/>
                  <w:hideMark/>
                </w:tcPr>
                <w:p w:rsidR="00DC00DF" w:rsidRPr="00435997" w:rsidRDefault="00DC00DF" w:rsidP="00A55D2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59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Письменное информирование</w:t>
                  </w:r>
                </w:p>
                <w:p w:rsidR="00DC00DF" w:rsidRPr="00435997" w:rsidRDefault="00DC00DF" w:rsidP="00A55D2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59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C00DF" w:rsidRPr="00435997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59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C00DF" w:rsidRPr="00435997" w:rsidRDefault="00DC00DF" w:rsidP="00DC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C00DF" w:rsidRPr="00435997" w:rsidRDefault="00DC00DF" w:rsidP="00DC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textWrapping" w:clear="all"/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    </w:t>
      </w: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B135CF" w:rsidRDefault="00B135CF" w:rsidP="00435997">
      <w:pPr>
        <w:spacing w:after="0" w:line="240" w:lineRule="auto"/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</w:pPr>
    </w:p>
    <w:p w:rsidR="00DC00DF" w:rsidRPr="00435997" w:rsidRDefault="00DC00DF" w:rsidP="0043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8"/>
          <w:szCs w:val="8"/>
          <w:lang w:eastAsia="ru-RU"/>
        </w:rPr>
        <w:t> </w:t>
      </w:r>
    </w:p>
    <w:p w:rsidR="00DC00DF" w:rsidRPr="00435997" w:rsidRDefault="00435997" w:rsidP="004359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5300"/>
      </w:tblGrid>
      <w:tr w:rsidR="00DC00DF" w:rsidRPr="00DC00DF" w:rsidTr="00DC00DF">
        <w:trPr>
          <w:trHeight w:val="1324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 </w:t>
            </w:r>
          </w:p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муниципальной услуги «Признание граждан </w:t>
            </w:r>
            <w:proofErr w:type="gramStart"/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помещениях, предоставляемых</w:t>
            </w:r>
          </w:p>
          <w:p w:rsidR="00DC00DF" w:rsidRPr="00B135CF" w:rsidRDefault="00B135C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социального найма»</w:t>
            </w:r>
          </w:p>
        </w:tc>
      </w:tr>
    </w:tbl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C00DF" w:rsidRPr="00B135CF" w:rsidRDefault="00DC00DF" w:rsidP="00B135C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DC00DF" w:rsidRPr="00B135CF" w:rsidRDefault="00DC00DF" w:rsidP="00B135C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обследования жилищных условий граждан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3"/>
        <w:gridCol w:w="2955"/>
        <w:gridCol w:w="3143"/>
      </w:tblGrid>
      <w:tr w:rsidR="00DC00DF" w:rsidRPr="00B135CF" w:rsidTr="00DC00DF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B135CF" w:rsidTr="00DC00DF"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(город, поселок, село и др.)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(число, месяц, год)</w:t>
            </w:r>
          </w:p>
        </w:tc>
      </w:tr>
    </w:tbl>
    <w:p w:rsidR="00DC00DF" w:rsidRPr="00B135CF" w:rsidRDefault="00DC00DF" w:rsidP="00DC00DF">
      <w:pPr>
        <w:shd w:val="clear" w:color="auto" w:fill="FFFFFF"/>
        <w:spacing w:before="24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 членов комиссии)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,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созданная</w:t>
      </w:r>
      <w:proofErr w:type="gramStart"/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,</w:t>
      </w:r>
      <w:proofErr w:type="gramEnd"/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правовой акт органа местного самоуправления, его номер и дату)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обследовала жилищные условия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 гражданина)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и установила следующее: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Занимаемое жилое помещение в доме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490"/>
        <w:gridCol w:w="763"/>
        <w:gridCol w:w="60"/>
        <w:gridCol w:w="2044"/>
        <w:gridCol w:w="469"/>
        <w:gridCol w:w="432"/>
        <w:gridCol w:w="437"/>
        <w:gridCol w:w="306"/>
        <w:gridCol w:w="137"/>
        <w:gridCol w:w="362"/>
        <w:gridCol w:w="956"/>
        <w:gridCol w:w="198"/>
        <w:gridCol w:w="559"/>
        <w:gridCol w:w="45"/>
        <w:gridCol w:w="917"/>
        <w:gridCol w:w="546"/>
        <w:gridCol w:w="120"/>
      </w:tblGrid>
      <w:tr w:rsidR="00DC00DF" w:rsidRPr="00B135CF" w:rsidTr="00DC00DF">
        <w:tc>
          <w:tcPr>
            <w:tcW w:w="1899" w:type="dxa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площадью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 состоит из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комнат, размер</w:t>
            </w:r>
          </w:p>
        </w:tc>
      </w:tr>
      <w:tr w:rsidR="00DC00DF" w:rsidRPr="00B135CF" w:rsidTr="00DC00DF">
        <w:tc>
          <w:tcPr>
            <w:tcW w:w="1843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комнаты</w:t>
            </w:r>
          </w:p>
        </w:tc>
        <w:tc>
          <w:tcPr>
            <w:tcW w:w="717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</w:t>
            </w:r>
          </w:p>
        </w:tc>
      </w:tr>
      <w:tr w:rsidR="00DC00DF" w:rsidRPr="00B135CF" w:rsidTr="00DC00DF">
        <w:tc>
          <w:tcPr>
            <w:tcW w:w="106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этаже </w:t>
            </w:r>
            <w:proofErr w:type="gramStart"/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этажном </w:t>
            </w:r>
            <w:proofErr w:type="gramStart"/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</w:t>
            </w:r>
            <w:proofErr w:type="gramEnd"/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0DF" w:rsidRPr="00B135CF" w:rsidTr="00DC00DF">
        <w:tc>
          <w:tcPr>
            <w:tcW w:w="106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2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(изолированные, смежные)</w:t>
            </w:r>
          </w:p>
        </w:tc>
        <w:tc>
          <w:tcPr>
            <w:tcW w:w="4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B135CF" w:rsidTr="00DC00DF"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комнаты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B135CF" w:rsidTr="00DC00DF"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gridSpan w:val="10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(каменный, крупнопанельный, деревянный, ветхий, аварийный)</w:t>
            </w:r>
          </w:p>
        </w:tc>
        <w:tc>
          <w:tcPr>
            <w:tcW w:w="1162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(сухие, сырые, темные, светлые и др.)</w:t>
            </w:r>
          </w:p>
        </w:tc>
      </w:tr>
      <w:tr w:rsidR="00DC00DF" w:rsidRPr="00B135CF" w:rsidTr="00DC00DF">
        <w:tc>
          <w:tcPr>
            <w:tcW w:w="45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квартира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0DF" w:rsidRPr="00B135CF" w:rsidTr="00DC00DF">
        <w:tc>
          <w:tcPr>
            <w:tcW w:w="4536" w:type="dxa"/>
            <w:gridSpan w:val="6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(отдельная, коммунальная)</w:t>
            </w:r>
          </w:p>
        </w:tc>
        <w:tc>
          <w:tcPr>
            <w:tcW w:w="1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B135CF" w:rsidTr="00DC00D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Благоустройство дома (жилого помещения)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(водопровод, канализация, горячая вода, отопление,</w:t>
      </w:r>
      <w:proofErr w:type="gramEnd"/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ванная, лифт, телефон, техническое состояние помещения или дома)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"/>
        <w:gridCol w:w="6877"/>
        <w:gridCol w:w="1017"/>
      </w:tblGrid>
      <w:tr w:rsidR="00DC00DF" w:rsidRPr="00B135CF" w:rsidTr="00DC00DF">
        <w:tc>
          <w:tcPr>
            <w:tcW w:w="153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Гражданин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</w:t>
            </w:r>
          </w:p>
        </w:tc>
      </w:tr>
      <w:tr w:rsidR="00DC00DF" w:rsidRPr="00B135CF" w:rsidTr="00DC00DF">
        <w:tc>
          <w:tcPr>
            <w:tcW w:w="153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4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0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 жилого помещения, собственником жилого помещения, членом жилищно-строительного кооператива (</w:t>
      </w:r>
      <w:proofErr w:type="gramStart"/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9"/>
        <w:gridCol w:w="3637"/>
        <w:gridCol w:w="725"/>
      </w:tblGrid>
      <w:tr w:rsidR="00DC00DF" w:rsidRPr="00B135CF" w:rsidTr="00DC00DF">
        <w:tc>
          <w:tcPr>
            <w:tcW w:w="518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жилых помещениях общей площадью</w:t>
            </w:r>
            <w:r w:rsidRPr="00B135CF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br/>
            </w:r>
            <w:r w:rsidRPr="00B135CF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br/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кв. м</w:t>
            </w:r>
          </w:p>
        </w:tc>
      </w:tr>
    </w:tbl>
    <w:p w:rsidR="00DC00DF" w:rsidRPr="00B135CF" w:rsidRDefault="00DC00DF" w:rsidP="00DC00D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1461"/>
        <w:gridCol w:w="1135"/>
        <w:gridCol w:w="1531"/>
        <w:gridCol w:w="1614"/>
        <w:gridCol w:w="1630"/>
        <w:gridCol w:w="1671"/>
      </w:tblGrid>
      <w:tr w:rsidR="00DC00DF" w:rsidRPr="00B135CF" w:rsidTr="00DC00D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Родственные отношения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какого времени проживает в населенном пункте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место регистрации (постоянно или временно)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 (учебы), должность</w:t>
            </w:r>
          </w:p>
        </w:tc>
      </w:tr>
      <w:tr w:rsidR="00DC00DF" w:rsidRPr="00B135CF" w:rsidTr="00DC00D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C00DF" w:rsidRPr="00B135CF" w:rsidTr="00DC00D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00DF" w:rsidRPr="00B135CF" w:rsidTr="00DC00D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C00DF" w:rsidRPr="00B135CF" w:rsidRDefault="00DC00DF" w:rsidP="00DC00D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Дополнительные сведения о заявителе и членах его семьи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(право на внеочередное предоставление жилых помещений и другие сведения)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Вывод комиссии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263"/>
        <w:gridCol w:w="693"/>
        <w:gridCol w:w="1292"/>
        <w:gridCol w:w="680"/>
        <w:gridCol w:w="15"/>
        <w:gridCol w:w="680"/>
        <w:gridCol w:w="2310"/>
        <w:gridCol w:w="695"/>
      </w:tblGrid>
      <w:tr w:rsidR="00DC00DF" w:rsidRPr="00B135CF" w:rsidTr="00DC00DF">
        <w:trPr>
          <w:jc w:val="right"/>
        </w:trPr>
        <w:tc>
          <w:tcPr>
            <w:tcW w:w="19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B135CF" w:rsidTr="00DC00DF">
        <w:trPr>
          <w:jc w:val="right"/>
        </w:trPr>
        <w:tc>
          <w:tcPr>
            <w:tcW w:w="19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C00DF" w:rsidRPr="00B135CF" w:rsidTr="00DC00DF">
        <w:trPr>
          <w:jc w:val="right"/>
        </w:trPr>
        <w:tc>
          <w:tcPr>
            <w:tcW w:w="19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B135CF" w:rsidTr="00DC00DF">
        <w:trPr>
          <w:jc w:val="right"/>
        </w:trPr>
        <w:tc>
          <w:tcPr>
            <w:tcW w:w="19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C00DF" w:rsidRPr="00B135CF" w:rsidTr="00DC00DF">
        <w:trPr>
          <w:jc w:val="right"/>
        </w:trPr>
        <w:tc>
          <w:tcPr>
            <w:tcW w:w="19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B135CF" w:rsidTr="00DC00DF">
        <w:trPr>
          <w:jc w:val="right"/>
        </w:trPr>
        <w:tc>
          <w:tcPr>
            <w:tcW w:w="19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C00DF" w:rsidRPr="00B135CF" w:rsidTr="00DC00DF">
        <w:trPr>
          <w:jc w:val="right"/>
        </w:trPr>
        <w:tc>
          <w:tcPr>
            <w:tcW w:w="19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B135CF" w:rsidTr="00DC00DF">
        <w:trPr>
          <w:jc w:val="right"/>
        </w:trPr>
        <w:tc>
          <w:tcPr>
            <w:tcW w:w="19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C00DF" w:rsidRPr="00B135CF" w:rsidTr="00DC00DF">
        <w:trPr>
          <w:jc w:val="right"/>
        </w:trPr>
        <w:tc>
          <w:tcPr>
            <w:tcW w:w="19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B135CF" w:rsidTr="00DC00DF">
        <w:trPr>
          <w:jc w:val="right"/>
        </w:trPr>
        <w:tc>
          <w:tcPr>
            <w:tcW w:w="19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C00DF" w:rsidRPr="00B135CF" w:rsidTr="00DC00DF">
        <w:trPr>
          <w:jc w:val="right"/>
        </w:trPr>
        <w:tc>
          <w:tcPr>
            <w:tcW w:w="12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B135CF" w:rsidTr="00DC00DF">
        <w:trPr>
          <w:jc w:val="right"/>
        </w:trPr>
        <w:tc>
          <w:tcPr>
            <w:tcW w:w="12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B135CF" w:rsidTr="00DC00DF">
        <w:trPr>
          <w:jc w:val="righ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0DF" w:rsidRPr="00B135CF" w:rsidRDefault="00DC00DF" w:rsidP="00DC00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B135CF" w:rsidRDefault="00B135C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135CF" w:rsidRDefault="00B135C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135CF" w:rsidRDefault="00B135C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135CF" w:rsidRPr="00DC00DF" w:rsidRDefault="00B135C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5300"/>
      </w:tblGrid>
      <w:tr w:rsidR="00DC00DF" w:rsidRPr="00DC00DF" w:rsidTr="00DC00DF">
        <w:trPr>
          <w:trHeight w:val="1324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 </w:t>
            </w:r>
          </w:p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муниципальной услуги «Признание граждан </w:t>
            </w:r>
            <w:proofErr w:type="gramStart"/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помещениях, предоставляемых</w:t>
            </w:r>
          </w:p>
          <w:p w:rsidR="00DC00DF" w:rsidRPr="00DC00DF" w:rsidRDefault="00B135C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социального найма»</w:t>
            </w:r>
          </w:p>
        </w:tc>
      </w:tr>
    </w:tbl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РЕГИСТРАЦИИ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о наличии у гражданина оснований для признания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нуждающимся в жилых помещениях, предоставляемых по договорам</w:t>
      </w:r>
      <w:proofErr w:type="gramEnd"/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найма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1304"/>
        <w:gridCol w:w="1304"/>
        <w:gridCol w:w="1702"/>
        <w:gridCol w:w="2194"/>
        <w:gridCol w:w="1247"/>
        <w:gridCol w:w="1578"/>
      </w:tblGrid>
      <w:tr w:rsidR="00DC00DF" w:rsidRPr="00DC00DF" w:rsidTr="00DC00DF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(время) принятия заявления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занимаемого заявителем помещения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(номер и дата справки о наличии (отсутствии) оснований)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00DF" w:rsidRPr="00DC00DF" w:rsidTr="00DC00DF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C00DF" w:rsidRPr="00DC00DF" w:rsidTr="00DC00DF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0DF" w:rsidRPr="00DC00DF" w:rsidTr="00DC00DF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DC00D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B135CF" w:rsidRDefault="00B135C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135CF" w:rsidRDefault="00B135C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135CF" w:rsidRDefault="00B135C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135CF" w:rsidRDefault="00B135C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135CF" w:rsidRPr="00DC00DF" w:rsidRDefault="00B135C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5300"/>
      </w:tblGrid>
      <w:tr w:rsidR="00DC00DF" w:rsidRPr="00DC00DF" w:rsidTr="00DC00DF">
        <w:trPr>
          <w:trHeight w:val="1324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 </w:t>
            </w:r>
          </w:p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муниципальной услуги «Признание граждан </w:t>
            </w:r>
            <w:proofErr w:type="gramStart"/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помещениях, предоставляемых</w:t>
            </w:r>
          </w:p>
          <w:p w:rsidR="00DC00DF" w:rsidRPr="00DC00DF" w:rsidRDefault="00B135C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социального найма»</w:t>
            </w:r>
          </w:p>
        </w:tc>
      </w:tr>
    </w:tbl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у граждан оснований для признания их </w:t>
      </w:r>
      <w:proofErr w:type="gramStart"/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помещениях,  предоставляемых по договорам социального найма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"/>
        <w:gridCol w:w="2344"/>
        <w:gridCol w:w="4688"/>
        <w:gridCol w:w="2068"/>
      </w:tblGrid>
      <w:tr w:rsidR="00DC00DF" w:rsidRPr="00B135CF" w:rsidTr="00DC00DF">
        <w:tc>
          <w:tcPr>
            <w:tcW w:w="31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35CF" w:rsidRDefault="00B135C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5CF" w:rsidRDefault="00B135C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Гражданин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число, месяц, год рождения)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члены его семьи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степень родства, число, месяц, год рождения)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основания для признания </w:t>
      </w:r>
      <w:proofErr w:type="gramStart"/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жилого помещения по договору социального найма.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</w:tblGrid>
      <w:tr w:rsidR="00DC00DF" w:rsidRPr="00B135CF" w:rsidTr="00DC00DF">
        <w:trPr>
          <w:trHeight w:val="480"/>
        </w:trPr>
        <w:tc>
          <w:tcPr>
            <w:tcW w:w="435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50"/>
            </w:tblGrid>
            <w:tr w:rsidR="00DC00DF" w:rsidRPr="00B135CF">
              <w:tc>
                <w:tcPr>
                  <w:tcW w:w="0" w:type="auto"/>
                  <w:hideMark/>
                </w:tcPr>
                <w:p w:rsidR="00DC00DF" w:rsidRPr="00B135CF" w:rsidRDefault="00DC00DF" w:rsidP="00DC0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5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C00DF" w:rsidRPr="00B135CF" w:rsidRDefault="00DC00DF" w:rsidP="00DC0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5CF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C00DF" w:rsidRDefault="00DC00DF" w:rsidP="00DC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Справка действительна в течение          со дня выдачи.</w:t>
      </w:r>
    </w:p>
    <w:p w:rsidR="00B135CF" w:rsidRPr="00B135CF" w:rsidRDefault="00B135CF" w:rsidP="00DC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3"/>
        <w:gridCol w:w="548"/>
        <w:gridCol w:w="2079"/>
        <w:gridCol w:w="548"/>
        <w:gridCol w:w="3713"/>
      </w:tblGrid>
      <w:tr w:rsidR="00DC00DF" w:rsidRPr="00B135CF" w:rsidTr="00DC00DF"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00DF" w:rsidRPr="00B135CF" w:rsidTr="00DC00DF">
        <w:tc>
          <w:tcPr>
            <w:tcW w:w="25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5300"/>
      </w:tblGrid>
      <w:tr w:rsidR="00DC00DF" w:rsidRPr="00DC00DF" w:rsidTr="00DC00DF">
        <w:trPr>
          <w:trHeight w:val="1324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DC00D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 </w:t>
            </w:r>
          </w:p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муниципальной услуги «Признание граждан </w:t>
            </w:r>
            <w:proofErr w:type="gramStart"/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помещениях, предоставляемых</w:t>
            </w:r>
          </w:p>
          <w:p w:rsidR="00DC00DF" w:rsidRPr="00DC00DF" w:rsidRDefault="00B135C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социального найма»</w:t>
            </w:r>
          </w:p>
        </w:tc>
      </w:tr>
    </w:tbl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DC00DF" w:rsidRPr="00DC00DF" w:rsidRDefault="00DC00DF" w:rsidP="00DC00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C00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отсутствии у граждан оснований для признания их </w:t>
      </w:r>
      <w:proofErr w:type="gramStart"/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помещениях, предоставляемых по договорам социального найма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"/>
        <w:gridCol w:w="2344"/>
        <w:gridCol w:w="4688"/>
        <w:gridCol w:w="2068"/>
      </w:tblGrid>
      <w:tr w:rsidR="00DC00DF" w:rsidRPr="00B135CF" w:rsidTr="00DC00DF">
        <w:tc>
          <w:tcPr>
            <w:tcW w:w="31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35CF" w:rsidRDefault="00B135C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5CF" w:rsidRDefault="00B135C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135CF" w:rsidRDefault="00B135C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Гражданин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число, месяц, год рождения)</w:t>
      </w:r>
    </w:p>
    <w:p w:rsidR="00DC00DF" w:rsidRPr="00B135CF" w:rsidRDefault="00DC00DF" w:rsidP="00DC0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члены его семьи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степень родства, число, месяц, год рождения)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имеют оснований для признания </w:t>
      </w:r>
      <w:proofErr w:type="gramStart"/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жилого помещения по договору социального найма.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</w:tblGrid>
      <w:tr w:rsidR="00DC00DF" w:rsidRPr="00B135CF" w:rsidTr="00DC00DF">
        <w:trPr>
          <w:trHeight w:val="480"/>
        </w:trPr>
        <w:tc>
          <w:tcPr>
            <w:tcW w:w="435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50"/>
            </w:tblGrid>
            <w:tr w:rsidR="00DC00DF" w:rsidRPr="00B135CF">
              <w:tc>
                <w:tcPr>
                  <w:tcW w:w="0" w:type="auto"/>
                  <w:hideMark/>
                </w:tcPr>
                <w:p w:rsidR="00DC00DF" w:rsidRPr="00B135CF" w:rsidRDefault="00DC00DF" w:rsidP="00DC0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5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C00DF" w:rsidRPr="00B135CF" w:rsidRDefault="00DC00DF" w:rsidP="00DC0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35CF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C00DF" w:rsidRPr="00B135CF" w:rsidRDefault="00DC00DF" w:rsidP="00DC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Справка действительна в течение          со дня выдачи.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3"/>
        <w:gridCol w:w="548"/>
        <w:gridCol w:w="2079"/>
        <w:gridCol w:w="548"/>
        <w:gridCol w:w="3713"/>
      </w:tblGrid>
      <w:tr w:rsidR="00DC00DF" w:rsidRPr="00B135CF" w:rsidTr="00DC00DF"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00DF" w:rsidRPr="00B135CF" w:rsidTr="00DC00DF">
        <w:tc>
          <w:tcPr>
            <w:tcW w:w="25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00DF" w:rsidRPr="00B135CF" w:rsidRDefault="00DC00DF" w:rsidP="00D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DC00DF" w:rsidRPr="00B135CF" w:rsidRDefault="00DC00DF" w:rsidP="00DC0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1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F29" w:rsidRPr="00B135CF" w:rsidRDefault="00435F29">
      <w:pPr>
        <w:rPr>
          <w:rFonts w:ascii="Times New Roman" w:hAnsi="Times New Roman" w:cs="Times New Roman"/>
        </w:rPr>
      </w:pPr>
    </w:p>
    <w:sectPr w:rsidR="00435F29" w:rsidRPr="00B135CF" w:rsidSect="008C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98D"/>
    <w:rsid w:val="00064060"/>
    <w:rsid w:val="00121EDF"/>
    <w:rsid w:val="002141DF"/>
    <w:rsid w:val="002D60FF"/>
    <w:rsid w:val="00302052"/>
    <w:rsid w:val="00304450"/>
    <w:rsid w:val="00346F27"/>
    <w:rsid w:val="00353010"/>
    <w:rsid w:val="003A0B85"/>
    <w:rsid w:val="003A3EE9"/>
    <w:rsid w:val="00424C1B"/>
    <w:rsid w:val="00435997"/>
    <w:rsid w:val="00435F29"/>
    <w:rsid w:val="00455309"/>
    <w:rsid w:val="00636C36"/>
    <w:rsid w:val="006A58A3"/>
    <w:rsid w:val="006D3F14"/>
    <w:rsid w:val="00773704"/>
    <w:rsid w:val="00782EDE"/>
    <w:rsid w:val="008311EA"/>
    <w:rsid w:val="00837EC9"/>
    <w:rsid w:val="00843211"/>
    <w:rsid w:val="0084598D"/>
    <w:rsid w:val="0089315C"/>
    <w:rsid w:val="008C1C30"/>
    <w:rsid w:val="00913D7E"/>
    <w:rsid w:val="00960463"/>
    <w:rsid w:val="00A12710"/>
    <w:rsid w:val="00A322F1"/>
    <w:rsid w:val="00A55D2D"/>
    <w:rsid w:val="00A75E7B"/>
    <w:rsid w:val="00B135CF"/>
    <w:rsid w:val="00C369E1"/>
    <w:rsid w:val="00C50601"/>
    <w:rsid w:val="00D5266F"/>
    <w:rsid w:val="00D8668E"/>
    <w:rsid w:val="00DC00DF"/>
    <w:rsid w:val="00F621B2"/>
    <w:rsid w:val="00FA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30"/>
  </w:style>
  <w:style w:type="paragraph" w:styleId="1">
    <w:name w:val="heading 1"/>
    <w:basedOn w:val="a"/>
    <w:link w:val="10"/>
    <w:uiPriority w:val="9"/>
    <w:qFormat/>
    <w:rsid w:val="00DC0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0DF"/>
  </w:style>
  <w:style w:type="character" w:customStyle="1" w:styleId="apple-converted-space">
    <w:name w:val="apple-converted-space"/>
    <w:basedOn w:val="a0"/>
    <w:rsid w:val="00DC00DF"/>
  </w:style>
  <w:style w:type="character" w:customStyle="1" w:styleId="ng-scope">
    <w:name w:val="ng-scope"/>
    <w:basedOn w:val="a0"/>
    <w:rsid w:val="00DC00DF"/>
  </w:style>
  <w:style w:type="character" w:styleId="a3">
    <w:name w:val="Hyperlink"/>
    <w:basedOn w:val="a0"/>
    <w:uiPriority w:val="99"/>
    <w:unhideWhenUsed/>
    <w:rsid w:val="00DC00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00DF"/>
    <w:rPr>
      <w:color w:val="800080"/>
      <w:u w:val="single"/>
    </w:rPr>
  </w:style>
  <w:style w:type="paragraph" w:customStyle="1" w:styleId="consplusnormal">
    <w:name w:val="consplusnormal"/>
    <w:basedOn w:val="a"/>
    <w:rsid w:val="00DC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C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1">
    <w:name w:val="ng-scope1"/>
    <w:basedOn w:val="a"/>
    <w:rsid w:val="00DC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C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C0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uiPriority w:val="35"/>
    <w:qFormat/>
    <w:rsid w:val="00DC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C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C0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1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137">
          <w:marLeft w:val="275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57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41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88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41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86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309">
          <w:marLeft w:val="1128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519">
          <w:marLeft w:val="342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7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770">
          <w:marLeft w:val="0"/>
          <w:marRight w:val="27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906">
          <w:marLeft w:val="479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957">
          <w:marLeft w:val="0"/>
          <w:marRight w:val="0"/>
          <w:marTop w:val="0"/>
          <w:marBottom w:val="0"/>
          <w:divBdr>
            <w:top w:val="single" w:sz="8" w:space="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9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01">
          <w:marLeft w:val="482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36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600">
          <w:marLeft w:val="630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02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68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3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208">
          <w:marLeft w:val="207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9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15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877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78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95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1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59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44202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047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0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54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81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49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D69D7AF813298C925115F6AD8AA4F5A75084EDFCC3260791C6F8D5F950F6A3477D0A7d1v6L" TargetMode="External"/><Relationship Id="rId13" Type="http://schemas.openxmlformats.org/officeDocument/2006/relationships/hyperlink" Target="consultantplus://offline/ref=9362E9B7953DAD2DED93B9ED37CF50AF3CBDA570FA534F94573CC28133W64DL" TargetMode="External"/><Relationship Id="rId18" Type="http://schemas.openxmlformats.org/officeDocument/2006/relationships/hyperlink" Target="consultantplus://offline/ref=1F37EC253EBC98E9CC771ED7E6B71627A03EBEC84C77F9A0AF4E1B7BE53A2DF955A873628B8ACC4445B246p0lC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601CC4C2207C9AD1A19FF802554F9D974A1DF5C515CE6E75D8891D4BFY2q3H" TargetMode="External"/><Relationship Id="rId12" Type="http://schemas.openxmlformats.org/officeDocument/2006/relationships/hyperlink" Target="consultantplus://offline/ref=9362E9B7953DAD2DED93B9ED37CF50AF3CBDA570FA534F94573CC28133W64DL" TargetMode="External"/><Relationship Id="rId17" Type="http://schemas.openxmlformats.org/officeDocument/2006/relationships/hyperlink" Target="consultantplus://offline/ref=1F37EC253EBC98E9CC771ED7E6B71627A03EBEC84C77F9A0AF4E1B7BE53A2DF955A873628B8ACC4445B246p0l0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9362E9B7953DAD2DED93B9ED37CF50AF3CBDA573FB574F94573CC28133W64DL" TargetMode="External"/><Relationship Id="rId5" Type="http://schemas.openxmlformats.org/officeDocument/2006/relationships/hyperlink" Target="mailto:ra_uryp01sp@volganet.ru" TargetMode="External"/><Relationship Id="rId15" Type="http://schemas.openxmlformats.org/officeDocument/2006/relationships/hyperlink" Target="consultantplus://offline/ref=33235B502701E2B1628A109E38F3CD582854B1632EE63D798DD052386Es0J5O" TargetMode="External"/><Relationship Id="rId10" Type="http://schemas.openxmlformats.org/officeDocument/2006/relationships/hyperlink" Target="consultantplus://offline/ref=33235B502701E2B1628A0E932E9F925D295DE9692EE53E2ED08F0965390CC3499064221001ECE34F7D7491s9JDO" TargetMode="External"/><Relationship Id="rId19" Type="http://schemas.openxmlformats.org/officeDocument/2006/relationships/hyperlink" Target="consultantplus://offline/ref=32C94D4987CBB71F249D8A2E02FC8690E22CDA89311A9E165AB5510251A58755E91B16E5FC0B912EpCI3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601CC4C2207C9AD1A19FF802554F9D974A1DF5C515CE6E75D8891D4BFY2q3H" TargetMode="External"/><Relationship Id="rId14" Type="http://schemas.openxmlformats.org/officeDocument/2006/relationships/hyperlink" Target="consultantplus://offline/ref=5C83EDFC15BF8FE3248298C35875C14AF2F2E7BC3AC67091E2CCB76E43DC098E377F1DDA70C715A5753D41Y1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10775</Words>
  <Characters>61421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18</cp:revision>
  <cp:lastPrinted>2019-02-13T06:19:00Z</cp:lastPrinted>
  <dcterms:created xsi:type="dcterms:W3CDTF">2017-06-14T13:31:00Z</dcterms:created>
  <dcterms:modified xsi:type="dcterms:W3CDTF">2019-02-13T06:53:00Z</dcterms:modified>
</cp:coreProperties>
</file>