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РОССИЙСКАЯ ФЕДЕРАЦИЯ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САМАРСКАЯ ОБЛАСТЬ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МУНИЦИПАЛЬНЫЙ РАЙОН ИСАКЛИНСКИЙ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ДВА КЛЮЧА МУНИЦИПАЛЬНОГО РАЙОНА ИСАКЛИНСКИЙ САМАРСКОЙ ОБЛАСТИ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  <w:r w:rsidRPr="00551A59">
        <w:rPr>
          <w:b/>
          <w:sz w:val="28"/>
          <w:szCs w:val="28"/>
          <w:lang w:val="ru-RU"/>
        </w:rPr>
        <w:t>РЕШЕНИЕ</w:t>
      </w:r>
    </w:p>
    <w:p w:rsidR="00551A59" w:rsidRPr="00551A59" w:rsidRDefault="0031609D" w:rsidP="00551A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28 декабря</w:t>
      </w:r>
      <w:r w:rsidR="00551A59" w:rsidRPr="00551A59">
        <w:rPr>
          <w:b/>
          <w:sz w:val="28"/>
          <w:szCs w:val="28"/>
          <w:lang w:val="ru-RU"/>
        </w:rPr>
        <w:t xml:space="preserve"> 2023 года № </w:t>
      </w:r>
      <w:r>
        <w:rPr>
          <w:b/>
          <w:sz w:val="28"/>
          <w:szCs w:val="28"/>
          <w:lang w:val="ru-RU"/>
        </w:rPr>
        <w:t>140</w:t>
      </w:r>
    </w:p>
    <w:p w:rsidR="00551A59" w:rsidRPr="00551A59" w:rsidRDefault="00551A59" w:rsidP="00551A59">
      <w:pPr>
        <w:jc w:val="center"/>
        <w:rPr>
          <w:b/>
          <w:sz w:val="28"/>
          <w:szCs w:val="28"/>
          <w:lang w:val="ru-RU"/>
        </w:rPr>
      </w:pP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Об утверждении плана работы Собрания представителей</w:t>
      </w:r>
      <w:r>
        <w:rPr>
          <w:b/>
          <w:bCs/>
          <w:color w:val="212121"/>
          <w:sz w:val="28"/>
          <w:szCs w:val="28"/>
          <w:lang w:val="ru-RU" w:eastAsia="ru-RU"/>
        </w:rPr>
        <w:t xml:space="preserve"> 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сельского поселения </w:t>
      </w:r>
      <w:r>
        <w:rPr>
          <w:b/>
          <w:bCs/>
          <w:color w:val="212121"/>
          <w:sz w:val="28"/>
          <w:szCs w:val="28"/>
          <w:lang w:val="ru-RU" w:eastAsia="ru-RU"/>
        </w:rPr>
        <w:t>Два Ключа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муниципального</w:t>
      </w:r>
      <w:r>
        <w:rPr>
          <w:b/>
          <w:bCs/>
          <w:color w:val="212121"/>
          <w:sz w:val="28"/>
          <w:szCs w:val="28"/>
          <w:lang w:val="ru-RU" w:eastAsia="ru-RU"/>
        </w:rPr>
        <w:t xml:space="preserve"> 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района </w:t>
      </w:r>
      <w:proofErr w:type="spellStart"/>
      <w:r>
        <w:rPr>
          <w:b/>
          <w:bCs/>
          <w:color w:val="212121"/>
          <w:sz w:val="28"/>
          <w:szCs w:val="28"/>
          <w:lang w:val="ru-RU" w:eastAsia="ru-RU"/>
        </w:rPr>
        <w:t>Исаклинский</w:t>
      </w:r>
      <w:proofErr w:type="spellEnd"/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Самарской области на 202</w:t>
      </w:r>
      <w:r w:rsidR="0031609D">
        <w:rPr>
          <w:b/>
          <w:bCs/>
          <w:color w:val="212121"/>
          <w:sz w:val="28"/>
          <w:szCs w:val="28"/>
          <w:lang w:val="ru-RU" w:eastAsia="ru-RU"/>
        </w:rPr>
        <w:t>4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год</w:t>
      </w:r>
      <w:r w:rsidR="00506DD2">
        <w:rPr>
          <w:b/>
          <w:bCs/>
          <w:color w:val="212121"/>
          <w:sz w:val="28"/>
          <w:szCs w:val="28"/>
          <w:lang w:val="ru-RU" w:eastAsia="ru-RU"/>
        </w:rPr>
        <w:t>.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 xml:space="preserve">Заслушав и обсудив представленный План работы Собрания представителей сельского поселения </w:t>
      </w:r>
      <w:r>
        <w:rPr>
          <w:color w:val="212121"/>
          <w:sz w:val="28"/>
          <w:szCs w:val="28"/>
          <w:lang w:val="ru-RU" w:eastAsia="ru-RU"/>
        </w:rPr>
        <w:t>Два Ключа</w:t>
      </w:r>
      <w:r w:rsidRPr="001C6EC8">
        <w:rPr>
          <w:color w:val="212121"/>
          <w:sz w:val="28"/>
          <w:szCs w:val="28"/>
          <w:lang w:val="ru-RU" w:eastAsia="ru-RU"/>
        </w:rPr>
        <w:t xml:space="preserve"> на 202</w:t>
      </w:r>
      <w:r>
        <w:rPr>
          <w:color w:val="212121"/>
          <w:sz w:val="28"/>
          <w:szCs w:val="28"/>
          <w:lang w:val="ru-RU" w:eastAsia="ru-RU"/>
        </w:rPr>
        <w:t>3</w:t>
      </w:r>
      <w:r w:rsidRPr="001C6EC8">
        <w:rPr>
          <w:color w:val="212121"/>
          <w:sz w:val="28"/>
          <w:szCs w:val="28"/>
          <w:lang w:val="ru-RU" w:eastAsia="ru-RU"/>
        </w:rPr>
        <w:t xml:space="preserve"> год,</w:t>
      </w:r>
      <w:r>
        <w:rPr>
          <w:color w:val="212121"/>
          <w:sz w:val="28"/>
          <w:szCs w:val="28"/>
          <w:lang w:val="ru-RU" w:eastAsia="ru-RU"/>
        </w:rPr>
        <w:t xml:space="preserve"> </w:t>
      </w:r>
      <w:r w:rsidRPr="001C6EC8">
        <w:rPr>
          <w:color w:val="212121"/>
          <w:sz w:val="28"/>
          <w:szCs w:val="28"/>
          <w:lang w:val="ru-RU" w:eastAsia="ru-RU"/>
        </w:rPr>
        <w:t xml:space="preserve">Собрание представителей сельского поселения </w:t>
      </w:r>
      <w:r>
        <w:rPr>
          <w:color w:val="212121"/>
          <w:sz w:val="28"/>
          <w:szCs w:val="28"/>
          <w:lang w:val="ru-RU" w:eastAsia="ru-RU"/>
        </w:rPr>
        <w:t>Два Ключа</w:t>
      </w:r>
      <w:r w:rsidRPr="001C6EC8">
        <w:rPr>
          <w:color w:val="212121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color w:val="212121"/>
          <w:sz w:val="28"/>
          <w:szCs w:val="28"/>
          <w:lang w:val="ru-RU" w:eastAsia="ru-RU"/>
        </w:rPr>
        <w:t>Исаклинский</w:t>
      </w:r>
      <w:proofErr w:type="spellEnd"/>
      <w:r w:rsidRPr="001C6EC8">
        <w:rPr>
          <w:color w:val="212121"/>
          <w:sz w:val="28"/>
          <w:szCs w:val="28"/>
          <w:lang w:val="ru-RU" w:eastAsia="ru-RU"/>
        </w:rPr>
        <w:t xml:space="preserve"> Самарской области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center"/>
        <w:rPr>
          <w:color w:val="212121"/>
          <w:sz w:val="28"/>
          <w:szCs w:val="28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РЕШИЛО: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0"/>
        </w:tabs>
        <w:ind w:firstLine="567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 xml:space="preserve"> Утвердить План работы Собрания представителей сельского поселения </w:t>
      </w:r>
      <w:r>
        <w:rPr>
          <w:color w:val="212121"/>
          <w:sz w:val="28"/>
          <w:szCs w:val="28"/>
          <w:lang w:val="ru-RU" w:eastAsia="ru-RU"/>
        </w:rPr>
        <w:t>Два Ключа</w:t>
      </w:r>
      <w:r w:rsidRPr="001C6EC8">
        <w:rPr>
          <w:color w:val="212121"/>
          <w:sz w:val="28"/>
          <w:szCs w:val="28"/>
          <w:lang w:val="ru-RU" w:eastAsia="ru-RU"/>
        </w:rPr>
        <w:t xml:space="preserve"> на 202</w:t>
      </w:r>
      <w:r w:rsidR="0031609D">
        <w:rPr>
          <w:color w:val="212121"/>
          <w:sz w:val="28"/>
          <w:szCs w:val="28"/>
          <w:lang w:val="ru-RU" w:eastAsia="ru-RU"/>
        </w:rPr>
        <w:t>4 г</w:t>
      </w:r>
      <w:r w:rsidRPr="001C6EC8">
        <w:rPr>
          <w:color w:val="212121"/>
          <w:sz w:val="28"/>
          <w:szCs w:val="28"/>
          <w:lang w:val="ru-RU" w:eastAsia="ru-RU"/>
        </w:rPr>
        <w:t>од согласно Приложения.</w:t>
      </w:r>
    </w:p>
    <w:p w:rsidR="00551A59" w:rsidRPr="001C6EC8" w:rsidRDefault="00551A59" w:rsidP="00551A5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212121"/>
          <w:sz w:val="28"/>
          <w:szCs w:val="28"/>
          <w:lang w:val="ru-RU" w:eastAsia="ru-RU"/>
        </w:rPr>
      </w:pPr>
      <w:r w:rsidRPr="001C6EC8">
        <w:rPr>
          <w:color w:val="212121"/>
          <w:sz w:val="28"/>
          <w:szCs w:val="28"/>
          <w:lang w:val="ru-RU" w:eastAsia="ru-RU"/>
        </w:rPr>
        <w:t>Поручить постоянным комиссиям Собрания представителей вносить изменения в план работы Собрания представителей на 202</w:t>
      </w:r>
      <w:r w:rsidR="0031609D">
        <w:rPr>
          <w:color w:val="212121"/>
          <w:sz w:val="28"/>
          <w:szCs w:val="28"/>
          <w:lang w:val="ru-RU" w:eastAsia="ru-RU"/>
        </w:rPr>
        <w:t>4</w:t>
      </w:r>
      <w:r w:rsidRPr="001C6EC8">
        <w:rPr>
          <w:color w:val="212121"/>
          <w:sz w:val="28"/>
          <w:szCs w:val="28"/>
          <w:lang w:val="ru-RU" w:eastAsia="ru-RU"/>
        </w:rPr>
        <w:t xml:space="preserve"> год.</w:t>
      </w:r>
    </w:p>
    <w:p w:rsidR="00551A59" w:rsidRPr="00551A59" w:rsidRDefault="00551A59" w:rsidP="00551A5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C6EC8">
        <w:rPr>
          <w:sz w:val="28"/>
          <w:szCs w:val="28"/>
          <w:lang w:val="ru-RU"/>
        </w:rPr>
        <w:t xml:space="preserve">. Опубликовать настоящее решение в газете сельского поселения </w:t>
      </w:r>
      <w:r>
        <w:rPr>
          <w:sz w:val="28"/>
          <w:szCs w:val="28"/>
          <w:lang w:val="ru-RU"/>
        </w:rPr>
        <w:t>Два Ключа</w:t>
      </w:r>
      <w:r w:rsidRPr="001C6EC8"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Исаклинский</w:t>
      </w:r>
      <w:proofErr w:type="spellEnd"/>
      <w:r w:rsidRPr="001C6EC8">
        <w:rPr>
          <w:sz w:val="28"/>
          <w:szCs w:val="28"/>
          <w:lang w:val="ru-RU"/>
        </w:rPr>
        <w:t xml:space="preserve"> Самарской области «Вестник сельского поселения </w:t>
      </w:r>
      <w:r>
        <w:rPr>
          <w:sz w:val="28"/>
          <w:szCs w:val="28"/>
          <w:lang w:val="ru-RU"/>
        </w:rPr>
        <w:t>Два Ключа</w:t>
      </w:r>
      <w:r w:rsidRPr="001C6EC8">
        <w:rPr>
          <w:sz w:val="28"/>
          <w:szCs w:val="28"/>
          <w:lang w:val="ru-RU"/>
        </w:rPr>
        <w:t xml:space="preserve">» и разместить на официальном сайте Администрации сельского поселения </w:t>
      </w:r>
      <w:r>
        <w:rPr>
          <w:sz w:val="28"/>
          <w:szCs w:val="28"/>
          <w:lang w:val="ru-RU"/>
        </w:rPr>
        <w:t>Два Ключа</w:t>
      </w:r>
      <w:r w:rsidRPr="001C6EC8"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Исаклинский</w:t>
      </w:r>
      <w:proofErr w:type="spellEnd"/>
      <w:r w:rsidRPr="001C6EC8">
        <w:rPr>
          <w:sz w:val="28"/>
          <w:szCs w:val="28"/>
          <w:lang w:val="ru-RU"/>
        </w:rPr>
        <w:t xml:space="preserve"> Самарской области в информационно-телекоммуникационной сети «Интернет» по адресу: </w:t>
      </w:r>
      <w:r>
        <w:t>http</w:t>
      </w:r>
      <w:r w:rsidRPr="00551A59">
        <w:rPr>
          <w:lang w:val="ru-RU"/>
        </w:rPr>
        <w:t>://</w:t>
      </w:r>
      <w:proofErr w:type="spellStart"/>
      <w:r>
        <w:t>dvaklycha</w:t>
      </w:r>
      <w:proofErr w:type="spellEnd"/>
      <w:r w:rsidRPr="00551A59">
        <w:rPr>
          <w:lang w:val="ru-RU"/>
        </w:rPr>
        <w:t>.</w:t>
      </w:r>
      <w:proofErr w:type="spellStart"/>
      <w:r>
        <w:t>ru</w:t>
      </w:r>
      <w:proofErr w:type="spellEnd"/>
      <w:r w:rsidRPr="00551A59">
        <w:rPr>
          <w:lang w:val="ru-RU"/>
        </w:rPr>
        <w:t>/.</w:t>
      </w:r>
    </w:p>
    <w:p w:rsidR="00551A59" w:rsidRPr="001C6EC8" w:rsidRDefault="00551A59" w:rsidP="00551A59">
      <w:pPr>
        <w:pStyle w:val="a3"/>
        <w:rPr>
          <w:szCs w:val="28"/>
        </w:rPr>
      </w:pPr>
      <w:r>
        <w:rPr>
          <w:szCs w:val="28"/>
        </w:rPr>
        <w:t>4</w:t>
      </w:r>
      <w:r w:rsidRPr="001C6EC8">
        <w:rPr>
          <w:szCs w:val="28"/>
        </w:rPr>
        <w:t>. Настоящее Решение  вступает в силу со дня</w:t>
      </w:r>
      <w:r>
        <w:rPr>
          <w:szCs w:val="28"/>
        </w:rPr>
        <w:t xml:space="preserve"> его официального опубликования.</w:t>
      </w:r>
    </w:p>
    <w:p w:rsidR="00551A59" w:rsidRDefault="00551A59" w:rsidP="00551A59">
      <w:pPr>
        <w:pStyle w:val="a3"/>
        <w:ind w:firstLine="0"/>
        <w:rPr>
          <w:szCs w:val="28"/>
        </w:rPr>
      </w:pP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1A7A1E">
        <w:rPr>
          <w:sz w:val="28"/>
          <w:szCs w:val="28"/>
          <w:lang w:val="ru-RU" w:eastAsia="ru-RU"/>
        </w:rPr>
        <w:t>Председатель Собрания представителей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noProof/>
          <w:sz w:val="28"/>
          <w:szCs w:val="28"/>
          <w:lang w:val="ru-RU" w:eastAsia="ru-RU"/>
        </w:rPr>
        <w:t>сельского</w:t>
      </w:r>
      <w:r w:rsidRPr="001A7A1E">
        <w:rPr>
          <w:sz w:val="28"/>
          <w:szCs w:val="28"/>
          <w:lang w:val="ru-RU" w:eastAsia="ru-RU"/>
        </w:rPr>
        <w:t xml:space="preserve"> поселения </w:t>
      </w:r>
      <w:r>
        <w:rPr>
          <w:noProof/>
          <w:sz w:val="28"/>
          <w:szCs w:val="28"/>
          <w:lang w:val="ru-RU" w:eastAsia="ru-RU"/>
        </w:rPr>
        <w:t>Два Ключа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bCs/>
          <w:sz w:val="28"/>
          <w:szCs w:val="28"/>
          <w:lang w:val="ru-RU" w:eastAsia="ru-RU"/>
        </w:rPr>
        <w:t xml:space="preserve">муниципального района </w:t>
      </w:r>
      <w:r>
        <w:rPr>
          <w:bCs/>
          <w:noProof/>
          <w:sz w:val="28"/>
          <w:szCs w:val="28"/>
          <w:lang w:val="ru-RU" w:eastAsia="ru-RU"/>
        </w:rPr>
        <w:t>Исаклинский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1A7A1E">
        <w:rPr>
          <w:sz w:val="28"/>
          <w:szCs w:val="28"/>
          <w:lang w:val="ru-RU" w:eastAsia="ru-RU"/>
        </w:rPr>
        <w:t xml:space="preserve">Самарской области                                                                  </w:t>
      </w:r>
      <w:r>
        <w:rPr>
          <w:sz w:val="28"/>
          <w:szCs w:val="28"/>
          <w:lang w:val="ru-RU" w:eastAsia="ru-RU"/>
        </w:rPr>
        <w:t>Н.Н. Тихонова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noProof/>
          <w:sz w:val="28"/>
          <w:szCs w:val="28"/>
          <w:lang w:val="ru-RU" w:eastAsia="ru-RU"/>
        </w:rPr>
        <w:t>Глава сельского</w:t>
      </w:r>
      <w:r w:rsidRPr="001A7A1E">
        <w:rPr>
          <w:sz w:val="28"/>
          <w:szCs w:val="28"/>
          <w:lang w:val="ru-RU" w:eastAsia="ru-RU"/>
        </w:rPr>
        <w:t xml:space="preserve"> поселения </w:t>
      </w:r>
      <w:r>
        <w:rPr>
          <w:noProof/>
          <w:sz w:val="28"/>
          <w:szCs w:val="28"/>
          <w:lang w:val="ru-RU" w:eastAsia="ru-RU"/>
        </w:rPr>
        <w:t>Два Ключа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bCs/>
          <w:sz w:val="28"/>
          <w:szCs w:val="28"/>
          <w:lang w:val="ru-RU" w:eastAsia="ru-RU"/>
        </w:rPr>
        <w:t xml:space="preserve">муниципального района </w:t>
      </w:r>
      <w:r>
        <w:rPr>
          <w:bCs/>
          <w:noProof/>
          <w:sz w:val="28"/>
          <w:szCs w:val="28"/>
          <w:lang w:val="ru-RU" w:eastAsia="ru-RU"/>
        </w:rPr>
        <w:t>Исаклинский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1A7A1E">
        <w:rPr>
          <w:sz w:val="28"/>
          <w:szCs w:val="28"/>
          <w:lang w:val="ru-RU" w:eastAsia="ru-RU"/>
        </w:rPr>
        <w:t xml:space="preserve">Самарской области                                                                    </w:t>
      </w:r>
      <w:r>
        <w:rPr>
          <w:noProof/>
          <w:sz w:val="28"/>
          <w:szCs w:val="28"/>
          <w:lang w:val="ru-RU" w:eastAsia="ru-RU"/>
        </w:rPr>
        <w:t>П.А.Долганов</w:t>
      </w:r>
      <w:r w:rsidRPr="001A7A1E">
        <w:rPr>
          <w:sz w:val="28"/>
          <w:szCs w:val="28"/>
          <w:lang w:val="ru-RU" w:eastAsia="ru-RU"/>
        </w:rPr>
        <w:t xml:space="preserve"> </w:t>
      </w:r>
    </w:p>
    <w:p w:rsidR="00551A59" w:rsidRPr="001A7A1E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  <w:lang w:val="ru-RU" w:eastAsia="ru-RU"/>
        </w:rPr>
      </w:pP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lang w:val="ru-RU" w:eastAsia="ru-RU"/>
        </w:rPr>
      </w:pP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lang w:val="ru-RU" w:eastAsia="ru-RU"/>
        </w:rPr>
      </w:pP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lang w:val="ru-RU" w:eastAsia="ru-RU"/>
        </w:rPr>
      </w:pP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>Приложение к Решению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 xml:space="preserve">Собрания представителей сельского поселения </w:t>
      </w:r>
      <w:r>
        <w:rPr>
          <w:color w:val="212121"/>
          <w:lang w:val="ru-RU" w:eastAsia="ru-RU"/>
        </w:rPr>
        <w:t>Два Ключа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 xml:space="preserve">муниципального района </w:t>
      </w:r>
      <w:proofErr w:type="spellStart"/>
      <w:r>
        <w:rPr>
          <w:color w:val="212121"/>
          <w:lang w:val="ru-RU" w:eastAsia="ru-RU"/>
        </w:rPr>
        <w:t>Исаклинский</w:t>
      </w:r>
      <w:proofErr w:type="spellEnd"/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right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lang w:val="ru-RU" w:eastAsia="ru-RU"/>
        </w:rPr>
        <w:t xml:space="preserve">Самарской области № </w:t>
      </w:r>
      <w:r>
        <w:rPr>
          <w:color w:val="212121"/>
          <w:lang w:val="ru-RU" w:eastAsia="ru-RU"/>
        </w:rPr>
        <w:t>1</w:t>
      </w:r>
      <w:r w:rsidR="0031609D">
        <w:rPr>
          <w:color w:val="212121"/>
          <w:lang w:val="ru-RU" w:eastAsia="ru-RU"/>
        </w:rPr>
        <w:t>40</w:t>
      </w:r>
      <w:r w:rsidRPr="001C6EC8">
        <w:rPr>
          <w:color w:val="212121"/>
          <w:lang w:val="ru-RU" w:eastAsia="ru-RU"/>
        </w:rPr>
        <w:t xml:space="preserve"> от </w:t>
      </w:r>
      <w:r w:rsidR="0031609D">
        <w:rPr>
          <w:color w:val="212121"/>
          <w:lang w:val="ru-RU" w:eastAsia="ru-RU"/>
        </w:rPr>
        <w:t>29</w:t>
      </w:r>
      <w:r w:rsidRPr="001C6EC8">
        <w:rPr>
          <w:color w:val="212121"/>
          <w:lang w:val="ru-RU" w:eastAsia="ru-RU"/>
        </w:rPr>
        <w:t>.</w:t>
      </w:r>
      <w:r w:rsidR="0031609D">
        <w:rPr>
          <w:color w:val="212121"/>
          <w:lang w:val="ru-RU" w:eastAsia="ru-RU"/>
        </w:rPr>
        <w:t>12</w:t>
      </w:r>
      <w:r w:rsidRPr="001C6EC8">
        <w:rPr>
          <w:color w:val="212121"/>
          <w:lang w:val="ru-RU" w:eastAsia="ru-RU"/>
        </w:rPr>
        <w:t>.202</w:t>
      </w:r>
      <w:r>
        <w:rPr>
          <w:color w:val="212121"/>
          <w:lang w:val="ru-RU" w:eastAsia="ru-RU"/>
        </w:rPr>
        <w:t xml:space="preserve">3 </w:t>
      </w:r>
      <w:r w:rsidRPr="001C6EC8">
        <w:rPr>
          <w:color w:val="212121"/>
          <w:lang w:val="ru-RU" w:eastAsia="ru-RU"/>
        </w:rPr>
        <w:t>г</w:t>
      </w:r>
      <w:r w:rsidRPr="001C6EC8">
        <w:rPr>
          <w:b/>
          <w:bCs/>
          <w:color w:val="212121"/>
          <w:lang w:val="ru-RU" w:eastAsia="ru-RU"/>
        </w:rPr>
        <w:t>.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ПЛАН</w:t>
      </w:r>
    </w:p>
    <w:p w:rsidR="00551A59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bCs/>
          <w:color w:val="212121"/>
          <w:sz w:val="28"/>
          <w:szCs w:val="28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работы Собрания пред</w:t>
      </w:r>
      <w:r>
        <w:rPr>
          <w:b/>
          <w:bCs/>
          <w:color w:val="212121"/>
          <w:sz w:val="28"/>
          <w:szCs w:val="28"/>
          <w:lang w:val="ru-RU" w:eastAsia="ru-RU"/>
        </w:rPr>
        <w:t>ставителей сельского поселения Два Ключа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на 202</w:t>
      </w:r>
      <w:r w:rsidR="0031609D">
        <w:rPr>
          <w:b/>
          <w:bCs/>
          <w:color w:val="212121"/>
          <w:sz w:val="28"/>
          <w:szCs w:val="28"/>
          <w:lang w:val="ru-RU" w:eastAsia="ru-RU"/>
        </w:rPr>
        <w:t>4</w:t>
      </w:r>
      <w:r w:rsidRPr="001C6EC8">
        <w:rPr>
          <w:b/>
          <w:bCs/>
          <w:color w:val="212121"/>
          <w:sz w:val="28"/>
          <w:szCs w:val="28"/>
          <w:lang w:val="ru-RU" w:eastAsia="ru-RU"/>
        </w:rPr>
        <w:t xml:space="preserve"> </w:t>
      </w:r>
      <w:r>
        <w:rPr>
          <w:b/>
          <w:bCs/>
          <w:color w:val="212121"/>
          <w:sz w:val="28"/>
          <w:szCs w:val="28"/>
          <w:lang w:val="ru-RU" w:eastAsia="ru-RU"/>
        </w:rPr>
        <w:t>г.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</w:p>
    <w:p w:rsidR="00551A59" w:rsidRPr="001C6EC8" w:rsidRDefault="00551A59" w:rsidP="00551A5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8"/>
          <w:szCs w:val="28"/>
          <w:lang w:val="ru-RU" w:eastAsia="ru-RU"/>
        </w:rPr>
        <w:t>Нормотворческая</w:t>
      </w:r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 деятельность Собрания представителей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color w:val="212121"/>
          <w:sz w:val="21"/>
          <w:szCs w:val="21"/>
          <w:lang w:val="ru-RU" w:eastAsia="ru-RU"/>
        </w:rPr>
      </w:pPr>
    </w:p>
    <w:tbl>
      <w:tblPr>
        <w:tblW w:w="1029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2481"/>
        <w:gridCol w:w="1430"/>
        <w:gridCol w:w="1717"/>
        <w:gridCol w:w="1217"/>
        <w:gridCol w:w="1583"/>
        <w:gridCol w:w="1263"/>
      </w:tblGrid>
      <w:tr w:rsidR="00551A59" w:rsidRPr="001C6EC8" w:rsidTr="00DA1707">
        <w:trPr>
          <w:trHeight w:val="340"/>
        </w:trPr>
        <w:tc>
          <w:tcPr>
            <w:tcW w:w="60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48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проекта нормативного правового акта</w:t>
            </w:r>
          </w:p>
        </w:tc>
        <w:tc>
          <w:tcPr>
            <w:tcW w:w="14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Инициатор проекта нормативного правового акта</w:t>
            </w:r>
          </w:p>
        </w:tc>
        <w:tc>
          <w:tcPr>
            <w:tcW w:w="17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Комиссия Собрания представителей</w:t>
            </w:r>
          </w:p>
        </w:tc>
        <w:tc>
          <w:tcPr>
            <w:tcW w:w="28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Сроки рассмотрения</w:t>
            </w:r>
          </w:p>
        </w:tc>
        <w:tc>
          <w:tcPr>
            <w:tcW w:w="126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551A59" w:rsidRPr="001C6EC8" w:rsidTr="00DA1707">
        <w:trPr>
          <w:trHeight w:val="940"/>
        </w:trPr>
        <w:tc>
          <w:tcPr>
            <w:tcW w:w="606" w:type="dxa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1717" w:type="dxa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Постоянной комиссией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Собранием представителей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7</w:t>
            </w:r>
          </w:p>
        </w:tc>
      </w:tr>
      <w:tr w:rsidR="00551A59" w:rsidRPr="001C6EC8" w:rsidTr="00DA1707">
        <w:trPr>
          <w:trHeight w:val="515"/>
        </w:trPr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ежегодном отчете Главы сельского поселения перед Собранием представителей о результатах деятельности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Отчёт об исполнении бюджета сельского поселения за 1 квартал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 xml:space="preserve">Комиссия по транспорту, </w:t>
            </w:r>
            <w:proofErr w:type="spellStart"/>
            <w:r>
              <w:rPr>
                <w:color w:val="212121"/>
                <w:sz w:val="22"/>
                <w:szCs w:val="22"/>
                <w:lang w:val="ru-RU" w:eastAsia="ru-RU"/>
              </w:rPr>
              <w:t>жилищно</w:t>
            </w:r>
            <w:proofErr w:type="spellEnd"/>
            <w:r>
              <w:rPr>
                <w:color w:val="212121"/>
                <w:sz w:val="22"/>
                <w:szCs w:val="22"/>
                <w:lang w:val="ru-RU" w:eastAsia="ru-RU"/>
              </w:rPr>
              <w:t xml:space="preserve"> – коммунальному хозяйству и благоустройству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утверждении ежегодного отчёта об исполнении бюджета сельского поселения за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год.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организации отдыха, оздоровления и занятости детей и подростков в летнем периоде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апрель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май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rPr>
          <w:trHeight w:val="454"/>
        </w:trPr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Отчёт  об исполнении бюджета сельского поселения за 1 полугодие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июль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июль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отчёте администрации сельского поселения за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 xml:space="preserve">3 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август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август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rPr>
          <w:trHeight w:val="63"/>
        </w:trPr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 Отчёт  об итогах исполнении бюджета 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сельского поселения за 9 месяцев 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сентябрь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сентябрь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установлении земельного налога на террит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ории сельского поселения на 2024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установлении налога на имущество физических лиц на территории сельского поселения на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5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О бюджете сельского поселения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5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 и плановый период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6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и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7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г.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Об утверждении бюджета сельского поселения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5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 и плановый период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6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и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7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годов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DA1707">
        <w:tc>
          <w:tcPr>
            <w:tcW w:w="6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4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Об утверждении плана работы Собрания представителей сельского поселения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5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Постоянные комиссии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5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декабрь</w:t>
            </w:r>
          </w:p>
        </w:tc>
        <w:tc>
          <w:tcPr>
            <w:tcW w:w="12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</w:tbl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2"/>
          <w:szCs w:val="22"/>
          <w:lang w:val="ru-RU" w:eastAsia="ru-RU"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996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159"/>
        <w:gridCol w:w="1434"/>
        <w:gridCol w:w="1672"/>
        <w:gridCol w:w="1458"/>
        <w:gridCol w:w="1649"/>
        <w:gridCol w:w="1263"/>
      </w:tblGrid>
      <w:tr w:rsidR="00551A59" w:rsidRPr="001C6EC8" w:rsidTr="000B42D9">
        <w:trPr>
          <w:trHeight w:val="620"/>
        </w:trPr>
        <w:tc>
          <w:tcPr>
            <w:tcW w:w="31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09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проекта нормативного правового акта</w:t>
            </w:r>
          </w:p>
        </w:tc>
        <w:tc>
          <w:tcPr>
            <w:tcW w:w="14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Инициатор проекта нормативного правового акта</w:t>
            </w:r>
          </w:p>
        </w:tc>
        <w:tc>
          <w:tcPr>
            <w:tcW w:w="18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Комиссия Собрания представителей</w:t>
            </w:r>
          </w:p>
        </w:tc>
        <w:tc>
          <w:tcPr>
            <w:tcW w:w="326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Сроки рассмотрения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551A59" w:rsidRPr="001C6EC8" w:rsidTr="000B42D9">
        <w:trPr>
          <w:trHeight w:val="66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Постоянной комиссией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Собранием представителей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</w:p>
        </w:tc>
      </w:tr>
      <w:tr w:rsidR="00551A59" w:rsidRPr="001C6EC8" w:rsidTr="000B42D9">
        <w:tc>
          <w:tcPr>
            <w:tcW w:w="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внесении изменений в действующий  бюджет сельского поселения</w:t>
            </w:r>
          </w:p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 Комиссия бюджетно-финансовая и по нормотворчеству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3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2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Об уточнении бюджета сельского поселения 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на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4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3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По мере необходимости</w:t>
            </w:r>
          </w:p>
        </w:tc>
        <w:tc>
          <w:tcPr>
            <w:tcW w:w="1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По мере необходимости</w:t>
            </w:r>
          </w:p>
        </w:tc>
        <w:tc>
          <w:tcPr>
            <w:tcW w:w="9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</w:tbl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2"/>
          <w:szCs w:val="22"/>
          <w:lang w:val="ru-RU" w:eastAsia="ru-RU"/>
        </w:rPr>
        <w:t>3. Собрания; публичные слушания; семинары; «круглые столы»; пресс-конференции.</w:t>
      </w:r>
    </w:p>
    <w:tbl>
      <w:tblPr>
        <w:tblW w:w="97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822"/>
        <w:gridCol w:w="2282"/>
        <w:gridCol w:w="2377"/>
        <w:gridCol w:w="1461"/>
        <w:gridCol w:w="1336"/>
      </w:tblGrid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Тема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Ответственная комиссия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 проведения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551A59" w:rsidRPr="001C6EC8" w:rsidTr="000B42D9">
        <w:trPr>
          <w:trHeight w:val="739"/>
        </w:trPr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Собрание депутатов сельского поселения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Итоги работы Собрания представителей сельского поселения за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Председатель Собрания представителей, депутаты.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rPr>
          <w:trHeight w:val="596"/>
        </w:trPr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Публичные 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О внесении изменений в действующий бюджет сельского поселения 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Два Ключа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февраль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Публичные 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 xml:space="preserve">О проекте отчёта об 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исполнении бюджета сельского поселения  за 202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3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Комиссия бюджетно-</w:t>
            </w: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финансовая и по нормотворчеству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lastRenderedPageBreak/>
              <w:t>май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Публичные слушания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316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 проекте бюджета сельского поселения  на 20</w:t>
            </w:r>
            <w:r>
              <w:rPr>
                <w:color w:val="212121"/>
                <w:sz w:val="22"/>
                <w:szCs w:val="22"/>
                <w:lang w:val="ru-RU" w:eastAsia="ru-RU"/>
              </w:rPr>
              <w:t>2</w:t>
            </w:r>
            <w:r w:rsidR="0031609D">
              <w:rPr>
                <w:color w:val="212121"/>
                <w:sz w:val="22"/>
                <w:szCs w:val="22"/>
                <w:lang w:val="ru-RU" w:eastAsia="ru-RU"/>
              </w:rPr>
              <w:t>5</w:t>
            </w:r>
            <w:bookmarkStart w:id="0" w:name="_GoBack"/>
            <w:bookmarkEnd w:id="0"/>
            <w:r w:rsidRPr="001C6EC8">
              <w:rPr>
                <w:color w:val="212121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Комиссия бюджетно-финансовая и по нормотворчеству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Семинар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ноябрь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  <w:tr w:rsidR="00551A59" w:rsidRPr="001C6EC8" w:rsidTr="000B42D9">
        <w:tc>
          <w:tcPr>
            <w:tcW w:w="4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18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Круглый стол</w:t>
            </w:r>
          </w:p>
        </w:tc>
        <w:tc>
          <w:tcPr>
            <w:tcW w:w="22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Состояние работы по профилактике наркомании  на территории поселения</w:t>
            </w:r>
          </w:p>
        </w:tc>
        <w:tc>
          <w:tcPr>
            <w:tcW w:w="2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>
              <w:rPr>
                <w:color w:val="212121"/>
                <w:sz w:val="22"/>
                <w:szCs w:val="22"/>
                <w:lang w:val="ru-RU" w:eastAsia="ru-RU"/>
              </w:rPr>
              <w:t>Комиссия по социальным вопросам и депутатской этике</w:t>
            </w:r>
          </w:p>
        </w:tc>
        <w:tc>
          <w:tcPr>
            <w:tcW w:w="14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март</w:t>
            </w:r>
          </w:p>
        </w:tc>
        <w:tc>
          <w:tcPr>
            <w:tcW w:w="13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1"/>
                <w:szCs w:val="21"/>
                <w:lang w:val="ru-RU" w:eastAsia="ru-RU"/>
              </w:rPr>
              <w:t> </w:t>
            </w:r>
          </w:p>
        </w:tc>
      </w:tr>
    </w:tbl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color w:val="212121"/>
          <w:sz w:val="21"/>
          <w:szCs w:val="21"/>
          <w:lang w:val="ru-RU" w:eastAsia="ru-RU"/>
        </w:rPr>
        <w:t> </w:t>
      </w:r>
    </w:p>
    <w:p w:rsidR="00551A59" w:rsidRPr="001C6EC8" w:rsidRDefault="00551A59" w:rsidP="00551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color w:val="212121"/>
          <w:sz w:val="21"/>
          <w:szCs w:val="21"/>
          <w:lang w:val="ru-RU" w:eastAsia="ru-RU"/>
        </w:rPr>
      </w:pPr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4. Организация работы Собрания представителей сельского </w:t>
      </w:r>
      <w:proofErr w:type="gramStart"/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поселения  </w:t>
      </w:r>
      <w:r>
        <w:rPr>
          <w:b/>
          <w:bCs/>
          <w:color w:val="212121"/>
          <w:sz w:val="22"/>
          <w:szCs w:val="22"/>
          <w:lang w:val="ru-RU" w:eastAsia="ru-RU"/>
        </w:rPr>
        <w:t>Два</w:t>
      </w:r>
      <w:proofErr w:type="gramEnd"/>
      <w:r>
        <w:rPr>
          <w:b/>
          <w:bCs/>
          <w:color w:val="212121"/>
          <w:sz w:val="22"/>
          <w:szCs w:val="22"/>
          <w:lang w:val="ru-RU" w:eastAsia="ru-RU"/>
        </w:rPr>
        <w:t xml:space="preserve"> Ключа</w:t>
      </w:r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 на 20</w:t>
      </w:r>
      <w:r>
        <w:rPr>
          <w:b/>
          <w:bCs/>
          <w:color w:val="212121"/>
          <w:sz w:val="22"/>
          <w:szCs w:val="22"/>
          <w:lang w:val="ru-RU" w:eastAsia="ru-RU"/>
        </w:rPr>
        <w:t>23</w:t>
      </w:r>
      <w:r w:rsidRPr="001C6EC8">
        <w:rPr>
          <w:b/>
          <w:bCs/>
          <w:color w:val="212121"/>
          <w:sz w:val="22"/>
          <w:szCs w:val="22"/>
          <w:lang w:val="ru-RU" w:eastAsia="ru-RU"/>
        </w:rPr>
        <w:t xml:space="preserve">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190"/>
        <w:gridCol w:w="2372"/>
        <w:gridCol w:w="2257"/>
      </w:tblGrid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Исполнитель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b/>
                <w:bCs/>
                <w:color w:val="212121"/>
                <w:sz w:val="22"/>
                <w:szCs w:val="22"/>
                <w:lang w:val="ru-RU" w:eastAsia="ru-RU"/>
              </w:rPr>
              <w:t>Сроки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Заседание Собрания представителей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Заседания постоянно действующих 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Председатели постоянно действующих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ежемесячно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Прием граждан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согласно графику приема</w:t>
            </w:r>
          </w:p>
        </w:tc>
      </w:tr>
      <w:tr w:rsidR="00551A59" w:rsidRPr="001C6EC8" w:rsidTr="000B42D9">
        <w:trPr>
          <w:trHeight w:val="499"/>
        </w:trPr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Участие в районных и областных мероприятиях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Участие в мероприятиях, проводимых в сельском поселении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в течение года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7.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поселения, председатели комиссий, депутаты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ежемесячно</w:t>
            </w:r>
          </w:p>
        </w:tc>
      </w:tr>
      <w:tr w:rsidR="00551A59" w:rsidRPr="001C6EC8" w:rsidTr="000B42D9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8.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36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A59" w:rsidRPr="001C6EC8" w:rsidRDefault="00551A59" w:rsidP="000B4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212121"/>
                <w:sz w:val="21"/>
                <w:szCs w:val="21"/>
                <w:lang w:val="ru-RU" w:eastAsia="ru-RU"/>
              </w:rPr>
            </w:pPr>
            <w:r w:rsidRPr="001C6EC8">
              <w:rPr>
                <w:color w:val="212121"/>
                <w:sz w:val="22"/>
                <w:szCs w:val="22"/>
                <w:lang w:val="ru-RU" w:eastAsia="ru-RU"/>
              </w:rPr>
              <w:t>октябрь</w:t>
            </w:r>
          </w:p>
        </w:tc>
      </w:tr>
    </w:tbl>
    <w:p w:rsidR="00551A59" w:rsidRDefault="00551A59" w:rsidP="00551A59">
      <w:pPr>
        <w:jc w:val="right"/>
        <w:rPr>
          <w:bCs/>
          <w:lang w:val="ru-RU" w:eastAsia="ru-RU"/>
        </w:rPr>
      </w:pPr>
    </w:p>
    <w:p w:rsidR="00551A59" w:rsidRDefault="00551A59" w:rsidP="00551A59">
      <w:pPr>
        <w:jc w:val="right"/>
        <w:rPr>
          <w:bCs/>
          <w:lang w:val="ru-RU" w:eastAsia="ru-RU"/>
        </w:rPr>
      </w:pPr>
    </w:p>
    <w:p w:rsidR="00A35AA4" w:rsidRDefault="00A35AA4"/>
    <w:sectPr w:rsidR="00A3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BB4"/>
    <w:multiLevelType w:val="multilevel"/>
    <w:tmpl w:val="39D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30950"/>
    <w:multiLevelType w:val="multilevel"/>
    <w:tmpl w:val="DC1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4"/>
    <w:rsid w:val="0025096A"/>
    <w:rsid w:val="0031609D"/>
    <w:rsid w:val="00506DD2"/>
    <w:rsid w:val="00551A59"/>
    <w:rsid w:val="00A35AA4"/>
    <w:rsid w:val="00D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126D"/>
  <w15:docId w15:val="{6C8ED670-D2F6-48B1-BB96-BF5393F6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A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51A59"/>
    <w:pPr>
      <w:ind w:firstLine="567"/>
      <w:jc w:val="both"/>
    </w:pPr>
    <w:rPr>
      <w:sz w:val="28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509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5096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17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2023-12-27T06:49:00Z</cp:lastPrinted>
  <dcterms:created xsi:type="dcterms:W3CDTF">2023-05-17T05:37:00Z</dcterms:created>
  <dcterms:modified xsi:type="dcterms:W3CDTF">2023-12-29T07:05:00Z</dcterms:modified>
</cp:coreProperties>
</file>