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EE" w:rsidRPr="00B86969" w:rsidRDefault="008749EE" w:rsidP="004D437B">
      <w:pPr>
        <w:spacing w:before="240"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Герб чб мал" style="position:absolute;left:0;text-align:left;margin-left:212.9pt;margin-top:-43.5pt;width:42pt;height:51pt;z-index:251659776;visibility:visible;mso-position-horizontal-relative:margin;mso-position-vertical-relative:margin">
            <v:imagedata r:id="rId5" o:title=""/>
            <w10:wrap anchorx="margin" anchory="margin"/>
          </v:shape>
        </w:pict>
      </w:r>
      <w:r>
        <w:rPr>
          <w:b/>
          <w:bCs/>
          <w:sz w:val="28"/>
          <w:szCs w:val="28"/>
        </w:rPr>
        <w:t xml:space="preserve">СОВЕТ НАРОДНЫХ ДЕПУТАТОВ РОССОШАНСКОГО СЕЛЬСКОГО ПОСЕЛЕНИЯ </w:t>
      </w:r>
      <w:r w:rsidRPr="00B86969">
        <w:rPr>
          <w:b/>
          <w:bCs/>
          <w:sz w:val="28"/>
          <w:szCs w:val="28"/>
        </w:rPr>
        <w:t>РЕПЬЕВСКОГО МУНИЦИПАЛЬНОГО РАЙОНА ВОРОНЕЖСКОЙ ОБЛАСТИ</w:t>
      </w:r>
    </w:p>
    <w:p w:rsidR="008749EE" w:rsidRPr="00347E86" w:rsidRDefault="008749EE" w:rsidP="004D437B">
      <w:pPr>
        <w:spacing w:line="360" w:lineRule="auto"/>
        <w:jc w:val="center"/>
        <w:outlineLvl w:val="0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РЕШ</w:t>
      </w:r>
      <w:r w:rsidRPr="00347E86">
        <w:rPr>
          <w:b/>
          <w:bCs/>
          <w:spacing w:val="30"/>
          <w:sz w:val="36"/>
          <w:szCs w:val="36"/>
        </w:rPr>
        <w:t>ЕНИЕ</w:t>
      </w:r>
    </w:p>
    <w:p w:rsidR="008749EE" w:rsidRPr="00245FC4" w:rsidRDefault="008749EE" w:rsidP="004D437B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749EE" w:rsidRPr="00245FC4" w:rsidRDefault="008749EE" w:rsidP="004D437B">
      <w:pPr>
        <w:ind w:right="4820"/>
        <w:jc w:val="both"/>
        <w:rPr>
          <w:color w:val="FFFFFF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«10</w:t>
      </w:r>
      <w:r w:rsidRPr="00245FC4">
        <w:rPr>
          <w:sz w:val="28"/>
          <w:szCs w:val="28"/>
          <w:u w:val="single"/>
          <w:lang w:eastAsia="en-US"/>
        </w:rPr>
        <w:t>»</w:t>
      </w:r>
      <w:r>
        <w:rPr>
          <w:sz w:val="28"/>
          <w:szCs w:val="28"/>
          <w:u w:val="single"/>
          <w:lang w:eastAsia="en-US"/>
        </w:rPr>
        <w:t xml:space="preserve"> ноября2017</w:t>
      </w:r>
      <w:r w:rsidRPr="00245FC4">
        <w:rPr>
          <w:sz w:val="28"/>
          <w:szCs w:val="28"/>
          <w:u w:val="single"/>
          <w:lang w:eastAsia="en-US"/>
        </w:rPr>
        <w:t xml:space="preserve"> г. №</w:t>
      </w:r>
      <w:r>
        <w:rPr>
          <w:sz w:val="28"/>
          <w:szCs w:val="28"/>
          <w:u w:val="single"/>
          <w:lang w:eastAsia="en-US"/>
        </w:rPr>
        <w:t>92</w:t>
      </w:r>
    </w:p>
    <w:p w:rsidR="008749EE" w:rsidRDefault="008749EE" w:rsidP="004D437B">
      <w:pPr>
        <w:spacing w:line="480" w:lineRule="auto"/>
        <w:ind w:right="4820"/>
        <w:jc w:val="center"/>
        <w:rPr>
          <w:lang w:eastAsia="en-US"/>
        </w:rPr>
      </w:pPr>
      <w:r>
        <w:rPr>
          <w:lang w:eastAsia="en-US"/>
        </w:rPr>
        <w:t>с. Репьевка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4608"/>
      </w:tblGrid>
      <w:tr w:rsidR="008749EE">
        <w:tc>
          <w:tcPr>
            <w:tcW w:w="4608" w:type="dxa"/>
          </w:tcPr>
          <w:p w:rsidR="008749EE" w:rsidRPr="009F55C0" w:rsidRDefault="008749EE" w:rsidP="00C0359B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left:0;text-align:left;margin-left:-6.25pt;margin-top:-.8pt;width:0;height:22.5pt;z-index:251655680;visibility:visible"/>
              </w:pict>
            </w:r>
            <w:r>
              <w:rPr>
                <w:noProof/>
              </w:rPr>
              <w:pict>
                <v:shape id="Прямая со стрелкой 3" o:spid="_x0000_s1028" type="#_x0000_t32" style="position:absolute;left:0;text-align:left;margin-left:225.5pt;margin-top:-.05pt;width:0;height:22.5pt;z-index:251656704;visibility:visible"/>
              </w:pict>
            </w:r>
            <w:r>
              <w:rPr>
                <w:noProof/>
              </w:rPr>
              <w:pict>
                <v:shape id="Прямая со стрелкой 2" o:spid="_x0000_s1029" type="#_x0000_t32" style="position:absolute;left:0;text-align:left;margin-left:-6.25pt;margin-top:-.8pt;width:20.25pt;height:0;z-index:251657728;visibility:visible"/>
              </w:pict>
            </w:r>
            <w:r>
              <w:rPr>
                <w:noProof/>
              </w:rPr>
              <w:pict>
                <v:shape id="Прямая со стрелкой 1" o:spid="_x0000_s1030" type="#_x0000_t32" style="position:absolute;left:0;text-align:left;margin-left:205.25pt;margin-top:-.8pt;width:20.25pt;height:0;z-index:251658752;visibility:visible"/>
              </w:pict>
            </w:r>
            <w:r w:rsidRPr="009F5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59B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изменения в решение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Россошанского </w:t>
            </w:r>
            <w:r w:rsidRPr="00C0359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Репьевского муниципального района Воронежской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29.05.2012</w:t>
            </w:r>
            <w:r w:rsidRPr="00C0359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C0359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Репьевского </w:t>
            </w:r>
            <w:r w:rsidRPr="00C0359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</w:tr>
    </w:tbl>
    <w:p w:rsidR="008749EE" w:rsidRDefault="008749EE" w:rsidP="004D437B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 соответствии со статьей 14 Федерального закона от 06.10.2003 № 131 – ФЗ «Об общих принципах организации местного самоуправления в Российской Федерации», статьей 7 Устава </w:t>
      </w:r>
      <w:r>
        <w:rPr>
          <w:sz w:val="28"/>
          <w:szCs w:val="28"/>
        </w:rPr>
        <w:t xml:space="preserve">Россошанского </w:t>
      </w:r>
      <w:r w:rsidRPr="0086686F">
        <w:rPr>
          <w:sz w:val="28"/>
          <w:szCs w:val="28"/>
        </w:rPr>
        <w:t xml:space="preserve">сельского поселения, во исполнение приказа Министерства строительства и жилищно-коммунального хозяйства Российской Федерации от 13.04.2017 №711/пр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 Совет народных депутатов </w:t>
      </w:r>
      <w:r>
        <w:rPr>
          <w:sz w:val="28"/>
          <w:szCs w:val="28"/>
        </w:rPr>
        <w:t>Россошанского сельского</w:t>
      </w:r>
      <w:r w:rsidRPr="0086686F">
        <w:rPr>
          <w:sz w:val="28"/>
          <w:szCs w:val="28"/>
        </w:rPr>
        <w:t xml:space="preserve"> поселения, решил:</w:t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1. Внести в решение Совета народных депутатов </w:t>
      </w:r>
      <w:r>
        <w:rPr>
          <w:sz w:val="28"/>
          <w:szCs w:val="28"/>
        </w:rPr>
        <w:t>Россошанского сельского</w:t>
      </w:r>
      <w:r w:rsidRPr="0086686F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 xml:space="preserve">29.05.2012 </w:t>
      </w:r>
      <w:r w:rsidRPr="0086686F">
        <w:rPr>
          <w:sz w:val="28"/>
          <w:szCs w:val="28"/>
        </w:rPr>
        <w:t>г. №</w:t>
      </w:r>
      <w:r>
        <w:rPr>
          <w:sz w:val="28"/>
          <w:szCs w:val="28"/>
        </w:rPr>
        <w:t xml:space="preserve">64 </w:t>
      </w:r>
      <w:r w:rsidRPr="0086686F">
        <w:rPr>
          <w:sz w:val="28"/>
          <w:szCs w:val="28"/>
        </w:rPr>
        <w:t xml:space="preserve">«Об утверждении Правил благоустройства </w:t>
      </w:r>
      <w:r>
        <w:rPr>
          <w:sz w:val="28"/>
          <w:szCs w:val="28"/>
        </w:rPr>
        <w:t xml:space="preserve">Репьевского </w:t>
      </w:r>
      <w:r w:rsidRPr="0086686F">
        <w:rPr>
          <w:sz w:val="28"/>
          <w:szCs w:val="28"/>
        </w:rPr>
        <w:t>сельского поселения» (далее – Решение) следующ</w:t>
      </w:r>
      <w:r>
        <w:rPr>
          <w:sz w:val="28"/>
          <w:szCs w:val="28"/>
        </w:rPr>
        <w:t>и</w:t>
      </w:r>
      <w:r w:rsidRPr="0086686F">
        <w:rPr>
          <w:sz w:val="28"/>
          <w:szCs w:val="28"/>
        </w:rPr>
        <w:t xml:space="preserve">е </w:t>
      </w:r>
      <w:r>
        <w:rPr>
          <w:sz w:val="28"/>
          <w:szCs w:val="28"/>
        </w:rPr>
        <w:t>дополнения</w:t>
      </w:r>
      <w:r w:rsidRPr="0086686F">
        <w:rPr>
          <w:sz w:val="28"/>
          <w:szCs w:val="28"/>
        </w:rPr>
        <w:t>:</w:t>
      </w:r>
    </w:p>
    <w:p w:rsidR="008749EE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6686F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86686F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Общие положения, </w:t>
      </w:r>
      <w:r w:rsidRPr="0086686F">
        <w:rPr>
          <w:sz w:val="28"/>
          <w:szCs w:val="28"/>
        </w:rPr>
        <w:t>дополнить раздел</w:t>
      </w:r>
      <w:r>
        <w:rPr>
          <w:sz w:val="28"/>
          <w:szCs w:val="28"/>
        </w:rPr>
        <w:t>ом</w:t>
      </w:r>
      <w:r w:rsidRPr="0086686F">
        <w:rPr>
          <w:sz w:val="28"/>
          <w:szCs w:val="28"/>
        </w:rPr>
        <w:t xml:space="preserve"> 3 следующ</w:t>
      </w:r>
      <w:r>
        <w:rPr>
          <w:sz w:val="28"/>
          <w:szCs w:val="28"/>
        </w:rPr>
        <w:t>его содержания</w:t>
      </w:r>
      <w:r w:rsidRPr="0086686F">
        <w:rPr>
          <w:sz w:val="28"/>
          <w:szCs w:val="28"/>
        </w:rPr>
        <w:t>: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D5877">
        <w:rPr>
          <w:b/>
          <w:bCs/>
          <w:sz w:val="28"/>
          <w:szCs w:val="28"/>
        </w:rPr>
        <w:t>Раздел 3.ПОРЯДОК И МЕХАНИЗМЫ ОБЩЕСТВЕННОГО УЧАСТИЯ В ПРОЦЕССЕ БЛАГОУСТРОЙСТВА.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.1.Задачи, эффективность и формы общественного участия.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 xml:space="preserve">.1.1.Вовлеченность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</w:t>
      </w:r>
      <w:r w:rsidRPr="00FE3232">
        <w:rPr>
          <w:color w:val="FF0000"/>
          <w:sz w:val="28"/>
          <w:szCs w:val="28"/>
        </w:rPr>
        <w:t>городской</w:t>
      </w:r>
      <w:r w:rsidRPr="0086686F">
        <w:rPr>
          <w:sz w:val="28"/>
          <w:szCs w:val="28"/>
        </w:rPr>
        <w:t xml:space="preserve">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.1.2.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сельского поселения, формирует лояльность со стороны населения.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.1.4.Приглашение со стороны органов власти к участию в развитии территории местных профессионалов, активных жителей, представителей сообществ</w:t>
      </w:r>
      <w:r>
        <w:rPr>
          <w:sz w:val="28"/>
          <w:szCs w:val="28"/>
        </w:rPr>
        <w:t>,</w:t>
      </w:r>
      <w:r w:rsidRPr="0086686F">
        <w:rPr>
          <w:sz w:val="28"/>
          <w:szCs w:val="28"/>
        </w:rPr>
        <w:t xml:space="preserve">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сельского поселения и способствует учёту различных мнений, объективному повышению качества решений.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.2.Основные решения.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а) </w:t>
      </w:r>
      <w:r>
        <w:rPr>
          <w:sz w:val="28"/>
          <w:szCs w:val="28"/>
        </w:rPr>
        <w:t>ф</w:t>
      </w:r>
      <w:r w:rsidRPr="0086686F">
        <w:rPr>
          <w:sz w:val="28"/>
          <w:szCs w:val="28"/>
        </w:rPr>
        <w:t>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б) </w:t>
      </w:r>
      <w:r>
        <w:rPr>
          <w:sz w:val="28"/>
          <w:szCs w:val="28"/>
        </w:rPr>
        <w:t>р</w:t>
      </w:r>
      <w:r w:rsidRPr="0086686F">
        <w:rPr>
          <w:sz w:val="28"/>
          <w:szCs w:val="28"/>
        </w:rPr>
        <w:t>азработка внутренних правил, регулирующих процесс общественного участия;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86686F">
        <w:rPr>
          <w:sz w:val="28"/>
          <w:szCs w:val="28"/>
        </w:rPr>
        <w:t>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5877">
        <w:rPr>
          <w:b/>
          <w:bCs/>
          <w:sz w:val="28"/>
          <w:szCs w:val="28"/>
        </w:rPr>
        <w:t>1 этап:</w:t>
      </w:r>
      <w:r w:rsidRPr="0086686F">
        <w:rPr>
          <w:sz w:val="28"/>
          <w:szCs w:val="28"/>
        </w:rPr>
        <w:t xml:space="preserve">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5877">
        <w:rPr>
          <w:b/>
          <w:bCs/>
          <w:sz w:val="28"/>
          <w:szCs w:val="28"/>
        </w:rPr>
        <w:t>2 этап:</w:t>
      </w:r>
      <w:r w:rsidRPr="0086686F">
        <w:rPr>
          <w:sz w:val="28"/>
          <w:szCs w:val="28"/>
        </w:rPr>
        <w:t xml:space="preserve">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5877">
        <w:rPr>
          <w:b/>
          <w:bCs/>
          <w:sz w:val="28"/>
          <w:szCs w:val="28"/>
        </w:rPr>
        <w:t>3 этап:</w:t>
      </w:r>
      <w:r w:rsidRPr="0086686F">
        <w:rPr>
          <w:sz w:val="28"/>
          <w:szCs w:val="28"/>
        </w:rPr>
        <w:t xml:space="preserve">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D5877">
        <w:rPr>
          <w:b/>
          <w:bCs/>
          <w:sz w:val="28"/>
          <w:szCs w:val="28"/>
        </w:rPr>
        <w:t>4 этап:</w:t>
      </w:r>
      <w:r w:rsidRPr="0086686F">
        <w:rPr>
          <w:sz w:val="28"/>
          <w:szCs w:val="28"/>
        </w:rPr>
        <w:t xml:space="preserve">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.2.1.Все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сельском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сельского поселения.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.2.2.Открытое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.2.3.Все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.2.4.Для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использовать интерактивный портал в информационно-телекоммуникационной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.2.5.Рекомендуется разместить в свободном доступе в сети Интернет основную проектную и конкурсную документацию, а также видеозапись публичных обсуждений проектов благоустройства. Кроме того, рекомендуется предоставить возможность публичного комментирования и обсуждения материалов проектов.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.3. Формы общественного участия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.3.1.Для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86686F">
        <w:rPr>
          <w:sz w:val="28"/>
          <w:szCs w:val="28"/>
        </w:rPr>
        <w:t>овместное определение целей и задач по развитию территории, инвентаризация проблем и потенциалов среды;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б)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сельского поселения,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г) </w:t>
      </w:r>
      <w:r>
        <w:rPr>
          <w:sz w:val="28"/>
          <w:szCs w:val="28"/>
        </w:rPr>
        <w:t>к</w:t>
      </w:r>
      <w:r w:rsidRPr="0086686F">
        <w:rPr>
          <w:sz w:val="28"/>
          <w:szCs w:val="28"/>
        </w:rPr>
        <w:t>онсультации в выборе типов покрытий, с учетом функционального зонирования территории;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д) </w:t>
      </w:r>
      <w:r>
        <w:rPr>
          <w:sz w:val="28"/>
          <w:szCs w:val="28"/>
        </w:rPr>
        <w:t>к</w:t>
      </w:r>
      <w:r w:rsidRPr="0086686F">
        <w:rPr>
          <w:sz w:val="28"/>
          <w:szCs w:val="28"/>
        </w:rPr>
        <w:t>онсультации по предполагаемым типам озеленения;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е) </w:t>
      </w:r>
      <w:r>
        <w:rPr>
          <w:sz w:val="28"/>
          <w:szCs w:val="28"/>
        </w:rPr>
        <w:t>к</w:t>
      </w:r>
      <w:r w:rsidRPr="0086686F">
        <w:rPr>
          <w:sz w:val="28"/>
          <w:szCs w:val="28"/>
        </w:rPr>
        <w:t>онсультации по предполагаемым типам освещения и осветительного оборудования;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ж) </w:t>
      </w:r>
      <w:r>
        <w:rPr>
          <w:sz w:val="28"/>
          <w:szCs w:val="28"/>
        </w:rPr>
        <w:t>у</w:t>
      </w:r>
      <w:r w:rsidRPr="0086686F">
        <w:rPr>
          <w:sz w:val="28"/>
          <w:szCs w:val="28"/>
        </w:rPr>
        <w:t>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з)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и)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к) </w:t>
      </w:r>
      <w:r>
        <w:rPr>
          <w:sz w:val="28"/>
          <w:szCs w:val="28"/>
        </w:rPr>
        <w:t>о</w:t>
      </w:r>
      <w:r w:rsidRPr="0086686F">
        <w:rPr>
          <w:sz w:val="28"/>
          <w:szCs w:val="28"/>
        </w:rPr>
        <w:t>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.3.2.При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.3.3.Информирование может осуществляться путем: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86686F">
        <w:rPr>
          <w:sz w:val="28"/>
          <w:szCs w:val="28"/>
        </w:rPr>
        <w:t>оздания единого информационного интернетресурса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 с публикацией фото, видео и текстовых отчетов по итогам проведения общественных обсуждений;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б) </w:t>
      </w:r>
      <w:r>
        <w:rPr>
          <w:sz w:val="28"/>
          <w:szCs w:val="28"/>
        </w:rPr>
        <w:t>р</w:t>
      </w:r>
      <w:r w:rsidRPr="0086686F">
        <w:rPr>
          <w:sz w:val="28"/>
          <w:szCs w:val="28"/>
        </w:rPr>
        <w:t>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>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г) </w:t>
      </w:r>
      <w:r>
        <w:rPr>
          <w:sz w:val="28"/>
          <w:szCs w:val="28"/>
        </w:rPr>
        <w:t>и</w:t>
      </w:r>
      <w:r w:rsidRPr="0086686F">
        <w:rPr>
          <w:sz w:val="28"/>
          <w:szCs w:val="28"/>
        </w:rPr>
        <w:t>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д) </w:t>
      </w:r>
      <w:r>
        <w:rPr>
          <w:sz w:val="28"/>
          <w:szCs w:val="28"/>
        </w:rPr>
        <w:t>и</w:t>
      </w:r>
      <w:r w:rsidRPr="0086686F">
        <w:rPr>
          <w:sz w:val="28"/>
          <w:szCs w:val="28"/>
        </w:rPr>
        <w:t>ндивидуальных приглашений участников встречи лично, по электронной почте или по телефону;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е) </w:t>
      </w:r>
      <w:r>
        <w:rPr>
          <w:sz w:val="28"/>
          <w:szCs w:val="28"/>
        </w:rPr>
        <w:t>и</w:t>
      </w:r>
      <w:r w:rsidRPr="0086686F">
        <w:rPr>
          <w:sz w:val="28"/>
          <w:szCs w:val="28"/>
        </w:rPr>
        <w:t>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ж) </w:t>
      </w:r>
      <w:r>
        <w:rPr>
          <w:sz w:val="28"/>
          <w:szCs w:val="28"/>
        </w:rPr>
        <w:t>у</w:t>
      </w:r>
      <w:r w:rsidRPr="0086686F">
        <w:rPr>
          <w:sz w:val="28"/>
          <w:szCs w:val="28"/>
        </w:rPr>
        <w:t>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 Механизмы общественного участия.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.4.1.Обсуждение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.4.2.Рекомендуется использовать следующие инструменты: анкетирование, опросы, интервьюирование,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.4.3.На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.4.3.Для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 xml:space="preserve">.4.4.По итогам встреч, проектных семинаров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</w:t>
      </w:r>
      <w:r>
        <w:rPr>
          <w:sz w:val="28"/>
          <w:szCs w:val="28"/>
        </w:rPr>
        <w:t>органов местного самоуправления Репьевского</w:t>
      </w:r>
      <w:r w:rsidRPr="0086686F">
        <w:rPr>
          <w:sz w:val="28"/>
          <w:szCs w:val="28"/>
        </w:rPr>
        <w:t xml:space="preserve"> сельского поселения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.4.5.Для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предпроектного исследования, а также сам проект.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.4.6.Общественный контроль является одним из механизмов общественного участия.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.4.7.Рекомендуется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 xml:space="preserve">.4.8.Общественный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интерактивный портал в сети Интернет.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.4.9.Общественный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 xml:space="preserve">.5.1. Создание комфортной городской среды рекомендуется, в том числе направлять на повышение привлекательности сельского поселения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</w:t>
      </w:r>
      <w:r w:rsidRPr="00FE3232">
        <w:rPr>
          <w:color w:val="FF0000"/>
          <w:sz w:val="28"/>
          <w:szCs w:val="28"/>
        </w:rPr>
        <w:t>городской</w:t>
      </w:r>
      <w:r w:rsidRPr="0086686F">
        <w:rPr>
          <w:sz w:val="28"/>
          <w:szCs w:val="28"/>
        </w:rPr>
        <w:t xml:space="preserve">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создании и предоставлении разного рода услуг и сервисов для посетителей общественных пространств;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б)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строительстве, реконструкции, реставрации объектов недвижимости;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производстве или размещении элементов благоустройства;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д)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комплексном благоустройстве отдельных территорий, прилегающих к территориям, благоустраиваемым за счет средств сельского поселения;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е)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организации мероприятий обеспечивающих приток посетителей на создаваемые общественные пространства;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 xml:space="preserve">ж) </w:t>
      </w:r>
      <w:r>
        <w:rPr>
          <w:sz w:val="28"/>
          <w:szCs w:val="28"/>
        </w:rPr>
        <w:t>в</w:t>
      </w:r>
      <w:r w:rsidRPr="0086686F">
        <w:rPr>
          <w:sz w:val="28"/>
          <w:szCs w:val="28"/>
        </w:rPr>
        <w:t xml:space="preserve">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sz w:val="28"/>
          <w:szCs w:val="28"/>
        </w:rPr>
        <w:t>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8749EE" w:rsidRPr="0086686F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86F">
        <w:rPr>
          <w:sz w:val="28"/>
          <w:szCs w:val="28"/>
        </w:rPr>
        <w:t>.5.4.Рекомендуется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  <w:r>
        <w:rPr>
          <w:sz w:val="28"/>
          <w:szCs w:val="28"/>
        </w:rPr>
        <w:t>».</w:t>
      </w:r>
    </w:p>
    <w:p w:rsidR="008749EE" w:rsidRPr="00505CA9" w:rsidRDefault="008749EE" w:rsidP="00505CA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Pr="00505CA9">
        <w:rPr>
          <w:sz w:val="28"/>
          <w:szCs w:val="28"/>
          <w:lang w:eastAsia="en-US"/>
        </w:rPr>
        <w:t xml:space="preserve">Раздел 3 </w:t>
      </w:r>
      <w:r>
        <w:rPr>
          <w:sz w:val="28"/>
          <w:szCs w:val="28"/>
          <w:lang w:eastAsia="en-US"/>
        </w:rPr>
        <w:t>О</w:t>
      </w:r>
      <w:r w:rsidRPr="00505CA9">
        <w:rPr>
          <w:sz w:val="28"/>
          <w:szCs w:val="28"/>
          <w:lang w:eastAsia="en-US"/>
        </w:rPr>
        <w:t>сновные положения об организации</w:t>
      </w:r>
      <w:r>
        <w:rPr>
          <w:sz w:val="28"/>
          <w:szCs w:val="28"/>
          <w:lang w:eastAsia="en-US"/>
        </w:rPr>
        <w:t xml:space="preserve"> </w:t>
      </w:r>
      <w:r w:rsidRPr="00505CA9">
        <w:rPr>
          <w:sz w:val="28"/>
          <w:szCs w:val="28"/>
          <w:lang w:eastAsia="en-US"/>
        </w:rPr>
        <w:t>благоустройства и содержания территорий</w:t>
      </w:r>
      <w:r>
        <w:rPr>
          <w:sz w:val="28"/>
          <w:szCs w:val="28"/>
          <w:lang w:eastAsia="en-US"/>
        </w:rPr>
        <w:t xml:space="preserve">, главы 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О</w:t>
      </w:r>
      <w:r w:rsidRPr="00505CA9">
        <w:rPr>
          <w:sz w:val="28"/>
          <w:szCs w:val="28"/>
          <w:lang w:eastAsia="en-US"/>
        </w:rPr>
        <w:t>рганизация благоустройства и содержание</w:t>
      </w:r>
      <w:r>
        <w:rPr>
          <w:sz w:val="28"/>
          <w:szCs w:val="28"/>
          <w:lang w:eastAsia="en-US"/>
        </w:rPr>
        <w:t xml:space="preserve"> </w:t>
      </w:r>
      <w:r w:rsidRPr="00505CA9">
        <w:rPr>
          <w:sz w:val="28"/>
          <w:szCs w:val="28"/>
          <w:lang w:eastAsia="en-US"/>
        </w:rPr>
        <w:t>территорий сельского поселения</w:t>
      </w:r>
      <w:r>
        <w:rPr>
          <w:sz w:val="28"/>
          <w:szCs w:val="28"/>
          <w:lang w:eastAsia="en-US"/>
        </w:rPr>
        <w:t xml:space="preserve"> дополнить пунктом 11 следующего содержания:</w:t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«11. Обеспечение доступности среды для маломобильных групп населения</w:t>
      </w:r>
      <w:r>
        <w:rPr>
          <w:sz w:val="28"/>
          <w:szCs w:val="28"/>
        </w:rPr>
        <w:t>.</w:t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маломобильных групп населения (далее-МГН), оснащение этих объектов элементами и техническими средствами, способствующими передвижению престарелых и инвалидов.</w:t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11.2. Транспортные проезды на участке и пешеходные дороги на пути к объектам, посещаемым МГН, допускается совмещать при соблюдении градостроительных требований к параметрам путей движения.</w:t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11.3. Высоту бордюров по краям пешеходных путей на участке рекомендуется принимать не менее 0,05 м.</w:t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11.4. 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0,04 м.</w:t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11.5. Для покрытий пешеходных дорожек, тротуаров и пандусов не допускается применение насыпных или крупно структурных материалов, препятствующих передвижению МГН на креслах-колясках или с костылями. Покрытие из бетонных плит должно быть ровным, а толщина швов между плитами – не более 0,015 м.</w:t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11.6. 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11.7. Лестницы должны дублироваться пандусами, а при необходимости – другими средствами подъема.</w:t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11.8. Вход на территорию или участок следует оборудовать доступными для инвалидов элементами информации об объекте.</w:t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11.9. На открытых индивидуальных автостоянках около учреждений обслуживания следует выделять не менее 10% мест (но не менее 1 места) для транспорта инвалидов. Эти места должны обозначаться знаками, принятыми в международной практике.</w:t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11.10. Места для личного автотранспорта МГН желательно размещать вблизи входа, для их доступности, но не далее 50 м, а при жилых зданиях –не далее 100 м. Ширина зоны для парковки автомобиля МГН должна быть не менее 3,5 м.</w:t>
      </w:r>
      <w:r>
        <w:rPr>
          <w:sz w:val="28"/>
          <w:szCs w:val="28"/>
        </w:rPr>
        <w:t>».</w:t>
      </w:r>
    </w:p>
    <w:p w:rsidR="008749EE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1.3. главу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О</w:t>
      </w:r>
      <w:r w:rsidRPr="006D5877">
        <w:rPr>
          <w:sz w:val="28"/>
          <w:szCs w:val="28"/>
          <w:lang w:eastAsia="en-US"/>
        </w:rPr>
        <w:t>тветственность юридических, должностных лици граждан за нарушение правил благоустройства сельского поселения</w:t>
      </w:r>
      <w:r>
        <w:rPr>
          <w:sz w:val="28"/>
          <w:szCs w:val="28"/>
          <w:lang w:eastAsia="en-US"/>
        </w:rPr>
        <w:t>, дополни</w:t>
      </w:r>
      <w:bookmarkStart w:id="0" w:name="_GoBack"/>
      <w:bookmarkEnd w:id="0"/>
      <w:r>
        <w:rPr>
          <w:sz w:val="28"/>
          <w:szCs w:val="28"/>
          <w:lang w:eastAsia="en-US"/>
        </w:rPr>
        <w:t>ть абзацем 2 следующего содержания:</w:t>
      </w:r>
    </w:p>
    <w:p w:rsidR="008749EE" w:rsidRPr="006D5877" w:rsidRDefault="008749EE" w:rsidP="006D5877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86686F">
        <w:rPr>
          <w:sz w:val="28"/>
          <w:szCs w:val="28"/>
        </w:rPr>
        <w:t xml:space="preserve">Контроль за соблюдением требований Правил благоустройства </w:t>
      </w:r>
      <w:r>
        <w:rPr>
          <w:sz w:val="28"/>
          <w:szCs w:val="28"/>
        </w:rPr>
        <w:t>Репьевского сельского</w:t>
      </w:r>
      <w:r w:rsidRPr="0086686F">
        <w:rPr>
          <w:sz w:val="28"/>
          <w:szCs w:val="28"/>
        </w:rPr>
        <w:t xml:space="preserve"> поселения осуществляет администрация </w:t>
      </w:r>
      <w:r>
        <w:rPr>
          <w:sz w:val="28"/>
          <w:szCs w:val="28"/>
        </w:rPr>
        <w:t>Репьевского сельского</w:t>
      </w:r>
      <w:r w:rsidRPr="0086686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>».</w:t>
      </w:r>
    </w:p>
    <w:p w:rsidR="008749EE" w:rsidRPr="0086686F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6686F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749EE" w:rsidRDefault="008749EE" w:rsidP="0086686F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86686F">
        <w:rPr>
          <w:sz w:val="28"/>
          <w:szCs w:val="28"/>
        </w:rPr>
        <w:t>3. Контроль за исполнением настоящего решения оставляю за собой.</w:t>
      </w:r>
    </w:p>
    <w:p w:rsidR="008749EE" w:rsidRPr="00664E24" w:rsidRDefault="008749EE" w:rsidP="00F61B78">
      <w:pPr>
        <w:pStyle w:val="1"/>
        <w:autoSpaceDE w:val="0"/>
        <w:autoSpaceDN w:val="0"/>
        <w:adjustRightInd w:val="0"/>
        <w:spacing w:line="720" w:lineRule="auto"/>
        <w:ind w:left="0" w:firstLine="709"/>
        <w:jc w:val="both"/>
        <w:rPr>
          <w:sz w:val="28"/>
          <w:szCs w:val="28"/>
          <w:lang w:eastAsia="en-US"/>
        </w:rPr>
      </w:pPr>
    </w:p>
    <w:tbl>
      <w:tblPr>
        <w:tblW w:w="9464" w:type="dxa"/>
        <w:tblInd w:w="2" w:type="dxa"/>
        <w:tblLook w:val="00A0"/>
      </w:tblPr>
      <w:tblGrid>
        <w:gridCol w:w="3652"/>
        <w:gridCol w:w="2693"/>
        <w:gridCol w:w="3119"/>
      </w:tblGrid>
      <w:tr w:rsidR="008749EE" w:rsidRPr="00664E24">
        <w:tc>
          <w:tcPr>
            <w:tcW w:w="3652" w:type="dxa"/>
          </w:tcPr>
          <w:p w:rsidR="008749EE" w:rsidRPr="00664E24" w:rsidRDefault="008749EE" w:rsidP="0086686F">
            <w:pPr>
              <w:tabs>
                <w:tab w:val="left" w:pos="4678"/>
              </w:tabs>
              <w:spacing w:line="360" w:lineRule="auto"/>
              <w:ind w:right="-2" w:firstLine="34"/>
              <w:rPr>
                <w:lang w:eastAsia="en-US"/>
              </w:rPr>
            </w:pPr>
            <w:r w:rsidRPr="00664E24"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8749EE" w:rsidRPr="00664E24" w:rsidRDefault="008749EE" w:rsidP="0086686F">
            <w:pPr>
              <w:tabs>
                <w:tab w:val="left" w:pos="4678"/>
              </w:tabs>
              <w:spacing w:line="360" w:lineRule="auto"/>
              <w:ind w:right="-2" w:firstLine="709"/>
              <w:rPr>
                <w:lang w:eastAsia="en-US"/>
              </w:rPr>
            </w:pPr>
          </w:p>
        </w:tc>
        <w:tc>
          <w:tcPr>
            <w:tcW w:w="3119" w:type="dxa"/>
          </w:tcPr>
          <w:p w:rsidR="008749EE" w:rsidRPr="00664E24" w:rsidRDefault="008749EE" w:rsidP="0086686F">
            <w:pPr>
              <w:tabs>
                <w:tab w:val="left" w:pos="4678"/>
              </w:tabs>
              <w:spacing w:line="360" w:lineRule="auto"/>
              <w:ind w:right="-2" w:firstLine="709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В.И. Рахманина</w:t>
            </w:r>
          </w:p>
        </w:tc>
      </w:tr>
    </w:tbl>
    <w:p w:rsidR="008749EE" w:rsidRPr="004D437B" w:rsidRDefault="008749EE" w:rsidP="0086686F">
      <w:pPr>
        <w:ind w:firstLine="709"/>
      </w:pPr>
    </w:p>
    <w:sectPr w:rsidR="008749EE" w:rsidRPr="004D437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4000205B" w:usb2="00000001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23F"/>
    <w:rsid w:val="00023AC6"/>
    <w:rsid w:val="00031DA5"/>
    <w:rsid w:val="000365A9"/>
    <w:rsid w:val="00080442"/>
    <w:rsid w:val="00080926"/>
    <w:rsid w:val="0008263E"/>
    <w:rsid w:val="000A3FA5"/>
    <w:rsid w:val="000B185D"/>
    <w:rsid w:val="000B7F00"/>
    <w:rsid w:val="000C3DF8"/>
    <w:rsid w:val="000D45C3"/>
    <w:rsid w:val="000D674C"/>
    <w:rsid w:val="000E3EA2"/>
    <w:rsid w:val="000E5254"/>
    <w:rsid w:val="000F2572"/>
    <w:rsid w:val="000F485B"/>
    <w:rsid w:val="00110E44"/>
    <w:rsid w:val="0015420D"/>
    <w:rsid w:val="00165905"/>
    <w:rsid w:val="00183FBE"/>
    <w:rsid w:val="001A4384"/>
    <w:rsid w:val="001B1AB8"/>
    <w:rsid w:val="001B464C"/>
    <w:rsid w:val="001F21D2"/>
    <w:rsid w:val="00225D7D"/>
    <w:rsid w:val="00245FC4"/>
    <w:rsid w:val="00251906"/>
    <w:rsid w:val="00263679"/>
    <w:rsid w:val="00271CC9"/>
    <w:rsid w:val="002779CB"/>
    <w:rsid w:val="002A06EF"/>
    <w:rsid w:val="002A380A"/>
    <w:rsid w:val="002B4490"/>
    <w:rsid w:val="002C4BD1"/>
    <w:rsid w:val="00303E28"/>
    <w:rsid w:val="003232DB"/>
    <w:rsid w:val="00332AA8"/>
    <w:rsid w:val="00347E86"/>
    <w:rsid w:val="003641B6"/>
    <w:rsid w:val="00367EE4"/>
    <w:rsid w:val="00396C76"/>
    <w:rsid w:val="003A368F"/>
    <w:rsid w:val="003B340E"/>
    <w:rsid w:val="003B4760"/>
    <w:rsid w:val="003C7D51"/>
    <w:rsid w:val="004161FA"/>
    <w:rsid w:val="0042630D"/>
    <w:rsid w:val="00432EC0"/>
    <w:rsid w:val="00463AC0"/>
    <w:rsid w:val="00497C0B"/>
    <w:rsid w:val="004A0927"/>
    <w:rsid w:val="004B1B9C"/>
    <w:rsid w:val="004D298F"/>
    <w:rsid w:val="004D3034"/>
    <w:rsid w:val="004D437B"/>
    <w:rsid w:val="004E408B"/>
    <w:rsid w:val="004F377F"/>
    <w:rsid w:val="00505CA9"/>
    <w:rsid w:val="00517251"/>
    <w:rsid w:val="00524B9A"/>
    <w:rsid w:val="005266CC"/>
    <w:rsid w:val="00533E2D"/>
    <w:rsid w:val="00541BFC"/>
    <w:rsid w:val="00580038"/>
    <w:rsid w:val="00585B20"/>
    <w:rsid w:val="005A2507"/>
    <w:rsid w:val="005B1E46"/>
    <w:rsid w:val="005F15AA"/>
    <w:rsid w:val="00601AEA"/>
    <w:rsid w:val="00602DE8"/>
    <w:rsid w:val="006034E7"/>
    <w:rsid w:val="00610A9B"/>
    <w:rsid w:val="00611598"/>
    <w:rsid w:val="00613B68"/>
    <w:rsid w:val="00615CAE"/>
    <w:rsid w:val="00664E24"/>
    <w:rsid w:val="006872FA"/>
    <w:rsid w:val="00694F80"/>
    <w:rsid w:val="0069650B"/>
    <w:rsid w:val="006A431F"/>
    <w:rsid w:val="006C7395"/>
    <w:rsid w:val="006D5877"/>
    <w:rsid w:val="006E31B4"/>
    <w:rsid w:val="00710F67"/>
    <w:rsid w:val="00716E65"/>
    <w:rsid w:val="00730DED"/>
    <w:rsid w:val="00735965"/>
    <w:rsid w:val="007405BC"/>
    <w:rsid w:val="00791AEB"/>
    <w:rsid w:val="007C0716"/>
    <w:rsid w:val="00801DCC"/>
    <w:rsid w:val="00804365"/>
    <w:rsid w:val="008147B8"/>
    <w:rsid w:val="00816C97"/>
    <w:rsid w:val="008454FD"/>
    <w:rsid w:val="00851E42"/>
    <w:rsid w:val="0086686F"/>
    <w:rsid w:val="008749EE"/>
    <w:rsid w:val="00892047"/>
    <w:rsid w:val="00974A8F"/>
    <w:rsid w:val="00983B51"/>
    <w:rsid w:val="00985D24"/>
    <w:rsid w:val="00987CAC"/>
    <w:rsid w:val="00987E1C"/>
    <w:rsid w:val="0099743B"/>
    <w:rsid w:val="009D53EA"/>
    <w:rsid w:val="009E7A82"/>
    <w:rsid w:val="009F55C0"/>
    <w:rsid w:val="009F566C"/>
    <w:rsid w:val="00A43D56"/>
    <w:rsid w:val="00A45B55"/>
    <w:rsid w:val="00A466CC"/>
    <w:rsid w:val="00A95D9E"/>
    <w:rsid w:val="00AA223F"/>
    <w:rsid w:val="00AC6DC5"/>
    <w:rsid w:val="00AD233C"/>
    <w:rsid w:val="00AF22F8"/>
    <w:rsid w:val="00B16C75"/>
    <w:rsid w:val="00B45C3C"/>
    <w:rsid w:val="00B81A18"/>
    <w:rsid w:val="00B86969"/>
    <w:rsid w:val="00B90866"/>
    <w:rsid w:val="00BA6108"/>
    <w:rsid w:val="00BB51DE"/>
    <w:rsid w:val="00BC0FD8"/>
    <w:rsid w:val="00BD3F95"/>
    <w:rsid w:val="00C0359B"/>
    <w:rsid w:val="00C04FBF"/>
    <w:rsid w:val="00C20D4F"/>
    <w:rsid w:val="00C21FBF"/>
    <w:rsid w:val="00C335D7"/>
    <w:rsid w:val="00C37890"/>
    <w:rsid w:val="00C522EE"/>
    <w:rsid w:val="00C5472E"/>
    <w:rsid w:val="00C61C6F"/>
    <w:rsid w:val="00CC25EA"/>
    <w:rsid w:val="00CC5E83"/>
    <w:rsid w:val="00CF0090"/>
    <w:rsid w:val="00CF3D7D"/>
    <w:rsid w:val="00CF6821"/>
    <w:rsid w:val="00D00CBC"/>
    <w:rsid w:val="00D2127B"/>
    <w:rsid w:val="00D30447"/>
    <w:rsid w:val="00D35605"/>
    <w:rsid w:val="00D430F7"/>
    <w:rsid w:val="00D675ED"/>
    <w:rsid w:val="00D72B0B"/>
    <w:rsid w:val="00D8251D"/>
    <w:rsid w:val="00D873D9"/>
    <w:rsid w:val="00D95F70"/>
    <w:rsid w:val="00DA1D53"/>
    <w:rsid w:val="00DC4DFD"/>
    <w:rsid w:val="00DD5891"/>
    <w:rsid w:val="00E266BE"/>
    <w:rsid w:val="00E53AD2"/>
    <w:rsid w:val="00E6433E"/>
    <w:rsid w:val="00E71FFC"/>
    <w:rsid w:val="00EB79A5"/>
    <w:rsid w:val="00EC7301"/>
    <w:rsid w:val="00F17ACC"/>
    <w:rsid w:val="00F24DC3"/>
    <w:rsid w:val="00F46857"/>
    <w:rsid w:val="00F61B78"/>
    <w:rsid w:val="00F70AF6"/>
    <w:rsid w:val="00F85BA4"/>
    <w:rsid w:val="00FA129A"/>
    <w:rsid w:val="00FB2E56"/>
    <w:rsid w:val="00FC3030"/>
    <w:rsid w:val="00FE3232"/>
    <w:rsid w:val="00FF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9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F0090"/>
    <w:pPr>
      <w:ind w:left="720"/>
    </w:pPr>
  </w:style>
  <w:style w:type="paragraph" w:customStyle="1" w:styleId="Title">
    <w:name w:val="Title!Название НПА"/>
    <w:basedOn w:val="Normal"/>
    <w:uiPriority w:val="99"/>
    <w:rsid w:val="00CF009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01DC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3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B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2732</Words>
  <Characters>15577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user</cp:lastModifiedBy>
  <cp:revision>3</cp:revision>
  <cp:lastPrinted>2017-10-30T12:19:00Z</cp:lastPrinted>
  <dcterms:created xsi:type="dcterms:W3CDTF">2017-10-31T13:29:00Z</dcterms:created>
  <dcterms:modified xsi:type="dcterms:W3CDTF">2017-11-07T14:01:00Z</dcterms:modified>
</cp:coreProperties>
</file>