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C1" w:rsidRPr="00E455FD" w:rsidRDefault="008B64C1" w:rsidP="008B64C1">
      <w:pPr>
        <w:ind w:firstLine="709"/>
        <w:jc w:val="center"/>
        <w:rPr>
          <w:rFonts w:cs="Arial"/>
          <w:bCs/>
          <w:iCs/>
        </w:rPr>
      </w:pPr>
      <w:r w:rsidRPr="00E455FD">
        <w:rPr>
          <w:rFonts w:cs="Arial"/>
          <w:bCs/>
          <w:iCs/>
        </w:rPr>
        <w:t>СОВЕТ НАРОДНЫХ ДЕПУТАТОВ</w:t>
      </w:r>
    </w:p>
    <w:p w:rsidR="008B64C1" w:rsidRPr="00E455FD" w:rsidRDefault="00526C81" w:rsidP="008B64C1">
      <w:pPr>
        <w:ind w:firstLine="709"/>
        <w:jc w:val="center"/>
        <w:rPr>
          <w:rFonts w:cs="Arial"/>
          <w:bCs/>
          <w:iCs/>
        </w:rPr>
      </w:pPr>
      <w:r>
        <w:rPr>
          <w:rFonts w:cs="Arial"/>
          <w:bCs/>
          <w:iCs/>
        </w:rPr>
        <w:t>СТАРОМЕЛОВАТСКОГО</w:t>
      </w:r>
      <w:r w:rsidR="008B64C1" w:rsidRPr="00E455FD">
        <w:rPr>
          <w:rFonts w:cs="Arial"/>
          <w:bCs/>
          <w:iCs/>
        </w:rPr>
        <w:t xml:space="preserve"> СЕЛЬСКОГО ПОСЕЛЕНИЯ</w:t>
      </w:r>
    </w:p>
    <w:p w:rsidR="008B64C1" w:rsidRPr="00E455FD" w:rsidRDefault="008B64C1" w:rsidP="008B64C1">
      <w:pPr>
        <w:ind w:firstLine="709"/>
        <w:jc w:val="center"/>
        <w:rPr>
          <w:rFonts w:cs="Arial"/>
          <w:bCs/>
          <w:iCs/>
        </w:rPr>
      </w:pPr>
      <w:r w:rsidRPr="00E455FD">
        <w:rPr>
          <w:rFonts w:cs="Arial"/>
          <w:bCs/>
          <w:iCs/>
        </w:rPr>
        <w:t>ПЕТРОПАВЛОВСКОГО МУНИЦИПАЛЬНОГО РАЙОНА</w:t>
      </w:r>
    </w:p>
    <w:p w:rsidR="008B64C1" w:rsidRPr="00E455FD" w:rsidRDefault="008B64C1" w:rsidP="008B64C1">
      <w:pPr>
        <w:ind w:firstLine="709"/>
        <w:jc w:val="center"/>
        <w:rPr>
          <w:rFonts w:cs="Arial"/>
          <w:bCs/>
          <w:iCs/>
        </w:rPr>
      </w:pPr>
      <w:r w:rsidRPr="00E455FD">
        <w:rPr>
          <w:rFonts w:cs="Arial"/>
          <w:bCs/>
          <w:iCs/>
        </w:rPr>
        <w:t>ВОРОНЕЖСКОЙ ОБЛАСТИ</w:t>
      </w:r>
    </w:p>
    <w:p w:rsidR="008B64C1" w:rsidRPr="00E455FD" w:rsidRDefault="008B64C1" w:rsidP="008B64C1">
      <w:pPr>
        <w:ind w:firstLine="709"/>
        <w:jc w:val="center"/>
        <w:rPr>
          <w:rFonts w:cs="Arial"/>
          <w:lang w:eastAsia="ar-SA"/>
        </w:rPr>
      </w:pPr>
    </w:p>
    <w:p w:rsidR="008B64C1" w:rsidRPr="00E455FD" w:rsidRDefault="008B64C1" w:rsidP="00E455FD">
      <w:pPr>
        <w:ind w:firstLine="709"/>
        <w:jc w:val="center"/>
        <w:rPr>
          <w:rFonts w:cs="Arial"/>
          <w:bCs/>
          <w:iCs/>
        </w:rPr>
      </w:pPr>
      <w:r w:rsidRPr="00E455FD">
        <w:rPr>
          <w:rFonts w:cs="Arial"/>
          <w:bCs/>
          <w:iCs/>
        </w:rPr>
        <w:t>Р Е Ш Е Н И Е</w:t>
      </w:r>
    </w:p>
    <w:p w:rsidR="008B64C1" w:rsidRPr="00E455FD" w:rsidRDefault="008B64C1" w:rsidP="008B64C1">
      <w:pPr>
        <w:ind w:firstLine="709"/>
        <w:rPr>
          <w:rFonts w:cs="Arial"/>
        </w:rPr>
      </w:pPr>
    </w:p>
    <w:p w:rsidR="008B64C1" w:rsidRPr="00E455FD" w:rsidRDefault="007A07B4" w:rsidP="008B64C1">
      <w:pPr>
        <w:rPr>
          <w:rFonts w:cs="Arial"/>
        </w:rPr>
      </w:pPr>
      <w:r>
        <w:rPr>
          <w:rFonts w:cs="Arial"/>
        </w:rPr>
        <w:t>от 25 мая 2021 г.  № 10</w:t>
      </w:r>
    </w:p>
    <w:p w:rsidR="008B64C1" w:rsidRPr="00E455FD" w:rsidRDefault="008B64C1" w:rsidP="008B64C1">
      <w:pPr>
        <w:tabs>
          <w:tab w:val="left" w:pos="4111"/>
        </w:tabs>
        <w:suppressAutoHyphens/>
        <w:ind w:firstLine="709"/>
        <w:rPr>
          <w:rFonts w:cs="Arial"/>
          <w:highlight w:val="yellow"/>
          <w:lang w:eastAsia="ar-SA"/>
        </w:rPr>
      </w:pPr>
    </w:p>
    <w:p w:rsidR="008B64C1" w:rsidRPr="00E455FD" w:rsidRDefault="008B64C1" w:rsidP="00E455FD">
      <w:pPr>
        <w:pStyle w:val="Title"/>
        <w:rPr>
          <w:kern w:val="36"/>
        </w:rPr>
      </w:pPr>
      <w:r w:rsidRPr="00E455FD">
        <w:t>О</w:t>
      </w:r>
      <w:r w:rsidR="00D33707" w:rsidRPr="00E455FD">
        <w:t xml:space="preserve"> внесении изменений</w:t>
      </w:r>
      <w:r w:rsidR="00684A71">
        <w:t xml:space="preserve"> </w:t>
      </w:r>
      <w:r w:rsidRPr="00E455FD">
        <w:t>в решение</w:t>
      </w:r>
      <w:r w:rsidR="00D33707" w:rsidRPr="00E455FD">
        <w:t xml:space="preserve"> Совета народных депутатов </w:t>
      </w:r>
      <w:r w:rsidR="00526C81">
        <w:t>Старомеловатского</w:t>
      </w:r>
      <w:r w:rsidR="00D33707" w:rsidRPr="00E455FD">
        <w:t xml:space="preserve"> сельского поселения</w:t>
      </w:r>
      <w:r w:rsidR="00526C81">
        <w:t xml:space="preserve"> от 26.11.2018 года  </w:t>
      </w:r>
      <w:r w:rsidR="00D90724">
        <w:t xml:space="preserve">№ </w:t>
      </w:r>
      <w:r w:rsidR="00526C81">
        <w:t xml:space="preserve">36 </w:t>
      </w:r>
      <w:r w:rsidRPr="00E455FD">
        <w:rPr>
          <w:kern w:val="36"/>
        </w:rPr>
        <w:t>«Об утверждении правил благоустройства</w:t>
      </w:r>
      <w:r w:rsidR="00526C81">
        <w:rPr>
          <w:kern w:val="36"/>
        </w:rPr>
        <w:t xml:space="preserve"> </w:t>
      </w:r>
      <w:r w:rsidR="00B25AD2" w:rsidRPr="00E455FD">
        <w:rPr>
          <w:kern w:val="36"/>
        </w:rPr>
        <w:t>территории</w:t>
      </w:r>
      <w:r w:rsidR="00526C81">
        <w:rPr>
          <w:kern w:val="36"/>
        </w:rPr>
        <w:t xml:space="preserve"> Старомеловатского</w:t>
      </w:r>
      <w:r w:rsidRPr="00E455FD">
        <w:rPr>
          <w:kern w:val="36"/>
        </w:rPr>
        <w:t xml:space="preserve"> сельского поселения</w:t>
      </w:r>
      <w:r w:rsidR="00526C81">
        <w:rPr>
          <w:kern w:val="36"/>
        </w:rPr>
        <w:t xml:space="preserve"> </w:t>
      </w:r>
      <w:r w:rsidRPr="00E455FD">
        <w:rPr>
          <w:kern w:val="36"/>
        </w:rPr>
        <w:t>Петропавловского муниципального района</w:t>
      </w:r>
      <w:r w:rsidR="00526C81">
        <w:rPr>
          <w:kern w:val="36"/>
        </w:rPr>
        <w:t xml:space="preserve"> </w:t>
      </w:r>
      <w:r w:rsidRPr="00E455FD">
        <w:rPr>
          <w:kern w:val="36"/>
        </w:rPr>
        <w:t>Воронежской области»</w:t>
      </w:r>
    </w:p>
    <w:p w:rsidR="008B64C1" w:rsidRDefault="008B64C1" w:rsidP="008B64C1">
      <w:pPr>
        <w:suppressAutoHyphens/>
        <w:autoSpaceDE w:val="0"/>
        <w:autoSpaceDN w:val="0"/>
        <w:adjustRightInd w:val="0"/>
        <w:ind w:firstLine="709"/>
        <w:rPr>
          <w:rFonts w:cs="Arial"/>
          <w:bCs/>
          <w:lang w:eastAsia="ar-SA"/>
        </w:rPr>
      </w:pPr>
      <w:r w:rsidRPr="00E455FD">
        <w:rPr>
          <w:rFonts w:cs="Arial"/>
          <w:bCs/>
          <w:lang w:eastAsia="ar-SA"/>
        </w:rPr>
        <w:t>В соответствии с Федеральным законом от 06.10.2003 г. № 131-ФЗ «Об общих принципах организации местного самоуправления в Росси</w:t>
      </w:r>
      <w:r w:rsidR="00352864" w:rsidRPr="00E455FD">
        <w:rPr>
          <w:rFonts w:cs="Arial"/>
          <w:bCs/>
          <w:lang w:eastAsia="ar-SA"/>
        </w:rPr>
        <w:t>йской федерации»</w:t>
      </w:r>
      <w:r w:rsidRPr="00E455FD">
        <w:rPr>
          <w:rFonts w:cs="Arial"/>
          <w:bCs/>
          <w:lang w:eastAsia="ar-SA"/>
        </w:rPr>
        <w:t>,</w:t>
      </w:r>
      <w:r w:rsidR="00D90724" w:rsidRPr="00D90724">
        <w:t xml:space="preserve"> Градостроительны</w:t>
      </w:r>
      <w:r w:rsidR="00995B88">
        <w:t>м кодексом Российской Федерации</w:t>
      </w:r>
      <w:r w:rsidRPr="00E455FD">
        <w:rPr>
          <w:rFonts w:cs="Arial"/>
          <w:bCs/>
          <w:lang w:eastAsia="ar-SA"/>
        </w:rPr>
        <w:t xml:space="preserve">, Совет народных депутатов </w:t>
      </w:r>
      <w:r w:rsidR="00526C81">
        <w:rPr>
          <w:rFonts w:cs="Arial"/>
          <w:bCs/>
          <w:lang w:eastAsia="ar-SA"/>
        </w:rPr>
        <w:t xml:space="preserve">Старомеловатского </w:t>
      </w:r>
      <w:r w:rsidRPr="00E455FD">
        <w:rPr>
          <w:rFonts w:cs="Arial"/>
          <w:bCs/>
          <w:lang w:eastAsia="ar-SA"/>
        </w:rPr>
        <w:t xml:space="preserve"> сельского поселения</w:t>
      </w:r>
    </w:p>
    <w:p w:rsidR="00E455FD" w:rsidRPr="00E455FD" w:rsidRDefault="00E455FD" w:rsidP="008B64C1">
      <w:pPr>
        <w:suppressAutoHyphens/>
        <w:autoSpaceDE w:val="0"/>
        <w:autoSpaceDN w:val="0"/>
        <w:adjustRightInd w:val="0"/>
        <w:ind w:firstLine="709"/>
        <w:rPr>
          <w:rFonts w:cs="Arial"/>
          <w:bCs/>
          <w:lang w:eastAsia="ar-SA"/>
        </w:rPr>
      </w:pPr>
    </w:p>
    <w:p w:rsidR="008B64C1" w:rsidRPr="00E455FD" w:rsidRDefault="008B64C1" w:rsidP="008B64C1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bCs/>
          <w:lang w:eastAsia="ar-SA"/>
        </w:rPr>
      </w:pPr>
      <w:r w:rsidRPr="00E455FD">
        <w:rPr>
          <w:rFonts w:cs="Arial"/>
          <w:bCs/>
          <w:lang w:eastAsia="ar-SA"/>
        </w:rPr>
        <w:t>РЕШИЛ:</w:t>
      </w:r>
    </w:p>
    <w:p w:rsidR="00D90724" w:rsidRDefault="00CA3920" w:rsidP="00CA3920">
      <w:pPr>
        <w:pStyle w:val="a3"/>
        <w:numPr>
          <w:ilvl w:val="0"/>
          <w:numId w:val="35"/>
        </w:numPr>
        <w:suppressAutoHyphens/>
        <w:autoSpaceDE w:val="0"/>
        <w:autoSpaceDN w:val="0"/>
        <w:adjustRightInd w:val="0"/>
        <w:ind w:left="709" w:firstLine="0"/>
        <w:rPr>
          <w:rFonts w:cs="Arial"/>
          <w:lang w:eastAsia="ar-SA"/>
        </w:rPr>
      </w:pPr>
      <w:r w:rsidRPr="00CA3920">
        <w:rPr>
          <w:rFonts w:cs="Arial"/>
          <w:lang w:eastAsia="ar-SA"/>
        </w:rPr>
        <w:t>Внести в п</w:t>
      </w:r>
      <w:r w:rsidR="00D90724" w:rsidRPr="00CA3920">
        <w:rPr>
          <w:rFonts w:cs="Arial"/>
          <w:lang w:eastAsia="ar-SA"/>
        </w:rPr>
        <w:t>равила благоустройства территории</w:t>
      </w:r>
      <w:r w:rsidRPr="00CA3920">
        <w:rPr>
          <w:rFonts w:cs="Arial"/>
          <w:lang w:eastAsia="ar-SA"/>
        </w:rPr>
        <w:t xml:space="preserve"> </w:t>
      </w:r>
      <w:r w:rsidR="00526C81">
        <w:rPr>
          <w:rFonts w:cs="Arial"/>
          <w:bCs/>
          <w:lang w:eastAsia="ar-SA"/>
        </w:rPr>
        <w:t>Старомеловатского</w:t>
      </w:r>
      <w:r w:rsidR="00D90724" w:rsidRPr="00CA3920">
        <w:rPr>
          <w:rFonts w:cs="Arial"/>
          <w:lang w:eastAsia="ar-SA"/>
        </w:rPr>
        <w:t xml:space="preserve"> сель</w:t>
      </w:r>
      <w:r w:rsidRPr="00CA3920">
        <w:rPr>
          <w:rFonts w:cs="Arial"/>
          <w:lang w:eastAsia="ar-SA"/>
        </w:rPr>
        <w:t>ского поселения Петропавловского</w:t>
      </w:r>
      <w:r w:rsidR="00D90724" w:rsidRPr="00CA3920">
        <w:rPr>
          <w:rFonts w:cs="Arial"/>
          <w:lang w:eastAsia="ar-SA"/>
        </w:rPr>
        <w:t xml:space="preserve"> муниципального района Воронежской области</w:t>
      </w:r>
      <w:r w:rsidRPr="00CA3920">
        <w:rPr>
          <w:rFonts w:cs="Arial"/>
          <w:lang w:eastAsia="ar-SA"/>
        </w:rPr>
        <w:t xml:space="preserve">, </w:t>
      </w:r>
      <w:r w:rsidR="00D90724" w:rsidRPr="00CA3920">
        <w:rPr>
          <w:rFonts w:cs="Arial"/>
          <w:lang w:eastAsia="ar-SA"/>
        </w:rPr>
        <w:t xml:space="preserve"> утвержденные решением Совета народных депутатов</w:t>
      </w:r>
      <w:r w:rsidR="00526C81" w:rsidRPr="00526C81">
        <w:rPr>
          <w:rFonts w:cs="Arial"/>
          <w:bCs/>
          <w:lang w:eastAsia="ar-SA"/>
        </w:rPr>
        <w:t xml:space="preserve"> </w:t>
      </w:r>
      <w:r w:rsidR="00526C81">
        <w:rPr>
          <w:rFonts w:cs="Arial"/>
          <w:bCs/>
          <w:lang w:eastAsia="ar-SA"/>
        </w:rPr>
        <w:t>Старомеловатского</w:t>
      </w:r>
      <w:r w:rsidRPr="00CA3920">
        <w:rPr>
          <w:rFonts w:cs="Arial"/>
          <w:lang w:eastAsia="ar-SA"/>
        </w:rPr>
        <w:t xml:space="preserve"> </w:t>
      </w:r>
      <w:r w:rsidR="00526C81">
        <w:rPr>
          <w:rFonts w:cs="Arial"/>
          <w:lang w:eastAsia="ar-SA"/>
        </w:rPr>
        <w:t xml:space="preserve"> сельского поселения № 36 </w:t>
      </w:r>
      <w:r w:rsidRPr="00CA3920">
        <w:rPr>
          <w:rFonts w:cs="Arial"/>
          <w:lang w:eastAsia="ar-SA"/>
        </w:rPr>
        <w:t xml:space="preserve"> от </w:t>
      </w:r>
      <w:r w:rsidR="00526C81">
        <w:rPr>
          <w:rFonts w:cs="Arial"/>
          <w:lang w:eastAsia="ar-SA"/>
        </w:rPr>
        <w:t xml:space="preserve"> 26.11.2018 года </w:t>
      </w:r>
      <w:r w:rsidRPr="00CA3920">
        <w:rPr>
          <w:rFonts w:cs="Arial"/>
          <w:lang w:eastAsia="ar-SA"/>
        </w:rPr>
        <w:t xml:space="preserve"> «</w:t>
      </w:r>
      <w:r w:rsidR="00526C81">
        <w:t xml:space="preserve">Об утверждении Правил благоустройства территории Старомеловатского сельского поселения Петропавловского муниципального района Воронежской области» </w:t>
      </w:r>
      <w:r w:rsidRPr="00CA3920">
        <w:rPr>
          <w:rFonts w:cs="Arial"/>
          <w:lang w:eastAsia="ar-SA"/>
        </w:rPr>
        <w:t>следующие изменения:</w:t>
      </w:r>
    </w:p>
    <w:p w:rsidR="00CA3920" w:rsidRPr="00CA3920" w:rsidRDefault="006E748B" w:rsidP="00CA3920">
      <w:pPr>
        <w:pStyle w:val="a3"/>
        <w:numPr>
          <w:ilvl w:val="1"/>
          <w:numId w:val="35"/>
        </w:numPr>
        <w:tabs>
          <w:tab w:val="center" w:pos="1685"/>
          <w:tab w:val="center" w:pos="4699"/>
        </w:tabs>
        <w:spacing w:line="249" w:lineRule="auto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абзацы 32-33</w:t>
      </w:r>
      <w:r w:rsidR="00CA3920" w:rsidRPr="00CA3920">
        <w:rPr>
          <w:rFonts w:cs="Arial"/>
          <w:color w:val="000000"/>
        </w:rPr>
        <w:t xml:space="preserve"> пункта 1.6 изложить в следующей редакции:</w:t>
      </w:r>
    </w:p>
    <w:p w:rsidR="00CA3920" w:rsidRPr="00CA3920" w:rsidRDefault="00CA3920" w:rsidP="00CA3920">
      <w:pPr>
        <w:spacing w:line="249" w:lineRule="auto"/>
        <w:ind w:left="38" w:right="11" w:firstLine="619"/>
        <w:rPr>
          <w:rFonts w:cs="Arial"/>
          <w:color w:val="000000"/>
        </w:rPr>
      </w:pPr>
      <w:r w:rsidRPr="00CA3920">
        <w:rPr>
          <w:rFonts w:cs="Arial"/>
          <w:color w:val="000000"/>
        </w:rPr>
        <w:t>«бункер» - мусоросборник, предназначенный для складирования крупногабаритных отходов:</w:t>
      </w:r>
    </w:p>
    <w:p w:rsidR="00CA3920" w:rsidRPr="00CA3920" w:rsidRDefault="00CA3920" w:rsidP="00CA3920">
      <w:pPr>
        <w:spacing w:after="196" w:line="249" w:lineRule="auto"/>
        <w:ind w:left="38" w:right="11" w:firstLine="632"/>
        <w:rPr>
          <w:rFonts w:cs="Arial"/>
          <w:color w:val="000000"/>
        </w:rPr>
      </w:pPr>
      <w:r w:rsidRPr="00CA3920">
        <w:rPr>
          <w:rFonts w:cs="Arial"/>
          <w:color w:val="000000"/>
        </w:rPr>
        <w:t>«контейнер» - мусоросборник, предназначенный для складирования твердых коммунальных отходов, за исключением крупногабаритных отходов;».</w:t>
      </w:r>
    </w:p>
    <w:p w:rsidR="00CA3920" w:rsidRPr="00CA3920" w:rsidRDefault="00CA3920" w:rsidP="00CA3920">
      <w:pPr>
        <w:spacing w:after="3" w:line="253" w:lineRule="auto"/>
        <w:ind w:right="11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 xml:space="preserve">  1.2.</w:t>
      </w:r>
      <w:r w:rsidR="006E748B">
        <w:rPr>
          <w:rFonts w:cs="Arial"/>
          <w:color w:val="000000"/>
        </w:rPr>
        <w:t xml:space="preserve">абзац 35 </w:t>
      </w:r>
      <w:r w:rsidRPr="00CA3920">
        <w:rPr>
          <w:rFonts w:cs="Arial"/>
          <w:color w:val="000000"/>
        </w:rPr>
        <w:t xml:space="preserve"> пункта 1.6. изложить в следующей редакции:</w:t>
      </w:r>
    </w:p>
    <w:p w:rsidR="00CA3920" w:rsidRPr="00CA3920" w:rsidRDefault="00CA3920" w:rsidP="00CA3920">
      <w:pPr>
        <w:spacing w:after="195" w:line="249" w:lineRule="auto"/>
        <w:ind w:left="38" w:right="11" w:firstLine="645"/>
        <w:rPr>
          <w:rFonts w:cs="Arial"/>
          <w:color w:val="000000"/>
        </w:rPr>
      </w:pPr>
      <w:r w:rsidRPr="00CA3920">
        <w:rPr>
          <w:rFonts w:cs="Arial"/>
          <w:color w:val="000000"/>
        </w:rPr>
        <w:t>«контейнерная площадка» -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бункеров;»</w:t>
      </w:r>
      <w:r w:rsidR="00550487">
        <w:rPr>
          <w:rFonts w:cs="Arial"/>
          <w:color w:val="000000"/>
        </w:rPr>
        <w:t>.</w:t>
      </w:r>
    </w:p>
    <w:p w:rsidR="00CA3920" w:rsidRPr="00CA3920" w:rsidRDefault="00CA3920" w:rsidP="00CA3920">
      <w:pPr>
        <w:spacing w:after="3" w:line="253" w:lineRule="auto"/>
        <w:ind w:left="402" w:right="11" w:firstLine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 xml:space="preserve">    1.3.пункт 1.6. дополнить </w:t>
      </w:r>
      <w:r w:rsidRPr="00CA3920">
        <w:rPr>
          <w:rFonts w:cs="Arial"/>
          <w:color w:val="000000"/>
        </w:rPr>
        <w:t xml:space="preserve"> абзац</w:t>
      </w:r>
      <w:r>
        <w:rPr>
          <w:rFonts w:cs="Arial"/>
          <w:color w:val="000000"/>
        </w:rPr>
        <w:t xml:space="preserve">ем </w:t>
      </w:r>
      <w:r w:rsidR="006E748B">
        <w:rPr>
          <w:rFonts w:cs="Arial"/>
          <w:color w:val="000000"/>
        </w:rPr>
        <w:t xml:space="preserve"> 50 </w:t>
      </w:r>
      <w:r w:rsidRPr="00CA3920">
        <w:rPr>
          <w:rFonts w:cs="Arial"/>
          <w:color w:val="000000"/>
        </w:rPr>
        <w:t xml:space="preserve"> следующего содержания:</w:t>
      </w:r>
    </w:p>
    <w:p w:rsidR="00CA3920" w:rsidRDefault="00CA3920" w:rsidP="00CA3920">
      <w:pPr>
        <w:spacing w:after="225" w:line="249" w:lineRule="auto"/>
        <w:ind w:left="38" w:right="11" w:firstLine="592"/>
        <w:rPr>
          <w:rFonts w:cs="Arial"/>
          <w:color w:val="000000"/>
        </w:rPr>
      </w:pPr>
      <w:r w:rsidRPr="00CA3920">
        <w:rPr>
          <w:rFonts w:cs="Arial"/>
          <w:color w:val="000000"/>
        </w:rPr>
        <w:t>«крупногабаритные отходы» - твердые коммунальные отходы (мебель, бытовая техника, отходы от текущего ремонта жилых помещений и др.), ра</w:t>
      </w:r>
      <w:r>
        <w:rPr>
          <w:rFonts w:cs="Arial"/>
          <w:color w:val="000000"/>
        </w:rPr>
        <w:t>змер которых не позволяет осущес</w:t>
      </w:r>
      <w:r w:rsidRPr="00CA3920">
        <w:rPr>
          <w:rFonts w:cs="Arial"/>
          <w:color w:val="000000"/>
        </w:rPr>
        <w:t>твить их складирование в контейнера.».</w:t>
      </w:r>
    </w:p>
    <w:p w:rsidR="00D84A8A" w:rsidRDefault="00D84A8A" w:rsidP="00CA3920">
      <w:pPr>
        <w:spacing w:after="225" w:line="249" w:lineRule="auto"/>
        <w:ind w:left="38" w:right="11" w:firstLine="592"/>
        <w:rPr>
          <w:rFonts w:cs="Arial"/>
          <w:color w:val="000000"/>
        </w:rPr>
      </w:pPr>
      <w:r>
        <w:rPr>
          <w:rFonts w:cs="Arial"/>
          <w:color w:val="000000"/>
        </w:rPr>
        <w:t>1.4. абзац 24 подпункта 2.1.1. пункта 2.1. изложить в следующей редакции:</w:t>
      </w:r>
    </w:p>
    <w:p w:rsidR="00D84A8A" w:rsidRPr="00CA3920" w:rsidRDefault="00D84A8A" w:rsidP="00FF2452">
      <w:pPr>
        <w:spacing w:after="225" w:line="249" w:lineRule="auto"/>
        <w:ind w:left="38" w:right="11" w:firstLine="592"/>
        <w:rPr>
          <w:rFonts w:cs="Arial"/>
          <w:color w:val="000000"/>
        </w:rPr>
      </w:pPr>
      <w:r>
        <w:rPr>
          <w:rFonts w:cs="Arial"/>
          <w:color w:val="000000"/>
        </w:rPr>
        <w:t>«</w:t>
      </w:r>
      <w:r w:rsidR="00B062C7">
        <w:rPr>
          <w:rFonts w:cs="Arial"/>
          <w:color w:val="000000"/>
        </w:rPr>
        <w:t>-</w:t>
      </w:r>
      <w:r w:rsidR="00FF2452" w:rsidRPr="00FF2452">
        <w:rPr>
          <w:rFonts w:cs="Arial"/>
          <w:color w:val="000000"/>
        </w:rPr>
        <w:t xml:space="preserve"> выгул</w:t>
      </w:r>
      <w:r w:rsidR="00FF2452">
        <w:rPr>
          <w:rFonts w:cs="Arial"/>
          <w:color w:val="000000"/>
        </w:rPr>
        <w:t xml:space="preserve">ивать </w:t>
      </w:r>
      <w:r w:rsidR="00FF2452" w:rsidRPr="00FF2452">
        <w:rPr>
          <w:rFonts w:cs="Arial"/>
          <w:color w:val="000000"/>
        </w:rPr>
        <w:t xml:space="preserve"> собак без сопровождающего лиц</w:t>
      </w:r>
      <w:r w:rsidR="00B062C7">
        <w:rPr>
          <w:rFonts w:cs="Arial"/>
          <w:color w:val="000000"/>
        </w:rPr>
        <w:t>а и поводка;</w:t>
      </w:r>
      <w:r w:rsidR="00FF2452" w:rsidRPr="00FF2452">
        <w:rPr>
          <w:rFonts w:cs="Arial"/>
          <w:color w:val="000000"/>
        </w:rPr>
        <w:t xml:space="preserve">оставлять </w:t>
      </w:r>
      <w:r w:rsidR="00B062C7">
        <w:rPr>
          <w:rFonts w:cs="Arial"/>
          <w:color w:val="000000"/>
        </w:rPr>
        <w:t xml:space="preserve">домашних животных без присмотра; </w:t>
      </w:r>
      <w:r w:rsidR="00FF2452" w:rsidRPr="00FF2452">
        <w:rPr>
          <w:rFonts w:cs="Arial"/>
          <w:color w:val="000000"/>
        </w:rPr>
        <w:t>посещать с домашними животными магазины, организации массового питания, медицинские, культурны</w:t>
      </w:r>
      <w:r w:rsidR="00FF2452">
        <w:rPr>
          <w:rFonts w:cs="Arial"/>
          <w:color w:val="000000"/>
        </w:rPr>
        <w:t>е и образовательные учрежде</w:t>
      </w:r>
      <w:r w:rsidR="00B062C7">
        <w:rPr>
          <w:rFonts w:cs="Arial"/>
          <w:color w:val="000000"/>
        </w:rPr>
        <w:t>ния;</w:t>
      </w:r>
      <w:r w:rsidR="00FF2452">
        <w:rPr>
          <w:rFonts w:cs="Arial"/>
          <w:color w:val="000000"/>
        </w:rPr>
        <w:t xml:space="preserve"> загрязнять </w:t>
      </w:r>
      <w:r w:rsidR="00FF2452">
        <w:rPr>
          <w:rFonts w:cs="Arial"/>
          <w:color w:val="000000"/>
        </w:rPr>
        <w:lastRenderedPageBreak/>
        <w:t>лестничные клетки, дворы, газоны, скверы, тротуары</w:t>
      </w:r>
      <w:r w:rsidR="00FF2452" w:rsidRPr="00FF2452">
        <w:rPr>
          <w:rFonts w:cs="Arial"/>
          <w:color w:val="000000"/>
        </w:rPr>
        <w:t>, улиц</w:t>
      </w:r>
      <w:r w:rsidR="00FF2452">
        <w:rPr>
          <w:rFonts w:cs="Arial"/>
          <w:color w:val="000000"/>
        </w:rPr>
        <w:t>ы, связанные</w:t>
      </w:r>
      <w:r w:rsidR="00B062C7">
        <w:rPr>
          <w:rFonts w:cs="Arial"/>
          <w:color w:val="000000"/>
        </w:rPr>
        <w:t xml:space="preserve"> с содержанием животных; </w:t>
      </w:r>
      <w:r w:rsidR="00FF2452" w:rsidRPr="00FF2452">
        <w:rPr>
          <w:rFonts w:cs="Arial"/>
          <w:color w:val="000000"/>
        </w:rPr>
        <w:t>выгуливать собак, требующих особой ответственности владельца, детям до 14 лет, а также лицам, находящихся в состоянии алкогольного, наркотич</w:t>
      </w:r>
      <w:r w:rsidR="00B062C7">
        <w:rPr>
          <w:rFonts w:cs="Arial"/>
          <w:color w:val="000000"/>
        </w:rPr>
        <w:t>еского и токсического опьянения;</w:t>
      </w:r>
      <w:r w:rsidR="00FF2452" w:rsidRPr="00FF2452">
        <w:rPr>
          <w:rFonts w:cs="Arial"/>
          <w:color w:val="000000"/>
        </w:rPr>
        <w:t>выбрасывать трупы животных в контейнеры для</w:t>
      </w:r>
      <w:r w:rsidR="00FF2452">
        <w:rPr>
          <w:rFonts w:cs="Arial"/>
          <w:color w:val="000000"/>
        </w:rPr>
        <w:t xml:space="preserve"> с</w:t>
      </w:r>
      <w:r w:rsidR="00B062C7">
        <w:rPr>
          <w:rFonts w:cs="Arial"/>
          <w:color w:val="000000"/>
        </w:rPr>
        <w:t>бора мусора и бытовых отходов;</w:t>
      </w:r>
      <w:r w:rsidR="00FF2452" w:rsidRPr="00FF2452">
        <w:rPr>
          <w:rFonts w:cs="Arial"/>
          <w:color w:val="000000"/>
        </w:rPr>
        <w:t>выгул</w:t>
      </w:r>
      <w:r w:rsidR="00FF2452">
        <w:rPr>
          <w:rFonts w:cs="Arial"/>
          <w:color w:val="000000"/>
        </w:rPr>
        <w:t>ивать</w:t>
      </w:r>
      <w:r w:rsidR="00FF2452" w:rsidRPr="00FF2452">
        <w:rPr>
          <w:rFonts w:cs="Arial"/>
          <w:color w:val="000000"/>
        </w:rPr>
        <w:t xml:space="preserve"> собак и кошек на</w:t>
      </w:r>
      <w:r w:rsidR="00B062C7">
        <w:rPr>
          <w:rFonts w:cs="Arial"/>
          <w:color w:val="000000"/>
        </w:rPr>
        <w:t xml:space="preserve"> детских и спортивных площадках;</w:t>
      </w:r>
      <w:r w:rsidR="00FF2452" w:rsidRPr="00FF2452">
        <w:rPr>
          <w:rFonts w:cs="Arial"/>
          <w:color w:val="000000"/>
        </w:rPr>
        <w:t>купать собак в местах оборудованных и предназначенных д</w:t>
      </w:r>
      <w:r w:rsidR="00FF2452">
        <w:rPr>
          <w:rFonts w:cs="Arial"/>
          <w:color w:val="000000"/>
        </w:rPr>
        <w:t xml:space="preserve">ля </w:t>
      </w:r>
      <w:bookmarkStart w:id="0" w:name="_GoBack"/>
      <w:bookmarkEnd w:id="0"/>
      <w:r w:rsidR="00FF2452">
        <w:rPr>
          <w:rFonts w:cs="Arial"/>
          <w:color w:val="000000"/>
        </w:rPr>
        <w:t>купания и пляжей.».</w:t>
      </w:r>
    </w:p>
    <w:p w:rsidR="00CA3920" w:rsidRPr="00CA3920" w:rsidRDefault="00B062C7" w:rsidP="00CA3920">
      <w:pPr>
        <w:spacing w:line="249" w:lineRule="auto"/>
        <w:ind w:left="629" w:right="11" w:firstLine="3"/>
        <w:rPr>
          <w:rFonts w:cs="Arial"/>
          <w:color w:val="000000"/>
        </w:rPr>
      </w:pPr>
      <w:r>
        <w:rPr>
          <w:rFonts w:cs="Arial"/>
          <w:color w:val="000000"/>
        </w:rPr>
        <w:t>1.5</w:t>
      </w:r>
      <w:r w:rsidR="00CA3920" w:rsidRPr="00CA3920">
        <w:rPr>
          <w:rFonts w:cs="Arial"/>
          <w:color w:val="000000"/>
        </w:rPr>
        <w:t>.</w:t>
      </w:r>
      <w:r w:rsidR="00CA3920">
        <w:rPr>
          <w:rFonts w:cs="Arial"/>
          <w:color w:val="000000"/>
        </w:rPr>
        <w:t xml:space="preserve"> Пункт 2.2. дополнить </w:t>
      </w:r>
      <w:r w:rsidR="00CA3920" w:rsidRPr="00CA3920">
        <w:rPr>
          <w:rFonts w:cs="Arial"/>
          <w:color w:val="000000"/>
        </w:rPr>
        <w:t xml:space="preserve"> подпункт</w:t>
      </w:r>
      <w:r w:rsidR="00CA3920">
        <w:rPr>
          <w:rFonts w:cs="Arial"/>
          <w:color w:val="000000"/>
        </w:rPr>
        <w:t xml:space="preserve">ом </w:t>
      </w:r>
      <w:r w:rsidR="00CA3920" w:rsidRPr="00CA3920">
        <w:rPr>
          <w:rFonts w:cs="Arial"/>
          <w:color w:val="000000"/>
        </w:rPr>
        <w:t xml:space="preserve"> 2.</w:t>
      </w:r>
      <w:r w:rsidR="00CA3920">
        <w:rPr>
          <w:rFonts w:cs="Arial"/>
          <w:color w:val="000000"/>
        </w:rPr>
        <w:t>2.6.</w:t>
      </w:r>
      <w:r w:rsidR="00CA3920" w:rsidRPr="00CA3920">
        <w:rPr>
          <w:rFonts w:cs="Arial"/>
          <w:color w:val="000000"/>
        </w:rPr>
        <w:t xml:space="preserve"> следующего содержания:</w:t>
      </w:r>
    </w:p>
    <w:p w:rsidR="00CA3920" w:rsidRPr="00CA3920" w:rsidRDefault="00CA3920" w:rsidP="00CA3920">
      <w:pPr>
        <w:spacing w:line="249" w:lineRule="auto"/>
        <w:ind w:left="38" w:right="11" w:firstLine="579"/>
        <w:rPr>
          <w:rFonts w:cs="Arial"/>
          <w:color w:val="000000"/>
        </w:rPr>
      </w:pPr>
      <w:r w:rsidRPr="00CA3920">
        <w:rPr>
          <w:rFonts w:cs="Arial"/>
          <w:color w:val="000000"/>
        </w:rPr>
        <w:t>«2.2.6. На территориях пляжей должны быть установлены кабины для переодевания (далее - раздевалки), общественные туалеты, душевые, урны.</w:t>
      </w:r>
    </w:p>
    <w:p w:rsidR="00CA3920" w:rsidRPr="00CA3920" w:rsidRDefault="00CA3920" w:rsidP="00CA3920">
      <w:pPr>
        <w:spacing w:line="249" w:lineRule="auto"/>
        <w:ind w:left="38" w:right="11" w:firstLine="579"/>
        <w:rPr>
          <w:rFonts w:cs="Arial"/>
          <w:color w:val="000000"/>
        </w:rPr>
      </w:pPr>
      <w:r w:rsidRPr="00CA3920">
        <w:rPr>
          <w:rFonts w:cs="Arial"/>
          <w:color w:val="000000"/>
        </w:rPr>
        <w:t>Количество раздевалок, общественных туалетов, душевых определяется с учетом площади пляжа.</w:t>
      </w:r>
    </w:p>
    <w:p w:rsidR="00CA3920" w:rsidRPr="00CA3920" w:rsidRDefault="00CA3920" w:rsidP="00CA3920">
      <w:pPr>
        <w:spacing w:after="221" w:line="249" w:lineRule="auto"/>
        <w:ind w:left="38" w:right="11" w:firstLine="579"/>
        <w:rPr>
          <w:rFonts w:cs="Arial"/>
          <w:color w:val="000000"/>
        </w:rPr>
      </w:pPr>
      <w:r w:rsidRPr="00CA3920">
        <w:rPr>
          <w:rFonts w:cs="Arial"/>
          <w:color w:val="000000"/>
        </w:rPr>
        <w:t>Размещение и эксплуатация стационарных общественных туалетов должны осуществляться в соответствии с требованиями Санитарных правил и санитарно-эпидемиологических требований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 При отсутствии централизованной системы водоотведения должны быть установлены мобильные туалетные кабины.».</w:t>
      </w:r>
    </w:p>
    <w:p w:rsidR="00CA3920" w:rsidRPr="00CA3920" w:rsidRDefault="00B062C7" w:rsidP="006E748B">
      <w:pPr>
        <w:spacing w:line="249" w:lineRule="auto"/>
        <w:ind w:right="11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1.6</w:t>
      </w:r>
      <w:r w:rsidR="00CA3920">
        <w:rPr>
          <w:rFonts w:cs="Arial"/>
          <w:color w:val="000000"/>
        </w:rPr>
        <w:t xml:space="preserve">. </w:t>
      </w:r>
      <w:r w:rsidR="004F0550">
        <w:rPr>
          <w:rFonts w:cs="Arial"/>
          <w:color w:val="000000"/>
        </w:rPr>
        <w:t xml:space="preserve">Пункт 2.2. дополнить </w:t>
      </w:r>
      <w:r w:rsidR="00CA3920" w:rsidRPr="00CA3920">
        <w:rPr>
          <w:rFonts w:cs="Arial"/>
          <w:color w:val="000000"/>
        </w:rPr>
        <w:t xml:space="preserve"> подпункт</w:t>
      </w:r>
      <w:r w:rsidR="004F0550">
        <w:rPr>
          <w:rFonts w:cs="Arial"/>
          <w:color w:val="000000"/>
        </w:rPr>
        <w:t xml:space="preserve">ами </w:t>
      </w:r>
      <w:r w:rsidR="00CA3920" w:rsidRPr="00CA3920">
        <w:rPr>
          <w:rFonts w:cs="Arial"/>
          <w:color w:val="000000"/>
        </w:rPr>
        <w:t xml:space="preserve"> 2.2.7.</w:t>
      </w:r>
      <w:r w:rsidR="004F0550">
        <w:rPr>
          <w:rFonts w:cs="Arial"/>
          <w:color w:val="000000"/>
        </w:rPr>
        <w:t xml:space="preserve">- 2.2.9. </w:t>
      </w:r>
      <w:r w:rsidR="00CA3920" w:rsidRPr="00CA3920">
        <w:rPr>
          <w:rFonts w:cs="Arial"/>
          <w:color w:val="000000"/>
        </w:rPr>
        <w:t xml:space="preserve"> следующего содержания:</w:t>
      </w:r>
    </w:p>
    <w:p w:rsidR="00CA3920" w:rsidRPr="00CA3920" w:rsidRDefault="00CA3920" w:rsidP="006E748B">
      <w:pPr>
        <w:spacing w:line="249" w:lineRule="auto"/>
        <w:ind w:left="38" w:right="11" w:firstLine="592"/>
        <w:rPr>
          <w:rFonts w:cs="Arial"/>
          <w:color w:val="000000"/>
        </w:rPr>
      </w:pPr>
      <w:r w:rsidRPr="00CA3920">
        <w:rPr>
          <w:rFonts w:cs="Arial"/>
          <w:color w:val="000000"/>
        </w:rPr>
        <w:t>«2.2.7. Общественные туалеты и душевые на пляже должны размещаться на расстоянии не менее 50 метров и не более 200 метро</w:t>
      </w:r>
      <w:r w:rsidR="00D52675">
        <w:rPr>
          <w:rFonts w:cs="Arial"/>
          <w:color w:val="000000"/>
        </w:rPr>
        <w:t xml:space="preserve">в </w:t>
      </w:r>
      <w:r w:rsidRPr="00CA3920">
        <w:rPr>
          <w:rFonts w:cs="Arial"/>
          <w:color w:val="000000"/>
        </w:rPr>
        <w:t xml:space="preserve"> от уреза воды. Расстояние между туалетами, душевыми должно составлять не более 100 метров.</w:t>
      </w:r>
    </w:p>
    <w:p w:rsidR="00CA3920" w:rsidRPr="00CA3920" w:rsidRDefault="00CA3920" w:rsidP="006E748B">
      <w:pPr>
        <w:spacing w:line="259" w:lineRule="auto"/>
        <w:ind w:left="402" w:right="26" w:firstLine="0"/>
        <w:contextualSpacing/>
        <w:rPr>
          <w:rFonts w:cs="Arial"/>
          <w:color w:val="000000"/>
        </w:rPr>
      </w:pPr>
      <w:r w:rsidRPr="00CA3920">
        <w:rPr>
          <w:rFonts w:cs="Arial"/>
          <w:color w:val="000000"/>
        </w:rPr>
        <w:t>2.2.8. Урны на пляже должны размещаться</w:t>
      </w:r>
      <w:r w:rsidR="00D52675">
        <w:rPr>
          <w:rFonts w:cs="Arial"/>
          <w:color w:val="000000"/>
        </w:rPr>
        <w:t xml:space="preserve"> на расстоянии не менее 10 метров</w:t>
      </w:r>
      <w:r w:rsidRPr="00CA3920">
        <w:rPr>
          <w:rFonts w:cs="Arial"/>
          <w:color w:val="000000"/>
        </w:rPr>
        <w:t xml:space="preserve"> от  уреза воды. Расстояние между установленными урнами не должно превышать  40 метров. Урны должны быть установлены из расчета не менее одной урны на 1600 квад</w:t>
      </w:r>
      <w:r w:rsidR="004F0550">
        <w:rPr>
          <w:rFonts w:cs="Arial"/>
          <w:color w:val="000000"/>
        </w:rPr>
        <w:t>ратных метров территории пляжа.</w:t>
      </w:r>
    </w:p>
    <w:p w:rsidR="00CA3920" w:rsidRPr="00CA3920" w:rsidRDefault="00CA3920" w:rsidP="00CA3920">
      <w:pPr>
        <w:spacing w:after="62" w:line="249" w:lineRule="auto"/>
        <w:ind w:left="987" w:right="26" w:hanging="395"/>
        <w:rPr>
          <w:rFonts w:cs="Arial"/>
          <w:color w:val="000000"/>
        </w:rPr>
      </w:pPr>
      <w:r w:rsidRPr="00CA3920">
        <w:rPr>
          <w:rFonts w:cs="Arial"/>
          <w:color w:val="000000"/>
        </w:rPr>
        <w:t>2.2.9. Накопление твердых коммунальных отходов на пляже должно осуществляться в контейнерах на контейнерных площадках, расположенных в хозяйственной зоне и оборудованных в соответствии с пунктом 4.3. настоящих Правил. На каждые 4000 квадратных метров площади пляжа должен устанавливаться 1 контейнер. Расстояние от контейнерной площадки до уреза воды должно</w:t>
      </w:r>
      <w:r w:rsidR="004F0550">
        <w:rPr>
          <w:rFonts w:cs="Arial"/>
          <w:color w:val="000000"/>
        </w:rPr>
        <w:t xml:space="preserve"> составлять не менее 50 метров.».</w:t>
      </w:r>
    </w:p>
    <w:p w:rsidR="00CA3920" w:rsidRPr="00CA3920" w:rsidRDefault="00B062C7" w:rsidP="006E748B">
      <w:pPr>
        <w:spacing w:line="251" w:lineRule="auto"/>
        <w:ind w:left="323" w:right="26"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1.7</w:t>
      </w:r>
      <w:r w:rsidR="004F0550">
        <w:rPr>
          <w:rFonts w:cs="Arial"/>
          <w:color w:val="000000"/>
        </w:rPr>
        <w:t xml:space="preserve">. Пункт </w:t>
      </w:r>
      <w:r w:rsidR="00CA3920" w:rsidRPr="00CA3920">
        <w:rPr>
          <w:rFonts w:cs="Arial"/>
          <w:color w:val="000000"/>
        </w:rPr>
        <w:t xml:space="preserve"> 2.3.</w:t>
      </w:r>
      <w:r w:rsidR="004F0550">
        <w:rPr>
          <w:rFonts w:cs="Arial"/>
          <w:color w:val="000000"/>
        </w:rPr>
        <w:t xml:space="preserve"> дополнить</w:t>
      </w:r>
      <w:r w:rsidR="00CA3920" w:rsidRPr="00CA3920">
        <w:rPr>
          <w:rFonts w:cs="Arial"/>
          <w:color w:val="000000"/>
        </w:rPr>
        <w:t xml:space="preserve"> подпункт</w:t>
      </w:r>
      <w:r w:rsidR="00087D72">
        <w:rPr>
          <w:rFonts w:cs="Arial"/>
          <w:color w:val="000000"/>
        </w:rPr>
        <w:t xml:space="preserve">ом </w:t>
      </w:r>
      <w:r w:rsidR="00CA3920" w:rsidRPr="00CA3920">
        <w:rPr>
          <w:rFonts w:cs="Arial"/>
          <w:color w:val="000000"/>
        </w:rPr>
        <w:t xml:space="preserve"> 2.3.5. следующего содержания:</w:t>
      </w:r>
    </w:p>
    <w:p w:rsidR="00CA3920" w:rsidRPr="00CA3920" w:rsidRDefault="00CA3920" w:rsidP="006E748B">
      <w:pPr>
        <w:spacing w:line="248" w:lineRule="auto"/>
        <w:ind w:left="38" w:right="-8" w:firstLine="1501"/>
        <w:rPr>
          <w:rFonts w:cs="Arial"/>
          <w:color w:val="000000"/>
        </w:rPr>
      </w:pPr>
      <w:r w:rsidRPr="00CA3920">
        <w:rPr>
          <w:rFonts w:cs="Arial"/>
          <w:color w:val="000000"/>
        </w:rPr>
        <w:t>«2.3.5. На территории парка количество урн определяется и устанавливается из расчета одна урна на 800 квадратных метрах площади парка. Расстояние между урнами должно быть не более 40 метров вдоль пешеходных дорожек.»</w:t>
      </w:r>
      <w:r w:rsidR="006E748B">
        <w:rPr>
          <w:rFonts w:cs="Arial"/>
          <w:color w:val="000000"/>
        </w:rPr>
        <w:t>.</w:t>
      </w:r>
    </w:p>
    <w:p w:rsidR="00CA3920" w:rsidRPr="00CA3920" w:rsidRDefault="00B062C7" w:rsidP="006E748B">
      <w:pPr>
        <w:spacing w:line="251" w:lineRule="auto"/>
        <w:ind w:left="323" w:right="26"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1.8</w:t>
      </w:r>
      <w:r w:rsidR="00087D72">
        <w:rPr>
          <w:rFonts w:cs="Arial"/>
          <w:color w:val="000000"/>
        </w:rPr>
        <w:t>.</w:t>
      </w:r>
      <w:r w:rsidR="00CA3920" w:rsidRPr="00CA3920">
        <w:rPr>
          <w:rFonts w:cs="Arial"/>
          <w:color w:val="000000"/>
        </w:rPr>
        <w:t>В пункте 4.2.1. слова «мусоросборников - бункерами-накопителями» заменить словами «мусоросборников - бункерами».</w:t>
      </w:r>
    </w:p>
    <w:p w:rsidR="00CA3920" w:rsidRPr="00087D72" w:rsidRDefault="00B062C7" w:rsidP="006E748B">
      <w:pPr>
        <w:spacing w:line="249" w:lineRule="auto"/>
        <w:ind w:right="26"/>
        <w:rPr>
          <w:rFonts w:cs="Arial"/>
          <w:color w:val="000000"/>
        </w:rPr>
      </w:pPr>
      <w:r>
        <w:rPr>
          <w:rFonts w:cs="Arial"/>
          <w:color w:val="000000"/>
        </w:rPr>
        <w:t xml:space="preserve">    1.9</w:t>
      </w:r>
      <w:r w:rsidR="00087D72">
        <w:rPr>
          <w:rFonts w:cs="Arial"/>
          <w:color w:val="000000"/>
        </w:rPr>
        <w:t>.</w:t>
      </w:r>
      <w:r w:rsidR="00087D72" w:rsidRPr="00087D72">
        <w:rPr>
          <w:rFonts w:cs="Arial"/>
          <w:color w:val="000000"/>
        </w:rPr>
        <w:t>П</w:t>
      </w:r>
      <w:r w:rsidR="00CA3920" w:rsidRPr="00087D72">
        <w:rPr>
          <w:rFonts w:cs="Arial"/>
          <w:color w:val="000000"/>
        </w:rPr>
        <w:t>ункт 4.3. изложить в следующей редакции:</w:t>
      </w:r>
    </w:p>
    <w:p w:rsidR="00CA3920" w:rsidRPr="00CA3920" w:rsidRDefault="00550487" w:rsidP="006E748B">
      <w:pPr>
        <w:spacing w:line="249" w:lineRule="auto"/>
        <w:ind w:left="668" w:right="26" w:firstLine="3"/>
        <w:rPr>
          <w:rFonts w:cs="Arial"/>
          <w:color w:val="000000"/>
        </w:rPr>
      </w:pPr>
      <w:r>
        <w:rPr>
          <w:rFonts w:cs="Arial"/>
          <w:color w:val="000000"/>
        </w:rPr>
        <w:t xml:space="preserve">   «</w:t>
      </w:r>
      <w:r w:rsidR="00CA3920" w:rsidRPr="00CA3920">
        <w:rPr>
          <w:rFonts w:cs="Arial"/>
          <w:color w:val="000000"/>
        </w:rPr>
        <w:t>4.3. Контейнерные площадки</w:t>
      </w:r>
    </w:p>
    <w:p w:rsidR="00CA3920" w:rsidRPr="00CA3920" w:rsidRDefault="00CA3920" w:rsidP="006E748B">
      <w:pPr>
        <w:spacing w:line="248" w:lineRule="auto"/>
        <w:ind w:left="38" w:right="-8" w:firstLine="582"/>
        <w:rPr>
          <w:rFonts w:cs="Arial"/>
          <w:color w:val="000000"/>
        </w:rPr>
      </w:pPr>
      <w:r w:rsidRPr="00CA3920">
        <w:rPr>
          <w:rFonts w:cs="Arial"/>
          <w:noProof/>
          <w:color w:val="000000"/>
        </w:rPr>
        <w:t>4.3.1.</w:t>
      </w:r>
      <w:r w:rsidRPr="00CA3920">
        <w:rPr>
          <w:rFonts w:cs="Arial"/>
          <w:color w:val="000000"/>
        </w:rPr>
        <w:t xml:space="preserve"> На территории   </w:t>
      </w:r>
      <w:r w:rsidR="00526C81">
        <w:rPr>
          <w:rFonts w:cs="Arial"/>
          <w:bCs/>
          <w:lang w:eastAsia="ar-SA"/>
        </w:rPr>
        <w:t>Старомеловатского</w:t>
      </w:r>
      <w:r w:rsidRPr="00CA3920">
        <w:rPr>
          <w:rFonts w:cs="Arial"/>
          <w:color w:val="000000"/>
        </w:rPr>
        <w:t xml:space="preserve">   сельского поселения в соответствии</w:t>
      </w:r>
      <w:r w:rsidR="00C21352">
        <w:rPr>
          <w:rFonts w:cs="Arial"/>
          <w:color w:val="000000"/>
        </w:rPr>
        <w:t xml:space="preserve"> с территориальной схемой обращения с отходами</w:t>
      </w:r>
      <w:r w:rsidRPr="00CA3920">
        <w:rPr>
          <w:rFonts w:cs="Arial"/>
          <w:color w:val="000000"/>
        </w:rPr>
        <w:t>должны быть обустроены контейнерные площадки для накопления твердых коммунальных отходов или систем</w:t>
      </w:r>
      <w:r w:rsidR="00907517">
        <w:rPr>
          <w:rFonts w:cs="Arial"/>
          <w:color w:val="000000"/>
        </w:rPr>
        <w:t xml:space="preserve">ы подземного накопления твердых </w:t>
      </w:r>
      <w:r w:rsidRPr="00CA3920">
        <w:rPr>
          <w:rFonts w:cs="Arial"/>
          <w:color w:val="000000"/>
        </w:rPr>
        <w:t xml:space="preserve">коммунальных отходов с </w:t>
      </w:r>
      <w:r w:rsidRPr="00CA3920">
        <w:rPr>
          <w:rFonts w:cs="Arial"/>
          <w:noProof/>
          <w:color w:val="000000"/>
        </w:rPr>
        <w:t xml:space="preserve">автоматическими </w:t>
      </w:r>
      <w:r w:rsidRPr="00CA3920">
        <w:rPr>
          <w:rFonts w:cs="Arial"/>
          <w:color w:val="000000"/>
        </w:rPr>
        <w:t xml:space="preserve">подъемниками для подъема контейнеров (далее </w:t>
      </w:r>
      <w:r w:rsidRPr="00CA3920">
        <w:rPr>
          <w:rFonts w:cs="Arial"/>
          <w:noProof/>
          <w:color w:val="000000"/>
        </w:rPr>
        <w:t xml:space="preserve">- </w:t>
      </w:r>
      <w:r w:rsidRPr="00CA3920">
        <w:rPr>
          <w:rFonts w:cs="Arial"/>
          <w:color w:val="000000"/>
        </w:rPr>
        <w:t>контейнерные площадки) и (или) специальные площадки для накопления крупногабаритных отходов (далее — специальные площадки).</w:t>
      </w:r>
    </w:p>
    <w:p w:rsidR="00CA3920" w:rsidRPr="00CA3920" w:rsidRDefault="00CA3920" w:rsidP="006E748B">
      <w:pPr>
        <w:spacing w:line="259" w:lineRule="auto"/>
        <w:ind w:left="39" w:right="26" w:firstLine="0"/>
        <w:rPr>
          <w:rFonts w:cs="Arial"/>
          <w:color w:val="000000"/>
        </w:rPr>
      </w:pPr>
      <w:r w:rsidRPr="00CA3920">
        <w:rPr>
          <w:rFonts w:cs="Arial"/>
          <w:noProof/>
          <w:color w:val="000000"/>
        </w:rPr>
        <w:drawing>
          <wp:inline distT="0" distB="0" distL="0" distR="0">
            <wp:extent cx="8359" cy="8355"/>
            <wp:effectExtent l="0" t="0" r="0" b="0"/>
            <wp:docPr id="1" name="Picture 3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3" name="Picture 38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59" cy="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920">
        <w:rPr>
          <w:rFonts w:cs="Arial"/>
          <w:color w:val="000000"/>
        </w:rPr>
        <w:t xml:space="preserve">Контейнерные площадки, организуемые заинтересованными лицами (далее заинтересованные лица)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</w:t>
      </w:r>
      <w:r w:rsidRPr="00CA3920">
        <w:rPr>
          <w:rFonts w:cs="Arial"/>
          <w:noProof/>
          <w:color w:val="000000"/>
        </w:rPr>
        <w:t xml:space="preserve">ограждение, </w:t>
      </w:r>
      <w:r w:rsidRPr="00CA3920">
        <w:rPr>
          <w:rFonts w:cs="Arial"/>
          <w:color w:val="000000"/>
        </w:rPr>
        <w:lastRenderedPageBreak/>
        <w:t xml:space="preserve">обеспечивающее предупреждение.распространения отходов  за </w:t>
      </w:r>
      <w:r w:rsidRPr="00CA3920">
        <w:rPr>
          <w:rFonts w:cs="Arial"/>
          <w:noProof/>
          <w:color w:val="000000"/>
        </w:rPr>
        <w:t xml:space="preserve">пределы </w:t>
      </w:r>
      <w:r w:rsidRPr="00CA3920">
        <w:rPr>
          <w:rFonts w:cs="Arial"/>
          <w:color w:val="000000"/>
        </w:rPr>
        <w:t>контейнерной площадки.</w:t>
      </w:r>
    </w:p>
    <w:p w:rsidR="00CA3920" w:rsidRPr="00CA3920" w:rsidRDefault="00CA3920" w:rsidP="00CA3920">
      <w:pPr>
        <w:spacing w:line="249" w:lineRule="auto"/>
        <w:ind w:left="117" w:right="26" w:firstLine="579"/>
        <w:rPr>
          <w:rFonts w:cs="Arial"/>
          <w:color w:val="000000"/>
        </w:rPr>
      </w:pPr>
      <w:r w:rsidRPr="00CA3920">
        <w:rPr>
          <w:rFonts w:cs="Arial"/>
          <w:color w:val="000000"/>
        </w:rPr>
        <w:t>Специальные площадки должны иметь подъездной путь, твердое асфальтовое, бетонное) покрытие с уклоном для отведения талых и дождевых сточных вод, а также ограждение с трех сторон высотой не менее 1 метра,</w:t>
      </w:r>
    </w:p>
    <w:p w:rsidR="00CA3920" w:rsidRPr="00CA3920" w:rsidRDefault="00CA3920" w:rsidP="00CA3920">
      <w:pPr>
        <w:spacing w:line="249" w:lineRule="auto"/>
        <w:ind w:left="117" w:right="26" w:firstLine="579"/>
        <w:rPr>
          <w:rFonts w:cs="Arial"/>
          <w:color w:val="000000"/>
        </w:rPr>
      </w:pPr>
      <w:r w:rsidRPr="00CA3920">
        <w:rPr>
          <w:rFonts w:cs="Arial"/>
          <w:color w:val="000000"/>
        </w:rPr>
        <w:t>4.3.2. Расстояние от контейнерных и (или) специальных площадок до многоквартирных малых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</w:t>
      </w:r>
      <w:r w:rsidR="006E748B">
        <w:rPr>
          <w:rFonts w:cs="Arial"/>
          <w:color w:val="000000"/>
        </w:rPr>
        <w:t>рганизаций - не менее 15 метров.</w:t>
      </w:r>
    </w:p>
    <w:p w:rsidR="00CA3920" w:rsidRPr="00CA3920" w:rsidRDefault="00CA3920" w:rsidP="00CA3920">
      <w:pPr>
        <w:spacing w:after="26" w:line="249" w:lineRule="auto"/>
        <w:ind w:left="117" w:right="26" w:firstLine="566"/>
        <w:rPr>
          <w:rFonts w:cs="Arial"/>
          <w:color w:val="000000"/>
        </w:rPr>
      </w:pPr>
      <w:r w:rsidRPr="00CA3920">
        <w:rPr>
          <w:rFonts w:cs="Arial"/>
          <w:color w:val="000000"/>
        </w:rPr>
        <w:t>Допускается уменьшение не более чем на 25% указанных в настоящем пункте Правил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</w:t>
      </w:r>
      <w:r w:rsidR="006E748B">
        <w:rPr>
          <w:rFonts w:cs="Arial"/>
          <w:noProof/>
          <w:color w:val="000000"/>
        </w:rPr>
        <w:t>.</w:t>
      </w:r>
    </w:p>
    <w:p w:rsidR="00CA3920" w:rsidRPr="00CA3920" w:rsidRDefault="00CA3920" w:rsidP="00CA3920">
      <w:pPr>
        <w:spacing w:after="28" w:line="249" w:lineRule="auto"/>
        <w:ind w:left="-2" w:right="11" w:firstLine="3"/>
        <w:rPr>
          <w:rFonts w:cs="Arial"/>
          <w:color w:val="000000"/>
        </w:rPr>
      </w:pPr>
      <w:r w:rsidRPr="00CA3920">
        <w:rPr>
          <w:rFonts w:cs="Arial"/>
          <w:color w:val="000000"/>
        </w:rPr>
        <w:t xml:space="preserve">В случае раздельного накопления </w:t>
      </w:r>
      <w:r w:rsidRPr="00CA3920">
        <w:rPr>
          <w:rFonts w:cs="Arial"/>
          <w:noProof/>
          <w:color w:val="000000"/>
        </w:rPr>
        <w:t>отходов</w:t>
      </w:r>
      <w:r w:rsidRPr="00CA3920">
        <w:rPr>
          <w:rFonts w:cs="Arial"/>
          <w:color w:val="000000"/>
        </w:rPr>
        <w:t xml:space="preserve">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в молодежи должно быть не менее 8 метров, но не более 100 метров; до территорий медицинских организаций - не менее 15 метров</w:t>
      </w:r>
      <w:r w:rsidR="006E748B">
        <w:rPr>
          <w:rFonts w:cs="Arial"/>
          <w:color w:val="000000"/>
        </w:rPr>
        <w:t>.</w:t>
      </w:r>
    </w:p>
    <w:p w:rsidR="00CA3920" w:rsidRPr="00CA3920" w:rsidRDefault="00CA3920" w:rsidP="00CA3920">
      <w:pPr>
        <w:spacing w:after="28" w:line="249" w:lineRule="auto"/>
        <w:ind w:left="-2" w:right="11" w:firstLine="3"/>
        <w:rPr>
          <w:rFonts w:cs="Arial"/>
          <w:color w:val="000000"/>
        </w:rPr>
      </w:pPr>
      <w:r w:rsidRPr="00CA3920">
        <w:rPr>
          <w:rFonts w:cs="Arial"/>
          <w:color w:val="000000"/>
        </w:rPr>
        <w:t>4.3</w:t>
      </w:r>
      <w:r w:rsidR="00550487">
        <w:rPr>
          <w:rFonts w:cs="Arial"/>
          <w:color w:val="000000"/>
        </w:rPr>
        <w:t xml:space="preserve">.3. </w:t>
      </w:r>
      <w:r w:rsidRPr="00CA3920">
        <w:rPr>
          <w:rFonts w:cs="Arial"/>
          <w:color w:val="000000"/>
        </w:rPr>
        <w:t>На контейнерных площадках должно размещаться не более 8 контейнеров для смешанного накопления твердых коммунальных отходов или 12 контейнеров, из которых 4 - для раздельного накопления твердых коммунальных отходов, и не более 2 бункеров для накопления крупногабаритных отходов.</w:t>
      </w:r>
    </w:p>
    <w:p w:rsidR="00CA3920" w:rsidRPr="00CA3920" w:rsidRDefault="00550487" w:rsidP="00CA3920">
      <w:pPr>
        <w:spacing w:after="28" w:line="249" w:lineRule="auto"/>
        <w:ind w:left="-2" w:right="11" w:firstLine="3"/>
        <w:rPr>
          <w:rFonts w:cs="Arial"/>
          <w:color w:val="000000"/>
        </w:rPr>
      </w:pPr>
      <w:r>
        <w:rPr>
          <w:rFonts w:cs="Arial"/>
          <w:color w:val="000000"/>
        </w:rPr>
        <w:t xml:space="preserve">4.3.4. </w:t>
      </w:r>
      <w:r w:rsidR="00CA3920" w:rsidRPr="00CA3920">
        <w:rPr>
          <w:rFonts w:cs="Arial"/>
          <w:color w:val="000000"/>
        </w:rPr>
        <w:t xml:space="preserve">В случае раздельного накопления отходов на контейнерной площадке </w:t>
      </w:r>
      <w:r w:rsidR="00CA3920" w:rsidRPr="00CA3920">
        <w:rPr>
          <w:rFonts w:cs="Arial"/>
          <w:noProof/>
          <w:color w:val="000000"/>
        </w:rPr>
        <w:t xml:space="preserve">их </w:t>
      </w:r>
      <w:r w:rsidR="00CA3920" w:rsidRPr="00CA3920">
        <w:rPr>
          <w:rFonts w:cs="Arial"/>
          <w:color w:val="000000"/>
        </w:rPr>
        <w:t>владельцем должны быть предусмотрены контейнеры для каждого вида отходов или группы однородных отходов, исключающие смешивание различных видов отходов или групп отходов, либо групп однородных отходов.</w:t>
      </w:r>
    </w:p>
    <w:p w:rsidR="00CA3920" w:rsidRPr="00CA3920" w:rsidRDefault="00CA3920" w:rsidP="00CA3920">
      <w:pPr>
        <w:spacing w:after="28" w:line="249" w:lineRule="auto"/>
        <w:ind w:left="-2" w:right="11" w:firstLine="3"/>
        <w:rPr>
          <w:rFonts w:cs="Arial"/>
          <w:color w:val="000000"/>
        </w:rPr>
      </w:pPr>
      <w:r w:rsidRPr="00CA3920">
        <w:rPr>
          <w:rFonts w:cs="Arial"/>
          <w:color w:val="000000"/>
        </w:rPr>
        <w:t>4.3.5</w:t>
      </w:r>
      <w:r w:rsidR="00550487">
        <w:rPr>
          <w:rFonts w:cs="Arial"/>
          <w:color w:val="000000"/>
        </w:rPr>
        <w:t>.</w:t>
      </w:r>
      <w:r w:rsidRPr="00CA3920">
        <w:rPr>
          <w:rFonts w:cs="Arial"/>
          <w:color w:val="000000"/>
        </w:rPr>
        <w:t xml:space="preserve">Контейнерная площадка и (или) специальная площадка после погрузки твердых коммунальных отходов (крупногабаритных (отходов) в мусоровоз в </w:t>
      </w:r>
      <w:r w:rsidRPr="00CA3920">
        <w:rPr>
          <w:rFonts w:cs="Arial"/>
          <w:noProof/>
          <w:color w:val="000000"/>
        </w:rPr>
        <w:t>случае их</w:t>
      </w:r>
      <w:r w:rsidRPr="00CA3920">
        <w:rPr>
          <w:rFonts w:cs="Arial"/>
          <w:color w:val="000000"/>
        </w:rPr>
        <w:t xml:space="preserve"> загрязнения при погрузке должны быть очищены от отходов владельцем контейнерной и (или) специальной площадки.</w:t>
      </w:r>
    </w:p>
    <w:p w:rsidR="00CA3920" w:rsidRPr="00CA3920" w:rsidRDefault="00CA3920" w:rsidP="00CA3920">
      <w:pPr>
        <w:spacing w:after="28" w:line="249" w:lineRule="auto"/>
        <w:ind w:left="39" w:right="11" w:firstLine="3"/>
        <w:rPr>
          <w:rFonts w:cs="Arial"/>
          <w:color w:val="000000"/>
        </w:rPr>
      </w:pPr>
      <w:r w:rsidRPr="00CA3920">
        <w:rPr>
          <w:rFonts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927735</wp:posOffset>
            </wp:positionH>
            <wp:positionV relativeFrom="page">
              <wp:posOffset>1286510</wp:posOffset>
            </wp:positionV>
            <wp:extent cx="41910" cy="16510"/>
            <wp:effectExtent l="0" t="0" r="0" b="254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" cy="1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5B88">
        <w:rPr>
          <w:rFonts w:cs="Arial"/>
          <w:color w:val="000000"/>
        </w:rPr>
        <w:t xml:space="preserve">   4.3.6</w:t>
      </w:r>
      <w:r w:rsidR="00550487">
        <w:rPr>
          <w:rFonts w:cs="Arial"/>
          <w:color w:val="000000"/>
        </w:rPr>
        <w:t>.</w:t>
      </w:r>
      <w:r w:rsidRPr="00CA3920">
        <w:rPr>
          <w:rFonts w:cs="Arial"/>
          <w:color w:val="000000"/>
        </w:rPr>
        <w:t xml:space="preserve"> Сортировка отходов из мусоросборников, а также из мусоровозов на контейнерных площадках не допускается.</w:t>
      </w:r>
    </w:p>
    <w:p w:rsidR="00CA3920" w:rsidRPr="00CA3920" w:rsidRDefault="00995B88" w:rsidP="00CA3920">
      <w:pPr>
        <w:spacing w:after="28" w:line="249" w:lineRule="auto"/>
        <w:ind w:left="-2" w:right="11" w:firstLine="3"/>
        <w:rPr>
          <w:rFonts w:cs="Arial"/>
          <w:color w:val="000000"/>
        </w:rPr>
      </w:pPr>
      <w:r>
        <w:rPr>
          <w:rFonts w:cs="Arial"/>
          <w:color w:val="000000"/>
        </w:rPr>
        <w:t xml:space="preserve">    4.3.7</w:t>
      </w:r>
      <w:r w:rsidR="00550487">
        <w:rPr>
          <w:rFonts w:cs="Arial"/>
          <w:color w:val="000000"/>
        </w:rPr>
        <w:t>.</w:t>
      </w:r>
      <w:r w:rsidR="00CA3920" w:rsidRPr="00CA3920">
        <w:rPr>
          <w:rFonts w:cs="Arial"/>
          <w:color w:val="000000"/>
        </w:rPr>
        <w:t xml:space="preserve"> Организация, осуществляющая деятельность по сбору и транспортированию крупногабаритных </w:t>
      </w:r>
      <w:r w:rsidR="00CA3920" w:rsidRPr="00CA3920">
        <w:rPr>
          <w:rFonts w:cs="Arial"/>
          <w:color w:val="000000"/>
        </w:rPr>
        <w:tab/>
        <w:t>отходов (твердых коммунальных отходов), обеспечивает вывоз по установленному им графику с 7 до 23 часов</w:t>
      </w:r>
      <w:r w:rsidR="00550487">
        <w:rPr>
          <w:rFonts w:cs="Arial"/>
          <w:color w:val="000000"/>
        </w:rPr>
        <w:t>.</w:t>
      </w:r>
    </w:p>
    <w:p w:rsidR="00CA3920" w:rsidRPr="00CA3920" w:rsidRDefault="00CA3920" w:rsidP="00CA3920">
      <w:pPr>
        <w:spacing w:after="28" w:line="249" w:lineRule="auto"/>
        <w:ind w:left="-2" w:right="11" w:firstLine="3"/>
        <w:rPr>
          <w:rFonts w:cs="Arial"/>
          <w:color w:val="000000"/>
        </w:rPr>
      </w:pPr>
      <w:r w:rsidRPr="00CA3920">
        <w:rPr>
          <w:rFonts w:cs="Arial"/>
          <w:color w:val="000000"/>
        </w:rPr>
        <w:t xml:space="preserve">   Допускается сбор и удаление (вывоз) твердых коммунальных отходов (крупногабаритных отходов) с территории</w:t>
      </w:r>
      <w:r w:rsidRPr="00CA3920">
        <w:rPr>
          <w:rFonts w:cs="Arial"/>
          <w:color w:val="000000"/>
        </w:rPr>
        <w:tab/>
        <w:t xml:space="preserve">                     сельского поселения бестарным методом </w:t>
      </w:r>
      <w:r w:rsidRPr="00CA3920">
        <w:rPr>
          <w:rFonts w:cs="Arial"/>
          <w:color w:val="000000"/>
        </w:rPr>
        <w:tab/>
        <w:t>(без накопления твердых коммунальных отходов (крупногабаритных отходов) на контейнерных площадках).</w:t>
      </w:r>
    </w:p>
    <w:p w:rsidR="00CA3920" w:rsidRPr="00CA3920" w:rsidRDefault="00995B88" w:rsidP="00CA3920">
      <w:pPr>
        <w:spacing w:after="28" w:line="249" w:lineRule="auto"/>
        <w:ind w:left="-2" w:right="11" w:firstLine="3"/>
        <w:rPr>
          <w:rFonts w:cs="Arial"/>
          <w:color w:val="000000"/>
        </w:rPr>
      </w:pPr>
      <w:r>
        <w:rPr>
          <w:rFonts w:cs="Arial"/>
          <w:color w:val="000000"/>
        </w:rPr>
        <w:t>4.3.8</w:t>
      </w:r>
      <w:r w:rsidR="00550487">
        <w:rPr>
          <w:rFonts w:cs="Arial"/>
          <w:color w:val="000000"/>
        </w:rPr>
        <w:t>.</w:t>
      </w:r>
      <w:r w:rsidR="00CA3920" w:rsidRPr="00CA3920">
        <w:rPr>
          <w:rFonts w:cs="Arial"/>
          <w:color w:val="000000"/>
        </w:rPr>
        <w:t xml:space="preserve"> На контейнерной площадке (специальной площадке) должен быть размешен график вывоза мусора с указанием наименования и контактных телефонов организации, осуществляющей вывоз, а также организации, ответственной за содержание (оборудование) площадки</w:t>
      </w:r>
      <w:r w:rsidR="00550487">
        <w:rPr>
          <w:rFonts w:cs="Arial"/>
          <w:color w:val="000000"/>
        </w:rPr>
        <w:t>.</w:t>
      </w:r>
      <w:r>
        <w:rPr>
          <w:rFonts w:cs="Arial"/>
          <w:color w:val="000000"/>
        </w:rPr>
        <w:t>».</w:t>
      </w:r>
    </w:p>
    <w:p w:rsidR="00CA3920" w:rsidRPr="00CA3920" w:rsidRDefault="00B062C7" w:rsidP="00CA3920">
      <w:pPr>
        <w:spacing w:after="28" w:line="249" w:lineRule="auto"/>
        <w:ind w:left="-2" w:right="11" w:firstLine="3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1.10</w:t>
      </w:r>
      <w:r w:rsidR="00087D72">
        <w:rPr>
          <w:rFonts w:cs="Arial"/>
          <w:color w:val="000000"/>
        </w:rPr>
        <w:t>.</w:t>
      </w:r>
      <w:r w:rsidR="00CA3920" w:rsidRPr="00CA3920">
        <w:rPr>
          <w:rFonts w:cs="Arial"/>
          <w:color w:val="000000"/>
        </w:rPr>
        <w:t xml:space="preserve"> пункт 10.8.4 изложить в следующей редакции</w:t>
      </w:r>
      <w:r w:rsidR="006E748B">
        <w:rPr>
          <w:rFonts w:cs="Arial"/>
          <w:color w:val="000000"/>
        </w:rPr>
        <w:t>:</w:t>
      </w:r>
    </w:p>
    <w:p w:rsidR="00CA3920" w:rsidRPr="00CA3920" w:rsidRDefault="00087D72" w:rsidP="00CA3920">
      <w:pPr>
        <w:spacing w:after="28" w:line="249" w:lineRule="auto"/>
        <w:ind w:left="-2" w:right="11" w:firstLine="3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«</w:t>
      </w:r>
      <w:r w:rsidR="00CA3920" w:rsidRPr="00CA3920">
        <w:rPr>
          <w:rFonts w:cs="Arial"/>
          <w:color w:val="000000"/>
        </w:rPr>
        <w:t>10.8.4 Собранный организациями, осуществляющими вывоз снега, снег должен складироваться на площадках с водонепроницаемым покрытием и обвалованных сплошным земляным валом или вывозиться на снегоплавильные установки.</w:t>
      </w:r>
    </w:p>
    <w:p w:rsidR="00CA3920" w:rsidRPr="00CA3920" w:rsidRDefault="00CA3920" w:rsidP="00CA3920">
      <w:pPr>
        <w:spacing w:after="28" w:line="249" w:lineRule="auto"/>
        <w:ind w:left="-2" w:right="11" w:firstLine="3"/>
        <w:rPr>
          <w:rFonts w:cs="Arial"/>
          <w:color w:val="000000"/>
        </w:rPr>
      </w:pPr>
      <w:r w:rsidRPr="00CA3920">
        <w:rPr>
          <w:rFonts w:cs="Arial"/>
          <w:color w:val="000000"/>
        </w:rPr>
        <w:lastRenderedPageBreak/>
        <w:tab/>
        <w:t>Не допускает</w:t>
      </w:r>
      <w:r w:rsidR="00995B88">
        <w:rPr>
          <w:rFonts w:cs="Arial"/>
          <w:color w:val="000000"/>
        </w:rPr>
        <w:t xml:space="preserve">ся размещение собранного снега и </w:t>
      </w:r>
      <w:r w:rsidRPr="00CA3920">
        <w:rPr>
          <w:rFonts w:cs="Arial"/>
          <w:color w:val="000000"/>
        </w:rPr>
        <w:t xml:space="preserve"> льда на детских игровых и спортивных площадках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CA3920" w:rsidRPr="00CA3920" w:rsidRDefault="00CA3920" w:rsidP="00CA3920">
      <w:pPr>
        <w:spacing w:after="28" w:line="249" w:lineRule="auto"/>
        <w:ind w:left="-2" w:right="11" w:firstLine="3"/>
        <w:rPr>
          <w:rFonts w:cs="Arial"/>
          <w:color w:val="000000"/>
        </w:rPr>
      </w:pPr>
      <w:r w:rsidRPr="00CA3920">
        <w:rPr>
          <w:rFonts w:cs="Arial"/>
          <w:color w:val="000000"/>
        </w:rPr>
        <w:t>Обязанность по уборке и вывозу снега из потоков проезжей части возлагается на организации, осуществляющие уборку проезжей части данной улицы или проезда.</w:t>
      </w:r>
      <w:r w:rsidR="00087D72">
        <w:rPr>
          <w:rFonts w:cs="Arial"/>
          <w:color w:val="000000"/>
        </w:rPr>
        <w:t>».</w:t>
      </w:r>
    </w:p>
    <w:p w:rsidR="008B64C1" w:rsidRPr="00CA3920" w:rsidRDefault="00CA3920" w:rsidP="008B64C1">
      <w:pPr>
        <w:suppressAutoHyphens/>
        <w:autoSpaceDE w:val="0"/>
        <w:autoSpaceDN w:val="0"/>
        <w:adjustRightInd w:val="0"/>
        <w:ind w:firstLine="709"/>
        <w:rPr>
          <w:rFonts w:cs="Arial"/>
          <w:lang w:eastAsia="ar-SA"/>
        </w:rPr>
      </w:pPr>
      <w:r w:rsidRPr="00CA3920">
        <w:rPr>
          <w:rFonts w:cs="Arial"/>
          <w:lang w:eastAsia="ar-SA"/>
        </w:rPr>
        <w:t>2</w:t>
      </w:r>
      <w:r w:rsidR="008B64C1" w:rsidRPr="00CA3920">
        <w:rPr>
          <w:rFonts w:cs="Arial"/>
          <w:lang w:eastAsia="ar-SA"/>
        </w:rPr>
        <w:t xml:space="preserve">.Настоящее решение вступает </w:t>
      </w:r>
      <w:r w:rsidRPr="00CA3920">
        <w:rPr>
          <w:rFonts w:cs="Arial"/>
          <w:lang w:eastAsia="ar-SA"/>
        </w:rPr>
        <w:t xml:space="preserve">в силу с момента </w:t>
      </w:r>
      <w:r w:rsidR="008B64C1" w:rsidRPr="00CA3920">
        <w:rPr>
          <w:rFonts w:cs="Arial"/>
          <w:lang w:eastAsia="ar-SA"/>
        </w:rPr>
        <w:t xml:space="preserve"> его обнародования. </w:t>
      </w:r>
    </w:p>
    <w:p w:rsidR="003800BB" w:rsidRPr="00CA3920" w:rsidRDefault="003800BB" w:rsidP="003800BB">
      <w:pPr>
        <w:rPr>
          <w:rFonts w:cs="Arial"/>
        </w:rPr>
      </w:pPr>
    </w:p>
    <w:p w:rsidR="00E455FD" w:rsidRDefault="00526C81" w:rsidP="003800BB">
      <w:pPr>
        <w:rPr>
          <w:rFonts w:cs="Arial"/>
        </w:rPr>
      </w:pPr>
      <w:r>
        <w:rPr>
          <w:rFonts w:cs="Arial"/>
        </w:rPr>
        <w:t>Глава Старомеловатского</w:t>
      </w:r>
    </w:p>
    <w:p w:rsidR="00526C81" w:rsidRDefault="00526C81" w:rsidP="003800BB">
      <w:pPr>
        <w:rPr>
          <w:rFonts w:cs="Arial"/>
        </w:rPr>
      </w:pPr>
      <w:r>
        <w:rPr>
          <w:rFonts w:cs="Arial"/>
        </w:rPr>
        <w:t xml:space="preserve">сельского поселения                                                     </w:t>
      </w:r>
      <w:r w:rsidR="001A0EB1">
        <w:rPr>
          <w:rFonts w:cs="Arial"/>
        </w:rPr>
        <w:t xml:space="preserve">       </w:t>
      </w:r>
      <w:r>
        <w:rPr>
          <w:rFonts w:cs="Arial"/>
        </w:rPr>
        <w:t>В.И.Мирошников</w:t>
      </w:r>
    </w:p>
    <w:p w:rsidR="001A0EB1" w:rsidRDefault="001A0EB1" w:rsidP="003800BB">
      <w:pPr>
        <w:rPr>
          <w:rFonts w:cs="Arial"/>
        </w:rPr>
      </w:pPr>
    </w:p>
    <w:p w:rsidR="001A0EB1" w:rsidRDefault="001A0EB1" w:rsidP="003800BB">
      <w:pPr>
        <w:rPr>
          <w:rFonts w:cs="Arial"/>
        </w:rPr>
      </w:pPr>
    </w:p>
    <w:p w:rsidR="001A0EB1" w:rsidRPr="00526C81" w:rsidRDefault="001A0EB1" w:rsidP="003800BB">
      <w:pPr>
        <w:rPr>
          <w:rFonts w:cs="Arial"/>
        </w:rPr>
      </w:pPr>
    </w:p>
    <w:p w:rsidR="001A0EB1" w:rsidRPr="00CD7E13" w:rsidRDefault="001A0EB1" w:rsidP="001A0EB1">
      <w:pPr>
        <w:rPr>
          <w:rFonts w:cs="Arial"/>
          <w:sz w:val="26"/>
          <w:szCs w:val="26"/>
        </w:rPr>
      </w:pPr>
      <w:r w:rsidRPr="00CD7E13">
        <w:rPr>
          <w:rFonts w:cs="Arial"/>
          <w:sz w:val="26"/>
          <w:szCs w:val="26"/>
        </w:rPr>
        <w:t>Председатель Совета</w:t>
      </w:r>
    </w:p>
    <w:p w:rsidR="001A0EB1" w:rsidRPr="00CD7E13" w:rsidRDefault="001A0EB1" w:rsidP="001A0EB1">
      <w:pPr>
        <w:spacing w:after="200" w:line="276" w:lineRule="auto"/>
        <w:rPr>
          <w:rFonts w:cs="Arial"/>
          <w:sz w:val="26"/>
          <w:szCs w:val="26"/>
        </w:rPr>
      </w:pPr>
      <w:r w:rsidRPr="00CD7E13">
        <w:rPr>
          <w:rFonts w:cs="Arial"/>
          <w:sz w:val="26"/>
          <w:szCs w:val="26"/>
        </w:rPr>
        <w:t xml:space="preserve">народных депутатов                                 </w:t>
      </w:r>
      <w:r>
        <w:rPr>
          <w:rFonts w:cs="Arial"/>
          <w:sz w:val="26"/>
          <w:szCs w:val="26"/>
        </w:rPr>
        <w:t xml:space="preserve">                </w:t>
      </w:r>
      <w:r w:rsidRPr="00CD7E13">
        <w:rPr>
          <w:rFonts w:cs="Arial"/>
          <w:sz w:val="26"/>
          <w:szCs w:val="26"/>
        </w:rPr>
        <w:t xml:space="preserve">   С.П.Шилов</w:t>
      </w:r>
    </w:p>
    <w:p w:rsidR="00E455FD" w:rsidRPr="00CA3920" w:rsidRDefault="00E455FD" w:rsidP="00E455FD">
      <w:pPr>
        <w:rPr>
          <w:rFonts w:cs="Arial"/>
          <w:bCs/>
          <w:iCs/>
          <w:color w:val="000000"/>
        </w:rPr>
      </w:pPr>
    </w:p>
    <w:sectPr w:rsidR="00E455FD" w:rsidRPr="00CA3920" w:rsidSect="00526C8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F14" w:rsidRDefault="00F17F14" w:rsidP="00E455FD">
      <w:r>
        <w:separator/>
      </w:r>
    </w:p>
  </w:endnote>
  <w:endnote w:type="continuationSeparator" w:id="0">
    <w:p w:rsidR="00F17F14" w:rsidRDefault="00F17F14" w:rsidP="00E45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F14" w:rsidRDefault="00F17F14" w:rsidP="00E455FD">
      <w:r>
        <w:separator/>
      </w:r>
    </w:p>
  </w:footnote>
  <w:footnote w:type="continuationSeparator" w:id="0">
    <w:p w:rsidR="00F17F14" w:rsidRDefault="00F17F14" w:rsidP="00E45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E5"/>
    <w:multiLevelType w:val="multilevel"/>
    <w:tmpl w:val="F6E08000"/>
    <w:lvl w:ilvl="0">
      <w:start w:val="1"/>
      <w:numFmt w:val="decimal"/>
      <w:lvlText w:val="2.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1BC3006"/>
    <w:multiLevelType w:val="multilevel"/>
    <w:tmpl w:val="44421DB2"/>
    <w:lvl w:ilvl="0">
      <w:start w:val="1"/>
      <w:numFmt w:val="decimal"/>
      <w:lvlText w:val="2.2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1D325B8"/>
    <w:multiLevelType w:val="multilevel"/>
    <w:tmpl w:val="87427A2A"/>
    <w:lvl w:ilvl="0">
      <w:start w:val="5"/>
      <w:numFmt w:val="decimal"/>
      <w:lvlText w:val="2.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2CC0C56"/>
    <w:multiLevelType w:val="multilevel"/>
    <w:tmpl w:val="DCEA86AC"/>
    <w:lvl w:ilvl="0">
      <w:start w:val="10"/>
      <w:numFmt w:val="decimal"/>
      <w:lvlText w:val="%1."/>
      <w:lvlJc w:val="left"/>
      <w:pPr>
        <w:ind w:left="855" w:hanging="855"/>
      </w:pPr>
      <w:rPr>
        <w:rFonts w:ascii="Times New Roman" w:hAnsi="Times New Roman" w:hint="default"/>
        <w:sz w:val="26"/>
      </w:rPr>
    </w:lvl>
    <w:lvl w:ilvl="1">
      <w:start w:val="8"/>
      <w:numFmt w:val="decimal"/>
      <w:lvlText w:val="%1.%2."/>
      <w:lvlJc w:val="left"/>
      <w:pPr>
        <w:ind w:left="855" w:hanging="855"/>
      </w:pPr>
      <w:rPr>
        <w:rFonts w:ascii="Times New Roman" w:hAnsi="Times New Roman" w:hint="default"/>
        <w:sz w:val="26"/>
      </w:rPr>
    </w:lvl>
    <w:lvl w:ilvl="2">
      <w:start w:val="10"/>
      <w:numFmt w:val="decimal"/>
      <w:lvlText w:val="%1.%2.%3."/>
      <w:lvlJc w:val="left"/>
      <w:pPr>
        <w:ind w:left="855" w:hanging="85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sz w:val="26"/>
      </w:rPr>
    </w:lvl>
  </w:abstractNum>
  <w:abstractNum w:abstractNumId="4">
    <w:nsid w:val="07464841"/>
    <w:multiLevelType w:val="multilevel"/>
    <w:tmpl w:val="300242D4"/>
    <w:lvl w:ilvl="0">
      <w:start w:val="5"/>
      <w:numFmt w:val="decimal"/>
      <w:lvlText w:val="%1"/>
      <w:lvlJc w:val="left"/>
      <w:pPr>
        <w:ind w:left="525" w:hanging="525"/>
      </w:pPr>
      <w:rPr>
        <w:rFonts w:ascii="Times New Roman" w:hAnsi="Times New Roman" w:hint="default"/>
        <w:sz w:val="26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6"/>
      </w:rPr>
    </w:lvl>
  </w:abstractNum>
  <w:abstractNum w:abstractNumId="5">
    <w:nsid w:val="09647E5B"/>
    <w:multiLevelType w:val="multilevel"/>
    <w:tmpl w:val="8408CF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F1D109A"/>
    <w:multiLevelType w:val="multilevel"/>
    <w:tmpl w:val="2D50B1F6"/>
    <w:lvl w:ilvl="0">
      <w:start w:val="1"/>
      <w:numFmt w:val="decimal"/>
      <w:lvlText w:val="2.2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27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7DA43F5"/>
    <w:multiLevelType w:val="hybridMultilevel"/>
    <w:tmpl w:val="0CCC31B2"/>
    <w:lvl w:ilvl="0" w:tplc="F2240174">
      <w:start w:val="10"/>
      <w:numFmt w:val="decimal"/>
      <w:lvlText w:val="%1."/>
      <w:lvlJc w:val="left"/>
      <w:pPr>
        <w:ind w:left="1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6" w:hanging="360"/>
      </w:pPr>
    </w:lvl>
    <w:lvl w:ilvl="2" w:tplc="0419001B" w:tentative="1">
      <w:start w:val="1"/>
      <w:numFmt w:val="lowerRoman"/>
      <w:lvlText w:val="%3."/>
      <w:lvlJc w:val="right"/>
      <w:pPr>
        <w:ind w:left="2666" w:hanging="180"/>
      </w:pPr>
    </w:lvl>
    <w:lvl w:ilvl="3" w:tplc="0419000F" w:tentative="1">
      <w:start w:val="1"/>
      <w:numFmt w:val="decimal"/>
      <w:lvlText w:val="%4."/>
      <w:lvlJc w:val="left"/>
      <w:pPr>
        <w:ind w:left="3386" w:hanging="360"/>
      </w:pPr>
    </w:lvl>
    <w:lvl w:ilvl="4" w:tplc="04190019" w:tentative="1">
      <w:start w:val="1"/>
      <w:numFmt w:val="lowerLetter"/>
      <w:lvlText w:val="%5."/>
      <w:lvlJc w:val="left"/>
      <w:pPr>
        <w:ind w:left="4106" w:hanging="360"/>
      </w:pPr>
    </w:lvl>
    <w:lvl w:ilvl="5" w:tplc="0419001B" w:tentative="1">
      <w:start w:val="1"/>
      <w:numFmt w:val="lowerRoman"/>
      <w:lvlText w:val="%6."/>
      <w:lvlJc w:val="right"/>
      <w:pPr>
        <w:ind w:left="4826" w:hanging="180"/>
      </w:pPr>
    </w:lvl>
    <w:lvl w:ilvl="6" w:tplc="0419000F" w:tentative="1">
      <w:start w:val="1"/>
      <w:numFmt w:val="decimal"/>
      <w:lvlText w:val="%7."/>
      <w:lvlJc w:val="left"/>
      <w:pPr>
        <w:ind w:left="5546" w:hanging="360"/>
      </w:pPr>
    </w:lvl>
    <w:lvl w:ilvl="7" w:tplc="04190019" w:tentative="1">
      <w:start w:val="1"/>
      <w:numFmt w:val="lowerLetter"/>
      <w:lvlText w:val="%8."/>
      <w:lvlJc w:val="left"/>
      <w:pPr>
        <w:ind w:left="6266" w:hanging="360"/>
      </w:pPr>
    </w:lvl>
    <w:lvl w:ilvl="8" w:tplc="041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8">
    <w:nsid w:val="18246016"/>
    <w:multiLevelType w:val="multilevel"/>
    <w:tmpl w:val="D08AF3B6"/>
    <w:lvl w:ilvl="0">
      <w:start w:val="1"/>
      <w:numFmt w:val="decimal"/>
      <w:lvlText w:val="2.2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A7C3A59"/>
    <w:multiLevelType w:val="multilevel"/>
    <w:tmpl w:val="4BDA698A"/>
    <w:lvl w:ilvl="0">
      <w:start w:val="1"/>
      <w:numFmt w:val="decimal"/>
      <w:lvlText w:val="2.1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AD63708"/>
    <w:multiLevelType w:val="multilevel"/>
    <w:tmpl w:val="8FBE0924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abstractNum w:abstractNumId="11">
    <w:nsid w:val="22C067A3"/>
    <w:multiLevelType w:val="multilevel"/>
    <w:tmpl w:val="90B855B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42443EC"/>
    <w:multiLevelType w:val="multilevel"/>
    <w:tmpl w:val="14729CC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51D7975"/>
    <w:multiLevelType w:val="hybridMultilevel"/>
    <w:tmpl w:val="16D0765A"/>
    <w:lvl w:ilvl="0" w:tplc="125832D8">
      <w:start w:val="6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4">
    <w:nsid w:val="279A6DEA"/>
    <w:multiLevelType w:val="hybridMultilevel"/>
    <w:tmpl w:val="2C82C6C4"/>
    <w:lvl w:ilvl="0" w:tplc="25FCB39E">
      <w:start w:val="7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5">
    <w:nsid w:val="343A5150"/>
    <w:multiLevelType w:val="multilevel"/>
    <w:tmpl w:val="85EE5A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2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800"/>
      </w:pPr>
      <w:rPr>
        <w:rFonts w:hint="default"/>
      </w:rPr>
    </w:lvl>
  </w:abstractNum>
  <w:abstractNum w:abstractNumId="16">
    <w:nsid w:val="3C195E7C"/>
    <w:multiLevelType w:val="multilevel"/>
    <w:tmpl w:val="06788F88"/>
    <w:lvl w:ilvl="0">
      <w:start w:val="1"/>
      <w:numFmt w:val="decimal"/>
      <w:lvlText w:val="2.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D8A250B"/>
    <w:multiLevelType w:val="multilevel"/>
    <w:tmpl w:val="3850A67A"/>
    <w:lvl w:ilvl="0">
      <w:start w:val="1"/>
      <w:numFmt w:val="decimal"/>
      <w:lvlText w:val="1.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19819F7"/>
    <w:multiLevelType w:val="multilevel"/>
    <w:tmpl w:val="A4DC1130"/>
    <w:lvl w:ilvl="0">
      <w:start w:val="20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3F97150"/>
    <w:multiLevelType w:val="multilevel"/>
    <w:tmpl w:val="A69C5A6E"/>
    <w:lvl w:ilvl="0">
      <w:start w:val="1"/>
      <w:numFmt w:val="decimal"/>
      <w:lvlText w:val="2.1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7AD6FB1"/>
    <w:multiLevelType w:val="multilevel"/>
    <w:tmpl w:val="52F4C376"/>
    <w:lvl w:ilvl="0">
      <w:start w:val="1"/>
      <w:numFmt w:val="decimal"/>
      <w:lvlText w:val="2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B3A4260"/>
    <w:multiLevelType w:val="multilevel"/>
    <w:tmpl w:val="1E368958"/>
    <w:lvl w:ilvl="0">
      <w:start w:val="1"/>
      <w:numFmt w:val="decimal"/>
      <w:lvlText w:val="2.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D68633C"/>
    <w:multiLevelType w:val="multilevel"/>
    <w:tmpl w:val="78409E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50406E96"/>
    <w:multiLevelType w:val="multilevel"/>
    <w:tmpl w:val="A000CE28"/>
    <w:lvl w:ilvl="0">
      <w:start w:val="6"/>
      <w:numFmt w:val="decimal"/>
      <w:lvlText w:val="%1."/>
      <w:lvlJc w:val="left"/>
      <w:pPr>
        <w:ind w:left="780" w:hanging="780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Times New Roman" w:hAnsi="Times New Roman" w:hint="default"/>
        <w:sz w:val="26"/>
      </w:rPr>
    </w:lvl>
    <w:lvl w:ilvl="2">
      <w:start w:val="7"/>
      <w:numFmt w:val="decimal"/>
      <w:lvlText w:val="%1.%2.%3."/>
      <w:lvlJc w:val="left"/>
      <w:pPr>
        <w:ind w:left="780" w:hanging="78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6"/>
      </w:rPr>
    </w:lvl>
  </w:abstractNum>
  <w:abstractNum w:abstractNumId="24">
    <w:nsid w:val="54713204"/>
    <w:multiLevelType w:val="hybridMultilevel"/>
    <w:tmpl w:val="CB1C7D04"/>
    <w:lvl w:ilvl="0" w:tplc="C6BA6818">
      <w:start w:val="2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5">
    <w:nsid w:val="55060C80"/>
    <w:multiLevelType w:val="multilevel"/>
    <w:tmpl w:val="87207788"/>
    <w:lvl w:ilvl="0">
      <w:start w:val="1"/>
      <w:numFmt w:val="decimal"/>
      <w:lvlText w:val="2.2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58FB6B08"/>
    <w:multiLevelType w:val="multilevel"/>
    <w:tmpl w:val="9A180C94"/>
    <w:lvl w:ilvl="0">
      <w:start w:val="16"/>
      <w:numFmt w:val="decimal"/>
      <w:lvlText w:val="3.1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5B242CCF"/>
    <w:multiLevelType w:val="multilevel"/>
    <w:tmpl w:val="8758BC00"/>
    <w:lvl w:ilvl="0">
      <w:start w:val="1"/>
      <w:numFmt w:val="decimal"/>
      <w:lvlText w:val="2.1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5F476E39"/>
    <w:multiLevelType w:val="multilevel"/>
    <w:tmpl w:val="C48A710A"/>
    <w:lvl w:ilvl="0">
      <w:start w:val="2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1A2617F"/>
    <w:multiLevelType w:val="multilevel"/>
    <w:tmpl w:val="02E4227A"/>
    <w:lvl w:ilvl="0">
      <w:start w:val="1"/>
      <w:numFmt w:val="decimal"/>
      <w:lvlText w:val="2.2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C362FFE"/>
    <w:multiLevelType w:val="multilevel"/>
    <w:tmpl w:val="E4DC845E"/>
    <w:lvl w:ilvl="0">
      <w:start w:val="1"/>
      <w:numFmt w:val="decimal"/>
      <w:lvlText w:val="2.1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D92427E"/>
    <w:multiLevelType w:val="multilevel"/>
    <w:tmpl w:val="5E7C30E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2160"/>
      </w:pPr>
      <w:rPr>
        <w:rFonts w:hint="default"/>
      </w:rPr>
    </w:lvl>
  </w:abstractNum>
  <w:abstractNum w:abstractNumId="33">
    <w:nsid w:val="6F2C4533"/>
    <w:multiLevelType w:val="multilevel"/>
    <w:tmpl w:val="F52E8F24"/>
    <w:lvl w:ilvl="0">
      <w:start w:val="6"/>
      <w:numFmt w:val="decimal"/>
      <w:lvlText w:val="2.2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6FCB1154"/>
    <w:multiLevelType w:val="multilevel"/>
    <w:tmpl w:val="05780B3A"/>
    <w:lvl w:ilvl="0">
      <w:start w:val="4"/>
      <w:numFmt w:val="decimal"/>
      <w:lvlText w:val="%1."/>
      <w:lvlJc w:val="left"/>
      <w:pPr>
        <w:ind w:left="585" w:hanging="585"/>
      </w:pPr>
      <w:rPr>
        <w:rFonts w:ascii="Times New Roman" w:hAnsi="Times New Roman" w:hint="default"/>
        <w:sz w:val="26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sz w:val="26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sz w:val="26"/>
      </w:rPr>
    </w:lvl>
  </w:abstractNum>
  <w:abstractNum w:abstractNumId="35">
    <w:nsid w:val="73D86559"/>
    <w:multiLevelType w:val="multilevel"/>
    <w:tmpl w:val="8ECA5F46"/>
    <w:lvl w:ilvl="0">
      <w:start w:val="5"/>
      <w:numFmt w:val="decimal"/>
      <w:lvlText w:val="2.2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74EF36A5"/>
    <w:multiLevelType w:val="hybridMultilevel"/>
    <w:tmpl w:val="23B2D11A"/>
    <w:lvl w:ilvl="0" w:tplc="66FA2576">
      <w:start w:val="9"/>
      <w:numFmt w:val="decimal"/>
      <w:lvlText w:val="%1."/>
      <w:lvlJc w:val="left"/>
      <w:pPr>
        <w:ind w:left="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A6473C">
      <w:start w:val="1"/>
      <w:numFmt w:val="lowerLetter"/>
      <w:lvlText w:val="%2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58FAC8">
      <w:start w:val="1"/>
      <w:numFmt w:val="lowerRoman"/>
      <w:lvlText w:val="%3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740D18">
      <w:start w:val="1"/>
      <w:numFmt w:val="decimal"/>
      <w:lvlText w:val="%4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F829F0">
      <w:start w:val="1"/>
      <w:numFmt w:val="lowerLetter"/>
      <w:lvlText w:val="%5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C08A4A">
      <w:start w:val="1"/>
      <w:numFmt w:val="lowerRoman"/>
      <w:lvlText w:val="%6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24DB32">
      <w:start w:val="1"/>
      <w:numFmt w:val="decimal"/>
      <w:lvlText w:val="%7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FA4DEA">
      <w:start w:val="1"/>
      <w:numFmt w:val="lowerLetter"/>
      <w:lvlText w:val="%8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44A920">
      <w:start w:val="1"/>
      <w:numFmt w:val="lowerRoman"/>
      <w:lvlText w:val="%9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DF5669C"/>
    <w:multiLevelType w:val="multilevel"/>
    <w:tmpl w:val="57749204"/>
    <w:lvl w:ilvl="0">
      <w:start w:val="1"/>
      <w:numFmt w:val="decimal"/>
      <w:lvlText w:val="2.10.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32"/>
  </w:num>
  <w:num w:numId="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4"/>
  </w:num>
  <w:num w:numId="1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3"/>
  </w:num>
  <w:num w:numId="2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8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22"/>
  </w:num>
  <w:num w:numId="29">
    <w:abstractNumId w:val="26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"/>
  </w:num>
  <w:num w:numId="31">
    <w:abstractNumId w:val="3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8"/>
  </w:num>
  <w:num w:numId="34">
    <w:abstractNumId w:val="30"/>
  </w:num>
  <w:num w:numId="35">
    <w:abstractNumId w:val="10"/>
  </w:num>
  <w:num w:numId="36">
    <w:abstractNumId w:val="36"/>
  </w:num>
  <w:num w:numId="37">
    <w:abstractNumId w:val="24"/>
  </w:num>
  <w:num w:numId="38">
    <w:abstractNumId w:val="13"/>
  </w:num>
  <w:num w:numId="39">
    <w:abstractNumId w:val="14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6F6"/>
    <w:rsid w:val="0001232C"/>
    <w:rsid w:val="00066F1A"/>
    <w:rsid w:val="00087D72"/>
    <w:rsid w:val="000A3A2B"/>
    <w:rsid w:val="000A6BBC"/>
    <w:rsid w:val="000B03BD"/>
    <w:rsid w:val="000B03D8"/>
    <w:rsid w:val="000B31EA"/>
    <w:rsid w:val="000D1B96"/>
    <w:rsid w:val="000D2D93"/>
    <w:rsid w:val="000D56F7"/>
    <w:rsid w:val="00101D47"/>
    <w:rsid w:val="001240EA"/>
    <w:rsid w:val="00133CEB"/>
    <w:rsid w:val="0013432F"/>
    <w:rsid w:val="00136C3C"/>
    <w:rsid w:val="0014237C"/>
    <w:rsid w:val="00142647"/>
    <w:rsid w:val="0015792A"/>
    <w:rsid w:val="0016101A"/>
    <w:rsid w:val="00166E75"/>
    <w:rsid w:val="001736E8"/>
    <w:rsid w:val="00173C74"/>
    <w:rsid w:val="00173D1D"/>
    <w:rsid w:val="00184BBA"/>
    <w:rsid w:val="00191944"/>
    <w:rsid w:val="00196E1E"/>
    <w:rsid w:val="001A0EB1"/>
    <w:rsid w:val="001A305D"/>
    <w:rsid w:val="001A5E6A"/>
    <w:rsid w:val="001C0CA7"/>
    <w:rsid w:val="001C6F66"/>
    <w:rsid w:val="00204E05"/>
    <w:rsid w:val="002166F6"/>
    <w:rsid w:val="002219C1"/>
    <w:rsid w:val="00251168"/>
    <w:rsid w:val="002B16C3"/>
    <w:rsid w:val="002B48B9"/>
    <w:rsid w:val="002E7192"/>
    <w:rsid w:val="0030665D"/>
    <w:rsid w:val="003137ED"/>
    <w:rsid w:val="00316329"/>
    <w:rsid w:val="0032706E"/>
    <w:rsid w:val="00337D8C"/>
    <w:rsid w:val="00340922"/>
    <w:rsid w:val="0034244A"/>
    <w:rsid w:val="00352864"/>
    <w:rsid w:val="003557E4"/>
    <w:rsid w:val="00363132"/>
    <w:rsid w:val="00366727"/>
    <w:rsid w:val="003800BB"/>
    <w:rsid w:val="00381994"/>
    <w:rsid w:val="003946A7"/>
    <w:rsid w:val="00394CAE"/>
    <w:rsid w:val="003A0B98"/>
    <w:rsid w:val="003B1493"/>
    <w:rsid w:val="003B5CC7"/>
    <w:rsid w:val="003C4AE7"/>
    <w:rsid w:val="003C7D2A"/>
    <w:rsid w:val="003E05C5"/>
    <w:rsid w:val="0040342D"/>
    <w:rsid w:val="00404FC5"/>
    <w:rsid w:val="00412691"/>
    <w:rsid w:val="004205D6"/>
    <w:rsid w:val="0042520B"/>
    <w:rsid w:val="00433485"/>
    <w:rsid w:val="0043673C"/>
    <w:rsid w:val="0044113E"/>
    <w:rsid w:val="0044328C"/>
    <w:rsid w:val="00467363"/>
    <w:rsid w:val="00487E36"/>
    <w:rsid w:val="00494F36"/>
    <w:rsid w:val="004A30B3"/>
    <w:rsid w:val="004D34A6"/>
    <w:rsid w:val="004E666A"/>
    <w:rsid w:val="004F0550"/>
    <w:rsid w:val="004F53E0"/>
    <w:rsid w:val="005122D8"/>
    <w:rsid w:val="00526C81"/>
    <w:rsid w:val="00550487"/>
    <w:rsid w:val="005524FF"/>
    <w:rsid w:val="00552978"/>
    <w:rsid w:val="00583F77"/>
    <w:rsid w:val="005A4EB5"/>
    <w:rsid w:val="005C1808"/>
    <w:rsid w:val="005E48BE"/>
    <w:rsid w:val="0060352F"/>
    <w:rsid w:val="00604961"/>
    <w:rsid w:val="00611CA1"/>
    <w:rsid w:val="00621E5F"/>
    <w:rsid w:val="00624749"/>
    <w:rsid w:val="00630C43"/>
    <w:rsid w:val="006314A1"/>
    <w:rsid w:val="00672D82"/>
    <w:rsid w:val="00684A71"/>
    <w:rsid w:val="00686F20"/>
    <w:rsid w:val="00690FA5"/>
    <w:rsid w:val="006A481B"/>
    <w:rsid w:val="006A74B5"/>
    <w:rsid w:val="006B313F"/>
    <w:rsid w:val="006E1435"/>
    <w:rsid w:val="006E748B"/>
    <w:rsid w:val="006E79AE"/>
    <w:rsid w:val="00702960"/>
    <w:rsid w:val="00710CE8"/>
    <w:rsid w:val="007119F0"/>
    <w:rsid w:val="00716EF5"/>
    <w:rsid w:val="007219C0"/>
    <w:rsid w:val="00723DD5"/>
    <w:rsid w:val="0073188D"/>
    <w:rsid w:val="00741F98"/>
    <w:rsid w:val="00751A5F"/>
    <w:rsid w:val="00776874"/>
    <w:rsid w:val="00780736"/>
    <w:rsid w:val="007915F7"/>
    <w:rsid w:val="007927A8"/>
    <w:rsid w:val="007A07B4"/>
    <w:rsid w:val="007A5FEA"/>
    <w:rsid w:val="007A6EAF"/>
    <w:rsid w:val="007A7DB7"/>
    <w:rsid w:val="007C5543"/>
    <w:rsid w:val="007C735D"/>
    <w:rsid w:val="007E482C"/>
    <w:rsid w:val="007E6A28"/>
    <w:rsid w:val="008019FF"/>
    <w:rsid w:val="008035FC"/>
    <w:rsid w:val="008119B9"/>
    <w:rsid w:val="00834D02"/>
    <w:rsid w:val="008564C4"/>
    <w:rsid w:val="00856684"/>
    <w:rsid w:val="00860AC9"/>
    <w:rsid w:val="00864563"/>
    <w:rsid w:val="00892250"/>
    <w:rsid w:val="008B0066"/>
    <w:rsid w:val="008B64C1"/>
    <w:rsid w:val="008F584A"/>
    <w:rsid w:val="00906C33"/>
    <w:rsid w:val="00907517"/>
    <w:rsid w:val="00925C8D"/>
    <w:rsid w:val="0094186E"/>
    <w:rsid w:val="0095090F"/>
    <w:rsid w:val="009536FF"/>
    <w:rsid w:val="009627C4"/>
    <w:rsid w:val="00995B88"/>
    <w:rsid w:val="009A118D"/>
    <w:rsid w:val="009C08B6"/>
    <w:rsid w:val="009D4FAE"/>
    <w:rsid w:val="009E2858"/>
    <w:rsid w:val="009F091D"/>
    <w:rsid w:val="00A425E3"/>
    <w:rsid w:val="00A53090"/>
    <w:rsid w:val="00A63843"/>
    <w:rsid w:val="00A676D7"/>
    <w:rsid w:val="00A76C59"/>
    <w:rsid w:val="00A83108"/>
    <w:rsid w:val="00A84D9F"/>
    <w:rsid w:val="00AA0200"/>
    <w:rsid w:val="00AB3587"/>
    <w:rsid w:val="00B02593"/>
    <w:rsid w:val="00B062C7"/>
    <w:rsid w:val="00B10AE8"/>
    <w:rsid w:val="00B10EB4"/>
    <w:rsid w:val="00B179D4"/>
    <w:rsid w:val="00B25AD2"/>
    <w:rsid w:val="00B54B65"/>
    <w:rsid w:val="00B617B5"/>
    <w:rsid w:val="00B9503F"/>
    <w:rsid w:val="00BA21EC"/>
    <w:rsid w:val="00C03A74"/>
    <w:rsid w:val="00C07E48"/>
    <w:rsid w:val="00C21352"/>
    <w:rsid w:val="00C22EA9"/>
    <w:rsid w:val="00C43A63"/>
    <w:rsid w:val="00C8091D"/>
    <w:rsid w:val="00C87373"/>
    <w:rsid w:val="00C9087A"/>
    <w:rsid w:val="00C957AB"/>
    <w:rsid w:val="00CA28C5"/>
    <w:rsid w:val="00CA3341"/>
    <w:rsid w:val="00CA3920"/>
    <w:rsid w:val="00CB472A"/>
    <w:rsid w:val="00CB5775"/>
    <w:rsid w:val="00CC0BD1"/>
    <w:rsid w:val="00CD4C26"/>
    <w:rsid w:val="00CD645C"/>
    <w:rsid w:val="00CE571F"/>
    <w:rsid w:val="00CE7D59"/>
    <w:rsid w:val="00CF74E3"/>
    <w:rsid w:val="00D04FB4"/>
    <w:rsid w:val="00D2119B"/>
    <w:rsid w:val="00D21954"/>
    <w:rsid w:val="00D33707"/>
    <w:rsid w:val="00D37E00"/>
    <w:rsid w:val="00D52675"/>
    <w:rsid w:val="00D61794"/>
    <w:rsid w:val="00D654D0"/>
    <w:rsid w:val="00D70C7D"/>
    <w:rsid w:val="00D72FE9"/>
    <w:rsid w:val="00D77070"/>
    <w:rsid w:val="00D80070"/>
    <w:rsid w:val="00D84A8A"/>
    <w:rsid w:val="00D86DE3"/>
    <w:rsid w:val="00D90724"/>
    <w:rsid w:val="00D9490F"/>
    <w:rsid w:val="00DB19D0"/>
    <w:rsid w:val="00DB6910"/>
    <w:rsid w:val="00DC3CCE"/>
    <w:rsid w:val="00DD0931"/>
    <w:rsid w:val="00E02C61"/>
    <w:rsid w:val="00E11131"/>
    <w:rsid w:val="00E12C30"/>
    <w:rsid w:val="00E36516"/>
    <w:rsid w:val="00E455FD"/>
    <w:rsid w:val="00E77987"/>
    <w:rsid w:val="00E861B9"/>
    <w:rsid w:val="00EB2D1C"/>
    <w:rsid w:val="00EB5509"/>
    <w:rsid w:val="00EB7BB6"/>
    <w:rsid w:val="00ED51BB"/>
    <w:rsid w:val="00EE4139"/>
    <w:rsid w:val="00F12CE2"/>
    <w:rsid w:val="00F17F14"/>
    <w:rsid w:val="00F22430"/>
    <w:rsid w:val="00F302C5"/>
    <w:rsid w:val="00F4506E"/>
    <w:rsid w:val="00F50870"/>
    <w:rsid w:val="00F60F53"/>
    <w:rsid w:val="00F6349C"/>
    <w:rsid w:val="00F71BB1"/>
    <w:rsid w:val="00F849E5"/>
    <w:rsid w:val="00F8601A"/>
    <w:rsid w:val="00F86D9C"/>
    <w:rsid w:val="00FA738E"/>
    <w:rsid w:val="00FB766A"/>
    <w:rsid w:val="00FC0A6D"/>
    <w:rsid w:val="00FC5150"/>
    <w:rsid w:val="00FE6A84"/>
    <w:rsid w:val="00FF2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43A6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43A6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43A6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43A6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43A6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2B16C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2B16C3"/>
    <w:pPr>
      <w:shd w:val="clear" w:color="auto" w:fill="FFFFFF"/>
      <w:spacing w:before="600" w:after="360" w:line="0" w:lineRule="atLeast"/>
      <w:jc w:val="right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Основной текст (2)"/>
    <w:rsid w:val="002B16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2">
    <w:name w:val="Основной текст (2) + Полужирный"/>
    <w:rsid w:val="002B16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1">
    <w:name w:val="Основной текст (3)"/>
    <w:rsid w:val="002B16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2">
    <w:name w:val="Основной текст (3) + Не полужирный"/>
    <w:rsid w:val="002B16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FB766A"/>
    <w:pPr>
      <w:ind w:left="720"/>
      <w:contextualSpacing/>
    </w:pPr>
  </w:style>
  <w:style w:type="character" w:customStyle="1" w:styleId="23">
    <w:name w:val="Основной текст (2)_"/>
    <w:locked/>
    <w:rsid w:val="008922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4">
    <w:name w:val="Hyperlink"/>
    <w:basedOn w:val="a0"/>
    <w:rsid w:val="00C43A63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E455F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455F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455F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455FD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43A63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C43A63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E455FD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43A6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7">
    <w:name w:val="Table Grid"/>
    <w:basedOn w:val="a1"/>
    <w:uiPriority w:val="59"/>
    <w:rsid w:val="00E45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455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455FD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455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455FD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C43A6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43A6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43A6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A3A2B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CA39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39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43A6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43A6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43A6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43A6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43A6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2B16C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2B16C3"/>
    <w:pPr>
      <w:shd w:val="clear" w:color="auto" w:fill="FFFFFF"/>
      <w:spacing w:before="600" w:after="360" w:line="0" w:lineRule="atLeast"/>
      <w:jc w:val="right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Основной текст (2)"/>
    <w:rsid w:val="002B16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2">
    <w:name w:val="Основной текст (2) + Полужирный"/>
    <w:rsid w:val="002B16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1">
    <w:name w:val="Основной текст (3)"/>
    <w:rsid w:val="002B16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2">
    <w:name w:val="Основной текст (3) + Не полужирный"/>
    <w:rsid w:val="002B16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FB766A"/>
    <w:pPr>
      <w:ind w:left="720"/>
      <w:contextualSpacing/>
    </w:pPr>
  </w:style>
  <w:style w:type="character" w:customStyle="1" w:styleId="23">
    <w:name w:val="Основной текст (2)_"/>
    <w:locked/>
    <w:rsid w:val="008922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4">
    <w:name w:val="Hyperlink"/>
    <w:basedOn w:val="a0"/>
    <w:rsid w:val="00C43A63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E455F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455F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455F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455FD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43A63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C43A63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E455FD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43A6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7">
    <w:name w:val="Table Grid"/>
    <w:basedOn w:val="a1"/>
    <w:uiPriority w:val="59"/>
    <w:rsid w:val="00E45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455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455FD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455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455FD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C43A6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43A6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43A6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A3A2B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CA39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39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3F89C-8B74-4FA0-BFAA-98B60091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127</TotalTime>
  <Pages>4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22</cp:revision>
  <cp:lastPrinted>2021-05-19T09:54:00Z</cp:lastPrinted>
  <dcterms:created xsi:type="dcterms:W3CDTF">2021-04-23T11:34:00Z</dcterms:created>
  <dcterms:modified xsi:type="dcterms:W3CDTF">2021-05-20T06:30:00Z</dcterms:modified>
</cp:coreProperties>
</file>