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0" w:type="dxa"/>
        <w:tblInd w:w="-5" w:type="dxa"/>
        <w:tblLayout w:type="fixed"/>
        <w:tblLook w:val="04A0"/>
      </w:tblPr>
      <w:tblGrid>
        <w:gridCol w:w="9780"/>
      </w:tblGrid>
      <w:tr w:rsidR="003123BA" w:rsidTr="003123BA">
        <w:trPr>
          <w:trHeight w:val="2136"/>
        </w:trPr>
        <w:tc>
          <w:tcPr>
            <w:tcW w:w="9780" w:type="dxa"/>
            <w:vAlign w:val="center"/>
          </w:tcPr>
          <w:p w:rsidR="003123BA" w:rsidRPr="003123BA" w:rsidRDefault="003123BA" w:rsidP="003123BA">
            <w:pPr>
              <w:jc w:val="center"/>
              <w:rPr>
                <w:noProof/>
              </w:rPr>
            </w:pPr>
            <w:r w:rsidRPr="003123BA">
              <w:rPr>
                <w:noProof/>
              </w:rPr>
              <w:t>РОССИЙСКАЯ   ФЕДЕРАЦИЯ</w:t>
            </w:r>
          </w:p>
          <w:p w:rsidR="003123BA" w:rsidRPr="003123BA" w:rsidRDefault="003123BA" w:rsidP="003123BA">
            <w:pPr>
              <w:jc w:val="center"/>
              <w:rPr>
                <w:lang w:eastAsia="en-US"/>
              </w:rPr>
            </w:pPr>
            <w:r w:rsidRPr="003123BA">
              <w:rPr>
                <w:noProof/>
              </w:rPr>
              <w:t>БРЯНСКАЯ  ОБЛАСТЬ  ВЫГОНИЧСКИЙ  РАЙОН</w:t>
            </w:r>
            <w:r w:rsidRPr="003123BA">
              <w:rPr>
                <w:noProof/>
              </w:rPr>
              <w:br/>
              <w:t>ВЫГОНИЧСКАЯ ПОСЕЛКОВАЯ АДМИНИСТРАЦИЯ</w:t>
            </w:r>
          </w:p>
          <w:p w:rsidR="003123BA" w:rsidRDefault="003123BA" w:rsidP="003123BA">
            <w:pPr>
              <w:pStyle w:val="a8"/>
              <w:spacing w:line="256" w:lineRule="auto"/>
              <w:jc w:val="center"/>
              <w:rPr>
                <w:rFonts w:ascii="Times New Roman" w:hAnsi="Times New Roman"/>
                <w:sz w:val="28"/>
                <w:szCs w:val="28"/>
                <w:lang w:eastAsia="en-US"/>
              </w:rPr>
            </w:pPr>
          </w:p>
        </w:tc>
      </w:tr>
      <w:tr w:rsidR="003123BA" w:rsidTr="003123BA">
        <w:trPr>
          <w:trHeight w:val="705"/>
        </w:trPr>
        <w:tc>
          <w:tcPr>
            <w:tcW w:w="9780" w:type="dxa"/>
            <w:vAlign w:val="center"/>
            <w:hideMark/>
          </w:tcPr>
          <w:p w:rsidR="003123BA" w:rsidRDefault="003123BA" w:rsidP="003123BA">
            <w:pPr>
              <w:pStyle w:val="1"/>
              <w:tabs>
                <w:tab w:val="left" w:pos="1440"/>
              </w:tabs>
              <w:spacing w:before="240" w:line="256" w:lineRule="auto"/>
              <w:jc w:val="left"/>
              <w:rPr>
                <w:bCs/>
                <w:lang w:eastAsia="en-US"/>
              </w:rPr>
            </w:pPr>
            <w:r>
              <w:rPr>
                <w:bCs/>
                <w:lang w:eastAsia="en-US"/>
              </w:rPr>
              <w:t xml:space="preserve">       </w:t>
            </w:r>
            <w:r w:rsidR="00174366">
              <w:rPr>
                <w:bCs/>
                <w:lang w:eastAsia="en-US"/>
              </w:rPr>
              <w:t xml:space="preserve">                        </w:t>
            </w:r>
            <w:r>
              <w:rPr>
                <w:bCs/>
                <w:lang w:eastAsia="en-US"/>
              </w:rPr>
              <w:t xml:space="preserve"> ПОСТАНОВЛЕНИЕ</w:t>
            </w:r>
          </w:p>
        </w:tc>
      </w:tr>
      <w:tr w:rsidR="003123BA" w:rsidTr="003123BA">
        <w:trPr>
          <w:trHeight w:val="397"/>
        </w:trPr>
        <w:tc>
          <w:tcPr>
            <w:tcW w:w="9780" w:type="dxa"/>
            <w:vAlign w:val="center"/>
            <w:hideMark/>
          </w:tcPr>
          <w:p w:rsidR="003123BA" w:rsidRDefault="00174366" w:rsidP="00D25D8B">
            <w:pPr>
              <w:spacing w:line="256" w:lineRule="auto"/>
              <w:rPr>
                <w:lang w:eastAsia="en-US"/>
              </w:rPr>
            </w:pPr>
            <w:r>
              <w:rPr>
                <w:lang w:eastAsia="en-US"/>
              </w:rPr>
              <w:t xml:space="preserve">От      </w:t>
            </w:r>
            <w:r w:rsidR="00D25D8B">
              <w:rPr>
                <w:lang w:eastAsia="en-US"/>
              </w:rPr>
              <w:t>07.12.</w:t>
            </w:r>
            <w:r>
              <w:rPr>
                <w:lang w:eastAsia="en-US"/>
              </w:rPr>
              <w:t xml:space="preserve"> 2022</w:t>
            </w:r>
            <w:r w:rsidR="003123BA">
              <w:rPr>
                <w:lang w:eastAsia="en-US"/>
              </w:rPr>
              <w:t>г.</w:t>
            </w:r>
            <w:r w:rsidR="00D25D8B">
              <w:rPr>
                <w:lang w:eastAsia="en-US"/>
              </w:rPr>
              <w:t>№443</w:t>
            </w:r>
          </w:p>
        </w:tc>
      </w:tr>
    </w:tbl>
    <w:p w:rsidR="003123BA" w:rsidRDefault="003123BA" w:rsidP="003123BA"/>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3123BA" w:rsidTr="003123BA">
        <w:tc>
          <w:tcPr>
            <w:tcW w:w="4672" w:type="dxa"/>
          </w:tcPr>
          <w:p w:rsidR="003123BA" w:rsidRDefault="003123BA">
            <w:pPr>
              <w:jc w:val="both"/>
              <w:rPr>
                <w:lang w:eastAsia="en-US"/>
              </w:rPr>
            </w:pPr>
            <w:r>
              <w:rPr>
                <w:lang w:eastAsia="en-US"/>
              </w:rPr>
              <w:t>Об утверждении Положения «О порядке деятельности специализированной службы по вопросам похоронного дела на территории Выгоничского городского поселения»</w:t>
            </w:r>
          </w:p>
          <w:p w:rsidR="003123BA" w:rsidRDefault="003123BA">
            <w:pPr>
              <w:jc w:val="both"/>
              <w:rPr>
                <w:lang w:eastAsia="en-US"/>
              </w:rPr>
            </w:pPr>
          </w:p>
        </w:tc>
        <w:tc>
          <w:tcPr>
            <w:tcW w:w="4673" w:type="dxa"/>
          </w:tcPr>
          <w:p w:rsidR="003123BA" w:rsidRDefault="003123BA">
            <w:pPr>
              <w:rPr>
                <w:lang w:eastAsia="en-US"/>
              </w:rPr>
            </w:pPr>
          </w:p>
        </w:tc>
      </w:tr>
    </w:tbl>
    <w:p w:rsidR="003123BA" w:rsidRDefault="003123BA" w:rsidP="003123BA">
      <w:pPr>
        <w:ind w:firstLine="708"/>
        <w:jc w:val="both"/>
      </w:pPr>
      <w:proofErr w:type="gramStart"/>
      <w:r>
        <w:t>В соответствии с Указом Президента Российской Федерации от 29 июня 1996 года № 1001 «О гарантиях прав граждан на предоставление услуг по погребению умерших», Федеральным законом от 12 января 1996 года № 8-ФЗ «О погребении и похоронном деле», Федеральным законом от 06 октября 2003 года № 131-ФЗ «Об общих принципах организации местного самоуправления в Российской Федерации», решение Выгоничского поселкового Совета народных депутатов от</w:t>
      </w:r>
      <w:proofErr w:type="gramEnd"/>
      <w:r>
        <w:t xml:space="preserve"> 18.11.2022 года № 3-162 «О внесение изменений в «Положения об организации ритуальных услуг и содержании мест захоронения на территории Выгоничского городского поселения,</w:t>
      </w:r>
    </w:p>
    <w:p w:rsidR="003123BA" w:rsidRDefault="003123BA" w:rsidP="003123BA">
      <w:pPr>
        <w:jc w:val="both"/>
      </w:pPr>
    </w:p>
    <w:p w:rsidR="003123BA" w:rsidRDefault="003123BA" w:rsidP="003123BA">
      <w:pPr>
        <w:pStyle w:val="a9"/>
        <w:spacing w:after="100" w:afterAutospacing="1"/>
        <w:ind w:left="0"/>
        <w:jc w:val="center"/>
        <w:rPr>
          <w:b/>
          <w:color w:val="000000"/>
          <w:sz w:val="28"/>
          <w:szCs w:val="28"/>
        </w:rPr>
      </w:pPr>
      <w:r>
        <w:rPr>
          <w:b/>
          <w:color w:val="000000"/>
          <w:sz w:val="28"/>
          <w:szCs w:val="28"/>
        </w:rPr>
        <w:t>ПОСТАНОВЛЯЕТ:</w:t>
      </w:r>
    </w:p>
    <w:p w:rsidR="003123BA" w:rsidRDefault="003123BA" w:rsidP="003123BA">
      <w:pPr>
        <w:jc w:val="both"/>
        <w:rPr>
          <w:color w:val="000000"/>
        </w:rPr>
      </w:pPr>
      <w:r>
        <w:rPr>
          <w:color w:val="000000"/>
        </w:rPr>
        <w:t xml:space="preserve">1. Утвердить Положение </w:t>
      </w:r>
      <w:r>
        <w:t xml:space="preserve">«О порядке деятельности специализированной службы по вопросам погребения и похоронного дела на территории Выгоничского городского поселения» </w:t>
      </w:r>
      <w:r>
        <w:rPr>
          <w:color w:val="000000"/>
        </w:rPr>
        <w:t>согласно приложению.</w:t>
      </w:r>
    </w:p>
    <w:p w:rsidR="003123BA" w:rsidRDefault="003123BA" w:rsidP="003123BA">
      <w:pPr>
        <w:pStyle w:val="a5"/>
        <w:ind w:firstLine="0"/>
        <w:jc w:val="both"/>
        <w:rPr>
          <w:szCs w:val="28"/>
        </w:rPr>
      </w:pPr>
      <w:r>
        <w:rPr>
          <w:szCs w:val="28"/>
        </w:rPr>
        <w:t xml:space="preserve">2. Постановление вступает в законную силу </w:t>
      </w:r>
      <w:proofErr w:type="gramStart"/>
      <w:r>
        <w:rPr>
          <w:szCs w:val="28"/>
        </w:rPr>
        <w:t>с даты</w:t>
      </w:r>
      <w:proofErr w:type="gramEnd"/>
      <w:r>
        <w:rPr>
          <w:szCs w:val="28"/>
        </w:rPr>
        <w:t xml:space="preserve"> его принятия и подлежит размещению в установленные законом сроки.</w:t>
      </w:r>
    </w:p>
    <w:p w:rsidR="003123BA" w:rsidRDefault="003123BA" w:rsidP="003123BA">
      <w:pPr>
        <w:pStyle w:val="a9"/>
        <w:ind w:left="0"/>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3123BA" w:rsidRDefault="003123BA" w:rsidP="003123BA">
      <w:pPr>
        <w:tabs>
          <w:tab w:val="left" w:pos="3168"/>
        </w:tabs>
        <w:jc w:val="both"/>
      </w:pPr>
    </w:p>
    <w:p w:rsidR="003123BA" w:rsidRDefault="003123BA" w:rsidP="003123BA">
      <w:pPr>
        <w:tabs>
          <w:tab w:val="left" w:pos="3168"/>
        </w:tabs>
        <w:jc w:val="both"/>
      </w:pPr>
    </w:p>
    <w:p w:rsidR="003123BA" w:rsidRDefault="003123BA" w:rsidP="003123BA">
      <w:pPr>
        <w:tabs>
          <w:tab w:val="left" w:pos="3168"/>
        </w:tabs>
        <w:jc w:val="both"/>
      </w:pPr>
      <w:r>
        <w:t xml:space="preserve">Глава Выгоничской </w:t>
      </w:r>
    </w:p>
    <w:p w:rsidR="003123BA" w:rsidRDefault="003123BA" w:rsidP="003123BA">
      <w:pPr>
        <w:tabs>
          <w:tab w:val="left" w:pos="3168"/>
        </w:tabs>
        <w:jc w:val="both"/>
      </w:pPr>
      <w:r>
        <w:t xml:space="preserve">поселковой администрации                                     </w:t>
      </w:r>
      <w:r w:rsidR="00174366">
        <w:t>О.Е. Герасин</w:t>
      </w:r>
    </w:p>
    <w:p w:rsidR="003123BA" w:rsidRDefault="003123BA" w:rsidP="003123BA">
      <w:pPr>
        <w:tabs>
          <w:tab w:val="left" w:pos="3168"/>
        </w:tabs>
        <w:jc w:val="both"/>
      </w:pPr>
    </w:p>
    <w:p w:rsidR="00174366" w:rsidRDefault="00174366" w:rsidP="003123BA">
      <w:pPr>
        <w:pStyle w:val="a3"/>
        <w:spacing w:line="300" w:lineRule="exact"/>
        <w:jc w:val="right"/>
        <w:outlineLvl w:val="0"/>
        <w:rPr>
          <w:sz w:val="28"/>
          <w:szCs w:val="28"/>
        </w:rPr>
      </w:pPr>
    </w:p>
    <w:p w:rsidR="00174366" w:rsidRDefault="00174366" w:rsidP="003123BA">
      <w:pPr>
        <w:pStyle w:val="a3"/>
        <w:spacing w:line="300" w:lineRule="exact"/>
        <w:jc w:val="right"/>
        <w:outlineLvl w:val="0"/>
        <w:rPr>
          <w:sz w:val="28"/>
          <w:szCs w:val="28"/>
        </w:rPr>
      </w:pPr>
    </w:p>
    <w:p w:rsidR="00174366" w:rsidRDefault="00174366" w:rsidP="003123BA">
      <w:pPr>
        <w:pStyle w:val="a3"/>
        <w:spacing w:line="300" w:lineRule="exact"/>
        <w:jc w:val="right"/>
        <w:outlineLvl w:val="0"/>
        <w:rPr>
          <w:sz w:val="28"/>
          <w:szCs w:val="28"/>
        </w:rPr>
      </w:pPr>
    </w:p>
    <w:p w:rsidR="003123BA" w:rsidRDefault="003123BA" w:rsidP="003123BA">
      <w:pPr>
        <w:pStyle w:val="a3"/>
        <w:spacing w:line="300" w:lineRule="exact"/>
        <w:jc w:val="right"/>
        <w:outlineLvl w:val="0"/>
        <w:rPr>
          <w:sz w:val="28"/>
          <w:szCs w:val="28"/>
        </w:rPr>
      </w:pPr>
      <w:r>
        <w:rPr>
          <w:sz w:val="28"/>
          <w:szCs w:val="28"/>
        </w:rPr>
        <w:lastRenderedPageBreak/>
        <w:t xml:space="preserve">Приложение </w:t>
      </w:r>
    </w:p>
    <w:p w:rsidR="003123BA" w:rsidRDefault="003123BA" w:rsidP="00174366">
      <w:pPr>
        <w:pStyle w:val="a3"/>
        <w:tabs>
          <w:tab w:val="left" w:pos="708"/>
        </w:tabs>
        <w:spacing w:line="300" w:lineRule="exact"/>
        <w:jc w:val="right"/>
        <w:outlineLvl w:val="0"/>
        <w:rPr>
          <w:sz w:val="28"/>
          <w:szCs w:val="28"/>
        </w:rPr>
      </w:pPr>
      <w:r>
        <w:rPr>
          <w:sz w:val="28"/>
          <w:szCs w:val="28"/>
        </w:rPr>
        <w:t xml:space="preserve">к постановлению </w:t>
      </w:r>
      <w:r w:rsidR="00174366">
        <w:rPr>
          <w:sz w:val="28"/>
          <w:szCs w:val="28"/>
        </w:rPr>
        <w:t xml:space="preserve">Выгоничской </w:t>
      </w:r>
      <w:proofErr w:type="gramStart"/>
      <w:r w:rsidR="00174366">
        <w:rPr>
          <w:sz w:val="28"/>
          <w:szCs w:val="28"/>
        </w:rPr>
        <w:t>поселковой</w:t>
      </w:r>
      <w:proofErr w:type="gramEnd"/>
    </w:p>
    <w:p w:rsidR="00174366" w:rsidRDefault="00D25D8B" w:rsidP="00D25D8B">
      <w:pPr>
        <w:pStyle w:val="a3"/>
        <w:tabs>
          <w:tab w:val="left" w:pos="708"/>
        </w:tabs>
        <w:spacing w:line="300" w:lineRule="exact"/>
        <w:jc w:val="center"/>
        <w:outlineLvl w:val="0"/>
        <w:rPr>
          <w:sz w:val="28"/>
          <w:szCs w:val="28"/>
        </w:rPr>
      </w:pPr>
      <w:r>
        <w:rPr>
          <w:sz w:val="28"/>
          <w:szCs w:val="28"/>
        </w:rPr>
        <w:t xml:space="preserve">                             </w:t>
      </w:r>
      <w:r w:rsidR="00174366">
        <w:rPr>
          <w:sz w:val="28"/>
          <w:szCs w:val="28"/>
        </w:rPr>
        <w:t xml:space="preserve">администрации   № </w:t>
      </w:r>
      <w:r>
        <w:rPr>
          <w:sz w:val="28"/>
          <w:szCs w:val="28"/>
        </w:rPr>
        <w:t>443</w:t>
      </w:r>
      <w:r w:rsidR="00174366">
        <w:rPr>
          <w:sz w:val="28"/>
          <w:szCs w:val="28"/>
        </w:rPr>
        <w:t xml:space="preserve">       от</w:t>
      </w:r>
      <w:r>
        <w:rPr>
          <w:sz w:val="28"/>
          <w:szCs w:val="28"/>
        </w:rPr>
        <w:t xml:space="preserve">  07.12.2023года</w:t>
      </w:r>
      <w:r w:rsidR="00174366">
        <w:rPr>
          <w:sz w:val="28"/>
          <w:szCs w:val="28"/>
        </w:rPr>
        <w:t xml:space="preserve">          </w:t>
      </w:r>
    </w:p>
    <w:p w:rsidR="003123BA" w:rsidRDefault="003123BA" w:rsidP="003123BA">
      <w:pPr>
        <w:pStyle w:val="a3"/>
        <w:tabs>
          <w:tab w:val="left" w:pos="708"/>
        </w:tabs>
        <w:spacing w:line="300" w:lineRule="exact"/>
        <w:jc w:val="right"/>
        <w:outlineLvl w:val="0"/>
        <w:rPr>
          <w:sz w:val="28"/>
          <w:szCs w:val="28"/>
        </w:rPr>
      </w:pPr>
    </w:p>
    <w:p w:rsidR="003123BA" w:rsidRDefault="003123BA" w:rsidP="003123BA">
      <w:pPr>
        <w:pStyle w:val="a3"/>
        <w:tabs>
          <w:tab w:val="clear" w:pos="4677"/>
          <w:tab w:val="left" w:pos="708"/>
        </w:tabs>
        <w:spacing w:line="300" w:lineRule="exact"/>
        <w:jc w:val="center"/>
        <w:outlineLvl w:val="0"/>
        <w:rPr>
          <w:sz w:val="28"/>
          <w:szCs w:val="28"/>
        </w:rPr>
      </w:pPr>
    </w:p>
    <w:p w:rsidR="003123BA" w:rsidRDefault="003123BA" w:rsidP="003123BA">
      <w:pPr>
        <w:jc w:val="center"/>
        <w:rPr>
          <w:color w:val="000000"/>
        </w:rPr>
      </w:pPr>
      <w:r>
        <w:rPr>
          <w:color w:val="000000"/>
        </w:rPr>
        <w:t>ПОЛОЖЕНИЕ</w:t>
      </w:r>
    </w:p>
    <w:p w:rsidR="003123BA" w:rsidRDefault="003123BA" w:rsidP="003123BA">
      <w:pPr>
        <w:jc w:val="center"/>
      </w:pPr>
      <w:r>
        <w:t>о порядке деятельности специализированной службы по вопросам похоронного дела н</w:t>
      </w:r>
      <w:r w:rsidR="00174366">
        <w:t>а территории Выгоничского город</w:t>
      </w:r>
      <w:r>
        <w:t>ского поселения</w:t>
      </w:r>
    </w:p>
    <w:p w:rsidR="003123BA" w:rsidRDefault="003123BA" w:rsidP="003123BA">
      <w:pPr>
        <w:jc w:val="center"/>
      </w:pPr>
    </w:p>
    <w:p w:rsidR="003123BA" w:rsidRDefault="003123BA" w:rsidP="003123BA">
      <w:pPr>
        <w:pStyle w:val="a9"/>
        <w:numPr>
          <w:ilvl w:val="0"/>
          <w:numId w:val="1"/>
        </w:numPr>
        <w:spacing w:after="240"/>
        <w:ind w:left="0"/>
        <w:jc w:val="center"/>
        <w:rPr>
          <w:sz w:val="28"/>
          <w:szCs w:val="28"/>
        </w:rPr>
      </w:pPr>
      <w:r>
        <w:rPr>
          <w:sz w:val="28"/>
          <w:szCs w:val="28"/>
        </w:rPr>
        <w:t>ОБЩИЕ ПОЛОЖЕНИЯ</w:t>
      </w:r>
    </w:p>
    <w:p w:rsidR="003123BA" w:rsidRDefault="003123BA" w:rsidP="003123BA">
      <w:pPr>
        <w:pStyle w:val="a9"/>
        <w:spacing w:after="240"/>
        <w:ind w:left="0"/>
        <w:rPr>
          <w:b/>
        </w:rPr>
      </w:pPr>
    </w:p>
    <w:p w:rsidR="003123BA" w:rsidRDefault="003123BA" w:rsidP="003123BA">
      <w:pPr>
        <w:pStyle w:val="a9"/>
        <w:numPr>
          <w:ilvl w:val="1"/>
          <w:numId w:val="1"/>
        </w:numPr>
        <w:spacing w:after="240"/>
        <w:ind w:left="0" w:firstLine="0"/>
        <w:jc w:val="both"/>
        <w:rPr>
          <w:color w:val="22272F"/>
          <w:sz w:val="28"/>
          <w:szCs w:val="28"/>
        </w:rPr>
      </w:pPr>
      <w:r>
        <w:rPr>
          <w:sz w:val="28"/>
          <w:szCs w:val="28"/>
        </w:rPr>
        <w:t>Специализированная служба по вопросам похоронного дела н</w:t>
      </w:r>
      <w:r w:rsidR="00174366">
        <w:rPr>
          <w:sz w:val="28"/>
          <w:szCs w:val="28"/>
        </w:rPr>
        <w:t>а территории Выгоничского город</w:t>
      </w:r>
      <w:r>
        <w:rPr>
          <w:sz w:val="28"/>
          <w:szCs w:val="28"/>
        </w:rPr>
        <w:t>ского поселения (далее</w:t>
      </w:r>
      <w:r w:rsidR="00174366">
        <w:rPr>
          <w:sz w:val="28"/>
          <w:szCs w:val="28"/>
        </w:rPr>
        <w:t xml:space="preserve"> </w:t>
      </w:r>
      <w:proofErr w:type="gramStart"/>
      <w:r>
        <w:rPr>
          <w:sz w:val="28"/>
          <w:szCs w:val="28"/>
        </w:rPr>
        <w:t>-с</w:t>
      </w:r>
      <w:proofErr w:type="gramEnd"/>
      <w:r>
        <w:rPr>
          <w:sz w:val="28"/>
          <w:szCs w:val="28"/>
        </w:rPr>
        <w:t xml:space="preserve">пециализированная служба) действует в соответствии с Указом Президента Российской Федерации от 29 июня 1996 года № 1001 «О гарантиях прав граждан на предоставление услуг по погребению умерших», с Федеральным законом от 12.01.1996 г. №8-ФЗ «О погребении и похоронном деле», </w:t>
      </w:r>
      <w:r>
        <w:rPr>
          <w:color w:val="22272F"/>
          <w:sz w:val="28"/>
          <w:szCs w:val="28"/>
        </w:rPr>
        <w:t>Постановление Правительства РФ от 21 сентября 2020 г. N 1514 "Об утверждении Правил бытового обслуживания населения" и настоящим Положением.</w:t>
      </w:r>
    </w:p>
    <w:p w:rsidR="003123BA" w:rsidRDefault="003123BA" w:rsidP="003123BA">
      <w:pPr>
        <w:pStyle w:val="a9"/>
        <w:spacing w:after="240"/>
        <w:ind w:left="0"/>
        <w:jc w:val="both"/>
        <w:rPr>
          <w:color w:val="22272F"/>
          <w:sz w:val="28"/>
          <w:szCs w:val="28"/>
        </w:rPr>
      </w:pPr>
    </w:p>
    <w:p w:rsidR="003123BA" w:rsidRDefault="003123BA" w:rsidP="003123BA">
      <w:pPr>
        <w:pStyle w:val="a9"/>
        <w:numPr>
          <w:ilvl w:val="0"/>
          <w:numId w:val="1"/>
        </w:numPr>
        <w:ind w:left="0"/>
        <w:jc w:val="center"/>
        <w:rPr>
          <w:sz w:val="28"/>
          <w:szCs w:val="28"/>
        </w:rPr>
      </w:pPr>
      <w:r>
        <w:rPr>
          <w:sz w:val="28"/>
          <w:szCs w:val="28"/>
        </w:rPr>
        <w:t>ДЕЯТЕЛЬНОСТЬ СПЕЦИАЛИЗИРОВАННОЙ СЛУЖБЫ</w:t>
      </w:r>
    </w:p>
    <w:p w:rsidR="003123BA" w:rsidRDefault="003123BA" w:rsidP="003123BA">
      <w:pPr>
        <w:pStyle w:val="a9"/>
        <w:ind w:left="0"/>
        <w:jc w:val="both"/>
        <w:rPr>
          <w:sz w:val="28"/>
          <w:szCs w:val="28"/>
        </w:rPr>
      </w:pPr>
    </w:p>
    <w:p w:rsidR="003123BA" w:rsidRDefault="003123BA" w:rsidP="003123BA">
      <w:pPr>
        <w:pStyle w:val="a9"/>
        <w:numPr>
          <w:ilvl w:val="1"/>
          <w:numId w:val="1"/>
        </w:numPr>
        <w:ind w:left="0" w:firstLine="0"/>
        <w:jc w:val="both"/>
        <w:rPr>
          <w:sz w:val="28"/>
          <w:szCs w:val="28"/>
        </w:rPr>
      </w:pPr>
      <w:r>
        <w:rPr>
          <w:sz w:val="28"/>
          <w:szCs w:val="28"/>
        </w:rPr>
        <w:t>Специализированная служба по вопросам похоронного дела н</w:t>
      </w:r>
      <w:r w:rsidR="00174366">
        <w:rPr>
          <w:sz w:val="28"/>
          <w:szCs w:val="28"/>
        </w:rPr>
        <w:t>а территории Выгоничского город</w:t>
      </w:r>
      <w:r>
        <w:rPr>
          <w:sz w:val="28"/>
          <w:szCs w:val="28"/>
        </w:rPr>
        <w:t>ского поселения оказывает на безвозмездной основе услуги по погребению. Гарантированные статьей 9 Федерального закона от 12.01.1996 г. №8-ФЗ «О погребении и похоронном деле», по первому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3123BA" w:rsidRDefault="003123BA" w:rsidP="003123BA">
      <w:pPr>
        <w:pStyle w:val="a9"/>
        <w:numPr>
          <w:ilvl w:val="1"/>
          <w:numId w:val="1"/>
        </w:numPr>
        <w:ind w:left="0" w:firstLine="0"/>
        <w:jc w:val="both"/>
        <w:rPr>
          <w:sz w:val="28"/>
          <w:szCs w:val="28"/>
        </w:rPr>
      </w:pPr>
      <w:r>
        <w:rPr>
          <w:sz w:val="28"/>
          <w:szCs w:val="28"/>
        </w:rPr>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в том числе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в течени</w:t>
      </w:r>
      <w:proofErr w:type="gramStart"/>
      <w:r>
        <w:rPr>
          <w:sz w:val="28"/>
          <w:szCs w:val="28"/>
        </w:rPr>
        <w:t>и</w:t>
      </w:r>
      <w:proofErr w:type="gramEnd"/>
      <w:r>
        <w:rPr>
          <w:sz w:val="28"/>
          <w:szCs w:val="28"/>
        </w:rPr>
        <w:t xml:space="preserve"> трех суток с момента установления причины смерти, если иное не предусмотрено законодательством Российской Федерации.</w:t>
      </w:r>
    </w:p>
    <w:p w:rsidR="003123BA" w:rsidRDefault="003123BA" w:rsidP="003123BA">
      <w:pPr>
        <w:pStyle w:val="a9"/>
        <w:ind w:left="0" w:firstLine="708"/>
        <w:jc w:val="both"/>
        <w:rPr>
          <w:sz w:val="28"/>
          <w:szCs w:val="28"/>
        </w:rPr>
      </w:pPr>
      <w:proofErr w:type="gramStart"/>
      <w:r>
        <w:rPr>
          <w:sz w:val="28"/>
          <w:szCs w:val="28"/>
        </w:rPr>
        <w:t>Специализированная служба выполняет обязанности по погребению, если умерший не подлежал обязательному социальному страхованию на случай временной нетрудоспос</w:t>
      </w:r>
      <w:r w:rsidR="00174366">
        <w:rPr>
          <w:sz w:val="28"/>
          <w:szCs w:val="28"/>
        </w:rPr>
        <w:t>обности</w:t>
      </w:r>
      <w:r>
        <w:rPr>
          <w:sz w:val="28"/>
          <w:szCs w:val="28"/>
        </w:rPr>
        <w:t xml:space="preserve"> на день смерти и не является пенсионером, а также  в случаях рождения мертвого ребенка по истечении 196 дней беременности и когда личность умершего не установлена органами внутренних дел.</w:t>
      </w:r>
      <w:proofErr w:type="gramEnd"/>
    </w:p>
    <w:p w:rsidR="003123BA" w:rsidRDefault="003123BA" w:rsidP="003123BA">
      <w:pPr>
        <w:pStyle w:val="a9"/>
        <w:numPr>
          <w:ilvl w:val="1"/>
          <w:numId w:val="1"/>
        </w:numPr>
        <w:ind w:left="0" w:firstLine="0"/>
        <w:jc w:val="both"/>
        <w:rPr>
          <w:sz w:val="28"/>
          <w:szCs w:val="28"/>
        </w:rPr>
      </w:pPr>
      <w:proofErr w:type="gramStart"/>
      <w:r>
        <w:rPr>
          <w:sz w:val="28"/>
          <w:szCs w:val="28"/>
        </w:rPr>
        <w:t xml:space="preserve">Погребение умерших, личность которых не установлена органами внутренних дел в определенные законодательством Российской Федерации </w:t>
      </w:r>
      <w:r>
        <w:rPr>
          <w:sz w:val="28"/>
          <w:szCs w:val="28"/>
        </w:rPr>
        <w:lastRenderedPageBreak/>
        <w:t>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w:t>
      </w:r>
      <w:proofErr w:type="gramEnd"/>
    </w:p>
    <w:p w:rsidR="003123BA" w:rsidRDefault="003123BA" w:rsidP="003123BA">
      <w:pPr>
        <w:pStyle w:val="a9"/>
        <w:numPr>
          <w:ilvl w:val="1"/>
          <w:numId w:val="1"/>
        </w:numPr>
        <w:ind w:left="0" w:firstLine="0"/>
        <w:jc w:val="both"/>
        <w:rPr>
          <w:sz w:val="28"/>
          <w:szCs w:val="28"/>
        </w:rPr>
      </w:pPr>
      <w:proofErr w:type="gramStart"/>
      <w:r>
        <w:rPr>
          <w:sz w:val="28"/>
          <w:szCs w:val="28"/>
        </w:rPr>
        <w:t>Услуги, оказываемые специализированной службой при погребении умерших, указанные в пунктах 2.1  и 2.2 настоящего Положения, включают в себя:</w:t>
      </w:r>
      <w:proofErr w:type="gramEnd"/>
    </w:p>
    <w:p w:rsidR="003123BA" w:rsidRDefault="003123BA" w:rsidP="003123BA">
      <w:pPr>
        <w:pStyle w:val="a8"/>
        <w:jc w:val="both"/>
        <w:rPr>
          <w:rFonts w:ascii="Times New Roman" w:hAnsi="Times New Roman"/>
          <w:sz w:val="28"/>
          <w:szCs w:val="28"/>
        </w:rPr>
      </w:pPr>
      <w:r>
        <w:rPr>
          <w:rFonts w:ascii="Times New Roman" w:hAnsi="Times New Roman"/>
          <w:sz w:val="28"/>
          <w:szCs w:val="28"/>
        </w:rPr>
        <w:t>- оформление документов, необходимых для погребения;</w:t>
      </w:r>
    </w:p>
    <w:p w:rsidR="003123BA" w:rsidRDefault="003123BA" w:rsidP="003123BA">
      <w:pPr>
        <w:pStyle w:val="a8"/>
        <w:jc w:val="both"/>
        <w:rPr>
          <w:rFonts w:ascii="Times New Roman" w:hAnsi="Times New Roman"/>
          <w:sz w:val="28"/>
          <w:szCs w:val="28"/>
        </w:rPr>
      </w:pPr>
      <w:r>
        <w:rPr>
          <w:rFonts w:ascii="Times New Roman" w:hAnsi="Times New Roman"/>
          <w:sz w:val="28"/>
          <w:szCs w:val="28"/>
        </w:rPr>
        <w:t>- облачение тела;</w:t>
      </w:r>
    </w:p>
    <w:p w:rsidR="003123BA" w:rsidRDefault="003123BA" w:rsidP="003123BA">
      <w:pPr>
        <w:pStyle w:val="a8"/>
        <w:jc w:val="both"/>
        <w:rPr>
          <w:rFonts w:ascii="Times New Roman" w:hAnsi="Times New Roman"/>
          <w:sz w:val="28"/>
          <w:szCs w:val="28"/>
        </w:rPr>
      </w:pPr>
      <w:r>
        <w:rPr>
          <w:rFonts w:ascii="Times New Roman" w:hAnsi="Times New Roman"/>
          <w:sz w:val="28"/>
          <w:szCs w:val="28"/>
        </w:rPr>
        <w:t>- предоставление гроба (из не строганного пиломатериала);</w:t>
      </w:r>
    </w:p>
    <w:p w:rsidR="003123BA" w:rsidRDefault="003123BA" w:rsidP="003123BA">
      <w:pPr>
        <w:pStyle w:val="a8"/>
        <w:jc w:val="both"/>
        <w:rPr>
          <w:rFonts w:ascii="Times New Roman" w:hAnsi="Times New Roman"/>
          <w:sz w:val="28"/>
          <w:szCs w:val="28"/>
        </w:rPr>
      </w:pPr>
      <w:r>
        <w:rPr>
          <w:rFonts w:ascii="Times New Roman" w:hAnsi="Times New Roman"/>
          <w:sz w:val="28"/>
          <w:szCs w:val="28"/>
        </w:rPr>
        <w:t xml:space="preserve">- перевозку </w:t>
      </w:r>
      <w:proofErr w:type="gramStart"/>
      <w:r>
        <w:rPr>
          <w:rFonts w:ascii="Times New Roman" w:hAnsi="Times New Roman"/>
          <w:sz w:val="28"/>
          <w:szCs w:val="28"/>
        </w:rPr>
        <w:t>умершего</w:t>
      </w:r>
      <w:proofErr w:type="gramEnd"/>
      <w:r>
        <w:rPr>
          <w:rFonts w:ascii="Times New Roman" w:hAnsi="Times New Roman"/>
          <w:sz w:val="28"/>
          <w:szCs w:val="28"/>
        </w:rPr>
        <w:t xml:space="preserve"> на кладбище;</w:t>
      </w:r>
    </w:p>
    <w:p w:rsidR="003123BA" w:rsidRDefault="003123BA" w:rsidP="003123BA">
      <w:pPr>
        <w:pStyle w:val="a8"/>
        <w:jc w:val="both"/>
        <w:rPr>
          <w:rFonts w:ascii="Times New Roman" w:hAnsi="Times New Roman"/>
          <w:sz w:val="28"/>
          <w:szCs w:val="28"/>
        </w:rPr>
      </w:pPr>
      <w:r>
        <w:rPr>
          <w:rFonts w:ascii="Times New Roman" w:hAnsi="Times New Roman"/>
          <w:sz w:val="28"/>
          <w:szCs w:val="28"/>
        </w:rPr>
        <w:t>- погребение.</w:t>
      </w:r>
    </w:p>
    <w:p w:rsidR="003123BA" w:rsidRDefault="003123BA" w:rsidP="003123BA">
      <w:pPr>
        <w:pStyle w:val="a9"/>
        <w:ind w:left="0"/>
        <w:jc w:val="both"/>
        <w:rPr>
          <w:sz w:val="28"/>
          <w:szCs w:val="28"/>
        </w:rPr>
      </w:pPr>
      <w:r>
        <w:rPr>
          <w:sz w:val="28"/>
          <w:szCs w:val="28"/>
        </w:rPr>
        <w:t>2.5. Специализированная служба по вопросам</w:t>
      </w:r>
      <w:r w:rsidR="00174366">
        <w:rPr>
          <w:sz w:val="28"/>
          <w:szCs w:val="28"/>
        </w:rPr>
        <w:t xml:space="preserve"> похоронного дела на территории Выгоничского городского поселения</w:t>
      </w:r>
      <w:r>
        <w:rPr>
          <w:sz w:val="28"/>
          <w:szCs w:val="28"/>
        </w:rPr>
        <w:t xml:space="preserve"> вправе предоставлять услуги по погребению сверх гарантированного перечня за счет средств лиц, взявших на себя обязанность осуществить погребение умершего.</w:t>
      </w:r>
    </w:p>
    <w:p w:rsidR="003123BA" w:rsidRDefault="003123BA" w:rsidP="003123BA">
      <w:pPr>
        <w:pStyle w:val="a9"/>
        <w:ind w:left="0"/>
        <w:jc w:val="both"/>
        <w:rPr>
          <w:sz w:val="28"/>
          <w:szCs w:val="28"/>
        </w:rPr>
      </w:pPr>
      <w:r>
        <w:rPr>
          <w:sz w:val="28"/>
          <w:szCs w:val="28"/>
        </w:rPr>
        <w:t>2.6. Стоимость дополнительных услуг по погребению, предоставляемых специализированной службой  по вопросам организации похоронного дела сверх гарантированного перечня услуг по погребению, определяется в порядке, установленном для определения тарифов на услуги муниципальных предприятий и учреждений.</w:t>
      </w:r>
    </w:p>
    <w:p w:rsidR="003123BA" w:rsidRDefault="003123BA" w:rsidP="003123BA">
      <w:pPr>
        <w:pStyle w:val="a9"/>
        <w:ind w:left="0"/>
        <w:jc w:val="both"/>
        <w:rPr>
          <w:sz w:val="28"/>
          <w:szCs w:val="28"/>
        </w:rPr>
      </w:pPr>
      <w:r>
        <w:rPr>
          <w:sz w:val="28"/>
          <w:szCs w:val="28"/>
        </w:rPr>
        <w:t>2.7. Стоимость услуг, предоставляемых согласно гарантированному перечню услуг по погребению не безвозмездной основе, устанавл</w:t>
      </w:r>
      <w:r w:rsidR="00174366">
        <w:rPr>
          <w:sz w:val="28"/>
          <w:szCs w:val="28"/>
        </w:rPr>
        <w:t>иваются постановлением Выгоничской поселковой администрацией</w:t>
      </w:r>
      <w:r>
        <w:rPr>
          <w:sz w:val="28"/>
          <w:szCs w:val="28"/>
        </w:rPr>
        <w:t xml:space="preserve"> по согласованию с отделением Пенсионного фонда Российской Федерации и Фондом социального страхования Российской </w:t>
      </w:r>
      <w:proofErr w:type="gramStart"/>
      <w:r>
        <w:rPr>
          <w:sz w:val="28"/>
          <w:szCs w:val="28"/>
        </w:rPr>
        <w:t>Федерации</w:t>
      </w:r>
      <w:proofErr w:type="gramEnd"/>
      <w:r>
        <w:rPr>
          <w:sz w:val="28"/>
          <w:szCs w:val="28"/>
        </w:rPr>
        <w:t xml:space="preserve"> и возмещается специализированной службе по вопросам похоронного дела за счет средств Пенсионного фонда Российской Федерации и Фондом социального страхования Российской Федерации.</w:t>
      </w:r>
    </w:p>
    <w:p w:rsidR="003123BA" w:rsidRDefault="003123BA" w:rsidP="003123BA">
      <w:pPr>
        <w:pStyle w:val="a9"/>
        <w:ind w:left="0"/>
        <w:jc w:val="both"/>
        <w:rPr>
          <w:sz w:val="28"/>
          <w:szCs w:val="28"/>
        </w:rPr>
      </w:pPr>
      <w:r>
        <w:rPr>
          <w:sz w:val="28"/>
          <w:szCs w:val="28"/>
        </w:rPr>
        <w:t>2.8.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3123BA" w:rsidRDefault="003123BA" w:rsidP="003123BA">
      <w:pPr>
        <w:pStyle w:val="a9"/>
        <w:ind w:left="0"/>
        <w:jc w:val="both"/>
        <w:rPr>
          <w:sz w:val="28"/>
          <w:szCs w:val="28"/>
        </w:rPr>
      </w:pPr>
      <w:r>
        <w:rPr>
          <w:sz w:val="28"/>
          <w:szCs w:val="28"/>
        </w:rPr>
        <w:t>2.9. Затраты по оказанию услуг, входящих в гарантированный перечень, компенсируются специализированной службе по вопросам организации похоронного дела в порядке, установленном законодательством Российской Федерации.</w:t>
      </w:r>
    </w:p>
    <w:p w:rsidR="003123BA" w:rsidRDefault="003123BA" w:rsidP="003123BA">
      <w:pPr>
        <w:pStyle w:val="a9"/>
        <w:ind w:left="0"/>
        <w:jc w:val="both"/>
        <w:rPr>
          <w:sz w:val="28"/>
          <w:szCs w:val="28"/>
        </w:rPr>
      </w:pPr>
      <w:r>
        <w:rPr>
          <w:sz w:val="28"/>
          <w:szCs w:val="28"/>
        </w:rPr>
        <w:t>2.10. Специализированная служба по вопросам похоронного дела обеспечивает в соответствии с законодательными актами Российской Федерации формирование и сохранность архивного фонда документов по приему и использованию заказов на услуг</w:t>
      </w:r>
      <w:r w:rsidR="00174366">
        <w:rPr>
          <w:sz w:val="28"/>
          <w:szCs w:val="28"/>
        </w:rPr>
        <w:t>и по погребению на территории</w:t>
      </w:r>
      <w:r w:rsidR="00174366" w:rsidRPr="00174366">
        <w:rPr>
          <w:sz w:val="28"/>
          <w:szCs w:val="28"/>
        </w:rPr>
        <w:t xml:space="preserve"> </w:t>
      </w:r>
      <w:r w:rsidR="00174366">
        <w:rPr>
          <w:sz w:val="28"/>
          <w:szCs w:val="28"/>
        </w:rPr>
        <w:t>Выгоничского городского поселения</w:t>
      </w:r>
      <w:proofErr w:type="gramStart"/>
      <w:r w:rsidR="00174366">
        <w:rPr>
          <w:sz w:val="28"/>
          <w:szCs w:val="28"/>
        </w:rPr>
        <w:t xml:space="preserve"> </w:t>
      </w:r>
      <w:r>
        <w:rPr>
          <w:sz w:val="28"/>
          <w:szCs w:val="28"/>
        </w:rPr>
        <w:t>.</w:t>
      </w:r>
      <w:proofErr w:type="gramEnd"/>
    </w:p>
    <w:p w:rsidR="003123BA" w:rsidRDefault="003123BA" w:rsidP="003123BA">
      <w:pPr>
        <w:pStyle w:val="a9"/>
        <w:ind w:left="0"/>
        <w:jc w:val="both"/>
        <w:rPr>
          <w:sz w:val="28"/>
          <w:szCs w:val="28"/>
        </w:rPr>
      </w:pPr>
      <w:r>
        <w:rPr>
          <w:sz w:val="28"/>
          <w:szCs w:val="28"/>
        </w:rPr>
        <w:t>2.11. Деятельность специализированной службы должна обеспечить режим природопользования, соблюдение санитарно-гигиенических требований, предъявляемых к погребению умерших.</w:t>
      </w:r>
    </w:p>
    <w:p w:rsidR="003123BA" w:rsidRDefault="00174366" w:rsidP="003123BA">
      <w:pPr>
        <w:pStyle w:val="a9"/>
        <w:ind w:left="0"/>
        <w:jc w:val="both"/>
        <w:rPr>
          <w:sz w:val="28"/>
          <w:szCs w:val="28"/>
        </w:rPr>
      </w:pPr>
      <w:r>
        <w:rPr>
          <w:sz w:val="28"/>
          <w:szCs w:val="28"/>
        </w:rPr>
        <w:lastRenderedPageBreak/>
        <w:t>2.12. Специализированная служба</w:t>
      </w:r>
      <w:r w:rsidRPr="00174366">
        <w:rPr>
          <w:sz w:val="28"/>
          <w:szCs w:val="28"/>
        </w:rPr>
        <w:t xml:space="preserve"> </w:t>
      </w:r>
      <w:r>
        <w:rPr>
          <w:sz w:val="28"/>
          <w:szCs w:val="28"/>
        </w:rPr>
        <w:t xml:space="preserve">Выгоничского городского поселения </w:t>
      </w:r>
      <w:r w:rsidR="003123BA">
        <w:rPr>
          <w:sz w:val="28"/>
          <w:szCs w:val="28"/>
        </w:rPr>
        <w:t>может заключать договора с юридическими и физическими лицами на проведение отдельных работ по погребению умерших, устройству и  содержанию мест погребений.</w:t>
      </w:r>
    </w:p>
    <w:p w:rsidR="003123BA" w:rsidRDefault="003123BA" w:rsidP="003123BA">
      <w:pPr>
        <w:pStyle w:val="a9"/>
        <w:ind w:left="0"/>
        <w:jc w:val="both"/>
        <w:rPr>
          <w:sz w:val="28"/>
          <w:szCs w:val="28"/>
        </w:rPr>
      </w:pPr>
      <w:r>
        <w:rPr>
          <w:sz w:val="28"/>
          <w:szCs w:val="28"/>
        </w:rPr>
        <w:t xml:space="preserve">2.13. Отказ специализированной службы </w:t>
      </w:r>
      <w:proofErr w:type="gramStart"/>
      <w:r>
        <w:rPr>
          <w:sz w:val="28"/>
          <w:szCs w:val="28"/>
        </w:rPr>
        <w:t>по вопросам похоронного дела в оказании ритуальных услуг в связи с отсутствием у нее  необходимых средств</w:t>
      </w:r>
      <w:proofErr w:type="gramEnd"/>
      <w:r>
        <w:rPr>
          <w:sz w:val="28"/>
          <w:szCs w:val="28"/>
        </w:rPr>
        <w:t xml:space="preserve"> или по другим основаниям недопустим.</w:t>
      </w:r>
    </w:p>
    <w:p w:rsidR="003123BA" w:rsidRDefault="003123BA" w:rsidP="003123BA">
      <w:pPr>
        <w:pStyle w:val="a9"/>
        <w:ind w:left="0"/>
        <w:jc w:val="both"/>
        <w:rPr>
          <w:sz w:val="28"/>
          <w:szCs w:val="28"/>
        </w:rPr>
      </w:pPr>
    </w:p>
    <w:p w:rsidR="003123BA" w:rsidRDefault="003123BA" w:rsidP="003123BA">
      <w:pPr>
        <w:pStyle w:val="a9"/>
        <w:numPr>
          <w:ilvl w:val="0"/>
          <w:numId w:val="1"/>
        </w:numPr>
        <w:ind w:left="0"/>
        <w:jc w:val="center"/>
        <w:rPr>
          <w:sz w:val="28"/>
          <w:szCs w:val="28"/>
        </w:rPr>
      </w:pPr>
      <w:r>
        <w:rPr>
          <w:sz w:val="28"/>
          <w:szCs w:val="28"/>
        </w:rPr>
        <w:t>ОБЯЗАННОСТИ И ОТВЕТСТВЕЕНОСТЬ СПЕЦИАЛИЗИРОВАННОЙ СЛУЖБЫ</w:t>
      </w:r>
    </w:p>
    <w:p w:rsidR="003123BA" w:rsidRDefault="003123BA" w:rsidP="003123BA">
      <w:pPr>
        <w:pStyle w:val="a9"/>
        <w:numPr>
          <w:ilvl w:val="1"/>
          <w:numId w:val="1"/>
        </w:numPr>
        <w:ind w:left="0" w:firstLine="0"/>
        <w:jc w:val="both"/>
        <w:rPr>
          <w:sz w:val="28"/>
          <w:szCs w:val="28"/>
        </w:rPr>
      </w:pPr>
      <w:r>
        <w:rPr>
          <w:sz w:val="28"/>
          <w:szCs w:val="28"/>
        </w:rPr>
        <w:t>Обязанности специализированной службы:</w:t>
      </w:r>
    </w:p>
    <w:p w:rsidR="003123BA" w:rsidRDefault="003123BA" w:rsidP="003123BA">
      <w:pPr>
        <w:pStyle w:val="a9"/>
        <w:ind w:left="0"/>
        <w:jc w:val="both"/>
        <w:rPr>
          <w:sz w:val="28"/>
          <w:szCs w:val="28"/>
        </w:rPr>
      </w:pPr>
      <w:r>
        <w:rPr>
          <w:sz w:val="28"/>
          <w:szCs w:val="28"/>
        </w:rPr>
        <w:t>- погребение умерших, в том числе оказание гарантированного перечня услуг по погребению на безвозмездной основе;</w:t>
      </w:r>
    </w:p>
    <w:p w:rsidR="003123BA" w:rsidRDefault="003123BA" w:rsidP="003123BA">
      <w:pPr>
        <w:pStyle w:val="a9"/>
        <w:ind w:left="0"/>
        <w:jc w:val="both"/>
        <w:rPr>
          <w:sz w:val="28"/>
          <w:szCs w:val="28"/>
        </w:rPr>
      </w:pPr>
      <w:r>
        <w:rPr>
          <w:sz w:val="28"/>
          <w:szCs w:val="28"/>
        </w:rPr>
        <w:t>- соблюдение гарантий при осуществлении погребения умершего, исполнение волеизъявления умершего о погребении;</w:t>
      </w:r>
    </w:p>
    <w:p w:rsidR="003123BA" w:rsidRDefault="003123BA" w:rsidP="003123BA">
      <w:pPr>
        <w:pStyle w:val="a9"/>
        <w:ind w:left="0"/>
        <w:jc w:val="both"/>
        <w:rPr>
          <w:sz w:val="28"/>
          <w:szCs w:val="28"/>
        </w:rPr>
      </w:pPr>
      <w:r>
        <w:rPr>
          <w:sz w:val="28"/>
          <w:szCs w:val="28"/>
        </w:rPr>
        <w:t>- погребение умерших (погибших), не имеющих супруга, близких родственников, иных родственников или законного представителя;</w:t>
      </w:r>
    </w:p>
    <w:p w:rsidR="003123BA" w:rsidRDefault="003123BA" w:rsidP="003123BA">
      <w:pPr>
        <w:pStyle w:val="a9"/>
        <w:ind w:left="0"/>
        <w:jc w:val="both"/>
        <w:rPr>
          <w:sz w:val="28"/>
          <w:szCs w:val="28"/>
        </w:rPr>
      </w:pPr>
      <w:r>
        <w:rPr>
          <w:sz w:val="28"/>
          <w:szCs w:val="28"/>
        </w:rPr>
        <w:t>- формирование и сохранность архивного фонда документов по приему и исполнению заказов на услуги по погребению в соответствии с законодательными актами Российской Федерации.</w:t>
      </w:r>
    </w:p>
    <w:p w:rsidR="003123BA" w:rsidRDefault="003123BA" w:rsidP="003123BA">
      <w:pPr>
        <w:pStyle w:val="a9"/>
        <w:ind w:left="0"/>
        <w:jc w:val="both"/>
        <w:rPr>
          <w:sz w:val="28"/>
          <w:szCs w:val="28"/>
        </w:rPr>
      </w:pPr>
      <w:r>
        <w:rPr>
          <w:sz w:val="28"/>
          <w:szCs w:val="28"/>
        </w:rPr>
        <w:t>3.2. Специализированная служба по вопросам п</w:t>
      </w:r>
      <w:r w:rsidR="00174366">
        <w:rPr>
          <w:sz w:val="28"/>
          <w:szCs w:val="28"/>
        </w:rPr>
        <w:t>охоронного дела на территории Выгоничского городского поселения</w:t>
      </w:r>
      <w:r>
        <w:rPr>
          <w:sz w:val="28"/>
          <w:szCs w:val="28"/>
        </w:rPr>
        <w:t xml:space="preserve"> обязана отслеживать случаи недобросовестного исполнения ритуальных услуг юридическими и физическими лицами и со</w:t>
      </w:r>
      <w:r w:rsidR="00174366">
        <w:rPr>
          <w:sz w:val="28"/>
          <w:szCs w:val="28"/>
        </w:rPr>
        <w:t>общать о них в Выгоничской поселковой администрации</w:t>
      </w:r>
      <w:r>
        <w:rPr>
          <w:sz w:val="28"/>
          <w:szCs w:val="28"/>
        </w:rPr>
        <w:t>.</w:t>
      </w:r>
    </w:p>
    <w:p w:rsidR="003123BA" w:rsidRDefault="003123BA" w:rsidP="003123BA">
      <w:pPr>
        <w:pStyle w:val="a9"/>
        <w:ind w:left="0"/>
        <w:jc w:val="both"/>
        <w:rPr>
          <w:sz w:val="28"/>
          <w:szCs w:val="28"/>
        </w:rPr>
      </w:pPr>
      <w:r>
        <w:rPr>
          <w:sz w:val="28"/>
          <w:szCs w:val="28"/>
        </w:rPr>
        <w:t>3.3. Специализированная служба несет ответственность за нарушение требований установленных настоящим положением.</w:t>
      </w:r>
    </w:p>
    <w:p w:rsidR="003123BA" w:rsidRDefault="003123BA" w:rsidP="003123BA">
      <w:pPr>
        <w:pStyle w:val="a9"/>
        <w:ind w:left="0"/>
        <w:jc w:val="both"/>
        <w:rPr>
          <w:sz w:val="28"/>
          <w:szCs w:val="28"/>
        </w:rPr>
      </w:pPr>
    </w:p>
    <w:p w:rsidR="003123BA" w:rsidRDefault="003123BA" w:rsidP="003123BA">
      <w:pPr>
        <w:pStyle w:val="a9"/>
        <w:numPr>
          <w:ilvl w:val="0"/>
          <w:numId w:val="1"/>
        </w:numPr>
        <w:ind w:left="0"/>
        <w:jc w:val="center"/>
        <w:rPr>
          <w:sz w:val="28"/>
          <w:szCs w:val="28"/>
        </w:rPr>
      </w:pPr>
      <w:proofErr w:type="gramStart"/>
      <w:r>
        <w:rPr>
          <w:sz w:val="28"/>
          <w:szCs w:val="28"/>
        </w:rPr>
        <w:t>КОНТРОЛЬ ЗА</w:t>
      </w:r>
      <w:proofErr w:type="gramEnd"/>
      <w:r>
        <w:rPr>
          <w:sz w:val="28"/>
          <w:szCs w:val="28"/>
        </w:rPr>
        <w:t xml:space="preserve"> ДЕЯТЕЛЬНОСТЬЮ СПЕЦИАЛИЗИРОВАННОЙ СЛУЖБЫ</w:t>
      </w:r>
    </w:p>
    <w:p w:rsidR="003123BA" w:rsidRDefault="003123BA" w:rsidP="003123BA">
      <w:pPr>
        <w:pStyle w:val="a9"/>
        <w:numPr>
          <w:ilvl w:val="1"/>
          <w:numId w:val="1"/>
        </w:numPr>
        <w:ind w:left="0" w:firstLine="0"/>
        <w:jc w:val="both"/>
        <w:rPr>
          <w:sz w:val="28"/>
          <w:szCs w:val="28"/>
        </w:rPr>
      </w:pPr>
      <w:proofErr w:type="gramStart"/>
      <w:r>
        <w:rPr>
          <w:sz w:val="28"/>
          <w:szCs w:val="28"/>
        </w:rPr>
        <w:t>Контроль за</w:t>
      </w:r>
      <w:proofErr w:type="gramEnd"/>
      <w:r>
        <w:rPr>
          <w:sz w:val="28"/>
          <w:szCs w:val="28"/>
        </w:rPr>
        <w:t xml:space="preserve"> деятельностью специализированной службы по вопросам похоронного дела </w:t>
      </w:r>
      <w:r w:rsidR="00174366">
        <w:rPr>
          <w:sz w:val="28"/>
          <w:szCs w:val="28"/>
        </w:rPr>
        <w:t>осуществляется Выгоничской поселковой администрацией</w:t>
      </w:r>
      <w:r>
        <w:rPr>
          <w:sz w:val="28"/>
          <w:szCs w:val="28"/>
        </w:rPr>
        <w:t>.</w:t>
      </w:r>
    </w:p>
    <w:p w:rsidR="003123BA" w:rsidRDefault="003123BA" w:rsidP="003123BA">
      <w:pPr>
        <w:pStyle w:val="a9"/>
        <w:numPr>
          <w:ilvl w:val="1"/>
          <w:numId w:val="1"/>
        </w:numPr>
        <w:ind w:left="0" w:firstLine="0"/>
        <w:jc w:val="both"/>
        <w:rPr>
          <w:sz w:val="28"/>
          <w:szCs w:val="28"/>
        </w:rPr>
      </w:pPr>
      <w:r>
        <w:rPr>
          <w:sz w:val="28"/>
          <w:szCs w:val="28"/>
        </w:rPr>
        <w:t>Решение о проведении проверки деятельности, осуществляемой специализированной службой, принимается в с</w:t>
      </w:r>
      <w:r w:rsidR="00174366">
        <w:rPr>
          <w:sz w:val="28"/>
          <w:szCs w:val="28"/>
        </w:rPr>
        <w:t>оответствии с постановлением Выгоничской поселковой администрацией.</w:t>
      </w:r>
    </w:p>
    <w:p w:rsidR="0067117A" w:rsidRDefault="0067117A" w:rsidP="003123BA">
      <w:pPr>
        <w:ind w:left="-993" w:right="-850"/>
      </w:pPr>
    </w:p>
    <w:sectPr w:rsidR="0067117A" w:rsidSect="006711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2C1056"/>
    <w:multiLevelType w:val="multilevel"/>
    <w:tmpl w:val="69EE5A24"/>
    <w:lvl w:ilvl="0">
      <w:start w:val="1"/>
      <w:numFmt w:val="decimal"/>
      <w:lvlText w:val="%1."/>
      <w:lvlJc w:val="left"/>
      <w:pPr>
        <w:ind w:left="720" w:hanging="360"/>
      </w:pPr>
    </w:lvl>
    <w:lvl w:ilvl="1">
      <w:start w:val="1"/>
      <w:numFmt w:val="decimal"/>
      <w:isLgl/>
      <w:lvlText w:val="%1.%2."/>
      <w:lvlJc w:val="left"/>
      <w:pPr>
        <w:ind w:left="7874"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123BA"/>
    <w:rsid w:val="00030588"/>
    <w:rsid w:val="00174366"/>
    <w:rsid w:val="003123BA"/>
    <w:rsid w:val="003E5310"/>
    <w:rsid w:val="0067117A"/>
    <w:rsid w:val="008F3102"/>
    <w:rsid w:val="00BE3841"/>
    <w:rsid w:val="00D25D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3BA"/>
    <w:pPr>
      <w:spacing w:after="0" w:line="240" w:lineRule="auto"/>
    </w:pPr>
    <w:rPr>
      <w:rFonts w:eastAsia="Times New Roman"/>
      <w:sz w:val="28"/>
      <w:szCs w:val="28"/>
      <w:lang w:eastAsia="ru-RU"/>
    </w:rPr>
  </w:style>
  <w:style w:type="paragraph" w:styleId="1">
    <w:name w:val="heading 1"/>
    <w:aliases w:val="Header 1,Знак7"/>
    <w:basedOn w:val="a"/>
    <w:next w:val="a"/>
    <w:link w:val="10"/>
    <w:uiPriority w:val="9"/>
    <w:qFormat/>
    <w:rsid w:val="003123BA"/>
    <w:pPr>
      <w:keepNext/>
      <w:jc w:val="center"/>
      <w:outlineLvl w:val="0"/>
    </w:pPr>
    <w:rPr>
      <w:spacing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er 1 Знак,Знак7 Знак"/>
    <w:basedOn w:val="a0"/>
    <w:link w:val="1"/>
    <w:uiPriority w:val="9"/>
    <w:rsid w:val="003123BA"/>
    <w:rPr>
      <w:rFonts w:eastAsia="Times New Roman"/>
      <w:spacing w:val="20"/>
      <w:sz w:val="28"/>
      <w:szCs w:val="28"/>
      <w:lang w:eastAsia="ru-RU"/>
    </w:rPr>
  </w:style>
  <w:style w:type="paragraph" w:styleId="a3">
    <w:name w:val="header"/>
    <w:basedOn w:val="a"/>
    <w:link w:val="a4"/>
    <w:unhideWhenUsed/>
    <w:rsid w:val="003123BA"/>
    <w:pPr>
      <w:tabs>
        <w:tab w:val="center" w:pos="4677"/>
        <w:tab w:val="right" w:pos="9355"/>
      </w:tabs>
    </w:pPr>
    <w:rPr>
      <w:sz w:val="24"/>
      <w:szCs w:val="24"/>
    </w:rPr>
  </w:style>
  <w:style w:type="character" w:customStyle="1" w:styleId="a4">
    <w:name w:val="Верхний колонтитул Знак"/>
    <w:basedOn w:val="a0"/>
    <w:link w:val="a3"/>
    <w:rsid w:val="003123BA"/>
    <w:rPr>
      <w:rFonts w:eastAsia="Times New Roman"/>
      <w:lang w:eastAsia="ru-RU"/>
    </w:rPr>
  </w:style>
  <w:style w:type="paragraph" w:styleId="a5">
    <w:name w:val="Body Text Indent"/>
    <w:basedOn w:val="a"/>
    <w:link w:val="a6"/>
    <w:semiHidden/>
    <w:unhideWhenUsed/>
    <w:rsid w:val="003123BA"/>
    <w:pPr>
      <w:suppressAutoHyphens/>
      <w:ind w:firstLine="709"/>
    </w:pPr>
    <w:rPr>
      <w:szCs w:val="20"/>
      <w:lang w:eastAsia="zh-CN"/>
    </w:rPr>
  </w:style>
  <w:style w:type="character" w:customStyle="1" w:styleId="a6">
    <w:name w:val="Основной текст с отступом Знак"/>
    <w:basedOn w:val="a0"/>
    <w:link w:val="a5"/>
    <w:semiHidden/>
    <w:rsid w:val="003123BA"/>
    <w:rPr>
      <w:rFonts w:eastAsia="Times New Roman"/>
      <w:sz w:val="28"/>
      <w:szCs w:val="20"/>
      <w:lang w:eastAsia="zh-CN"/>
    </w:rPr>
  </w:style>
  <w:style w:type="character" w:customStyle="1" w:styleId="a7">
    <w:name w:val="Без интервала Знак"/>
    <w:link w:val="a8"/>
    <w:uiPriority w:val="1"/>
    <w:locked/>
    <w:rsid w:val="003123BA"/>
    <w:rPr>
      <w:rFonts w:ascii="Calibri" w:eastAsia="Times New Roman" w:hAnsi="Calibri"/>
      <w:lang w:eastAsia="ru-RU"/>
    </w:rPr>
  </w:style>
  <w:style w:type="paragraph" w:styleId="a8">
    <w:name w:val="No Spacing"/>
    <w:link w:val="a7"/>
    <w:uiPriority w:val="1"/>
    <w:qFormat/>
    <w:rsid w:val="003123BA"/>
    <w:pPr>
      <w:spacing w:after="0" w:line="240" w:lineRule="auto"/>
    </w:pPr>
    <w:rPr>
      <w:rFonts w:ascii="Calibri" w:eastAsia="Times New Roman" w:hAnsi="Calibri"/>
      <w:lang w:eastAsia="ru-RU"/>
    </w:rPr>
  </w:style>
  <w:style w:type="paragraph" w:styleId="a9">
    <w:name w:val="List Paragraph"/>
    <w:basedOn w:val="a"/>
    <w:uiPriority w:val="34"/>
    <w:qFormat/>
    <w:rsid w:val="003123BA"/>
    <w:pPr>
      <w:ind w:left="720"/>
      <w:contextualSpacing/>
    </w:pPr>
    <w:rPr>
      <w:sz w:val="24"/>
      <w:szCs w:val="24"/>
    </w:rPr>
  </w:style>
  <w:style w:type="table" w:styleId="aa">
    <w:name w:val="Table Grid"/>
    <w:basedOn w:val="a1"/>
    <w:uiPriority w:val="39"/>
    <w:rsid w:val="003123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3123BA"/>
    <w:rPr>
      <w:rFonts w:ascii="Tahoma" w:hAnsi="Tahoma" w:cs="Tahoma"/>
      <w:sz w:val="16"/>
      <w:szCs w:val="16"/>
    </w:rPr>
  </w:style>
  <w:style w:type="character" w:customStyle="1" w:styleId="ac">
    <w:name w:val="Текст выноски Знак"/>
    <w:basedOn w:val="a0"/>
    <w:link w:val="ab"/>
    <w:uiPriority w:val="99"/>
    <w:semiHidden/>
    <w:rsid w:val="003123B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96523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1200</Words>
  <Characters>6846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Поселковая</dc:creator>
  <cp:keywords/>
  <dc:description/>
  <cp:lastModifiedBy>Admin</cp:lastModifiedBy>
  <cp:revision>4</cp:revision>
  <cp:lastPrinted>2023-12-07T07:14:00Z</cp:lastPrinted>
  <dcterms:created xsi:type="dcterms:W3CDTF">2023-12-07T06:53:00Z</dcterms:created>
  <dcterms:modified xsi:type="dcterms:W3CDTF">2023-12-07T13:03:00Z</dcterms:modified>
</cp:coreProperties>
</file>