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F" w:rsidRPr="00C50FFF" w:rsidRDefault="00C50FFF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C090A6" wp14:editId="1679EA27">
            <wp:simplePos x="0" y="0"/>
            <wp:positionH relativeFrom="column">
              <wp:posOffset>2581275</wp:posOffset>
            </wp:positionH>
            <wp:positionV relativeFrom="paragraph">
              <wp:posOffset>-432435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FFF" w:rsidRPr="00C50FFF" w:rsidRDefault="00C50FFF" w:rsidP="00C50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FFF" w:rsidRPr="00C50FFF" w:rsidRDefault="00C50FFF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50FFF" w:rsidRPr="00C50FFF" w:rsidRDefault="00C50FFF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СИНЯВСКОГО СЕЛЬСКОГО ПОСЕЛЕНИЯ</w:t>
      </w:r>
    </w:p>
    <w:p w:rsidR="00C50FFF" w:rsidRPr="00C50FFF" w:rsidRDefault="00C50FFF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C50FFF" w:rsidRPr="00C50FFF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50FFF" w:rsidRPr="00C50FFF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FF" w:rsidRPr="00C50FFF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0FFF" w:rsidRPr="00C50FFF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FF" w:rsidRPr="00C50FFF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</w:t>
      </w:r>
      <w:r w:rsidR="00E65CF3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53</w:t>
      </w:r>
    </w:p>
    <w:p w:rsidR="00C50FFF" w:rsidRPr="00C50FFF" w:rsidRDefault="00C50FFF" w:rsidP="00C50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5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Синявка</w:t>
      </w:r>
      <w:proofErr w:type="spellEnd"/>
    </w:p>
    <w:p w:rsidR="00C50FFF" w:rsidRPr="00C50FFF" w:rsidRDefault="00C50FFF" w:rsidP="00C50F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FD5E5D" w:rsidRDefault="00C823DE" w:rsidP="00C50FFF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 утверждении Порядка формирования</w:t>
      </w:r>
      <w:r w:rsidR="00C50FFF" w:rsidRPr="00C50FF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перечня налоговых расходов и оценки</w:t>
      </w:r>
      <w:r w:rsidR="00C50FFF" w:rsidRPr="00C50FF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налоговых расходов </w:t>
      </w:r>
      <w:r w:rsid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Синявского сельского поселения </w:t>
      </w:r>
      <w:r w:rsidR="00FD5E5D" w:rsidRPr="00FD5E5D">
        <w:rPr>
          <w:rFonts w:ascii="Times New Roman" w:hAnsi="Times New Roman" w:cs="Times New Roman"/>
          <w:b/>
          <w:sz w:val="28"/>
          <w:szCs w:val="28"/>
        </w:rPr>
        <w:t>Таловского муниципального района Воронежской обл</w:t>
      </w:r>
      <w:r w:rsidR="00FD5E5D">
        <w:rPr>
          <w:rFonts w:ascii="Times New Roman" w:hAnsi="Times New Roman" w:cs="Times New Roman"/>
          <w:b/>
          <w:sz w:val="28"/>
          <w:szCs w:val="28"/>
        </w:rPr>
        <w:t>а</w:t>
      </w:r>
      <w:r w:rsidR="00FD5E5D" w:rsidRPr="00FD5E5D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466135" w:rsidRPr="00C50FFF" w:rsidRDefault="00466135" w:rsidP="00C50FF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50FFF" w:rsidRDefault="00C823DE" w:rsidP="00C50FFF">
      <w:pPr>
        <w:pStyle w:val="a7"/>
        <w:tabs>
          <w:tab w:val="clear" w:pos="4536"/>
          <w:tab w:val="clear" w:pos="9072"/>
        </w:tabs>
        <w:ind w:firstLine="709"/>
        <w:jc w:val="both"/>
        <w:rPr>
          <w:szCs w:val="28"/>
        </w:rPr>
      </w:pPr>
      <w:r w:rsidRPr="00C50FFF">
        <w:rPr>
          <w:color w:val="242424"/>
          <w:szCs w:val="28"/>
        </w:rPr>
        <w:t xml:space="preserve">В соответствии со статьей 174.3 Бюджетного кодекса Российской Федерации, </w:t>
      </w:r>
      <w:r w:rsidR="00C50FFF">
        <w:rPr>
          <w:szCs w:val="28"/>
        </w:rPr>
        <w:t xml:space="preserve">администрация Синявского </w:t>
      </w:r>
      <w:r w:rsidR="00C50FFF" w:rsidRPr="00342C92">
        <w:rPr>
          <w:szCs w:val="28"/>
        </w:rPr>
        <w:t>сельского поселения Таловского муниципального района</w:t>
      </w:r>
      <w:r w:rsidR="00C50FFF">
        <w:rPr>
          <w:szCs w:val="28"/>
        </w:rPr>
        <w:t xml:space="preserve"> </w:t>
      </w:r>
      <w:r w:rsidR="00FD5E5D" w:rsidRPr="00FD5E5D">
        <w:rPr>
          <w:szCs w:val="28"/>
        </w:rPr>
        <w:t xml:space="preserve">Воронежской области </w:t>
      </w:r>
      <w:r w:rsidR="00C50FFF">
        <w:rPr>
          <w:szCs w:val="28"/>
        </w:rPr>
        <w:t>постан</w:t>
      </w:r>
      <w:r w:rsidR="00C50FFF" w:rsidRPr="00342C92">
        <w:rPr>
          <w:szCs w:val="28"/>
        </w:rPr>
        <w:t>о</w:t>
      </w:r>
      <w:r w:rsidR="00C50FFF">
        <w:rPr>
          <w:szCs w:val="28"/>
        </w:rPr>
        <w:t>вляе</w:t>
      </w:r>
      <w:r w:rsidR="00C50FFF" w:rsidRPr="00342C92">
        <w:rPr>
          <w:szCs w:val="28"/>
        </w:rPr>
        <w:t>т: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C50FFF" w:rsidRDefault="0049301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П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орядок формирования перечня налоговых расходов и оценки налоговых расходов </w:t>
      </w:r>
      <w:r w:rsidR="00FD5E5D" w:rsidRPr="00FD5E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 Таловского муниципального района Воронежской области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Постановление вступает в силу со дня его </w:t>
      </w:r>
      <w:r w:rsidR="00466135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подписания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распространяется на бюджетные правоотношения, возникающие с 1 января 2020 года.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Синявского </w:t>
      </w:r>
      <w:r w:rsidR="0049301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Таловского муниципального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</w:t>
      </w:r>
      <w:r w:rsidR="00FD5E5D" w:rsidRPr="00FD5E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Воронежской области</w:t>
      </w:r>
      <w:r w:rsidR="00FD5E5D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сети Интернет.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66135" w:rsidRPr="00C50FFF" w:rsidRDefault="00466135" w:rsidP="00C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50FFF" w:rsidRPr="00C50FFF" w:rsidRDefault="00C50FFF" w:rsidP="00C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C50FFF" w:rsidRPr="00C50FFF" w:rsidSect="00994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5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50FFF">
        <w:rPr>
          <w:rFonts w:ascii="Times New Roman" w:eastAsia="Calibri" w:hAnsi="Times New Roman" w:cs="Times New Roman"/>
          <w:sz w:val="28"/>
          <w:szCs w:val="28"/>
        </w:rPr>
        <w:t>Синявского</w:t>
      </w:r>
      <w:r w:rsidRPr="00C50FF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                                       В. В. </w:t>
      </w:r>
      <w:proofErr w:type="spellStart"/>
      <w:r w:rsidRPr="00C50FF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Буравлева</w:t>
      </w:r>
      <w:bookmarkStart w:id="0" w:name="RANGE!A1:E31"/>
      <w:bookmarkEnd w:id="0"/>
      <w:proofErr w:type="spellEnd"/>
    </w:p>
    <w:p w:rsidR="00C823DE" w:rsidRPr="00C50FFF" w:rsidRDefault="00C823DE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Утвержден</w:t>
      </w:r>
    </w:p>
    <w:p w:rsidR="00361521" w:rsidRDefault="00C823DE" w:rsidP="00C50F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постановлением </w:t>
      </w:r>
      <w:r w:rsidR="0036152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1A93" w:rsidRDefault="00D61A93" w:rsidP="00C50FFF">
      <w:pPr>
        <w:spacing w:after="0" w:line="240" w:lineRule="auto"/>
        <w:ind w:firstLine="709"/>
        <w:jc w:val="right"/>
        <w:rPr>
          <w:szCs w:val="28"/>
        </w:rPr>
      </w:pPr>
      <w:r w:rsidRPr="00361521"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</w:p>
    <w:p w:rsidR="00C823DE" w:rsidRDefault="00C823DE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 w:rsidR="00E65C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25.12.2019 г. № 53</w:t>
      </w:r>
    </w:p>
    <w:p w:rsidR="00D61A93" w:rsidRPr="00C50FFF" w:rsidRDefault="00D61A93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FD5E5D" w:rsidRDefault="0049301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</w:t>
      </w:r>
      <w:r w:rsidR="00C823DE"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орядок</w:t>
      </w:r>
    </w:p>
    <w:p w:rsidR="00C823DE" w:rsidRPr="00FD5E5D" w:rsidRDefault="00C823D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формирования перечня налоговых расходов и оценки налоговых расходов </w:t>
      </w:r>
      <w:r w:rsidR="00FD5E5D"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Синявского сельского поселения Таловского муниципального района Воронежской области</w:t>
      </w:r>
    </w:p>
    <w:p w:rsidR="00D61A93" w:rsidRPr="00C50FFF" w:rsidRDefault="00D61A93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C50FFF" w:rsidRDefault="00C823D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I. Общие положения</w:t>
      </w:r>
    </w:p>
    <w:p w:rsidR="00C823DE" w:rsidRPr="00C50FFF" w:rsidRDefault="00FD5E5D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Настоящий Порядок определяе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правила формирования перечня налоговых расх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одов (далее – перечень) и оценку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налоговых расходов (далее – оценка) </w:t>
      </w:r>
      <w:r w:rsidRPr="00FD5E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 Таловского муниципального района Воронежской области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(далее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Синявское</w:t>
      </w:r>
      <w:proofErr w:type="spellEnd"/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Налоговые расходы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выпадающие доходы бюджета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относящимися к муниципальным программам.</w:t>
      </w:r>
      <w:proofErr w:type="gramEnd"/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Перечень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содержит сведения о распределении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целями муниципальных программ и их структурных элементов и (или) целями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относящимися к муниципальным программам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о кураторах налоговых расходов.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Кураторы налоговых расходов - </w:t>
      </w:r>
      <w:r w:rsidRPr="0055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(организация), ответственный в соответствии с полномочиями, установленными нормативными правовыми актами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муниципальных программ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bookmarkStart w:id="1" w:name="_GoBack"/>
      <w:bookmarkEnd w:id="1"/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Перечень налоговых расходов (налоговых льгот)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включает все налоговые расходы (налоговые льготы), установленные нормативными правовыми актами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7. Налоговые расходы (налоговые льготы), соответствующие целям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реализуемые в рамках нескольких муниципальных программ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относятся к нераспределенным налоговым расходам (налоговым льготам).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Нормативные характеристики налоговых расх</w:t>
      </w:r>
      <w:r w:rsidR="0049301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актеристики по перечню согласно </w:t>
      </w:r>
      <w:hyperlink r:id="rId6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Pr="00D6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Фискальные характеристики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hyperlink r:id="rId7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="00D61A93" w:rsidRPr="00D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настоящему Порядку.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 Целевые характеристики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характеристики, предусмотренные </w:t>
      </w:r>
      <w:hyperlink r:id="rId8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="00D61A93" w:rsidRPr="00D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настоящему Порядку.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 Оценка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комплекс мероприятий по оценке объемов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 Оценка объемов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определение объемов выпадающих доходов бюджетов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льготами, предоставленными плательщикам.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14. Оценка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15. Социальные налоговые расходы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целевая категория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16. Стимулирующие налоговые расходы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целевая категория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предполагающих стимулирование экономической активности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субъектов предпринимательской деятельности и последу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ющее увеличение доходов бюджета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17. Технические налоговые расходы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целевая категория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</w:t>
      </w:r>
      <w:r w:rsidR="000F3D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 или частично за счет бюджета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18. В целях оценки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571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формирует перечень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формирует оценку объемов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осуществляет обобщение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результатов оценки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proofErr w:type="gramEnd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19. В целях оценки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6 лет, предшествующих отчетному финансовому году.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20. В целях оценки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кураторы налоговых расходов: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предусмотренную </w:t>
      </w:r>
      <w:hyperlink r:id="rId9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настоящему Порядку;</w:t>
      </w:r>
    </w:p>
    <w:p w:rsidR="00C823DE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осуществляют оценку эффективности каждого курируемого налогового расхода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направляют результаты такой оценки в администрацию.</w:t>
      </w:r>
    </w:p>
    <w:p w:rsidR="00D61A93" w:rsidRPr="00C50FFF" w:rsidRDefault="00D61A93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Pr="00C50FFF" w:rsidRDefault="00C823D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II. Формирование перечня налоговых расходов</w:t>
      </w:r>
    </w:p>
    <w:p w:rsidR="00C823DE" w:rsidRPr="00C50FFF" w:rsidRDefault="00675D51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21. Перечень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уточнения структурных элементов муниципальных программ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рамках рассмотрения и утверждения проекта решения о местном бюджете на очередной финансовый год и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плановый период перечень налоговых расходов утверждается до 30 декабря текущего финансового года.</w:t>
      </w:r>
    </w:p>
    <w:p w:rsidR="00C823DE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размещается на официальном сайте администрации </w:t>
      </w:r>
      <w:r w:rsidR="000F3D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="000F3D02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B51AA" w:rsidRPr="00C50FFF" w:rsidRDefault="009B51AA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3099" w:rsidRPr="00C50FFF" w:rsidRDefault="00C823DE" w:rsidP="009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III. Порядок оценки налоговых расходов</w:t>
      </w:r>
    </w:p>
    <w:p w:rsidR="00C823DE" w:rsidRPr="00C50FFF" w:rsidRDefault="00675D51" w:rsidP="009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23. Методики оценки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разрабатываются кураторами налоговых расходов.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24. Оценка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(в том числе нераспределенных) осуществляется кураторами налоговых расходов и включает: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оценки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администрация формирует ежегодно, до 1 сентября текущего финансового года, оценку фактических объемов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информации налогового</w:t>
      </w:r>
      <w:proofErr w:type="gramEnd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органа.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25. Критериями целесообразности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являются: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соответствие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целям муниципальных программ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их структурных элементов и (или) целям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относящимся к муниципальным программам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(в отношении непрограммных налоговых расходов);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26. В случае несоответствия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хотя бы о</w:t>
      </w:r>
      <w:r w:rsidR="009B51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дному из критериев, указанных в </w:t>
      </w:r>
      <w:r w:rsidR="009B51AA" w:rsidRPr="009B5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пункте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27.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качестве критерия результативности налогового расхода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определяется не менее одного показателя (индикатора) достижения целей муниципальной программы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28. Оценка результативности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29.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проведения оценки бюджетной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 1</w:t>
      </w:r>
      <w:proofErr w:type="gramEnd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30. В качестве альтернативных </w:t>
      </w:r>
      <w:proofErr w:type="gramStart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механизмов достижения целей муниципальной программы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proofErr w:type="gramEnd"/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могут учитываться в том числе: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предоставление муниципальных гарантий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обязательствам плательщиков, имеющих право на льготы;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31. По итогам оценки эффективности налогового расхода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 значимости вклада налогового расхода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достижение соответствующих показателей (индикаторов);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32. По результатам оценки эффективности соответствующих налоговых расходов куратор налогового расхода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Результаты оценки эффективности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9B51AA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33. Результаты оценки налоговых расходов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учитываются при формировании основных направлений бюджетной, налоговой и долговой политики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  <w:r w:rsidR="009B51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 w:type="page"/>
      </w:r>
    </w:p>
    <w:p w:rsidR="00C823DE" w:rsidRPr="00C50FFF" w:rsidRDefault="00C823DE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Приложение</w:t>
      </w:r>
    </w:p>
    <w:p w:rsidR="00C823DE" w:rsidRPr="00C50FFF" w:rsidRDefault="00C823DE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Порядку формирования перечня</w:t>
      </w:r>
    </w:p>
    <w:p w:rsidR="00C823DE" w:rsidRPr="00C50FFF" w:rsidRDefault="00C823DE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налоговых расходов и оценки налоговых</w:t>
      </w:r>
    </w:p>
    <w:p w:rsidR="008B5972" w:rsidRDefault="00C823DE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расходов </w:t>
      </w:r>
      <w:r w:rsidR="008B597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Синявского сельского поселения</w:t>
      </w:r>
    </w:p>
    <w:p w:rsidR="008B5972" w:rsidRDefault="008B5972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D5E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аловского муниципального района</w:t>
      </w:r>
    </w:p>
    <w:p w:rsidR="009B51AA" w:rsidRDefault="008B5972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D5E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Воронежской области</w:t>
      </w:r>
    </w:p>
    <w:p w:rsidR="008B5972" w:rsidRPr="00C50FFF" w:rsidRDefault="008B5972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Default="00C823DE" w:rsidP="00C50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8B5972" w:rsidRPr="008B597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Синявского сельского поселения Таловского муниципального района Воронежской области</w:t>
      </w:r>
    </w:p>
    <w:p w:rsidR="008B5972" w:rsidRPr="00C50FFF" w:rsidRDefault="008B5972" w:rsidP="00C50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271"/>
        <w:gridCol w:w="2733"/>
      </w:tblGrid>
      <w:tr w:rsidR="00C823DE" w:rsidRPr="00C50FFF" w:rsidTr="00C823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823DE" w:rsidRPr="00C50FFF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(далее-налоговый расход)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0E6972">
        <w:trPr>
          <w:trHeight w:val="8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3099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II. Це</w:t>
            </w:r>
            <w:r w:rsidR="009B51A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левые характеристики </w:t>
            </w:r>
            <w:proofErr w:type="gramStart"/>
            <w:r w:rsidR="009B51A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налогового</w:t>
            </w:r>
            <w:proofErr w:type="gramEnd"/>
          </w:p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расхода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</w:p>
        </w:tc>
      </w:tr>
      <w:tr w:rsidR="00C823DE" w:rsidRPr="00C50FFF" w:rsidTr="000E697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0E6972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относящиеся к муниципальным программам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(непрограммные направления деятельности), в </w:t>
            </w:r>
            <w:proofErr w:type="gramStart"/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в </w:t>
            </w:r>
            <w:proofErr w:type="gramStart"/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C50FFF" w:rsidTr="000E697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Синявского сельского поселения</w:t>
            </w:r>
          </w:p>
        </w:tc>
      </w:tr>
    </w:tbl>
    <w:p w:rsidR="00393AF4" w:rsidRPr="00C50FFF" w:rsidRDefault="00393AF4" w:rsidP="000E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AF4" w:rsidRPr="00C50FFF" w:rsidSect="00C50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3"/>
    <w:rsid w:val="00083099"/>
    <w:rsid w:val="000E6972"/>
    <w:rsid w:val="000F3D02"/>
    <w:rsid w:val="00361521"/>
    <w:rsid w:val="00393AF4"/>
    <w:rsid w:val="00455693"/>
    <w:rsid w:val="00466135"/>
    <w:rsid w:val="0049301E"/>
    <w:rsid w:val="00557161"/>
    <w:rsid w:val="00675D51"/>
    <w:rsid w:val="008B5972"/>
    <w:rsid w:val="009827E2"/>
    <w:rsid w:val="0098575A"/>
    <w:rsid w:val="009B51AA"/>
    <w:rsid w:val="00C50FFF"/>
    <w:rsid w:val="00C823DE"/>
    <w:rsid w:val="00D61A93"/>
    <w:rsid w:val="00E65CF3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0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5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0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5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Людмила Ивановна</dc:creator>
  <cp:lastModifiedBy>sinavskoe</cp:lastModifiedBy>
  <cp:revision>13</cp:revision>
  <cp:lastPrinted>2019-12-27T13:52:00Z</cp:lastPrinted>
  <dcterms:created xsi:type="dcterms:W3CDTF">2019-12-25T14:23:00Z</dcterms:created>
  <dcterms:modified xsi:type="dcterms:W3CDTF">2019-12-30T12:37:00Z</dcterms:modified>
</cp:coreProperties>
</file>