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D" w:rsidRDefault="00D7135D" w:rsidP="00D7135D">
      <w:pPr>
        <w:pStyle w:val="1"/>
        <w:ind w:right="480"/>
        <w:jc w:val="center"/>
        <w:rPr>
          <w:szCs w:val="24"/>
        </w:rPr>
      </w:pPr>
      <w:r>
        <w:rPr>
          <w:szCs w:val="24"/>
        </w:rPr>
        <w:t xml:space="preserve">СОВЕТ НАРОДНЫХ ДЕПУТАТОВ </w:t>
      </w:r>
    </w:p>
    <w:p w:rsidR="00D7135D" w:rsidRDefault="00D7135D" w:rsidP="00D7135D">
      <w:pPr>
        <w:pStyle w:val="1"/>
        <w:ind w:right="480"/>
        <w:jc w:val="center"/>
        <w:rPr>
          <w:szCs w:val="24"/>
        </w:rPr>
      </w:pPr>
      <w:r>
        <w:rPr>
          <w:szCs w:val="24"/>
        </w:rPr>
        <w:t xml:space="preserve"> СЕМЕЙСКОГО СЕЛЬСКОГО ПОСЕЛЕНИЯ</w:t>
      </w:r>
    </w:p>
    <w:p w:rsidR="00D7135D" w:rsidRDefault="00D7135D" w:rsidP="00D7135D">
      <w:pPr>
        <w:pStyle w:val="1"/>
        <w:ind w:right="480"/>
        <w:jc w:val="center"/>
        <w:rPr>
          <w:szCs w:val="24"/>
        </w:rPr>
      </w:pPr>
      <w:r>
        <w:rPr>
          <w:szCs w:val="24"/>
        </w:rPr>
        <w:t xml:space="preserve">ПОДГОРЕНСКОГО МУНИЦИПАЛЬНОГО РАЙОНА </w:t>
      </w:r>
    </w:p>
    <w:p w:rsidR="00D7135D" w:rsidRDefault="00D7135D" w:rsidP="00D7135D">
      <w:pPr>
        <w:pStyle w:val="1"/>
        <w:ind w:right="480"/>
        <w:jc w:val="center"/>
        <w:rPr>
          <w:szCs w:val="24"/>
        </w:rPr>
      </w:pPr>
      <w:r>
        <w:rPr>
          <w:szCs w:val="24"/>
        </w:rPr>
        <w:t xml:space="preserve"> ВОРОНЕЖСКОЙ ОБЛАСТИ</w:t>
      </w:r>
    </w:p>
    <w:p w:rsidR="00D7135D" w:rsidRDefault="00D7135D" w:rsidP="00D7135D">
      <w:pPr>
        <w:ind w:right="480"/>
        <w:jc w:val="both"/>
        <w:rPr>
          <w:b/>
          <w:sz w:val="24"/>
          <w:szCs w:val="24"/>
        </w:rPr>
      </w:pPr>
      <w:bookmarkStart w:id="0" w:name="_GoBack"/>
    </w:p>
    <w:bookmarkEnd w:id="0"/>
    <w:p w:rsidR="00D7135D" w:rsidRDefault="00D7135D" w:rsidP="00D7135D">
      <w:pPr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7135D" w:rsidRDefault="00D7135D" w:rsidP="00D7135D">
      <w:pPr>
        <w:ind w:right="480"/>
        <w:jc w:val="center"/>
        <w:rPr>
          <w:b/>
          <w:sz w:val="24"/>
          <w:szCs w:val="24"/>
        </w:rPr>
      </w:pPr>
    </w:p>
    <w:p w:rsidR="00D7135D" w:rsidRPr="00D7135D" w:rsidRDefault="00863F20" w:rsidP="00D7135D">
      <w:pPr>
        <w:ind w:right="48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 26.03.</w:t>
      </w:r>
      <w:r w:rsidR="00D7135D">
        <w:rPr>
          <w:b/>
          <w:sz w:val="24"/>
          <w:szCs w:val="24"/>
          <w:u w:val="single"/>
        </w:rPr>
        <w:t xml:space="preserve"> 2018 года  №</w:t>
      </w:r>
      <w:r>
        <w:rPr>
          <w:b/>
          <w:sz w:val="24"/>
          <w:szCs w:val="24"/>
          <w:u w:val="single"/>
        </w:rPr>
        <w:t>6</w:t>
      </w:r>
      <w:r w:rsidR="00D7135D">
        <w:rPr>
          <w:b/>
          <w:sz w:val="24"/>
          <w:szCs w:val="24"/>
          <w:u w:val="single"/>
        </w:rPr>
        <w:t xml:space="preserve">  </w:t>
      </w:r>
      <w:r w:rsidR="00D7135D" w:rsidRPr="00D7135D">
        <w:rPr>
          <w:b/>
          <w:sz w:val="24"/>
          <w:szCs w:val="24"/>
        </w:rPr>
        <w:t xml:space="preserve">                                                                            </w:t>
      </w:r>
    </w:p>
    <w:p w:rsidR="00D7135D" w:rsidRDefault="00D7135D" w:rsidP="00D7135D">
      <w:pPr>
        <w:ind w:righ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с.Семейка</w:t>
      </w:r>
    </w:p>
    <w:p w:rsidR="00D7135D" w:rsidRDefault="00D7135D" w:rsidP="00D7135D">
      <w:pPr>
        <w:ind w:right="480"/>
        <w:jc w:val="both"/>
        <w:rPr>
          <w:b/>
          <w:sz w:val="24"/>
          <w:szCs w:val="24"/>
        </w:rPr>
      </w:pP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 xml:space="preserve">О внесении изменений в решение </w:t>
      </w: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 xml:space="preserve">Совета народных депутатов Семейского </w:t>
      </w: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>сельского поселения от 26.03.2013г. №2</w:t>
      </w: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 xml:space="preserve">«Об утверждении Положения о </w:t>
      </w:r>
      <w:proofErr w:type="gramStart"/>
      <w:r w:rsidRPr="00863F20">
        <w:rPr>
          <w:sz w:val="24"/>
          <w:szCs w:val="24"/>
        </w:rPr>
        <w:t>муниципальной</w:t>
      </w:r>
      <w:proofErr w:type="gramEnd"/>
      <w:r w:rsidRPr="00863F20">
        <w:rPr>
          <w:sz w:val="24"/>
          <w:szCs w:val="24"/>
        </w:rPr>
        <w:t xml:space="preserve"> </w:t>
      </w: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>службе Семейского сельского поселения</w:t>
      </w:r>
    </w:p>
    <w:p w:rsidR="00D7135D" w:rsidRPr="00863F20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 xml:space="preserve">Подгоренского муниципального района </w:t>
      </w:r>
    </w:p>
    <w:p w:rsidR="00D7135D" w:rsidRDefault="00D7135D" w:rsidP="00D7135D">
      <w:pPr>
        <w:ind w:right="480"/>
        <w:jc w:val="both"/>
        <w:rPr>
          <w:sz w:val="24"/>
          <w:szCs w:val="24"/>
        </w:rPr>
      </w:pPr>
      <w:r w:rsidRPr="00863F20">
        <w:rPr>
          <w:sz w:val="24"/>
          <w:szCs w:val="24"/>
        </w:rPr>
        <w:t xml:space="preserve">Воронежской области» </w:t>
      </w:r>
    </w:p>
    <w:p w:rsidR="00D7135D" w:rsidRDefault="00D7135D" w:rsidP="00D7135D">
      <w:pPr>
        <w:ind w:right="480"/>
        <w:jc w:val="both"/>
        <w:rPr>
          <w:sz w:val="24"/>
          <w:szCs w:val="24"/>
        </w:rPr>
      </w:pPr>
    </w:p>
    <w:p w:rsidR="00D7135D" w:rsidRDefault="00D7135D" w:rsidP="00D7135D">
      <w:pPr>
        <w:spacing w:line="360" w:lineRule="auto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приведения муниципальных правовых актов Семейского сельского поселения Подгоренского муниципального района в соответствие с действующим законодательством Российской Федерации и Воронежской области, регулирующим вопросы муниципальной службы, в соответствии с Федеральным  законом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06.10.2003 г. №131-ФЗ «Об общих принципах  организации местного самоуправления в Российской  Федерации», Федеральным законом от 02.03.2007 года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области», Уставом Семейского сельского поселения Подгоренского муниципального района Воронежской области, принимая во внимание протест прокуратуры Подгоренского района от 27.02.2018 №2-1-2018, Совет народных депутатов Семейского</w:t>
      </w:r>
      <w:proofErr w:type="gramEnd"/>
      <w:r>
        <w:rPr>
          <w:sz w:val="24"/>
          <w:szCs w:val="24"/>
        </w:rPr>
        <w:t xml:space="preserve"> сельского поселения Подгоренского муниципального района </w:t>
      </w:r>
    </w:p>
    <w:p w:rsidR="00D7135D" w:rsidRDefault="00D7135D" w:rsidP="00D7135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7135D" w:rsidRDefault="00D7135D" w:rsidP="00D713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Положение о муниципальной службе Семейского сельского поселения Подгоренского муниципального района Воронежской области, утвержденное решением Совета народных депутатов Семейского сельского поселения Подгоренского муниципального района от 26.03.2013г. №2 (далее Положение) следующие изменения:</w:t>
      </w:r>
    </w:p>
    <w:p w:rsidR="00D7135D" w:rsidRDefault="00D7135D" w:rsidP="00D7135D">
      <w:pPr>
        <w:tabs>
          <w:tab w:val="left" w:pos="709"/>
        </w:tabs>
        <w:autoSpaceDE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1.1. Раздел 5 Положения изложить в следующей редакции:</w:t>
      </w:r>
      <w:r>
        <w:rPr>
          <w:b/>
          <w:bCs/>
          <w:sz w:val="24"/>
          <w:szCs w:val="24"/>
        </w:rPr>
        <w:t xml:space="preserve"> </w:t>
      </w:r>
    </w:p>
    <w:p w:rsidR="00D7135D" w:rsidRDefault="00D7135D" w:rsidP="00D7135D">
      <w:pPr>
        <w:autoSpaceDE w:val="0"/>
        <w:spacing w:line="360" w:lineRule="auto"/>
        <w:ind w:firstLine="709"/>
        <w:jc w:val="center"/>
        <w:rPr>
          <w:rFonts w:eastAsia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«5. </w:t>
      </w:r>
      <w:r>
        <w:rPr>
          <w:rFonts w:eastAsia="Arial" w:cs="Arial"/>
          <w:b/>
          <w:sz w:val="24"/>
          <w:szCs w:val="24"/>
        </w:rPr>
        <w:t>Типовые к</w:t>
      </w:r>
      <w:r>
        <w:rPr>
          <w:rFonts w:eastAsia="Arial" w:cs="Arial"/>
          <w:b/>
          <w:bCs/>
          <w:sz w:val="24"/>
          <w:szCs w:val="24"/>
        </w:rPr>
        <w:t>валификационные требования для замещения должностей муниципальной службы Семейского сельского поселения.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должностям муниципальной службы высшей, главной, ведущей и старшей групп - наличие высшего образования;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 должностям муниципальной службы младшей группы - наличие среднего профессионального образования.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5.2. Типовые квалификационные </w:t>
      </w:r>
      <w:r>
        <w:rPr>
          <w:sz w:val="24"/>
          <w:szCs w:val="24"/>
        </w:rPr>
        <w:t>требования к стажу муниципальной службы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высшие должности муниципальной службы: стаж муниципальной службы не менее пяти лет или стаж работы по специальности не менее пяти лет;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главные должности муниципальной службы: стаж муниципальной службы не менее трех лет или стаж работы по специальности не менее четырех лет;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ведущие должности муниципальной службы: стаж муниципальной службы не менее двух лет или стаж работы по специальности не менее трех лет;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старшие и младшие должности муниципальной службы: без предъявления требований к стажу работы;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К кандидатам на должность главы администрации поселения, замещаемую на основании контракта, Уставом поселения и законом Воронежской области могут быть установлены дополнительные требования.</w:t>
      </w:r>
    </w:p>
    <w:p w:rsidR="00D7135D" w:rsidRDefault="00D7135D" w:rsidP="00D713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В случае замещения старших должностей муниципальной службы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</w:t>
      </w:r>
      <w:proofErr w:type="gramStart"/>
      <w:r>
        <w:rPr>
          <w:sz w:val="24"/>
          <w:szCs w:val="24"/>
        </w:rPr>
        <w:t>.».</w:t>
      </w:r>
      <w:proofErr w:type="gramEnd"/>
    </w:p>
    <w:p w:rsidR="00D7135D" w:rsidRDefault="00D7135D" w:rsidP="00D713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Приложение 2 «</w:t>
      </w:r>
      <w:r>
        <w:rPr>
          <w:rFonts w:eastAsia="Arial" w:cs="Arial"/>
          <w:bCs/>
          <w:sz w:val="24"/>
          <w:szCs w:val="24"/>
        </w:rPr>
        <w:t xml:space="preserve">Квалификационные требования для замещения должностей муниципальной службы Семейского сельского поселения Подгоренского муниципального района Воронежской области» </w:t>
      </w:r>
      <w:r>
        <w:rPr>
          <w:sz w:val="24"/>
          <w:szCs w:val="24"/>
        </w:rPr>
        <w:t>к Положению считать утратившим силу.</w:t>
      </w:r>
    </w:p>
    <w:p w:rsidR="00D7135D" w:rsidRDefault="00D7135D" w:rsidP="00D7135D">
      <w:pPr>
        <w:shd w:val="clear" w:color="auto" w:fill="FFFFFF"/>
        <w:suppressAutoHyphens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3F20">
        <w:rPr>
          <w:sz w:val="24"/>
          <w:szCs w:val="24"/>
        </w:rPr>
        <w:t>Обнародовать настоящее решение в установленном порядке.</w:t>
      </w:r>
    </w:p>
    <w:p w:rsidR="00D7135D" w:rsidRDefault="00D7135D" w:rsidP="00D7135D">
      <w:pPr>
        <w:pStyle w:val="a3"/>
        <w:tabs>
          <w:tab w:val="left" w:pos="0"/>
        </w:tabs>
        <w:spacing w:line="360" w:lineRule="auto"/>
        <w:ind w:left="0"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вступает в силу со дн</w:t>
      </w:r>
      <w:r w:rsidR="00863F20">
        <w:rPr>
          <w:rFonts w:ascii="Times New Roman" w:hAnsi="Times New Roman"/>
          <w:sz w:val="24"/>
        </w:rPr>
        <w:t>я его официального обнародования</w:t>
      </w:r>
      <w:r>
        <w:rPr>
          <w:rFonts w:ascii="Times New Roman" w:hAnsi="Times New Roman"/>
          <w:sz w:val="24"/>
        </w:rPr>
        <w:t>.</w:t>
      </w:r>
    </w:p>
    <w:p w:rsidR="00D7135D" w:rsidRDefault="00D7135D" w:rsidP="00D7135D">
      <w:pPr>
        <w:tabs>
          <w:tab w:val="left" w:pos="993"/>
          <w:tab w:val="right" w:pos="9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D7135D" w:rsidRDefault="00D7135D" w:rsidP="00D7135D">
      <w:pPr>
        <w:spacing w:line="360" w:lineRule="auto"/>
        <w:jc w:val="both"/>
        <w:rPr>
          <w:sz w:val="24"/>
          <w:szCs w:val="24"/>
        </w:rPr>
      </w:pPr>
    </w:p>
    <w:p w:rsidR="00D7135D" w:rsidRDefault="00D7135D" w:rsidP="00D7135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Семейского</w:t>
      </w:r>
    </w:p>
    <w:p w:rsidR="00D7135D" w:rsidRDefault="00D7135D" w:rsidP="00D7135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Е.В.Гермоненко</w:t>
      </w:r>
    </w:p>
    <w:p w:rsidR="00A2509F" w:rsidRDefault="00A2509F"/>
    <w:sectPr w:rsidR="00A2509F" w:rsidSect="00863F2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A"/>
    <w:rsid w:val="00276E7A"/>
    <w:rsid w:val="00863F20"/>
    <w:rsid w:val="00A2509F"/>
    <w:rsid w:val="00D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35D"/>
    <w:pPr>
      <w:suppressAutoHyphens w:val="0"/>
      <w:ind w:left="708" w:firstLine="567"/>
      <w:jc w:val="both"/>
    </w:pPr>
    <w:rPr>
      <w:rFonts w:ascii="Arial" w:hAnsi="Arial"/>
      <w:sz w:val="26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7135D"/>
    <w:pPr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35D"/>
    <w:pPr>
      <w:suppressAutoHyphens w:val="0"/>
      <w:ind w:left="708" w:firstLine="567"/>
      <w:jc w:val="both"/>
    </w:pPr>
    <w:rPr>
      <w:rFonts w:ascii="Arial" w:hAnsi="Arial"/>
      <w:sz w:val="26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7135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2018-03-27T12:36:00Z</cp:lastPrinted>
  <dcterms:created xsi:type="dcterms:W3CDTF">2018-03-27T12:24:00Z</dcterms:created>
  <dcterms:modified xsi:type="dcterms:W3CDTF">2018-03-27T12:38:00Z</dcterms:modified>
</cp:coreProperties>
</file>