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E2" w:rsidRDefault="00482D2E">
      <w:pPr>
        <w:pStyle w:val="a3"/>
        <w:jc w:val="center"/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</w:t>
      </w:r>
      <w:r w:rsidR="00513549">
        <w:rPr>
          <w:b/>
          <w:sz w:val="24"/>
          <w:szCs w:val="24"/>
        </w:rPr>
        <w:t xml:space="preserve"> </w:t>
      </w:r>
    </w:p>
    <w:p w:rsidR="000F6FE2" w:rsidRDefault="00482D2E">
      <w:pPr>
        <w:pStyle w:val="a3"/>
        <w:jc w:val="center"/>
      </w:pPr>
      <w:r>
        <w:rPr>
          <w:b/>
          <w:sz w:val="24"/>
          <w:szCs w:val="24"/>
        </w:rPr>
        <w:t>СЕЛЬСКАЯ ДУМА</w:t>
      </w:r>
    </w:p>
    <w:p w:rsidR="000F6FE2" w:rsidRDefault="000F6FE2">
      <w:pPr>
        <w:pStyle w:val="a3"/>
        <w:jc w:val="center"/>
      </w:pPr>
    </w:p>
    <w:p w:rsidR="000F6FE2" w:rsidRDefault="00482D2E">
      <w:pPr>
        <w:pStyle w:val="a3"/>
        <w:jc w:val="center"/>
      </w:pPr>
      <w:r>
        <w:rPr>
          <w:b/>
          <w:sz w:val="24"/>
          <w:szCs w:val="24"/>
        </w:rPr>
        <w:t>МУНИЦИПАЛЬНОГО ОБРАЗОВАНИЯ</w:t>
      </w:r>
    </w:p>
    <w:p w:rsidR="000F6FE2" w:rsidRDefault="00482D2E">
      <w:pPr>
        <w:pStyle w:val="a3"/>
        <w:jc w:val="center"/>
      </w:pPr>
      <w:r>
        <w:rPr>
          <w:b/>
          <w:sz w:val="24"/>
          <w:szCs w:val="24"/>
        </w:rPr>
        <w:t xml:space="preserve">СЕЛЬСКОГО ПОСЕЛЕНИЯ «ДЕРЕВНЯ </w:t>
      </w:r>
      <w:r w:rsidR="00170283">
        <w:rPr>
          <w:b/>
          <w:sz w:val="24"/>
          <w:szCs w:val="24"/>
        </w:rPr>
        <w:t>ВОРОНИНО</w:t>
      </w:r>
      <w:r>
        <w:rPr>
          <w:b/>
          <w:sz w:val="24"/>
          <w:szCs w:val="24"/>
        </w:rPr>
        <w:t>»</w:t>
      </w:r>
    </w:p>
    <w:p w:rsidR="000F6FE2" w:rsidRDefault="00482D2E">
      <w:pPr>
        <w:pStyle w:val="a3"/>
        <w:jc w:val="center"/>
      </w:pPr>
      <w:r>
        <w:rPr>
          <w:b/>
          <w:sz w:val="24"/>
          <w:szCs w:val="24"/>
        </w:rPr>
        <w:t>Мосальского района Калужской области</w:t>
      </w:r>
    </w:p>
    <w:p w:rsidR="000F6FE2" w:rsidRDefault="000F6FE2">
      <w:pPr>
        <w:pStyle w:val="a3"/>
        <w:jc w:val="center"/>
      </w:pPr>
    </w:p>
    <w:p w:rsidR="000F6FE2" w:rsidRDefault="00482D2E">
      <w:pPr>
        <w:pStyle w:val="a3"/>
        <w:jc w:val="center"/>
      </w:pPr>
      <w:r>
        <w:rPr>
          <w:b/>
          <w:sz w:val="24"/>
          <w:szCs w:val="24"/>
        </w:rPr>
        <w:t>РЕШЕНИЕ</w:t>
      </w:r>
    </w:p>
    <w:p w:rsidR="000F6FE2" w:rsidRDefault="000F6FE2">
      <w:pPr>
        <w:pStyle w:val="a3"/>
        <w:jc w:val="center"/>
      </w:pPr>
    </w:p>
    <w:p w:rsidR="000F6FE2" w:rsidRDefault="00482D2E">
      <w:pPr>
        <w:pStyle w:val="a3"/>
      </w:pPr>
      <w:r>
        <w:rPr>
          <w:sz w:val="24"/>
          <w:szCs w:val="24"/>
        </w:rPr>
        <w:t xml:space="preserve">от  </w:t>
      </w:r>
      <w:r w:rsidR="00513549">
        <w:rPr>
          <w:sz w:val="24"/>
          <w:szCs w:val="24"/>
        </w:rPr>
        <w:t>0</w:t>
      </w:r>
      <w:r w:rsidR="004C77F2">
        <w:rPr>
          <w:sz w:val="24"/>
          <w:szCs w:val="24"/>
        </w:rPr>
        <w:t>5</w:t>
      </w:r>
      <w:r w:rsidR="00513549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2018 года                                         </w:t>
      </w:r>
      <w:r w:rsidR="0017028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№ </w:t>
      </w:r>
      <w:r w:rsidR="00513549">
        <w:rPr>
          <w:sz w:val="24"/>
          <w:szCs w:val="24"/>
        </w:rPr>
        <w:t>79</w:t>
      </w:r>
    </w:p>
    <w:p w:rsidR="000F6FE2" w:rsidRDefault="000F6FE2">
      <w:pPr>
        <w:pStyle w:val="a3"/>
      </w:pPr>
    </w:p>
    <w:p w:rsidR="000F6FE2" w:rsidRPr="00170283" w:rsidRDefault="00482D2E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>Об утверждении Правил благоустройства</w:t>
      </w:r>
    </w:p>
    <w:p w:rsidR="000F6FE2" w:rsidRPr="00170283" w:rsidRDefault="00482D2E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 xml:space="preserve">территорий муниципального образования </w:t>
      </w:r>
    </w:p>
    <w:p w:rsidR="000F6FE2" w:rsidRDefault="00482D2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170283">
        <w:rPr>
          <w:rFonts w:ascii="Times New Roman" w:hAnsi="Times New Roman" w:cs="Times New Roman"/>
          <w:sz w:val="26"/>
          <w:szCs w:val="26"/>
        </w:rPr>
        <w:t>Воронино</w:t>
      </w:r>
      <w:r w:rsidRPr="00170283">
        <w:rPr>
          <w:rFonts w:ascii="Times New Roman" w:hAnsi="Times New Roman" w:cs="Times New Roman"/>
          <w:sz w:val="26"/>
          <w:szCs w:val="26"/>
        </w:rPr>
        <w:t>»</w:t>
      </w:r>
      <w:r w:rsidR="00170283">
        <w:rPr>
          <w:rFonts w:ascii="Times New Roman" w:hAnsi="Times New Roman" w:cs="Times New Roman"/>
          <w:sz w:val="26"/>
          <w:szCs w:val="26"/>
        </w:rPr>
        <w:t>.</w:t>
      </w:r>
    </w:p>
    <w:p w:rsidR="00170283" w:rsidRPr="00170283" w:rsidRDefault="00170283">
      <w:pPr>
        <w:pStyle w:val="ConsPlusTitle"/>
        <w:jc w:val="both"/>
        <w:rPr>
          <w:sz w:val="26"/>
          <w:szCs w:val="26"/>
        </w:rPr>
      </w:pPr>
    </w:p>
    <w:p w:rsidR="000F6FE2" w:rsidRDefault="00482D2E" w:rsidP="0017028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ab/>
        <w:t>В соответствии с пп.19 п.1 ст.14 Федерального Закона  от 06.10.2003 г. № 131-ФЗ «Об общих принципах организаци</w:t>
      </w:r>
      <w:r w:rsidR="00170283">
        <w:rPr>
          <w:rFonts w:ascii="Times New Roman" w:hAnsi="Times New Roman" w:cs="Times New Roman"/>
          <w:sz w:val="26"/>
          <w:szCs w:val="26"/>
        </w:rPr>
        <w:t>и местного самоуправления в РФ»</w:t>
      </w:r>
      <w:r w:rsidRPr="00170283">
        <w:rPr>
          <w:rFonts w:ascii="Times New Roman" w:hAnsi="Times New Roman" w:cs="Times New Roman"/>
          <w:sz w:val="26"/>
          <w:szCs w:val="26"/>
        </w:rPr>
        <w:t xml:space="preserve">, законом Калужской области  от 22.06.2018 г. № 362-ОЗ « О благоустройстве территорий муниципальных образований Калужской области Сельская Дума  МО СП «Деревня </w:t>
      </w:r>
      <w:r w:rsidR="00170283">
        <w:rPr>
          <w:rFonts w:ascii="Times New Roman" w:hAnsi="Times New Roman" w:cs="Times New Roman"/>
          <w:sz w:val="26"/>
          <w:szCs w:val="26"/>
        </w:rPr>
        <w:t>Воронино</w:t>
      </w:r>
      <w:r w:rsidRPr="00170283">
        <w:rPr>
          <w:rFonts w:ascii="Times New Roman" w:hAnsi="Times New Roman" w:cs="Times New Roman"/>
          <w:sz w:val="26"/>
          <w:szCs w:val="26"/>
        </w:rPr>
        <w:t>»</w:t>
      </w:r>
      <w:r w:rsidR="00170283">
        <w:rPr>
          <w:rFonts w:ascii="Times New Roman" w:hAnsi="Times New Roman" w:cs="Times New Roman"/>
          <w:sz w:val="26"/>
          <w:szCs w:val="26"/>
        </w:rPr>
        <w:t>,</w:t>
      </w:r>
      <w:r w:rsidR="00C427C1">
        <w:rPr>
          <w:rFonts w:ascii="Times New Roman" w:hAnsi="Times New Roman" w:cs="Times New Roman"/>
          <w:sz w:val="26"/>
          <w:szCs w:val="26"/>
        </w:rPr>
        <w:t xml:space="preserve"> </w:t>
      </w:r>
      <w:r w:rsidRPr="00170283">
        <w:rPr>
          <w:rFonts w:ascii="Times New Roman" w:hAnsi="Times New Roman" w:cs="Times New Roman"/>
          <w:sz w:val="26"/>
          <w:szCs w:val="26"/>
        </w:rPr>
        <w:t>РЕШИЛА:</w:t>
      </w:r>
    </w:p>
    <w:p w:rsidR="00C427C1" w:rsidRPr="00170283" w:rsidRDefault="00C427C1" w:rsidP="00170283">
      <w:pPr>
        <w:pStyle w:val="ConsPlusTitle"/>
        <w:jc w:val="both"/>
        <w:rPr>
          <w:sz w:val="26"/>
          <w:szCs w:val="26"/>
        </w:rPr>
      </w:pPr>
    </w:p>
    <w:p w:rsidR="000F6FE2" w:rsidRPr="00170283" w:rsidRDefault="00482D2E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 xml:space="preserve">1.Утвердить Правила благоустройства территорий муниципального образования сельского поселения «Деревня </w:t>
      </w:r>
      <w:r w:rsidR="00C427C1">
        <w:rPr>
          <w:rFonts w:ascii="Times New Roman" w:hAnsi="Times New Roman" w:cs="Times New Roman"/>
          <w:sz w:val="26"/>
          <w:szCs w:val="26"/>
        </w:rPr>
        <w:t>Воронино</w:t>
      </w:r>
      <w:r w:rsidRPr="00170283">
        <w:rPr>
          <w:rFonts w:ascii="Times New Roman" w:hAnsi="Times New Roman" w:cs="Times New Roman"/>
          <w:sz w:val="26"/>
          <w:szCs w:val="26"/>
        </w:rPr>
        <w:t>» (Приложение 1)</w:t>
      </w:r>
    </w:p>
    <w:p w:rsidR="000F6FE2" w:rsidRPr="00170283" w:rsidRDefault="00482D2E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 xml:space="preserve">2.Считать утратившим силу решение Сельской Думы  сельского поселения «Деревня </w:t>
      </w:r>
      <w:r w:rsidR="007D0026">
        <w:rPr>
          <w:rFonts w:ascii="Times New Roman" w:hAnsi="Times New Roman" w:cs="Times New Roman"/>
          <w:sz w:val="26"/>
          <w:szCs w:val="26"/>
        </w:rPr>
        <w:t>Воронино»</w:t>
      </w:r>
      <w:r w:rsidRPr="00170283">
        <w:rPr>
          <w:rFonts w:ascii="Times New Roman" w:hAnsi="Times New Roman" w:cs="Times New Roman"/>
          <w:sz w:val="26"/>
          <w:szCs w:val="26"/>
        </w:rPr>
        <w:t xml:space="preserve"> № </w:t>
      </w:r>
      <w:r w:rsidR="00C427C1">
        <w:rPr>
          <w:rFonts w:ascii="Times New Roman" w:hAnsi="Times New Roman" w:cs="Times New Roman"/>
          <w:sz w:val="26"/>
          <w:szCs w:val="26"/>
        </w:rPr>
        <w:t>13</w:t>
      </w:r>
      <w:r w:rsidRPr="00170283">
        <w:rPr>
          <w:rFonts w:ascii="Times New Roman" w:hAnsi="Times New Roman" w:cs="Times New Roman"/>
          <w:sz w:val="26"/>
          <w:szCs w:val="26"/>
        </w:rPr>
        <w:t xml:space="preserve">  от 17.</w:t>
      </w:r>
      <w:r w:rsidR="00C427C1">
        <w:rPr>
          <w:rFonts w:ascii="Times New Roman" w:hAnsi="Times New Roman" w:cs="Times New Roman"/>
          <w:sz w:val="26"/>
          <w:szCs w:val="26"/>
        </w:rPr>
        <w:t>08</w:t>
      </w:r>
      <w:r w:rsidRPr="00170283">
        <w:rPr>
          <w:rFonts w:ascii="Times New Roman" w:hAnsi="Times New Roman" w:cs="Times New Roman"/>
          <w:sz w:val="26"/>
          <w:szCs w:val="26"/>
        </w:rPr>
        <w:t>.2010 года.</w:t>
      </w:r>
    </w:p>
    <w:p w:rsidR="000F6FE2" w:rsidRPr="00170283" w:rsidRDefault="00482D2E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>3.Настоящее решение вступает в силу с момента его обнародования.</w:t>
      </w:r>
    </w:p>
    <w:p w:rsidR="000F6FE2" w:rsidRPr="00170283" w:rsidRDefault="00482D2E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1702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28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МО СП «Деревня</w:t>
      </w:r>
      <w:r w:rsidR="00C427C1">
        <w:rPr>
          <w:rFonts w:ascii="Times New Roman" w:hAnsi="Times New Roman" w:cs="Times New Roman"/>
          <w:sz w:val="26"/>
          <w:szCs w:val="26"/>
        </w:rPr>
        <w:t xml:space="preserve"> </w:t>
      </w:r>
      <w:r w:rsidR="004D7EA3">
        <w:rPr>
          <w:rFonts w:ascii="Times New Roman" w:hAnsi="Times New Roman" w:cs="Times New Roman"/>
          <w:sz w:val="26"/>
          <w:szCs w:val="26"/>
        </w:rPr>
        <w:t>Воронино</w:t>
      </w:r>
      <w:r w:rsidR="00C427C1">
        <w:rPr>
          <w:rFonts w:ascii="Times New Roman" w:hAnsi="Times New Roman" w:cs="Times New Roman"/>
          <w:sz w:val="26"/>
          <w:szCs w:val="26"/>
        </w:rPr>
        <w:t>» и санитарную комиссию</w:t>
      </w:r>
      <w:r w:rsidRPr="00170283">
        <w:rPr>
          <w:rFonts w:ascii="Times New Roman" w:hAnsi="Times New Roman" w:cs="Times New Roman"/>
          <w:sz w:val="26"/>
          <w:szCs w:val="26"/>
        </w:rPr>
        <w:t xml:space="preserve">, созданную на территории сельского поселения «Деревня </w:t>
      </w:r>
      <w:r w:rsidR="00C427C1">
        <w:rPr>
          <w:rFonts w:ascii="Times New Roman" w:hAnsi="Times New Roman" w:cs="Times New Roman"/>
          <w:sz w:val="26"/>
          <w:szCs w:val="26"/>
        </w:rPr>
        <w:t>Воронино</w:t>
      </w:r>
      <w:r w:rsidRPr="00170283">
        <w:rPr>
          <w:rFonts w:ascii="Times New Roman" w:hAnsi="Times New Roman" w:cs="Times New Roman"/>
          <w:sz w:val="26"/>
          <w:szCs w:val="26"/>
        </w:rPr>
        <w:t>».</w:t>
      </w:r>
    </w:p>
    <w:p w:rsidR="000F6FE2" w:rsidRPr="00170283" w:rsidRDefault="000F6FE2">
      <w:pPr>
        <w:pStyle w:val="ConsPlusTitle"/>
        <w:jc w:val="both"/>
        <w:rPr>
          <w:sz w:val="26"/>
          <w:szCs w:val="26"/>
        </w:rPr>
      </w:pPr>
    </w:p>
    <w:p w:rsidR="000F6FE2" w:rsidRPr="00170283" w:rsidRDefault="000F6FE2">
      <w:pPr>
        <w:pStyle w:val="ConsPlusTitle"/>
        <w:jc w:val="both"/>
        <w:rPr>
          <w:sz w:val="26"/>
          <w:szCs w:val="26"/>
        </w:rPr>
      </w:pPr>
    </w:p>
    <w:p w:rsidR="000F6FE2" w:rsidRPr="00170283" w:rsidRDefault="000F6FE2">
      <w:pPr>
        <w:pStyle w:val="ConsPlusTitle"/>
        <w:jc w:val="both"/>
        <w:rPr>
          <w:sz w:val="26"/>
          <w:szCs w:val="26"/>
        </w:rPr>
      </w:pPr>
    </w:p>
    <w:p w:rsidR="000F6FE2" w:rsidRPr="00170283" w:rsidRDefault="00170283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 xml:space="preserve">   </w:t>
      </w:r>
      <w:r w:rsidR="00482D2E" w:rsidRPr="0017028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0F6FE2" w:rsidRPr="00170283" w:rsidRDefault="00482D2E">
      <w:pPr>
        <w:pStyle w:val="ConsPlusTitle"/>
        <w:jc w:val="both"/>
        <w:rPr>
          <w:sz w:val="26"/>
          <w:szCs w:val="26"/>
        </w:rPr>
      </w:pPr>
      <w:r w:rsidRPr="0017028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C427C1">
        <w:rPr>
          <w:rFonts w:ascii="Times New Roman" w:hAnsi="Times New Roman" w:cs="Times New Roman"/>
          <w:sz w:val="26"/>
          <w:szCs w:val="26"/>
        </w:rPr>
        <w:t>Воронино</w:t>
      </w:r>
      <w:r w:rsidRPr="00170283">
        <w:rPr>
          <w:rFonts w:ascii="Times New Roman" w:hAnsi="Times New Roman" w:cs="Times New Roman"/>
          <w:sz w:val="26"/>
          <w:szCs w:val="26"/>
        </w:rPr>
        <w:t>»</w:t>
      </w:r>
      <w:r w:rsidR="00170283" w:rsidRPr="00170283">
        <w:rPr>
          <w:rFonts w:ascii="Times New Roman" w:hAnsi="Times New Roman" w:cs="Times New Roman"/>
          <w:sz w:val="26"/>
          <w:szCs w:val="26"/>
        </w:rPr>
        <w:t>:</w:t>
      </w:r>
      <w:r w:rsidRPr="00170283">
        <w:rPr>
          <w:rFonts w:ascii="Times New Roman" w:hAnsi="Times New Roman" w:cs="Times New Roman"/>
          <w:sz w:val="26"/>
          <w:szCs w:val="26"/>
        </w:rPr>
        <w:t xml:space="preserve">        </w:t>
      </w:r>
      <w:r w:rsidR="00170283" w:rsidRPr="0017028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427C1">
        <w:rPr>
          <w:rFonts w:ascii="Times New Roman" w:hAnsi="Times New Roman" w:cs="Times New Roman"/>
          <w:sz w:val="26"/>
          <w:szCs w:val="26"/>
        </w:rPr>
        <w:t xml:space="preserve">  </w:t>
      </w:r>
      <w:r w:rsidRPr="00170283">
        <w:rPr>
          <w:rFonts w:ascii="Times New Roman" w:hAnsi="Times New Roman" w:cs="Times New Roman"/>
          <w:sz w:val="26"/>
          <w:szCs w:val="26"/>
        </w:rPr>
        <w:t xml:space="preserve">  </w:t>
      </w:r>
      <w:r w:rsidR="00C427C1">
        <w:rPr>
          <w:rFonts w:ascii="Times New Roman" w:hAnsi="Times New Roman" w:cs="Times New Roman"/>
          <w:sz w:val="26"/>
          <w:szCs w:val="26"/>
        </w:rPr>
        <w:t xml:space="preserve">       Л.А. </w:t>
      </w:r>
      <w:proofErr w:type="spellStart"/>
      <w:r w:rsidR="00C427C1">
        <w:rPr>
          <w:rFonts w:ascii="Times New Roman" w:hAnsi="Times New Roman" w:cs="Times New Roman"/>
          <w:sz w:val="26"/>
          <w:szCs w:val="26"/>
        </w:rPr>
        <w:t>Курдюкова</w:t>
      </w:r>
      <w:proofErr w:type="spellEnd"/>
    </w:p>
    <w:p w:rsidR="000F6FE2" w:rsidRPr="00170283" w:rsidRDefault="000F6FE2">
      <w:pPr>
        <w:pStyle w:val="ConsPlusTitle"/>
        <w:ind w:left="491"/>
        <w:jc w:val="both"/>
        <w:rPr>
          <w:sz w:val="26"/>
          <w:szCs w:val="26"/>
        </w:rPr>
      </w:pPr>
    </w:p>
    <w:p w:rsidR="000F6FE2" w:rsidRPr="00170283" w:rsidRDefault="000F6FE2">
      <w:pPr>
        <w:pStyle w:val="ConsPlusTitle"/>
        <w:rPr>
          <w:sz w:val="26"/>
          <w:szCs w:val="26"/>
        </w:rPr>
      </w:pPr>
    </w:p>
    <w:p w:rsidR="000F6FE2" w:rsidRPr="00170283" w:rsidRDefault="000F6FE2">
      <w:pPr>
        <w:pStyle w:val="a3"/>
        <w:rPr>
          <w:sz w:val="26"/>
          <w:szCs w:val="26"/>
        </w:rPr>
      </w:pPr>
    </w:p>
    <w:p w:rsidR="000F6FE2" w:rsidRPr="00170283" w:rsidRDefault="000F6FE2">
      <w:pPr>
        <w:pStyle w:val="ConsPlusTitle"/>
        <w:jc w:val="center"/>
        <w:rPr>
          <w:sz w:val="26"/>
          <w:szCs w:val="26"/>
        </w:rPr>
      </w:pPr>
    </w:p>
    <w:p w:rsidR="000F6FE2" w:rsidRDefault="000F6FE2">
      <w:pPr>
        <w:pStyle w:val="ConsPlusTitle"/>
        <w:jc w:val="center"/>
      </w:pPr>
    </w:p>
    <w:p w:rsidR="000F6FE2" w:rsidRDefault="000F6FE2">
      <w:pPr>
        <w:pStyle w:val="ConsPlusTitle"/>
        <w:jc w:val="center"/>
      </w:pPr>
    </w:p>
    <w:p w:rsidR="000F6FE2" w:rsidRDefault="000F6FE2">
      <w:pPr>
        <w:pStyle w:val="ConsPlusTitle"/>
        <w:jc w:val="center"/>
      </w:pPr>
    </w:p>
    <w:p w:rsidR="000F6FE2" w:rsidRDefault="000F6FE2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>
      <w:pPr>
        <w:pStyle w:val="ConsPlusTitle"/>
        <w:jc w:val="center"/>
      </w:pPr>
    </w:p>
    <w:p w:rsidR="00170283" w:rsidRDefault="00170283" w:rsidP="00C427C1">
      <w:pPr>
        <w:pStyle w:val="ConsPlusTitle"/>
      </w:pPr>
    </w:p>
    <w:p w:rsidR="00C427C1" w:rsidRDefault="00C427C1" w:rsidP="00C427C1">
      <w:pPr>
        <w:pStyle w:val="ConsPlusTitle"/>
      </w:pPr>
    </w:p>
    <w:p w:rsidR="000F6FE2" w:rsidRDefault="000F6FE2">
      <w:pPr>
        <w:pStyle w:val="ConsPlusTitle"/>
        <w:ind w:left="6960" w:firstLine="120"/>
        <w:jc w:val="center"/>
      </w:pPr>
    </w:p>
    <w:p w:rsidR="000F6FE2" w:rsidRPr="004C77F2" w:rsidRDefault="00482D2E">
      <w:pPr>
        <w:pStyle w:val="ConsPlusTitle"/>
        <w:ind w:left="6960" w:firstLine="120"/>
      </w:pPr>
      <w:r w:rsidRPr="004C77F2">
        <w:rPr>
          <w:rFonts w:ascii="Times New Roman" w:hAnsi="Times New Roman" w:cs="Times New Roman"/>
        </w:rPr>
        <w:lastRenderedPageBreak/>
        <w:t xml:space="preserve">Приложение № </w:t>
      </w:r>
      <w:r w:rsidR="00C427C1" w:rsidRPr="004C77F2">
        <w:rPr>
          <w:rFonts w:ascii="Times New Roman" w:hAnsi="Times New Roman" w:cs="Times New Roman"/>
        </w:rPr>
        <w:t>1</w:t>
      </w:r>
      <w:r w:rsidRPr="004C77F2">
        <w:rPr>
          <w:rFonts w:ascii="Times New Roman" w:hAnsi="Times New Roman" w:cs="Times New Roman"/>
        </w:rPr>
        <w:t xml:space="preserve">                              к решению Сельской Думы МО СП  «Деревня </w:t>
      </w:r>
      <w:r w:rsidR="00C427C1" w:rsidRPr="004C77F2">
        <w:rPr>
          <w:rFonts w:ascii="Times New Roman" w:hAnsi="Times New Roman" w:cs="Times New Roman"/>
        </w:rPr>
        <w:t>Воронино</w:t>
      </w:r>
      <w:r w:rsidRPr="004C77F2">
        <w:rPr>
          <w:rFonts w:ascii="Times New Roman" w:hAnsi="Times New Roman" w:cs="Times New Roman"/>
        </w:rPr>
        <w:t>»</w:t>
      </w:r>
    </w:p>
    <w:p w:rsidR="000F6FE2" w:rsidRPr="004C77F2" w:rsidRDefault="00482D2E">
      <w:pPr>
        <w:pStyle w:val="ConsPlusTitle"/>
        <w:ind w:left="6960" w:firstLine="120"/>
      </w:pPr>
      <w:r w:rsidRPr="004C77F2">
        <w:rPr>
          <w:rFonts w:ascii="Times New Roman" w:hAnsi="Times New Roman" w:cs="Times New Roman"/>
        </w:rPr>
        <w:t xml:space="preserve"> </w:t>
      </w:r>
      <w:r w:rsidR="004C77F2">
        <w:rPr>
          <w:rFonts w:ascii="Times New Roman" w:hAnsi="Times New Roman" w:cs="Times New Roman"/>
        </w:rPr>
        <w:t>о</w:t>
      </w:r>
      <w:r w:rsidRPr="004C77F2">
        <w:rPr>
          <w:rFonts w:ascii="Times New Roman" w:hAnsi="Times New Roman" w:cs="Times New Roman"/>
        </w:rPr>
        <w:t>т</w:t>
      </w:r>
      <w:r w:rsidR="00C427C1" w:rsidRPr="004C77F2">
        <w:rPr>
          <w:rFonts w:ascii="Times New Roman" w:hAnsi="Times New Roman" w:cs="Times New Roman"/>
        </w:rPr>
        <w:t xml:space="preserve"> 0</w:t>
      </w:r>
      <w:r w:rsidR="004C77F2" w:rsidRPr="004C77F2">
        <w:rPr>
          <w:rFonts w:ascii="Times New Roman" w:hAnsi="Times New Roman" w:cs="Times New Roman"/>
        </w:rPr>
        <w:t>5</w:t>
      </w:r>
      <w:r w:rsidR="00C427C1" w:rsidRPr="004C77F2">
        <w:rPr>
          <w:rFonts w:ascii="Times New Roman" w:hAnsi="Times New Roman" w:cs="Times New Roman"/>
        </w:rPr>
        <w:t>.09.</w:t>
      </w:r>
      <w:r w:rsidRPr="004C77F2">
        <w:rPr>
          <w:rFonts w:ascii="Times New Roman" w:hAnsi="Times New Roman" w:cs="Times New Roman"/>
        </w:rPr>
        <w:t xml:space="preserve">  2018 г.  №</w:t>
      </w:r>
      <w:r w:rsidR="00C427C1" w:rsidRPr="004C77F2">
        <w:rPr>
          <w:rFonts w:ascii="Times New Roman" w:hAnsi="Times New Roman" w:cs="Times New Roman"/>
        </w:rPr>
        <w:t>79</w:t>
      </w:r>
      <w:r w:rsidRPr="004C77F2">
        <w:rPr>
          <w:rFonts w:ascii="Times New Roman" w:hAnsi="Times New Roman" w:cs="Times New Roman"/>
        </w:rPr>
        <w:t xml:space="preserve"> </w:t>
      </w:r>
    </w:p>
    <w:p w:rsidR="000F6FE2" w:rsidRDefault="000F6FE2">
      <w:pPr>
        <w:pStyle w:val="ConsPlusTitle"/>
        <w:jc w:val="center"/>
      </w:pPr>
    </w:p>
    <w:p w:rsidR="000F6FE2" w:rsidRDefault="00482D2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0F6FE2" w:rsidRDefault="000F6FE2">
      <w:pPr>
        <w:pStyle w:val="ConsPlusTitle"/>
        <w:jc w:val="center"/>
      </w:pPr>
    </w:p>
    <w:p w:rsidR="000F6FE2" w:rsidRDefault="00482D2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ТЕРРИТОРИЙ МУНИЦИПАЛЬНОГО ОБРАЗОВАНИЯ СЕЛЬСКОГО ПОСЕЛЕНИЯ  «ДЕРЕВНЯ </w:t>
      </w:r>
      <w:r w:rsidR="00C427C1">
        <w:rPr>
          <w:rFonts w:ascii="Times New Roman" w:hAnsi="Times New Roman" w:cs="Times New Roman"/>
          <w:sz w:val="28"/>
          <w:szCs w:val="28"/>
        </w:rPr>
        <w:t>ВОРОНИНО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6FE2" w:rsidRDefault="00482D2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Мосальского района Калужской области</w:t>
      </w:r>
    </w:p>
    <w:p w:rsidR="000F6FE2" w:rsidRDefault="000F6FE2">
      <w:pPr>
        <w:pStyle w:val="a3"/>
      </w:pPr>
    </w:p>
    <w:p w:rsidR="000F6FE2" w:rsidRDefault="000F6FE2">
      <w:pPr>
        <w:pStyle w:val="ConsPlusNormal"/>
        <w:jc w:val="both"/>
      </w:pPr>
    </w:p>
    <w:p w:rsidR="000F6FE2" w:rsidRDefault="00482D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«Деревня </w:t>
      </w:r>
      <w:r w:rsidR="00C427C1">
        <w:rPr>
          <w:rFonts w:ascii="Times New Roman" w:hAnsi="Times New Roman" w:cs="Times New Roman"/>
          <w:sz w:val="24"/>
        </w:rPr>
        <w:t>Воронино</w:t>
      </w:r>
      <w:r>
        <w:rPr>
          <w:rFonts w:ascii="Times New Roman" w:hAnsi="Times New Roman" w:cs="Times New Roman"/>
          <w:sz w:val="24"/>
        </w:rPr>
        <w:t>».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2. Для целей настоящих Правил используются следующие основные понятия: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а)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>
        <w:rPr>
          <w:rFonts w:ascii="Times New Roman" w:hAnsi="Times New Roman" w:cs="Times New Roman"/>
          <w:sz w:val="24"/>
        </w:rPr>
        <w:t>, прилегающих территорий;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>
        <w:rPr>
          <w:rFonts w:ascii="Times New Roman" w:hAnsi="Times New Roman" w:cs="Times New Roman"/>
          <w:sz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>
        <w:rPr>
          <w:rFonts w:ascii="Times New Roman" w:hAnsi="Times New Roman" w:cs="Times New Roman"/>
          <w:sz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</w:t>
      </w:r>
      <w:r>
        <w:rPr>
          <w:rFonts w:ascii="Times New Roman" w:hAnsi="Times New Roman" w:cs="Times New Roman"/>
          <w:sz w:val="24"/>
        </w:rPr>
        <w:lastRenderedPageBreak/>
        <w:t>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 переулка, аллеи, бульвара, проезда, площади, набережной, шоссе;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и) инженерные коммуникации - наземные, надземные и подземные коммуникации, включающие в себя сети, трассы </w:t>
      </w:r>
      <w:proofErr w:type="spellStart"/>
      <w:r>
        <w:rPr>
          <w:rFonts w:ascii="Times New Roman" w:hAnsi="Times New Roman" w:cs="Times New Roman"/>
          <w:sz w:val="24"/>
        </w:rPr>
        <w:t>водо</w:t>
      </w:r>
      <w:proofErr w:type="spellEnd"/>
      <w:r>
        <w:rPr>
          <w:rFonts w:ascii="Times New Roman" w:hAnsi="Times New Roman" w:cs="Times New Roman"/>
          <w:sz w:val="24"/>
        </w:rPr>
        <w:t>-, тепл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газо</w:t>
      </w:r>
      <w:proofErr w:type="spellEnd"/>
      <w:r>
        <w:rPr>
          <w:rFonts w:ascii="Times New Roman" w:hAnsi="Times New Roman" w:cs="Times New Roman"/>
          <w:sz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>
        <w:rPr>
          <w:rFonts w:ascii="Times New Roman" w:hAnsi="Times New Roman" w:cs="Times New Roman"/>
          <w:sz w:val="24"/>
        </w:rPr>
        <w:t>дождеприемных</w:t>
      </w:r>
      <w:proofErr w:type="spellEnd"/>
      <w:r>
        <w:rPr>
          <w:rFonts w:ascii="Times New Roman" w:hAnsi="Times New Roman" w:cs="Times New Roman"/>
          <w:sz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>
        <w:rPr>
          <w:rFonts w:ascii="Times New Roman" w:hAnsi="Times New Roman" w:cs="Times New Roman"/>
          <w:sz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</w:rPr>
        <w:t xml:space="preserve"> для отвода дождевых и талых вод, входные двери и окна;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>) смет - мусор, состоящий, как правило, из песка, пыли, листвы от уборки территорий;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>
        <w:rPr>
          <w:rFonts w:ascii="Times New Roman" w:hAnsi="Times New Roman" w:cs="Times New Roman"/>
          <w:sz w:val="24"/>
        </w:rPr>
        <w:t>перголы</w:t>
      </w:r>
      <w:proofErr w:type="spellEnd"/>
      <w:r>
        <w:rPr>
          <w:rFonts w:ascii="Times New Roman" w:hAnsi="Times New Roman" w:cs="Times New Roman"/>
          <w:sz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bookmarkStart w:id="0" w:name="P132"/>
      <w:bookmarkEnd w:id="0"/>
      <w:r>
        <w:rPr>
          <w:rFonts w:ascii="Times New Roman" w:hAnsi="Times New Roman" w:cs="Times New Roman"/>
          <w:sz w:val="24"/>
        </w:rPr>
        <w:t>3. Благоустройству в  сельском поселении подлежат: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е) участки территорий, используемые для размещения кладбищ, сооружений инженерной защиты;</w:t>
      </w:r>
    </w:p>
    <w:p w:rsidR="000F6FE2" w:rsidRDefault="000F6FE2">
      <w:pPr>
        <w:pStyle w:val="ConsPlusNormal"/>
        <w:spacing w:before="220" w:after="200"/>
        <w:ind w:firstLine="540"/>
        <w:jc w:val="both"/>
      </w:pP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>
        <w:r>
          <w:rPr>
            <w:rStyle w:val="-"/>
            <w:rFonts w:ascii="Times New Roman" w:hAnsi="Times New Roman" w:cs="Times New Roman"/>
            <w:sz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настоящих Правил, в том числе: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зеленые насаждения искусственного и естественного происхождения;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инженерные сети и сооружения в области внешнего состояния и соблюдения чистоты и порядка;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оборудование для сбора мусора или отходов производства и потребления;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е) сельская  (уличная) мебель, скамьи, беседки, объекты оборудования детских, спортивных и спортивно-игровых площадок;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ж) уличные общественные туалеты;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) устройства, обеспечивающие доступ </w:t>
      </w:r>
      <w:proofErr w:type="spellStart"/>
      <w:r>
        <w:rPr>
          <w:rFonts w:ascii="Times New Roman" w:hAnsi="Times New Roman" w:cs="Times New Roman"/>
          <w:sz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</w:rPr>
        <w:t xml:space="preserve"> групп населения к объектам инфраструктуры;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л) объекты культурного наследия;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м) элементы праздничного оформления, устройства наружного освещения, уличные и информационно-коммуникационные указатели.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 Установка новых объектов на участках территорий, указанных в </w:t>
      </w:r>
      <w:hyperlink>
        <w:r>
          <w:rPr>
            <w:rStyle w:val="-"/>
            <w:rFonts w:ascii="Times New Roman" w:hAnsi="Times New Roman" w:cs="Times New Roman"/>
            <w:sz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настоящих Правил, осуществляется в соответствии с настоящими Правилами.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7. Администрация муниципального образования сельского поселения «Деревня </w:t>
      </w:r>
      <w:proofErr w:type="gramStart"/>
      <w:r>
        <w:rPr>
          <w:rFonts w:ascii="Times New Roman" w:hAnsi="Times New Roman" w:cs="Times New Roman"/>
          <w:sz w:val="24"/>
        </w:rPr>
        <w:t>Долгое</w:t>
      </w:r>
      <w:proofErr w:type="gramEnd"/>
      <w:r>
        <w:rPr>
          <w:rFonts w:ascii="Times New Roman" w:hAnsi="Times New Roman" w:cs="Times New Roman"/>
          <w:sz w:val="24"/>
        </w:rPr>
        <w:t>»  за счет средств  местного  бюджета обеспечивает: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</w:t>
      </w:r>
      <w:r>
        <w:rPr>
          <w:rFonts w:ascii="Times New Roman" w:hAnsi="Times New Roman" w:cs="Times New Roman"/>
          <w:sz w:val="24"/>
        </w:rPr>
        <w:lastRenderedPageBreak/>
        <w:t>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ликвидацию стихийных свалок;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>
        <w:rPr>
          <w:rFonts w:ascii="Times New Roman" w:hAnsi="Times New Roman" w:cs="Times New Roman"/>
          <w:sz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 муниципального  образования сельского поселения «Деревня</w:t>
      </w:r>
      <w:r w:rsidR="002756DF">
        <w:rPr>
          <w:rFonts w:ascii="Times New Roman" w:hAnsi="Times New Roman" w:cs="Times New Roman"/>
          <w:sz w:val="24"/>
        </w:rPr>
        <w:t xml:space="preserve"> Воронино</w:t>
      </w:r>
      <w:r>
        <w:rPr>
          <w:rFonts w:ascii="Times New Roman" w:hAnsi="Times New Roman" w:cs="Times New Roman"/>
          <w:sz w:val="24"/>
        </w:rPr>
        <w:t>».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12. На территории   сельского  поселения  запрещается: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сорить на улицах, площадях  и в других общественных местах;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производить сброс на территорию муниципального образования неочищенных сточных вод;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стоянка (парковка) механических транспортных средств на детских и спортивных </w:t>
      </w:r>
      <w:r>
        <w:rPr>
          <w:rFonts w:ascii="Times New Roman" w:hAnsi="Times New Roman" w:cs="Times New Roman"/>
          <w:sz w:val="24"/>
        </w:rPr>
        <w:lastRenderedPageBreak/>
        <w:t>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>
        <w:rPr>
          <w:rFonts w:ascii="Times New Roman" w:hAnsi="Times New Roman" w:cs="Times New Roman"/>
          <w:sz w:val="24"/>
        </w:rPr>
        <w:t xml:space="preserve"> вне отведенных для этих целей мест;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и) сжигать мусор, листья, обрезки деревьев в контейнерах;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л) производить самовольную вырубку деревьев, кустарников;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исполнения государственного или муниципального контракта);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т) размещать на газонах временные (сезонные) объекты (торговые киоски, летние кафе,</w:t>
      </w:r>
      <w:r>
        <w:t xml:space="preserve"> </w:t>
      </w:r>
      <w:r>
        <w:rPr>
          <w:rFonts w:ascii="Times New Roman" w:hAnsi="Times New Roman" w:cs="Times New Roman"/>
          <w:sz w:val="24"/>
        </w:rPr>
        <w:t>аттракционы и прочие объекты);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у) производить размещение уличного смета, грунта на газоны и цветники;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) заезжать на всех видах транспорта на газоны и другие участки с зелеными насаждениями</w:t>
      </w:r>
      <w:r>
        <w:t xml:space="preserve"> </w:t>
      </w:r>
      <w:r>
        <w:rPr>
          <w:rFonts w:ascii="Times New Roman" w:hAnsi="Times New Roman" w:cs="Times New Roman"/>
          <w:sz w:val="24"/>
        </w:rPr>
        <w:t>и осуществлять на них стоянку;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>
        <w:rPr>
          <w:rFonts w:ascii="Times New Roman" w:hAnsi="Times New Roman" w:cs="Times New Roman"/>
          <w:sz w:val="24"/>
        </w:rPr>
        <w:t>дождеприемных</w:t>
      </w:r>
      <w:proofErr w:type="spellEnd"/>
      <w:r>
        <w:rPr>
          <w:rFonts w:ascii="Times New Roman" w:hAnsi="Times New Roman" w:cs="Times New Roman"/>
          <w:sz w:val="24"/>
        </w:rPr>
        <w:t xml:space="preserve"> колодцев асфальтом или иным твердым покрытием;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ч) производить самовольную установку временных (сезонных) объектов.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14. Придомовые территории, </w:t>
      </w:r>
      <w:proofErr w:type="spellStart"/>
      <w:r>
        <w:rPr>
          <w:rFonts w:ascii="Times New Roman" w:hAnsi="Times New Roman" w:cs="Times New Roman"/>
          <w:sz w:val="24"/>
        </w:rPr>
        <w:t>внутридворовые</w:t>
      </w:r>
      <w:proofErr w:type="spellEnd"/>
      <w:r>
        <w:rPr>
          <w:rFonts w:ascii="Times New Roman" w:hAnsi="Times New Roman" w:cs="Times New Roman"/>
          <w:sz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смета</w:t>
      </w:r>
      <w:proofErr w:type="gramEnd"/>
      <w:r>
        <w:rPr>
          <w:rFonts w:ascii="Times New Roman" w:hAnsi="Times New Roman" w:cs="Times New Roman"/>
          <w:sz w:val="24"/>
        </w:rPr>
        <w:t>, пыли и мелкого бытового мусора.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Прилегающая к инженерным коммуникациям территория должна содержаться в чистоте.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17. Не допускается подтопление дорог, улиц, внутриквартальных, </w:t>
      </w:r>
      <w:proofErr w:type="spellStart"/>
      <w:r>
        <w:rPr>
          <w:rFonts w:ascii="Times New Roman" w:hAnsi="Times New Roman" w:cs="Times New Roman"/>
          <w:sz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</w:rPr>
        <w:t xml:space="preserve"> и иных территорий, исключающее движение пешеходов и транспорта.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Складирование отходов асфальтобетона на газонах или участках с зелеными насаждениями запрещается.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20. Прокладка и переустройство подземных коммуникаций на улицах  сельского поселения имеющих усовершенствованное покрытие, открытым способом производится в </w:t>
      </w:r>
      <w:r>
        <w:rPr>
          <w:rFonts w:ascii="Times New Roman" w:hAnsi="Times New Roman" w:cs="Times New Roman"/>
          <w:sz w:val="24"/>
        </w:rPr>
        <w:lastRenderedPageBreak/>
        <w:t>исключительных случаях, подтвержденных заключением специализированных служб.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Местные разрушения или повреждения облицовки, штукатурки, кладки, внешних элементов фасадов зданий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а также несанкционированные надписи, рисунки, графические изображения (граффити) должны своевременно устраняться.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>
        <w:rPr>
          <w:rFonts w:ascii="Times New Roman" w:hAnsi="Times New Roman" w:cs="Times New Roman"/>
          <w:sz w:val="24"/>
        </w:rPr>
        <w:t xml:space="preserve"> капитального строительства - в соответствии с условиями договора аренды.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25. Здания и иные сооружения должны быть оборудованы адресными реквизитами.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Адресные реквизиты изготавливаются по форме, определяемой органами местного самоуправления муниципальных образований Калужской области, и устанавливаются собственниками зданий и сооружений.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26. Территория населенных пунктов  сельского поселения  подлежит освещению в темное время суток.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4">
        <w:r>
          <w:rPr>
            <w:rStyle w:val="-"/>
            <w:rFonts w:ascii="Times New Roman" w:hAnsi="Times New Roman" w:cs="Times New Roman"/>
            <w:sz w:val="24"/>
            <w:u w:val="none"/>
          </w:rPr>
          <w:t>частью 5.8 статьи 19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от 13 марта 2006 года N 38-ФЗ "О рекламе".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>
        <w:rPr>
          <w:rFonts w:ascii="Times New Roman" w:hAnsi="Times New Roman" w:cs="Times New Roman"/>
          <w:sz w:val="24"/>
        </w:rPr>
        <w:t>газосветовых</w:t>
      </w:r>
      <w:proofErr w:type="spellEnd"/>
      <w:r>
        <w:rPr>
          <w:rFonts w:ascii="Times New Roman" w:hAnsi="Times New Roman" w:cs="Times New Roman"/>
          <w:sz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</w:t>
      </w:r>
      <w:r>
        <w:rPr>
          <w:rFonts w:ascii="Times New Roman" w:hAnsi="Times New Roman" w:cs="Times New Roman"/>
          <w:sz w:val="24"/>
        </w:rPr>
        <w:lastRenderedPageBreak/>
        <w:t>конструкций на остановочных павильонах, двух раз в год (в апреле и августе) прочих средств наружной рекламы и информации.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>
        <w:rPr>
          <w:rFonts w:ascii="Times New Roman" w:hAnsi="Times New Roman" w:cs="Times New Roman"/>
          <w:sz w:val="24"/>
        </w:rPr>
        <w:t>снега</w:t>
      </w:r>
      <w:proofErr w:type="gramEnd"/>
      <w:r>
        <w:rPr>
          <w:rFonts w:ascii="Times New Roman" w:hAnsi="Times New Roman" w:cs="Times New Roman"/>
          <w:sz w:val="24"/>
        </w:rPr>
        <w:t xml:space="preserve"> и ликвидация ледовых образований с проезжей части дорог и тротуаров.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34.  Запрещается: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36. Формирование снежных валов не допускается на перекрестках и  на тротуарах.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38. Период летней уборки устанавливается с 16 апреля по 31 октября текущего календарного года.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39. Запрещается: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40. В период листопада производятся </w:t>
      </w:r>
      <w:proofErr w:type="gramStart"/>
      <w:r>
        <w:rPr>
          <w:rFonts w:ascii="Times New Roman" w:hAnsi="Times New Roman" w:cs="Times New Roman"/>
          <w:sz w:val="24"/>
        </w:rPr>
        <w:t>сгребание</w:t>
      </w:r>
      <w:proofErr w:type="gramEnd"/>
      <w:r>
        <w:rPr>
          <w:rFonts w:ascii="Times New Roman" w:hAnsi="Times New Roman" w:cs="Times New Roman"/>
          <w:sz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>
        <w:rPr>
          <w:rFonts w:ascii="Times New Roman" w:hAnsi="Times New Roman" w:cs="Times New Roman"/>
          <w:sz w:val="24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43. Переполнение контейнеров, бункеров-накопителей мусором не допускается.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образования в соответствии с законодательством.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</w:t>
      </w:r>
      <w:r>
        <w:rPr>
          <w:rFonts w:ascii="Times New Roman" w:hAnsi="Times New Roman" w:cs="Times New Roman"/>
          <w:sz w:val="24"/>
        </w:rPr>
        <w:lastRenderedPageBreak/>
        <w:t>быть согласованы с собственником, владельцем, пользователем территории.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48. Очистка урн производится по мере их заполнения, но не реже одного раза в день.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bookmarkStart w:id="1" w:name="P265"/>
      <w:bookmarkEnd w:id="1"/>
      <w:r>
        <w:rPr>
          <w:rFonts w:ascii="Times New Roman" w:hAnsi="Times New Roman" w:cs="Times New Roman"/>
          <w:sz w:val="24"/>
        </w:rPr>
        <w:t xml:space="preserve">49. </w:t>
      </w:r>
      <w:proofErr w:type="gramStart"/>
      <w:r>
        <w:rPr>
          <w:rFonts w:ascii="Times New Roman" w:hAnsi="Times New Roman" w:cs="Times New Roman"/>
          <w:sz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самоуправления муниципального образования Калужской области,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51. Обязанности по организации и (или) производству работ в соответствии с </w:t>
      </w:r>
      <w:r>
        <w:rPr>
          <w:rFonts w:ascii="Times New Roman" w:hAnsi="Times New Roman" w:cs="Times New Roman"/>
          <w:sz w:val="24"/>
        </w:rPr>
        <w:lastRenderedPageBreak/>
        <w:t>законодательством возлагаются: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г) по уборке и содержанию неиспользуемых и </w:t>
      </w:r>
      <w:proofErr w:type="spellStart"/>
      <w:r>
        <w:rPr>
          <w:rFonts w:ascii="Times New Roman" w:hAnsi="Times New Roman" w:cs="Times New Roman"/>
          <w:sz w:val="24"/>
        </w:rPr>
        <w:t>неосваиваемых</w:t>
      </w:r>
      <w:proofErr w:type="spellEnd"/>
      <w:r>
        <w:rPr>
          <w:rFonts w:ascii="Times New Roman" w:hAnsi="Times New Roman" w:cs="Times New Roman"/>
          <w:sz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>
        <w:r>
          <w:rPr>
            <w:rStyle w:val="-"/>
            <w:rFonts w:ascii="Times New Roman" w:hAnsi="Times New Roman" w:cs="Times New Roman"/>
            <w:sz w:val="24"/>
            <w:u w:val="none"/>
          </w:rPr>
          <w:t>пунктом 56</w:t>
        </w:r>
      </w:hyperlink>
      <w:r>
        <w:rPr>
          <w:rFonts w:ascii="Times New Roman" w:hAnsi="Times New Roman" w:cs="Times New Roman"/>
          <w:sz w:val="24"/>
        </w:rPr>
        <w:t xml:space="preserve"> настоящих Правил) ответственными за благоустройство прилегающей территории являются: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организации, осуществляющие управление многоквартирными домами;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производят уборку территории, находящейся у них в собственности, и прилегающей территории.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54. Мероприятия по уборке прилегающих территорий в летний период включают в себя: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уборку и вывоз скошенной травы;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г) подметание прилегающих территорий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смета</w:t>
      </w:r>
      <w:proofErr w:type="gramEnd"/>
      <w:r>
        <w:rPr>
          <w:rFonts w:ascii="Times New Roman" w:hAnsi="Times New Roman" w:cs="Times New Roman"/>
          <w:sz w:val="24"/>
        </w:rPr>
        <w:t>, пыли и мелкого бытового мусора, их мойка;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своевременный вывоз и размещение мусора, уличного смета, отходов в отведенных местах;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е) уборку бордюров от песка, мусора;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ж) сгребание и вывоз опавших листьев с прилегающих территорий в период листопада;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мойку дорожных покрытий площадей и улиц.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55. Мероприятия по уборке прилегающих территорий в зимний период включают в себя: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уборку и своевременный вывоз, размещение мусора, уличного смета, отходов;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б) посыпку участков прохода и подхода к объектам торговли (магазинам, ларькам, </w:t>
      </w:r>
      <w:r>
        <w:rPr>
          <w:rFonts w:ascii="Times New Roman" w:hAnsi="Times New Roman" w:cs="Times New Roman"/>
          <w:sz w:val="24"/>
        </w:rPr>
        <w:lastRenderedPageBreak/>
        <w:t xml:space="preserve">рынкам) организациям </w:t>
      </w:r>
      <w:proofErr w:type="spellStart"/>
      <w:r>
        <w:rPr>
          <w:rFonts w:ascii="Times New Roman" w:hAnsi="Times New Roman" w:cs="Times New Roman"/>
          <w:sz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</w:rPr>
        <w:t xml:space="preserve"> материалами;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очистку от снега и льда тротуаров и пешеходных дорожек с грунтовым и твердым покрытием.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56. Участниками деятельности по благоустройству могут быть: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исполнители работ, в том числе строители, производители малых архитектурных форм.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совместное определение целей и задач по развитию территории;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б) определение основных видов активности, функциональных зон общественных пространств;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участие в разработке проекта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е) одобрение проектных решений участниками процесса проектирования и будущими пользователями;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59. К механизмам участия в деятельности по благоустройству относятся: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а) обсуждение проектов благоустройства в различных форматах (</w:t>
      </w:r>
      <w:proofErr w:type="gramStart"/>
      <w:r>
        <w:rPr>
          <w:rFonts w:ascii="Times New Roman" w:hAnsi="Times New Roman" w:cs="Times New Roman"/>
          <w:sz w:val="24"/>
        </w:rPr>
        <w:t>интерактивном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lastRenderedPageBreak/>
        <w:t xml:space="preserve">общественные обсуждения, </w:t>
      </w:r>
      <w:proofErr w:type="spellStart"/>
      <w:r>
        <w:rPr>
          <w:rFonts w:ascii="Times New Roman" w:hAnsi="Times New Roman" w:cs="Times New Roman"/>
          <w:sz w:val="24"/>
        </w:rPr>
        <w:t>дизайн-игры</w:t>
      </w:r>
      <w:proofErr w:type="spellEnd"/>
      <w:r>
        <w:rPr>
          <w:rFonts w:ascii="Times New Roman" w:hAnsi="Times New Roman" w:cs="Times New Roman"/>
          <w:sz w:val="24"/>
        </w:rPr>
        <w:t>, проектные мастерские, школьные проекты);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б) общественный контроль в соответствии с требованиями Федерального </w:t>
      </w:r>
      <w:hyperlink r:id="rId5">
        <w:r>
          <w:rPr>
            <w:rStyle w:val="-"/>
            <w:rFonts w:ascii="Times New Roman" w:hAnsi="Times New Roman" w:cs="Times New Roman"/>
            <w:sz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от 21 июля 2014 года № 212-ФЗ "Об основах общественного контроля в Российской Федерации" и </w:t>
      </w:r>
      <w:hyperlink r:id="rId6">
        <w:r>
          <w:rPr>
            <w:rStyle w:val="-"/>
            <w:rFonts w:ascii="Times New Roman" w:hAnsi="Times New Roman" w:cs="Times New Roman"/>
            <w:sz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Калужской области от 30 марта 2017 года № 177-ОЗ "О некоторых вопросах организации и осуществления общественного контроля на территории Калужской области".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0F6FE2" w:rsidRDefault="00482D2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61.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соблюдением настоящих Правил осуществляется администрацией  муниципального образования, за исключением случаев, предусмотренных законодательством.</w:t>
      </w:r>
    </w:p>
    <w:p w:rsidR="000F6FE2" w:rsidRDefault="000F6FE2">
      <w:pPr>
        <w:pStyle w:val="ConsPlusNormal"/>
        <w:jc w:val="both"/>
      </w:pPr>
    </w:p>
    <w:p w:rsidR="000F6FE2" w:rsidRDefault="000F6FE2">
      <w:pPr>
        <w:pStyle w:val="a3"/>
      </w:pPr>
    </w:p>
    <w:sectPr w:rsidR="000F6FE2" w:rsidSect="000F6FE2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FE2"/>
    <w:rsid w:val="000F6FE2"/>
    <w:rsid w:val="00170283"/>
    <w:rsid w:val="002756DF"/>
    <w:rsid w:val="00456AA0"/>
    <w:rsid w:val="00482D2E"/>
    <w:rsid w:val="004C77F2"/>
    <w:rsid w:val="004D7EA3"/>
    <w:rsid w:val="00513549"/>
    <w:rsid w:val="007D0026"/>
    <w:rsid w:val="008F5B21"/>
    <w:rsid w:val="00C427C1"/>
    <w:rsid w:val="00EF04B1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6FE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basedOn w:val="a0"/>
    <w:rsid w:val="000F6FE2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0F6F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3"/>
    <w:rsid w:val="000F6FE2"/>
    <w:pPr>
      <w:spacing w:after="120"/>
    </w:pPr>
  </w:style>
  <w:style w:type="paragraph" w:styleId="a6">
    <w:name w:val="List"/>
    <w:basedOn w:val="a5"/>
    <w:rsid w:val="000F6FE2"/>
    <w:rPr>
      <w:rFonts w:ascii="Arial" w:hAnsi="Arial" w:cs="Tahoma"/>
    </w:rPr>
  </w:style>
  <w:style w:type="paragraph" w:styleId="a7">
    <w:name w:val="Title"/>
    <w:basedOn w:val="a3"/>
    <w:rsid w:val="000F6FE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3"/>
    <w:rsid w:val="000F6FE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F6FE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rsid w:val="000F6FE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0A7C6C1D6010B6D87BFFCF3B63EC9BDEFA6740DF98D23EAE0C51FBEECBD52C0sF40F" TargetMode="External"/><Relationship Id="rId5" Type="http://schemas.openxmlformats.org/officeDocument/2006/relationships/hyperlink" Target="consultantplus://offline/ref=FCB0A7C6C1D6010B6D87A1F1E5DA60C7B8ECFF790EFE8472BFB2C348E1sB4CF" TargetMode="External"/><Relationship Id="rId4" Type="http://schemas.openxmlformats.org/officeDocument/2006/relationships/hyperlink" Target="consultantplus://offline/ref=FCB0A7C6C1D6010B6D87A1F1E5DA60C7B9E4F97F04FF8472BFB2C348E1BCBB0780B07CE711s0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Воронино</cp:lastModifiedBy>
  <cp:revision>7</cp:revision>
  <cp:lastPrinted>2018-09-06T12:16:00Z</cp:lastPrinted>
  <dcterms:created xsi:type="dcterms:W3CDTF">2018-08-08T07:58:00Z</dcterms:created>
  <dcterms:modified xsi:type="dcterms:W3CDTF">2018-10-17T05:43:00Z</dcterms:modified>
</cp:coreProperties>
</file>