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СОВЕТ НАРОДНЫХ ДЕПУТАТОВ</w:t>
      </w:r>
    </w:p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СЕМЕЙСКОГО  СЕЛЬСКОГО ПОСЕЛЕНИЯ</w:t>
      </w:r>
    </w:p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>ПОДГОРЕНСКОГО МУНИЦИПАЛЬНОГО  РАЙОНА</w:t>
      </w:r>
    </w:p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</w:pP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 xml:space="preserve">                 </w:t>
      </w: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</w: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  <w:t>ВОРОНЕЖСКОЙ ОБЛАСТИ</w:t>
      </w: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ab/>
      </w:r>
      <w:r w:rsidRPr="003214D8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  <w:r w:rsidRPr="003214D8">
        <w:rPr>
          <w:rFonts w:ascii="Times New Roman" w:eastAsia="Arial Unicode MS" w:hAnsi="Times New Roman" w:cs="Mangal"/>
          <w:b/>
          <w:kern w:val="2"/>
          <w:sz w:val="28"/>
          <w:szCs w:val="28"/>
          <w:lang w:eastAsia="hi-IN" w:bidi="hi-IN"/>
        </w:rPr>
        <w:tab/>
      </w:r>
    </w:p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214D8" w:rsidRPr="003214D8" w:rsidRDefault="003214D8" w:rsidP="003214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3214D8"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  <w:t xml:space="preserve">РЕШЕНИЕ </w:t>
      </w:r>
    </w:p>
    <w:p w:rsidR="003214D8" w:rsidRPr="003214D8" w:rsidRDefault="003214D8" w:rsidP="003214D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3214D8" w:rsidRPr="003214D8" w:rsidRDefault="003214D8" w:rsidP="003214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Mangal"/>
          <w:b/>
          <w:kern w:val="2"/>
          <w:sz w:val="28"/>
          <w:szCs w:val="28"/>
          <w:u w:val="single"/>
          <w:lang w:eastAsia="hi-IN" w:bidi="hi-IN"/>
        </w:rPr>
        <w:t>от  24.03.2020 г.  №4</w:t>
      </w:r>
      <w:r w:rsidRPr="003214D8">
        <w:rPr>
          <w:rFonts w:ascii="Times New Roman" w:eastAsia="Arial Unicode MS" w:hAnsi="Times New Roman" w:cs="Mangal"/>
          <w:b/>
          <w:kern w:val="2"/>
          <w:sz w:val="28"/>
          <w:szCs w:val="28"/>
          <w:u w:val="single"/>
          <w:lang w:eastAsia="hi-IN" w:bidi="hi-IN"/>
        </w:rPr>
        <w:t xml:space="preserve">  </w:t>
      </w:r>
    </w:p>
    <w:p w:rsidR="003214D8" w:rsidRPr="003214D8" w:rsidRDefault="003214D8" w:rsidP="003214D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4"/>
          <w:szCs w:val="28"/>
          <w:lang w:eastAsia="hi-IN" w:bidi="hi-IN"/>
        </w:rPr>
      </w:pPr>
      <w:proofErr w:type="gramStart"/>
      <w:r w:rsidRPr="003214D8">
        <w:rPr>
          <w:rFonts w:ascii="Times New Roman" w:eastAsia="Arial Unicode MS" w:hAnsi="Times New Roman" w:cs="Mangal"/>
          <w:kern w:val="2"/>
          <w:sz w:val="24"/>
          <w:szCs w:val="28"/>
          <w:lang w:eastAsia="hi-IN" w:bidi="hi-IN"/>
        </w:rPr>
        <w:t>с</w:t>
      </w:r>
      <w:proofErr w:type="gramEnd"/>
      <w:r w:rsidRPr="003214D8">
        <w:rPr>
          <w:rFonts w:ascii="Times New Roman" w:eastAsia="Arial Unicode MS" w:hAnsi="Times New Roman" w:cs="Mangal"/>
          <w:kern w:val="2"/>
          <w:sz w:val="24"/>
          <w:szCs w:val="28"/>
          <w:lang w:eastAsia="hi-IN" w:bidi="hi-IN"/>
        </w:rPr>
        <w:t>. Семейка</w:t>
      </w:r>
    </w:p>
    <w:p w:rsidR="003214D8" w:rsidRDefault="003214D8" w:rsidP="003214D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3214D8" w:rsidTr="003214D8">
        <w:tc>
          <w:tcPr>
            <w:tcW w:w="7054" w:type="dxa"/>
            <w:hideMark/>
          </w:tcPr>
          <w:p w:rsidR="003214D8" w:rsidRDefault="003214D8">
            <w:pPr>
              <w:widowControl w:val="0"/>
              <w:suppressAutoHyphens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bookmarkStart w:id="0" w:name="_GoBack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О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внесении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изменений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решение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Совета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народных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депутатов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Семейского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Подгоренского муниципального района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Воронежской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 xml:space="preserve">30.10.2015г.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№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28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«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Об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утверждении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Порядка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увольнения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(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освобождения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должности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)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связи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утратой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доверия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лиц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замещающих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муниципальные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должности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применения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к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лицам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замещающим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должности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муниципальной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службы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органах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местного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самоуправления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eastAsia="ja-JP" w:bidi="fa-IR"/>
              </w:rPr>
              <w:t>Семейского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сельского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поселения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Подгоренского муниципального района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Воронежской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области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взысканий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за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несоблюдение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ограничений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запретов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требований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о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предотвращении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или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об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урегулировании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конфликта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интересов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и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неисполнение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обязанностей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установленных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 в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целях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противодействия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4"/>
                <w:lang w:val="de-DE" w:eastAsia="ja-JP" w:bidi="fa-IR"/>
              </w:rPr>
              <w:t>коррупции</w:t>
            </w:r>
            <w:bookmarkEnd w:id="0"/>
            <w:proofErr w:type="spellEnd"/>
          </w:p>
        </w:tc>
      </w:tr>
    </w:tbl>
    <w:p w:rsidR="003214D8" w:rsidRDefault="003214D8" w:rsidP="003214D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4"/>
          <w:lang w:eastAsia="ja-JP" w:bidi="fa-IR"/>
        </w:rPr>
        <w:t xml:space="preserve">В соответствии с Федеральным законом от 02.03.2007 г. № 25-ФЗ «О муниципальной службе в Российской Федерации», Уставом Семейского сельского поселения Подгоренского муниципального района Воронежской области,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принимая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во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внимание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протест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прокуратуры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Подгоренского района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от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25.0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2</w:t>
      </w:r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.20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г. № 2-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-20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Совет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народных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депутатов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>Семейского</w:t>
      </w:r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сельского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поселения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Подгоренского муниципального района 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>Воронежской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val="de-DE" w:eastAsia="ja-JP" w:bidi="fa-IR"/>
        </w:rPr>
        <w:t>области</w:t>
      </w:r>
      <w:proofErr w:type="spellEnd"/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Andale Sans UI" w:hAnsi="Times New Roman" w:cs="Tahoma"/>
          <w:b/>
          <w:spacing w:val="-4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b/>
          <w:spacing w:val="-4"/>
          <w:kern w:val="3"/>
          <w:sz w:val="28"/>
          <w:szCs w:val="26"/>
          <w:lang w:eastAsia="ja-JP" w:bidi="fa-IR"/>
        </w:rPr>
        <w:t>РЕШИЛ:</w:t>
      </w: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 xml:space="preserve">1. </w:t>
      </w:r>
      <w:proofErr w:type="gramStart"/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 xml:space="preserve">Внести  в решение Совета народных депутатов Семейского сельского поселения Подгоренского муниципального района Воронежской области от 30.10.2015 года № 28 «Об утверждении Порядка увольнения (освобождения от должности) в связи с утратой доверия лиц, замещающих муниципальные </w:t>
      </w:r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lastRenderedPageBreak/>
        <w:t>должности и применения к лицам, замещающим должности муниципальной службы в органах местного самоуправления Семейского сельского поселения Подгоренского муниципального района Воронежской области взысканий за несоблюдение ограничений и запретов</w:t>
      </w:r>
      <w:proofErr w:type="gramEnd"/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>, требований о предотвращении или об урегулировании конфликта интересов и неисполнение обязанностей, установленных  в целях противодействия коррупции, следующие изменения:</w:t>
      </w: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>1.1 п. 3.4. приложения №2 «Порядок применения к муниципальным служащим Семейского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изложить в следующей редакции:</w:t>
      </w: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 xml:space="preserve">«3.4. </w:t>
      </w:r>
      <w:proofErr w:type="gramStart"/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>Взыскания, предусмотренные статьями 14.1, 15 и 27 Федерального закона от 02.03.2007 г.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 xml:space="preserve"> В указанные сроки не включается время производства по уголовному делу»</w:t>
      </w: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</w:pPr>
      <w:r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  <w:t xml:space="preserve">2. </w:t>
      </w:r>
      <w:r>
        <w:rPr>
          <w:rFonts w:ascii="Times New Roman" w:eastAsia="Andale Sans UI" w:hAnsi="Times New Roman" w:cs="Tahoma"/>
          <w:kern w:val="3"/>
          <w:sz w:val="28"/>
          <w:szCs w:val="26"/>
          <w:lang w:eastAsia="ja-JP" w:bidi="fa-IR"/>
        </w:rPr>
        <w:t xml:space="preserve">Обнародовать настоящее решение в установленном порядке. </w:t>
      </w:r>
    </w:p>
    <w:p w:rsidR="003214D8" w:rsidRDefault="003214D8" w:rsidP="003214D8">
      <w:pPr>
        <w:widowControl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  <w:t>3. Настоящее решение вступает в силу с момента его обнародования.</w:t>
      </w:r>
    </w:p>
    <w:p w:rsidR="003214D8" w:rsidRDefault="003214D8" w:rsidP="003214D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</w:pPr>
    </w:p>
    <w:p w:rsidR="003214D8" w:rsidRDefault="003214D8" w:rsidP="003214D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  <w:t>Глава Семейского</w:t>
      </w:r>
    </w:p>
    <w:p w:rsidR="003214D8" w:rsidRDefault="003214D8" w:rsidP="003214D8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6"/>
          <w:lang w:eastAsia="ar-SA"/>
        </w:rPr>
        <w:t>сельского поселения                                                                  Е.В.Гермоненко</w:t>
      </w:r>
    </w:p>
    <w:p w:rsidR="003214D8" w:rsidRDefault="003214D8" w:rsidP="003214D8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Times New Roman" w:eastAsia="Andale Sans UI" w:hAnsi="Times New Roman" w:cs="Tahoma"/>
          <w:spacing w:val="-4"/>
          <w:kern w:val="3"/>
          <w:sz w:val="28"/>
          <w:szCs w:val="26"/>
          <w:lang w:eastAsia="ja-JP" w:bidi="fa-IR"/>
        </w:rPr>
      </w:pPr>
    </w:p>
    <w:p w:rsidR="00E85FFB" w:rsidRDefault="00E85FFB"/>
    <w:sectPr w:rsidR="00E8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FD"/>
    <w:rsid w:val="003214D8"/>
    <w:rsid w:val="003F50FD"/>
    <w:rsid w:val="00D8580D"/>
    <w:rsid w:val="00E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2020-03-24T12:07:00Z</cp:lastPrinted>
  <dcterms:created xsi:type="dcterms:W3CDTF">2020-03-24T12:04:00Z</dcterms:created>
  <dcterms:modified xsi:type="dcterms:W3CDTF">2020-03-24T12:17:00Z</dcterms:modified>
</cp:coreProperties>
</file>